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B727A9" w14:textId="56D7AC7E" w:rsidR="00D32DE4" w:rsidRPr="005C2414" w:rsidRDefault="007F3326" w:rsidP="007A636D">
      <w:pPr>
        <w:jc w:val="center"/>
        <w:rPr>
          <w:rFonts w:ascii="Times New Roman" w:hAnsi="Times New Roman" w:cs="Times New Roman"/>
          <w:b/>
          <w:sz w:val="28"/>
          <w:szCs w:val="28"/>
        </w:rPr>
      </w:pPr>
      <w:bookmarkStart w:id="0" w:name="_GoBack"/>
      <w:bookmarkEnd w:id="0"/>
      <w:r w:rsidRPr="005C2414">
        <w:rPr>
          <w:rFonts w:ascii="Times New Roman" w:hAnsi="Times New Roman" w:cs="Times New Roman"/>
          <w:b/>
          <w:sz w:val="28"/>
          <w:szCs w:val="28"/>
        </w:rPr>
        <w:t>A</w:t>
      </w:r>
      <w:r w:rsidR="00B50B08" w:rsidRPr="005C2414">
        <w:rPr>
          <w:rFonts w:ascii="Times New Roman" w:hAnsi="Times New Roman" w:cs="Times New Roman" w:hint="eastAsia"/>
          <w:b/>
          <w:sz w:val="28"/>
          <w:szCs w:val="28"/>
        </w:rPr>
        <w:t>n</w:t>
      </w:r>
      <w:r w:rsidRPr="005C2414">
        <w:rPr>
          <w:rFonts w:ascii="Times New Roman" w:hAnsi="Times New Roman" w:cs="Times New Roman"/>
          <w:b/>
          <w:sz w:val="28"/>
          <w:szCs w:val="28"/>
        </w:rPr>
        <w:t xml:space="preserve"> </w:t>
      </w:r>
      <w:r w:rsidR="008C3351" w:rsidRPr="005C2414">
        <w:rPr>
          <w:rFonts w:ascii="Times New Roman" w:hAnsi="Times New Roman" w:cs="Times New Roman"/>
          <w:b/>
          <w:sz w:val="28"/>
          <w:szCs w:val="28"/>
        </w:rPr>
        <w:t xml:space="preserve">evidential </w:t>
      </w:r>
      <w:r w:rsidR="00AB5F12" w:rsidRPr="005C2414">
        <w:rPr>
          <w:rFonts w:ascii="Times New Roman" w:hAnsi="Times New Roman" w:cs="Times New Roman"/>
          <w:b/>
          <w:sz w:val="28"/>
          <w:szCs w:val="28"/>
        </w:rPr>
        <w:t>reasoning-based</w:t>
      </w:r>
      <w:r w:rsidR="00DC0393" w:rsidRPr="005C2414">
        <w:rPr>
          <w:rFonts w:ascii="Times New Roman" w:hAnsi="Times New Roman" w:cs="Times New Roman"/>
          <w:b/>
          <w:sz w:val="28"/>
          <w:szCs w:val="28"/>
        </w:rPr>
        <w:t xml:space="preserve"> decision support system for handling </w:t>
      </w:r>
      <w:r w:rsidR="00FB493C" w:rsidRPr="005C2414">
        <w:rPr>
          <w:rFonts w:ascii="Times New Roman" w:hAnsi="Times New Roman" w:cs="Times New Roman"/>
          <w:b/>
          <w:sz w:val="28"/>
          <w:szCs w:val="28"/>
        </w:rPr>
        <w:t xml:space="preserve">customer </w:t>
      </w:r>
      <w:r w:rsidR="00DC0393" w:rsidRPr="005C2414">
        <w:rPr>
          <w:rFonts w:ascii="Times New Roman" w:hAnsi="Times New Roman" w:cs="Times New Roman"/>
          <w:b/>
          <w:sz w:val="28"/>
          <w:szCs w:val="28"/>
        </w:rPr>
        <w:t>complaints in mobile telecommuni</w:t>
      </w:r>
      <w:r w:rsidR="00BF037D" w:rsidRPr="005C2414">
        <w:rPr>
          <w:rFonts w:ascii="Times New Roman" w:hAnsi="Times New Roman" w:cs="Times New Roman" w:hint="eastAsia"/>
          <w:b/>
          <w:sz w:val="28"/>
          <w:szCs w:val="28"/>
        </w:rPr>
        <w:t>ca</w:t>
      </w:r>
      <w:r w:rsidR="00DC0393" w:rsidRPr="005C2414">
        <w:rPr>
          <w:rFonts w:ascii="Times New Roman" w:hAnsi="Times New Roman" w:cs="Times New Roman"/>
          <w:b/>
          <w:sz w:val="28"/>
          <w:szCs w:val="28"/>
        </w:rPr>
        <w:t>tions</w:t>
      </w:r>
      <w:r w:rsidR="00985A67" w:rsidRPr="005C2414">
        <w:rPr>
          <w:rFonts w:ascii="Times New Roman" w:hAnsi="Times New Roman" w:cs="Times New Roman"/>
          <w:b/>
          <w:sz w:val="28"/>
          <w:szCs w:val="28"/>
        </w:rPr>
        <w:t xml:space="preserve"> </w:t>
      </w:r>
    </w:p>
    <w:p w14:paraId="7C795010" w14:textId="77777777" w:rsidR="000C2F56" w:rsidRPr="005C2414" w:rsidRDefault="000C2F56" w:rsidP="00677DB2">
      <w:pPr>
        <w:jc w:val="center"/>
        <w:rPr>
          <w:rFonts w:ascii="Times New Roman" w:hAnsi="Times New Roman" w:cs="Times New Roman"/>
          <w:b/>
          <w:sz w:val="24"/>
          <w:szCs w:val="24"/>
        </w:rPr>
      </w:pPr>
    </w:p>
    <w:p w14:paraId="6FF75DA0" w14:textId="688DB29D" w:rsidR="007C0942" w:rsidRPr="005C2414" w:rsidRDefault="007C0942" w:rsidP="007C0942">
      <w:pPr>
        <w:rPr>
          <w:rFonts w:ascii="Times New Roman" w:hAnsi="Times New Roman" w:cs="Times New Roman"/>
          <w:vertAlign w:val="superscript"/>
        </w:rPr>
      </w:pPr>
      <w:r w:rsidRPr="005C2414">
        <w:rPr>
          <w:rFonts w:ascii="Times New Roman" w:hAnsi="Times New Roman" w:cs="Times New Roman"/>
        </w:rPr>
        <w:t xml:space="preserve">Ying </w:t>
      </w:r>
      <w:proofErr w:type="spellStart"/>
      <w:r w:rsidRPr="005C2414">
        <w:rPr>
          <w:rFonts w:ascii="Times New Roman" w:hAnsi="Times New Roman" w:cs="Times New Roman"/>
        </w:rPr>
        <w:t>Yang</w:t>
      </w:r>
      <w:r w:rsidRPr="005C2414">
        <w:rPr>
          <w:rFonts w:ascii="Times New Roman" w:hAnsi="Times New Roman" w:cs="Times New Roman"/>
          <w:vertAlign w:val="superscript"/>
        </w:rPr>
        <w:t>a</w:t>
      </w:r>
      <w:proofErr w:type="gramStart"/>
      <w:r w:rsidRPr="005C2414">
        <w:rPr>
          <w:rFonts w:ascii="Times New Roman" w:hAnsi="Times New Roman" w:cs="Times New Roman"/>
          <w:vertAlign w:val="superscript"/>
        </w:rPr>
        <w:t>,</w:t>
      </w:r>
      <w:r w:rsidR="0090757E" w:rsidRPr="005C2414">
        <w:rPr>
          <w:rFonts w:ascii="Times New Roman" w:hAnsi="Times New Roman" w:cs="Times New Roman"/>
          <w:vertAlign w:val="superscript"/>
        </w:rPr>
        <w:t>b</w:t>
      </w:r>
      <w:proofErr w:type="spellEnd"/>
      <w:proofErr w:type="gramEnd"/>
      <w:r w:rsidRPr="005C2414">
        <w:rPr>
          <w:rFonts w:ascii="Times New Roman" w:hAnsi="Times New Roman" w:cs="Times New Roman"/>
          <w:vertAlign w:val="superscript"/>
        </w:rPr>
        <w:t>*</w:t>
      </w:r>
      <w:r w:rsidRPr="005C2414">
        <w:rPr>
          <w:rFonts w:ascii="Times New Roman" w:hAnsi="Times New Roman" w:cs="Times New Roman"/>
        </w:rPr>
        <w:t xml:space="preserve">, Dong-Ling </w:t>
      </w:r>
      <w:proofErr w:type="spellStart"/>
      <w:r w:rsidRPr="005C2414">
        <w:rPr>
          <w:rFonts w:ascii="Times New Roman" w:hAnsi="Times New Roman" w:cs="Times New Roman"/>
        </w:rPr>
        <w:t>Xu</w:t>
      </w:r>
      <w:r w:rsidRPr="005C2414">
        <w:rPr>
          <w:rFonts w:ascii="Times New Roman" w:hAnsi="Times New Roman" w:cs="Times New Roman"/>
          <w:vertAlign w:val="superscript"/>
        </w:rPr>
        <w:t>b</w:t>
      </w:r>
      <w:r w:rsidR="002E6DC7" w:rsidRPr="005C2414">
        <w:rPr>
          <w:rFonts w:ascii="Times New Roman" w:hAnsi="Times New Roman" w:cs="Times New Roman"/>
          <w:vertAlign w:val="superscript"/>
        </w:rPr>
        <w:t>,c</w:t>
      </w:r>
      <w:proofErr w:type="spellEnd"/>
      <w:r w:rsidRPr="005C2414">
        <w:rPr>
          <w:rFonts w:ascii="Times New Roman" w:hAnsi="Times New Roman" w:cs="Times New Roman"/>
        </w:rPr>
        <w:t xml:space="preserve">, Jian-Bo </w:t>
      </w:r>
      <w:proofErr w:type="spellStart"/>
      <w:r w:rsidRPr="005C2414">
        <w:rPr>
          <w:rFonts w:ascii="Times New Roman" w:hAnsi="Times New Roman" w:cs="Times New Roman"/>
        </w:rPr>
        <w:t>Yang</w:t>
      </w:r>
      <w:r w:rsidRPr="005C2414">
        <w:rPr>
          <w:rFonts w:ascii="Times New Roman" w:hAnsi="Times New Roman" w:cs="Times New Roman"/>
          <w:vertAlign w:val="superscript"/>
        </w:rPr>
        <w:t>b</w:t>
      </w:r>
      <w:r w:rsidR="002E6DC7" w:rsidRPr="005C2414">
        <w:rPr>
          <w:rFonts w:ascii="Times New Roman" w:hAnsi="Times New Roman" w:cs="Times New Roman"/>
          <w:vertAlign w:val="superscript"/>
        </w:rPr>
        <w:t>,c</w:t>
      </w:r>
      <w:proofErr w:type="spellEnd"/>
      <w:r w:rsidRPr="005C2414">
        <w:rPr>
          <w:rFonts w:ascii="Times New Roman" w:hAnsi="Times New Roman" w:cs="Times New Roman"/>
        </w:rPr>
        <w:t xml:space="preserve">, Yu-Wang </w:t>
      </w:r>
      <w:proofErr w:type="spellStart"/>
      <w:r w:rsidRPr="005C2414">
        <w:rPr>
          <w:rFonts w:ascii="Times New Roman" w:hAnsi="Times New Roman" w:cs="Times New Roman"/>
        </w:rPr>
        <w:t>Chen</w:t>
      </w:r>
      <w:r w:rsidR="002E6DC7" w:rsidRPr="005C2414">
        <w:rPr>
          <w:rFonts w:ascii="Times New Roman" w:hAnsi="Times New Roman" w:cs="Times New Roman"/>
          <w:vertAlign w:val="superscript"/>
        </w:rPr>
        <w:t>c</w:t>
      </w:r>
      <w:proofErr w:type="spellEnd"/>
    </w:p>
    <w:p w14:paraId="7FCFC605" w14:textId="302AF4CF" w:rsidR="007C0942" w:rsidRPr="005C2414" w:rsidRDefault="007C0942" w:rsidP="007C0942">
      <w:pPr>
        <w:jc w:val="left"/>
        <w:rPr>
          <w:rFonts w:ascii="Times New Roman" w:hAnsi="Times New Roman" w:cs="Times New Roman"/>
          <w:sz w:val="18"/>
          <w:szCs w:val="18"/>
        </w:rPr>
      </w:pPr>
      <w:r w:rsidRPr="005C2414">
        <w:rPr>
          <w:rFonts w:ascii="Times New Roman" w:hAnsi="Times New Roman" w:cs="Times New Roman"/>
          <w:sz w:val="18"/>
          <w:szCs w:val="18"/>
          <w:vertAlign w:val="superscript"/>
        </w:rPr>
        <w:t xml:space="preserve">a </w:t>
      </w:r>
      <w:r w:rsidRPr="005C2414">
        <w:rPr>
          <w:rFonts w:ascii="Times New Roman" w:hAnsi="Times New Roman" w:cs="Times New Roman"/>
          <w:sz w:val="18"/>
          <w:szCs w:val="18"/>
        </w:rPr>
        <w:t>School of Management, Hefei University of Technology, Hefei 230009, China</w:t>
      </w:r>
    </w:p>
    <w:p w14:paraId="2EE5B209" w14:textId="57A6AC40" w:rsidR="0090757E" w:rsidRPr="005C2414" w:rsidRDefault="0090757E" w:rsidP="0090757E">
      <w:pPr>
        <w:jc w:val="left"/>
        <w:rPr>
          <w:rFonts w:ascii="Times New Roman" w:hAnsi="Times New Roman" w:cs="Times New Roman"/>
          <w:sz w:val="18"/>
          <w:szCs w:val="18"/>
        </w:rPr>
      </w:pPr>
      <w:r w:rsidRPr="005C2414">
        <w:rPr>
          <w:rFonts w:ascii="Times New Roman" w:hAnsi="Times New Roman" w:cs="Times New Roman"/>
          <w:sz w:val="18"/>
          <w:szCs w:val="18"/>
          <w:vertAlign w:val="superscript"/>
        </w:rPr>
        <w:t xml:space="preserve">b </w:t>
      </w:r>
      <w:r w:rsidRPr="005C2414">
        <w:rPr>
          <w:rFonts w:ascii="Times New Roman" w:hAnsi="Times New Roman" w:cs="Times New Roman"/>
          <w:sz w:val="18"/>
          <w:szCs w:val="18"/>
        </w:rPr>
        <w:t>Key Laboratory of Process Optimization and Intelligent Decision-making, Ministry of Education, Hefei</w:t>
      </w:r>
      <w:r w:rsidR="002E6DC7" w:rsidRPr="005C2414">
        <w:rPr>
          <w:rFonts w:ascii="Times New Roman" w:hAnsi="Times New Roman" w:cs="Times New Roman"/>
          <w:sz w:val="18"/>
          <w:szCs w:val="18"/>
        </w:rPr>
        <w:t xml:space="preserve">, </w:t>
      </w:r>
      <w:r w:rsidRPr="005C2414">
        <w:rPr>
          <w:rFonts w:ascii="Times New Roman" w:hAnsi="Times New Roman" w:cs="Times New Roman"/>
          <w:sz w:val="18"/>
          <w:szCs w:val="18"/>
        </w:rPr>
        <w:t xml:space="preserve">China </w:t>
      </w:r>
    </w:p>
    <w:p w14:paraId="60ECBA9B" w14:textId="5FF8D874" w:rsidR="007C0942" w:rsidRPr="005C2414" w:rsidRDefault="0090757E" w:rsidP="007C0942">
      <w:pPr>
        <w:jc w:val="left"/>
        <w:rPr>
          <w:rFonts w:ascii="Times New Roman" w:hAnsi="Times New Roman" w:cs="Times New Roman"/>
          <w:b/>
          <w:sz w:val="24"/>
          <w:szCs w:val="24"/>
        </w:rPr>
      </w:pPr>
      <w:r w:rsidRPr="005C2414">
        <w:rPr>
          <w:rFonts w:ascii="Times New Roman" w:hAnsi="Times New Roman" w:cs="Times New Roman" w:hint="eastAsia"/>
          <w:sz w:val="18"/>
          <w:szCs w:val="18"/>
          <w:vertAlign w:val="superscript"/>
        </w:rPr>
        <w:t>c</w:t>
      </w:r>
      <w:r w:rsidR="007C0942" w:rsidRPr="005C2414">
        <w:rPr>
          <w:rFonts w:ascii="Times New Roman" w:hAnsi="Times New Roman" w:cs="Times New Roman"/>
          <w:sz w:val="18"/>
          <w:szCs w:val="18"/>
        </w:rPr>
        <w:t xml:space="preserve"> Alliance Manchester Business School, The University of Manchester, Manchester M15 6PB, UK</w:t>
      </w:r>
    </w:p>
    <w:p w14:paraId="55017590" w14:textId="77777777" w:rsidR="00B351C5" w:rsidRPr="005C2414" w:rsidRDefault="00B351C5" w:rsidP="00B351C5">
      <w:pPr>
        <w:rPr>
          <w:rFonts w:ascii="Times New Roman" w:hAnsi="Times New Roman" w:cs="Times New Roman"/>
        </w:rPr>
      </w:pPr>
    </w:p>
    <w:p w14:paraId="340809FA" w14:textId="40A00F1B" w:rsidR="00E7042A" w:rsidRPr="005C2414" w:rsidRDefault="00985A67" w:rsidP="007C64D3">
      <w:pPr>
        <w:rPr>
          <w:rFonts w:ascii="Times New Roman" w:hAnsi="Times New Roman" w:cs="Times New Roman"/>
        </w:rPr>
      </w:pPr>
      <w:r w:rsidRPr="005C2414">
        <w:rPr>
          <w:rFonts w:ascii="Times New Roman" w:hAnsi="Times New Roman" w:cs="Times New Roman"/>
          <w:b/>
        </w:rPr>
        <w:t>Abstract:</w:t>
      </w:r>
      <w:r w:rsidR="0074492E" w:rsidRPr="005C2414">
        <w:rPr>
          <w:rFonts w:ascii="Times New Roman" w:hAnsi="Times New Roman" w:cs="Times New Roman"/>
        </w:rPr>
        <w:t xml:space="preserve"> </w:t>
      </w:r>
      <w:r w:rsidR="00FD1651">
        <w:rPr>
          <w:rFonts w:ascii="Times New Roman" w:hAnsi="Times New Roman" w:cs="Times New Roman"/>
        </w:rPr>
        <w:t xml:space="preserve">Handling customer complaints </w:t>
      </w:r>
      <w:r w:rsidR="00CD6EEB">
        <w:rPr>
          <w:rFonts w:ascii="Times New Roman" w:hAnsi="Times New Roman" w:cs="Times New Roman"/>
        </w:rPr>
        <w:t xml:space="preserve">inherently involves </w:t>
      </w:r>
      <w:r w:rsidR="00FD1651">
        <w:rPr>
          <w:rFonts w:ascii="Times New Roman" w:hAnsi="Times New Roman" w:cs="Times New Roman"/>
        </w:rPr>
        <w:t>a</w:t>
      </w:r>
      <w:r w:rsidR="00CD6EEB">
        <w:rPr>
          <w:rFonts w:ascii="Times New Roman" w:hAnsi="Times New Roman" w:cs="Times New Roman"/>
        </w:rPr>
        <w:t xml:space="preserve"> classification</w:t>
      </w:r>
      <w:r w:rsidR="00FD1651">
        <w:rPr>
          <w:rFonts w:ascii="Times New Roman" w:hAnsi="Times New Roman" w:cs="Times New Roman"/>
        </w:rPr>
        <w:t xml:space="preserve"> decision-making process </w:t>
      </w:r>
      <w:r w:rsidR="00CD6EEB">
        <w:rPr>
          <w:rFonts w:ascii="Times New Roman" w:hAnsi="Times New Roman" w:cs="Times New Roman"/>
        </w:rPr>
        <w:t xml:space="preserve">where each </w:t>
      </w:r>
      <w:r w:rsidR="00380830">
        <w:rPr>
          <w:rFonts w:ascii="Times New Roman" w:hAnsi="Times New Roman" w:cs="Times New Roman"/>
        </w:rPr>
        <w:t>complaint should be classified exclusively</w:t>
      </w:r>
      <w:r w:rsidR="00CD6EEB">
        <w:rPr>
          <w:rFonts w:ascii="Times New Roman" w:hAnsi="Times New Roman" w:cs="Times New Roman"/>
        </w:rPr>
        <w:t xml:space="preserve"> to one of the complaint categories</w:t>
      </w:r>
      <w:r w:rsidR="00380830">
        <w:rPr>
          <w:rFonts w:ascii="Times New Roman" w:hAnsi="Times New Roman" w:cs="Times New Roman"/>
        </w:rPr>
        <w:t xml:space="preserve"> before a resolution is </w:t>
      </w:r>
      <w:r w:rsidR="00CD6EEB">
        <w:rPr>
          <w:rFonts w:ascii="Times New Roman" w:hAnsi="Times New Roman" w:cs="Times New Roman"/>
        </w:rPr>
        <w:t xml:space="preserve">communicated </w:t>
      </w:r>
      <w:r w:rsidR="00380830">
        <w:rPr>
          <w:rFonts w:ascii="Times New Roman" w:hAnsi="Times New Roman" w:cs="Times New Roman"/>
        </w:rPr>
        <w:t>to customers. Pre</w:t>
      </w:r>
      <w:r w:rsidR="002A2FEC">
        <w:rPr>
          <w:rFonts w:ascii="Times New Roman" w:hAnsi="Times New Roman" w:cs="Times New Roman"/>
        </w:rPr>
        <w:t xml:space="preserve">vious studies </w:t>
      </w:r>
      <w:r w:rsidR="006C2200">
        <w:rPr>
          <w:rFonts w:ascii="Times New Roman" w:hAnsi="Times New Roman" w:cs="Times New Roman"/>
        </w:rPr>
        <w:t>focus</w:t>
      </w:r>
      <w:r w:rsidR="00CD6EEB">
        <w:rPr>
          <w:rFonts w:ascii="Times New Roman" w:hAnsi="Times New Roman" w:cs="Times New Roman"/>
        </w:rPr>
        <w:t xml:space="preserve"> extensively</w:t>
      </w:r>
      <w:r w:rsidR="006C2200">
        <w:rPr>
          <w:rFonts w:ascii="Times New Roman" w:hAnsi="Times New Roman" w:cs="Times New Roman"/>
        </w:rPr>
        <w:t xml:space="preserve"> on</w:t>
      </w:r>
      <w:r w:rsidR="002A2FEC">
        <w:rPr>
          <w:rFonts w:ascii="Times New Roman" w:hAnsi="Times New Roman" w:cs="Times New Roman"/>
        </w:rPr>
        <w:t xml:space="preserve"> decision support systems</w:t>
      </w:r>
      <w:r w:rsidR="001E7981">
        <w:rPr>
          <w:rFonts w:ascii="Times New Roman" w:hAnsi="Times New Roman" w:cs="Times New Roman"/>
        </w:rPr>
        <w:t xml:space="preserve"> (DSSs)</w:t>
      </w:r>
      <w:r w:rsidR="002A2FEC">
        <w:rPr>
          <w:rFonts w:ascii="Times New Roman" w:hAnsi="Times New Roman" w:cs="Times New Roman"/>
        </w:rPr>
        <w:t xml:space="preserve"> to automate complaint handling</w:t>
      </w:r>
      <w:r w:rsidR="00193F2C" w:rsidRPr="005C2414">
        <w:rPr>
          <w:rFonts w:ascii="Times New Roman" w:hAnsi="Times New Roman" w:cs="Times New Roman"/>
        </w:rPr>
        <w:t xml:space="preserve">, </w:t>
      </w:r>
      <w:r w:rsidR="00CD6EEB">
        <w:rPr>
          <w:rFonts w:ascii="Times New Roman" w:hAnsi="Times New Roman" w:cs="Times New Roman"/>
        </w:rPr>
        <w:t>while</w:t>
      </w:r>
      <w:r w:rsidR="002A2FEC">
        <w:rPr>
          <w:rFonts w:ascii="Times New Roman" w:hAnsi="Times New Roman" w:cs="Times New Roman"/>
        </w:rPr>
        <w:t xml:space="preserve"> few address </w:t>
      </w:r>
      <w:r w:rsidR="00A133E3">
        <w:rPr>
          <w:rFonts w:ascii="Times New Roman" w:hAnsi="Times New Roman" w:cs="Times New Roman"/>
        </w:rPr>
        <w:t xml:space="preserve">the issue of </w:t>
      </w:r>
      <w:r w:rsidR="00E519CD">
        <w:rPr>
          <w:rFonts w:ascii="Times New Roman" w:hAnsi="Times New Roman" w:cs="Times New Roman"/>
        </w:rPr>
        <w:t xml:space="preserve">classification imprecision when </w:t>
      </w:r>
      <w:r w:rsidR="000A5FE5" w:rsidRPr="005C2414">
        <w:rPr>
          <w:rFonts w:ascii="Times New Roman" w:hAnsi="Times New Roman" w:cs="Times New Roman"/>
        </w:rPr>
        <w:t>inaccura</w:t>
      </w:r>
      <w:r w:rsidR="001D069E">
        <w:rPr>
          <w:rFonts w:ascii="Times New Roman" w:hAnsi="Times New Roman" w:cs="Times New Roman"/>
        </w:rPr>
        <w:t>te</w:t>
      </w:r>
      <w:r w:rsidR="000A5FE5" w:rsidRPr="005C2414">
        <w:rPr>
          <w:rFonts w:ascii="Times New Roman" w:hAnsi="Times New Roman" w:cs="Times New Roman"/>
        </w:rPr>
        <w:t xml:space="preserve"> </w:t>
      </w:r>
      <w:r w:rsidR="00EF3079" w:rsidRPr="005C2414">
        <w:rPr>
          <w:rFonts w:ascii="Times New Roman" w:hAnsi="Times New Roman" w:cs="Times New Roman"/>
        </w:rPr>
        <w:t>or inconsisten</w:t>
      </w:r>
      <w:r w:rsidR="00193C6F">
        <w:rPr>
          <w:rFonts w:ascii="Times New Roman" w:hAnsi="Times New Roman" w:cs="Times New Roman"/>
        </w:rPr>
        <w:t>t</w:t>
      </w:r>
      <w:r w:rsidR="000A5FE5" w:rsidRPr="005C2414">
        <w:rPr>
          <w:rFonts w:ascii="Times New Roman" w:hAnsi="Times New Roman" w:cs="Times New Roman"/>
        </w:rPr>
        <w:t xml:space="preserve"> information </w:t>
      </w:r>
      <w:r w:rsidR="00522AFC">
        <w:rPr>
          <w:rFonts w:ascii="Times New Roman" w:hAnsi="Times New Roman" w:cs="Times New Roman"/>
        </w:rPr>
        <w:t xml:space="preserve">exists </w:t>
      </w:r>
      <w:r w:rsidR="00A145CC" w:rsidRPr="005C2414">
        <w:rPr>
          <w:rFonts w:ascii="Times New Roman" w:hAnsi="Times New Roman" w:cs="Times New Roman"/>
        </w:rPr>
        <w:t>in</w:t>
      </w:r>
      <w:r w:rsidR="000A5FE5" w:rsidRPr="005C2414">
        <w:rPr>
          <w:rFonts w:ascii="Times New Roman" w:hAnsi="Times New Roman" w:cs="Times New Roman"/>
        </w:rPr>
        <w:t xml:space="preserve"> customer complaint</w:t>
      </w:r>
      <w:r w:rsidR="00522AFC">
        <w:rPr>
          <w:rFonts w:ascii="Times New Roman" w:hAnsi="Times New Roman" w:cs="Times New Roman"/>
        </w:rPr>
        <w:t xml:space="preserve"> narrative</w:t>
      </w:r>
      <w:r w:rsidR="000A5FE5" w:rsidRPr="005C2414">
        <w:rPr>
          <w:rFonts w:ascii="Times New Roman" w:hAnsi="Times New Roman" w:cs="Times New Roman"/>
        </w:rPr>
        <w:t>s</w:t>
      </w:r>
      <w:r w:rsidR="006661F2" w:rsidRPr="005C2414">
        <w:rPr>
          <w:rFonts w:ascii="Times New Roman" w:hAnsi="Times New Roman" w:cs="Times New Roman"/>
        </w:rPr>
        <w:t xml:space="preserve">. </w:t>
      </w:r>
      <w:r w:rsidR="00C35F84" w:rsidRPr="005C2414">
        <w:rPr>
          <w:rFonts w:ascii="Times New Roman" w:hAnsi="Times New Roman" w:cs="Times New Roman"/>
        </w:rPr>
        <w:t xml:space="preserve">This </w:t>
      </w:r>
      <w:r w:rsidR="00882FB7">
        <w:rPr>
          <w:rFonts w:ascii="Times New Roman" w:hAnsi="Times New Roman" w:cs="Times New Roman"/>
        </w:rPr>
        <w:t>research</w:t>
      </w:r>
      <w:r w:rsidR="00882FB7" w:rsidRPr="005C2414">
        <w:rPr>
          <w:rFonts w:ascii="Times New Roman" w:hAnsi="Times New Roman" w:cs="Times New Roman"/>
        </w:rPr>
        <w:t xml:space="preserve"> </w:t>
      </w:r>
      <w:r w:rsidR="00341BE0" w:rsidRPr="005C2414">
        <w:rPr>
          <w:rFonts w:ascii="Times New Roman" w:hAnsi="Times New Roman" w:cs="Times New Roman"/>
        </w:rPr>
        <w:t xml:space="preserve">presents </w:t>
      </w:r>
      <w:r w:rsidR="009A7185">
        <w:rPr>
          <w:rFonts w:ascii="Times New Roman" w:hAnsi="Times New Roman" w:cs="Times New Roman"/>
        </w:rPr>
        <w:t xml:space="preserve">a novel </w:t>
      </w:r>
      <w:r w:rsidR="001E7981">
        <w:rPr>
          <w:rFonts w:ascii="Times New Roman" w:hAnsi="Times New Roman" w:cs="Times New Roman"/>
        </w:rPr>
        <w:t>DSS</w:t>
      </w:r>
      <w:r w:rsidR="00341BE0" w:rsidRPr="005C2414">
        <w:rPr>
          <w:rFonts w:ascii="Times New Roman" w:hAnsi="Times New Roman" w:cs="Times New Roman"/>
        </w:rPr>
        <w:t xml:space="preserve"> </w:t>
      </w:r>
      <w:r w:rsidR="006517A4" w:rsidRPr="005C2414">
        <w:rPr>
          <w:rFonts w:ascii="Times New Roman" w:hAnsi="Times New Roman" w:cs="Times New Roman" w:hint="eastAsia"/>
        </w:rPr>
        <w:t>for</w:t>
      </w:r>
      <w:r w:rsidR="006517A4" w:rsidRPr="005C2414">
        <w:rPr>
          <w:rFonts w:ascii="Times New Roman" w:hAnsi="Times New Roman" w:cs="Times New Roman"/>
        </w:rPr>
        <w:t xml:space="preserve"> </w:t>
      </w:r>
      <w:r w:rsidR="00E56564">
        <w:rPr>
          <w:rFonts w:ascii="Times New Roman" w:hAnsi="Times New Roman" w:cs="Times New Roman"/>
        </w:rPr>
        <w:t>handling</w:t>
      </w:r>
      <w:r w:rsidR="00E56564" w:rsidRPr="005C2414">
        <w:rPr>
          <w:rFonts w:ascii="Times New Roman" w:hAnsi="Times New Roman" w:cs="Times New Roman"/>
        </w:rPr>
        <w:t xml:space="preserve"> </w:t>
      </w:r>
      <w:r w:rsidR="006517A4" w:rsidRPr="005C2414">
        <w:rPr>
          <w:rFonts w:ascii="Times New Roman" w:hAnsi="Times New Roman" w:cs="Times New Roman"/>
        </w:rPr>
        <w:t>customer complaint</w:t>
      </w:r>
      <w:r w:rsidR="00E56564">
        <w:rPr>
          <w:rFonts w:ascii="Times New Roman" w:hAnsi="Times New Roman" w:cs="Times New Roman" w:hint="eastAsia"/>
        </w:rPr>
        <w:t>s</w:t>
      </w:r>
      <w:r w:rsidR="006517A4" w:rsidRPr="005C2414">
        <w:rPr>
          <w:rFonts w:ascii="Times New Roman" w:hAnsi="Times New Roman" w:cs="Times New Roman"/>
        </w:rPr>
        <w:t xml:space="preserve"> </w:t>
      </w:r>
      <w:r w:rsidR="0029791C" w:rsidRPr="005C2414">
        <w:rPr>
          <w:rFonts w:ascii="Times New Roman" w:hAnsi="Times New Roman" w:cs="Times New Roman"/>
        </w:rPr>
        <w:t>and develop</w:t>
      </w:r>
      <w:r w:rsidR="00442C68">
        <w:rPr>
          <w:rFonts w:ascii="Times New Roman" w:hAnsi="Times New Roman" w:cs="Times New Roman"/>
        </w:rPr>
        <w:t>s</w:t>
      </w:r>
      <w:r w:rsidR="0029791C" w:rsidRPr="005C2414">
        <w:rPr>
          <w:rFonts w:ascii="Times New Roman" w:hAnsi="Times New Roman" w:cs="Times New Roman"/>
        </w:rPr>
        <w:t xml:space="preserve"> a</w:t>
      </w:r>
      <w:r w:rsidR="00622338" w:rsidRPr="005C2414">
        <w:rPr>
          <w:rFonts w:ascii="Times New Roman" w:hAnsi="Times New Roman" w:cs="Times New Roman"/>
        </w:rPr>
        <w:t>n</w:t>
      </w:r>
      <w:r w:rsidR="0029791C" w:rsidRPr="005C2414">
        <w:rPr>
          <w:rFonts w:ascii="Times New Roman" w:hAnsi="Times New Roman" w:cs="Times New Roman"/>
        </w:rPr>
        <w:t xml:space="preserve"> evidential reasoning</w:t>
      </w:r>
      <w:r w:rsidR="00B57F88" w:rsidRPr="005C2414">
        <w:rPr>
          <w:rFonts w:ascii="Times New Roman" w:hAnsi="Times New Roman" w:cs="Times New Roman"/>
        </w:rPr>
        <w:t xml:space="preserve"> (ER)</w:t>
      </w:r>
      <w:r w:rsidR="0029791C" w:rsidRPr="005C2414">
        <w:rPr>
          <w:rFonts w:ascii="Times New Roman" w:hAnsi="Times New Roman" w:cs="Times New Roman"/>
        </w:rPr>
        <w:t xml:space="preserve"> </w:t>
      </w:r>
      <w:r w:rsidR="00622338" w:rsidRPr="005C2414">
        <w:rPr>
          <w:rFonts w:ascii="Times New Roman" w:hAnsi="Times New Roman" w:cs="Times New Roman"/>
        </w:rPr>
        <w:t xml:space="preserve">rule-based </w:t>
      </w:r>
      <w:r w:rsidR="0029791C" w:rsidRPr="005C2414">
        <w:rPr>
          <w:rFonts w:ascii="Times New Roman" w:hAnsi="Times New Roman" w:cs="Times New Roman"/>
        </w:rPr>
        <w:t>classifier as the core component of the system</w:t>
      </w:r>
      <w:r w:rsidR="00622338" w:rsidRPr="005C2414">
        <w:rPr>
          <w:rFonts w:ascii="Times New Roman" w:hAnsi="Times New Roman" w:cs="Times New Roman"/>
        </w:rPr>
        <w:t xml:space="preserve"> to classify customer complaints</w:t>
      </w:r>
      <w:r w:rsidR="00F25CB8">
        <w:rPr>
          <w:rFonts w:ascii="Times New Roman" w:hAnsi="Times New Roman" w:cs="Times New Roman"/>
        </w:rPr>
        <w:t xml:space="preserve"> with </w:t>
      </w:r>
      <w:r w:rsidR="009A7185">
        <w:rPr>
          <w:rFonts w:ascii="Times New Roman" w:hAnsi="Times New Roman" w:cs="Times New Roman"/>
        </w:rPr>
        <w:t>uncertain information</w:t>
      </w:r>
      <w:r w:rsidR="0029791C" w:rsidRPr="005C2414">
        <w:rPr>
          <w:rFonts w:ascii="Times New Roman" w:hAnsi="Times New Roman" w:cs="Times New Roman"/>
        </w:rPr>
        <w:t xml:space="preserve">. </w:t>
      </w:r>
      <w:r w:rsidR="009A7185">
        <w:rPr>
          <w:rFonts w:ascii="Times New Roman" w:hAnsi="Times New Roman" w:cs="Times New Roman"/>
        </w:rPr>
        <w:t xml:space="preserve">More specifically, textual </w:t>
      </w:r>
      <w:r w:rsidR="00BD6283">
        <w:rPr>
          <w:rFonts w:ascii="Times New Roman" w:hAnsi="Times New Roman" w:cs="Times New Roman"/>
        </w:rPr>
        <w:t xml:space="preserve">and numeric </w:t>
      </w:r>
      <w:r w:rsidR="00D21D90">
        <w:rPr>
          <w:rFonts w:ascii="Times New Roman" w:hAnsi="Times New Roman" w:cs="Times New Roman"/>
        </w:rPr>
        <w:t>features</w:t>
      </w:r>
      <w:r w:rsidR="001E7981">
        <w:rPr>
          <w:rFonts w:ascii="Times New Roman" w:hAnsi="Times New Roman" w:cs="Times New Roman"/>
        </w:rPr>
        <w:t xml:space="preserve"> </w:t>
      </w:r>
      <w:r w:rsidR="00BD6283">
        <w:rPr>
          <w:rFonts w:ascii="Times New Roman" w:hAnsi="Times New Roman" w:cs="Times New Roman"/>
        </w:rPr>
        <w:t xml:space="preserve">are firstly combined to generate evidence </w:t>
      </w:r>
      <w:r w:rsidR="004C3710">
        <w:rPr>
          <w:rFonts w:ascii="Times New Roman" w:hAnsi="Times New Roman" w:cs="Times New Roman"/>
        </w:rPr>
        <w:t xml:space="preserve">for </w:t>
      </w:r>
      <w:r w:rsidR="008A6895" w:rsidRPr="005C2414">
        <w:rPr>
          <w:rFonts w:ascii="Times New Roman" w:hAnsi="Times New Roman" w:cs="Times New Roman"/>
        </w:rPr>
        <w:t>formulat</w:t>
      </w:r>
      <w:r w:rsidR="00D21D90">
        <w:rPr>
          <w:rFonts w:ascii="Times New Roman" w:hAnsi="Times New Roman" w:cs="Times New Roman"/>
        </w:rPr>
        <w:t>ing</w:t>
      </w:r>
      <w:r w:rsidR="008A6895" w:rsidRPr="005C2414">
        <w:rPr>
          <w:rFonts w:ascii="Times New Roman" w:hAnsi="Times New Roman" w:cs="Times New Roman"/>
        </w:rPr>
        <w:t xml:space="preserve"> the relationship between </w:t>
      </w:r>
      <w:r w:rsidR="005B7273">
        <w:rPr>
          <w:rFonts w:ascii="Times New Roman" w:hAnsi="Times New Roman" w:cs="Times New Roman"/>
        </w:rPr>
        <w:t>customer complaint</w:t>
      </w:r>
      <w:r w:rsidR="005B7273" w:rsidRPr="005C2414">
        <w:rPr>
          <w:rFonts w:ascii="Times New Roman" w:hAnsi="Times New Roman" w:cs="Times New Roman"/>
        </w:rPr>
        <w:t xml:space="preserve"> </w:t>
      </w:r>
      <w:r w:rsidR="008A6895" w:rsidRPr="005C2414">
        <w:rPr>
          <w:rFonts w:ascii="Times New Roman" w:hAnsi="Times New Roman" w:cs="Times New Roman"/>
        </w:rPr>
        <w:t>features and classification results</w:t>
      </w:r>
      <w:r w:rsidR="00BD6283">
        <w:rPr>
          <w:rFonts w:ascii="Times New Roman" w:hAnsi="Times New Roman" w:cs="Times New Roman"/>
        </w:rPr>
        <w:t>.</w:t>
      </w:r>
      <w:r w:rsidR="008A6895">
        <w:rPr>
          <w:rFonts w:ascii="Times New Roman" w:hAnsi="Times New Roman" w:cs="Times New Roman"/>
        </w:rPr>
        <w:t xml:space="preserve"> </w:t>
      </w:r>
      <w:r w:rsidR="00AA381B">
        <w:rPr>
          <w:rFonts w:ascii="Times New Roman" w:hAnsi="Times New Roman" w:cs="Times New Roman"/>
        </w:rPr>
        <w:t>T</w:t>
      </w:r>
      <w:r w:rsidR="00A93DBA" w:rsidRPr="005C2414">
        <w:rPr>
          <w:rFonts w:ascii="Times New Roman" w:hAnsi="Times New Roman" w:cs="Times New Roman"/>
        </w:rPr>
        <w:t xml:space="preserve">he </w:t>
      </w:r>
      <w:r w:rsidR="00DB74FC" w:rsidRPr="005C2414">
        <w:rPr>
          <w:rFonts w:ascii="Times New Roman" w:hAnsi="Times New Roman" w:cs="Times New Roman"/>
        </w:rPr>
        <w:t>ER</w:t>
      </w:r>
      <w:r w:rsidR="00A93DBA" w:rsidRPr="005C2414">
        <w:rPr>
          <w:rFonts w:ascii="Times New Roman" w:hAnsi="Times New Roman" w:cs="Times New Roman"/>
        </w:rPr>
        <w:t xml:space="preserve"> rule is</w:t>
      </w:r>
      <w:r w:rsidR="009A7185">
        <w:rPr>
          <w:rFonts w:ascii="Times New Roman" w:hAnsi="Times New Roman" w:cs="Times New Roman"/>
        </w:rPr>
        <w:t xml:space="preserve"> then</w:t>
      </w:r>
      <w:r w:rsidR="00A93DBA" w:rsidRPr="005C2414">
        <w:rPr>
          <w:rFonts w:ascii="Times New Roman" w:hAnsi="Times New Roman" w:cs="Times New Roman"/>
        </w:rPr>
        <w:t xml:space="preserve"> applied to combine </w:t>
      </w:r>
      <w:r w:rsidR="00340BA0" w:rsidRPr="005C2414">
        <w:rPr>
          <w:rFonts w:ascii="Times New Roman" w:hAnsi="Times New Roman" w:cs="Times New Roman"/>
        </w:rPr>
        <w:t>multiple pieces of</w:t>
      </w:r>
      <w:r w:rsidR="00A93DBA" w:rsidRPr="005C2414">
        <w:rPr>
          <w:rFonts w:ascii="Times New Roman" w:hAnsi="Times New Roman" w:cs="Times New Roman"/>
        </w:rPr>
        <w:t xml:space="preserve"> evidence and </w:t>
      </w:r>
      <w:r w:rsidR="006E77B6" w:rsidRPr="005C2414">
        <w:rPr>
          <w:rFonts w:ascii="Times New Roman" w:hAnsi="Times New Roman" w:cs="Times New Roman"/>
        </w:rPr>
        <w:t>classify</w:t>
      </w:r>
      <w:r w:rsidR="00A93DBA" w:rsidRPr="005C2414">
        <w:rPr>
          <w:rFonts w:ascii="Times New Roman" w:hAnsi="Times New Roman" w:cs="Times New Roman"/>
        </w:rPr>
        <w:t xml:space="preserve"> </w:t>
      </w:r>
      <w:r w:rsidR="00FF463E" w:rsidRPr="005C2414">
        <w:rPr>
          <w:rFonts w:ascii="Times New Roman" w:hAnsi="Times New Roman" w:cs="Times New Roman" w:hint="eastAsia"/>
        </w:rPr>
        <w:t xml:space="preserve">customer </w:t>
      </w:r>
      <w:r w:rsidR="00A93DBA" w:rsidRPr="005C2414">
        <w:rPr>
          <w:rFonts w:ascii="Times New Roman" w:hAnsi="Times New Roman" w:cs="Times New Roman"/>
        </w:rPr>
        <w:t>complaint</w:t>
      </w:r>
      <w:r w:rsidR="00FF463E" w:rsidRPr="005C2414">
        <w:rPr>
          <w:rFonts w:ascii="Times New Roman" w:hAnsi="Times New Roman" w:cs="Times New Roman"/>
        </w:rPr>
        <w:t>s</w:t>
      </w:r>
      <w:r w:rsidR="00A93DBA" w:rsidRPr="005C2414">
        <w:rPr>
          <w:rFonts w:ascii="Times New Roman" w:hAnsi="Times New Roman" w:cs="Times New Roman"/>
        </w:rPr>
        <w:t xml:space="preserve"> into different categories with probabilities. </w:t>
      </w:r>
      <w:r w:rsidR="004572D6">
        <w:rPr>
          <w:rFonts w:ascii="Times New Roman" w:hAnsi="Times New Roman" w:cs="Times New Roman"/>
        </w:rPr>
        <w:t>An empirical study</w:t>
      </w:r>
      <w:r w:rsidR="00E7042A" w:rsidRPr="005C2414">
        <w:rPr>
          <w:rFonts w:ascii="Times New Roman" w:hAnsi="Times New Roman" w:cs="Times New Roman"/>
        </w:rPr>
        <w:t xml:space="preserve"> </w:t>
      </w:r>
      <w:r w:rsidR="006C047F">
        <w:rPr>
          <w:rFonts w:ascii="Times New Roman" w:hAnsi="Times New Roman" w:cs="Times New Roman"/>
        </w:rPr>
        <w:t>is conducted in a telecommunication company. Result</w:t>
      </w:r>
      <w:r w:rsidR="00F1601F">
        <w:rPr>
          <w:rFonts w:ascii="Times New Roman" w:hAnsi="Times New Roman" w:cs="Times New Roman"/>
        </w:rPr>
        <w:t>s</w:t>
      </w:r>
      <w:r w:rsidR="006C047F">
        <w:rPr>
          <w:rFonts w:ascii="Times New Roman" w:hAnsi="Times New Roman" w:cs="Times New Roman"/>
        </w:rPr>
        <w:t xml:space="preserve"> </w:t>
      </w:r>
      <w:r w:rsidR="00E7042A" w:rsidRPr="005C2414">
        <w:rPr>
          <w:rFonts w:ascii="Times New Roman" w:hAnsi="Times New Roman" w:cs="Times New Roman"/>
        </w:rPr>
        <w:t xml:space="preserve">show </w:t>
      </w:r>
      <w:r w:rsidR="00A8750A" w:rsidRPr="005C2414">
        <w:rPr>
          <w:rFonts w:ascii="Times New Roman" w:hAnsi="Times New Roman" w:cs="Times New Roman"/>
        </w:rPr>
        <w:t xml:space="preserve">that </w:t>
      </w:r>
      <w:r w:rsidR="00E7042A" w:rsidRPr="005C2414">
        <w:rPr>
          <w:rFonts w:ascii="Times New Roman" w:hAnsi="Times New Roman" w:cs="Times New Roman"/>
        </w:rPr>
        <w:t xml:space="preserve">the proposed </w:t>
      </w:r>
      <w:r w:rsidR="0015516A" w:rsidRPr="005C2414">
        <w:rPr>
          <w:rFonts w:ascii="Times New Roman" w:hAnsi="Times New Roman" w:cs="Times New Roman"/>
        </w:rPr>
        <w:t>ER rule-based classifi</w:t>
      </w:r>
      <w:r w:rsidR="004572D6">
        <w:rPr>
          <w:rFonts w:ascii="Times New Roman" w:hAnsi="Times New Roman" w:cs="Times New Roman"/>
        </w:rPr>
        <w:t>cation model</w:t>
      </w:r>
      <w:r w:rsidR="00E7042A" w:rsidRPr="005C2414">
        <w:rPr>
          <w:rFonts w:ascii="Times New Roman" w:hAnsi="Times New Roman" w:cs="Times New Roman"/>
        </w:rPr>
        <w:t xml:space="preserve"> </w:t>
      </w:r>
      <w:r w:rsidR="00F0269D" w:rsidRPr="005C2414">
        <w:rPr>
          <w:rFonts w:ascii="Times New Roman" w:hAnsi="Times New Roman" w:cs="Times New Roman"/>
        </w:rPr>
        <w:t xml:space="preserve">provides </w:t>
      </w:r>
      <w:r w:rsidR="00E7042A" w:rsidRPr="005C2414">
        <w:rPr>
          <w:rFonts w:ascii="Times New Roman" w:hAnsi="Times New Roman" w:cs="Times New Roman"/>
        </w:rPr>
        <w:t xml:space="preserve">high </w:t>
      </w:r>
      <w:r w:rsidR="006276BD" w:rsidRPr="005C2414">
        <w:rPr>
          <w:rFonts w:ascii="Times New Roman" w:hAnsi="Times New Roman" w:cs="Times New Roman"/>
        </w:rPr>
        <w:t>performance</w:t>
      </w:r>
      <w:r w:rsidR="006C047F">
        <w:rPr>
          <w:rFonts w:ascii="Times New Roman" w:hAnsi="Times New Roman" w:cs="Times New Roman"/>
        </w:rPr>
        <w:t xml:space="preserve"> in comparison with</w:t>
      </w:r>
      <w:r w:rsidR="007F081C" w:rsidRPr="005C2414">
        <w:rPr>
          <w:rFonts w:ascii="Times New Roman" w:hAnsi="Times New Roman" w:cs="Times New Roman"/>
        </w:rPr>
        <w:t xml:space="preserve"> </w:t>
      </w:r>
      <w:r w:rsidR="00E7042A" w:rsidRPr="005C2414">
        <w:rPr>
          <w:rFonts w:ascii="Times New Roman" w:hAnsi="Times New Roman" w:cs="Times New Roman"/>
        </w:rPr>
        <w:t xml:space="preserve">other </w:t>
      </w:r>
      <w:r w:rsidR="004572D6">
        <w:rPr>
          <w:rFonts w:ascii="Times New Roman" w:hAnsi="Times New Roman" w:cs="Times New Roman"/>
        </w:rPr>
        <w:t>machine learning algorithms</w:t>
      </w:r>
      <w:r w:rsidR="0015516A" w:rsidRPr="005C2414">
        <w:rPr>
          <w:rFonts w:ascii="Times New Roman" w:hAnsi="Times New Roman" w:cs="Times New Roman"/>
        </w:rPr>
        <w:t>. The developed system</w:t>
      </w:r>
      <w:r w:rsidR="00E7042A" w:rsidRPr="005C2414">
        <w:rPr>
          <w:rFonts w:ascii="Times New Roman" w:hAnsi="Times New Roman" w:cs="Times New Roman"/>
        </w:rPr>
        <w:t xml:space="preserve"> offers telecommunication companies an informative and </w:t>
      </w:r>
      <w:r w:rsidR="005E6AF4" w:rsidRPr="005C2414">
        <w:rPr>
          <w:rFonts w:ascii="Times New Roman" w:hAnsi="Times New Roman" w:cs="Times New Roman"/>
        </w:rPr>
        <w:t>data-driven method</w:t>
      </w:r>
      <w:r w:rsidR="00E7042A" w:rsidRPr="005C2414">
        <w:rPr>
          <w:rFonts w:ascii="Times New Roman" w:hAnsi="Times New Roman" w:cs="Times New Roman"/>
        </w:rPr>
        <w:t xml:space="preserve"> for handling customer complaints </w:t>
      </w:r>
      <w:r w:rsidR="00F0269D" w:rsidRPr="005C2414">
        <w:rPr>
          <w:rFonts w:ascii="Times New Roman" w:hAnsi="Times New Roman" w:cs="Times New Roman"/>
        </w:rPr>
        <w:t xml:space="preserve">in a </w:t>
      </w:r>
      <w:r w:rsidR="00E7042A" w:rsidRPr="005C2414">
        <w:rPr>
          <w:rFonts w:ascii="Times New Roman" w:hAnsi="Times New Roman" w:cs="Times New Roman"/>
        </w:rPr>
        <w:t>systematic and automati</w:t>
      </w:r>
      <w:r w:rsidR="000213C9" w:rsidRPr="005C2414">
        <w:rPr>
          <w:rFonts w:ascii="Times New Roman" w:hAnsi="Times New Roman" w:cs="Times New Roman"/>
        </w:rPr>
        <w:t>c</w:t>
      </w:r>
      <w:r w:rsidR="00F0269D" w:rsidRPr="005C2414">
        <w:rPr>
          <w:rFonts w:ascii="Times New Roman" w:hAnsi="Times New Roman" w:cs="Times New Roman"/>
        </w:rPr>
        <w:t xml:space="preserve"> manner</w:t>
      </w:r>
      <w:r w:rsidR="00E7042A" w:rsidRPr="005C2414">
        <w:rPr>
          <w:rFonts w:ascii="Times New Roman" w:hAnsi="Times New Roman" w:cs="Times New Roman"/>
        </w:rPr>
        <w:t>.</w:t>
      </w:r>
    </w:p>
    <w:p w14:paraId="33738E8B" w14:textId="500D4143" w:rsidR="00D5648C" w:rsidRPr="005C2414" w:rsidRDefault="008146C0" w:rsidP="00FB463C">
      <w:pPr>
        <w:rPr>
          <w:rFonts w:ascii="Times New Roman" w:hAnsi="Times New Roman" w:cs="Times New Roman"/>
        </w:rPr>
      </w:pPr>
      <w:r w:rsidRPr="005C2414">
        <w:rPr>
          <w:rFonts w:ascii="Times New Roman" w:hAnsi="Times New Roman" w:cs="Times New Roman"/>
          <w:b/>
        </w:rPr>
        <w:t>Keywords:</w:t>
      </w:r>
      <w:r w:rsidRPr="005C2414">
        <w:rPr>
          <w:rFonts w:ascii="Times New Roman" w:hAnsi="Times New Roman" w:cs="Times New Roman"/>
        </w:rPr>
        <w:t xml:space="preserve"> </w:t>
      </w:r>
      <w:r w:rsidR="00155A36" w:rsidRPr="005C2414">
        <w:rPr>
          <w:rFonts w:ascii="Times New Roman" w:hAnsi="Times New Roman" w:cs="Times New Roman"/>
        </w:rPr>
        <w:t>decision support system</w:t>
      </w:r>
      <w:r w:rsidR="00EE5670" w:rsidRPr="005C2414">
        <w:rPr>
          <w:rFonts w:ascii="Times New Roman" w:hAnsi="Times New Roman" w:cs="Times New Roman"/>
        </w:rPr>
        <w:t>; customer complaint handling;</w:t>
      </w:r>
      <w:r w:rsidR="00645F37" w:rsidRPr="005C2414">
        <w:rPr>
          <w:rFonts w:ascii="Times New Roman" w:hAnsi="Times New Roman" w:cs="Times New Roman"/>
        </w:rPr>
        <w:t xml:space="preserve"> evidential reasoning rule;</w:t>
      </w:r>
      <w:r w:rsidR="00EE5670" w:rsidRPr="005C2414">
        <w:rPr>
          <w:rFonts w:ascii="Times New Roman" w:hAnsi="Times New Roman" w:cs="Times New Roman"/>
        </w:rPr>
        <w:t xml:space="preserve"> classification; </w:t>
      </w:r>
      <w:r w:rsidR="00D35230" w:rsidRPr="005C2414">
        <w:rPr>
          <w:rFonts w:ascii="Times New Roman" w:hAnsi="Times New Roman" w:cs="Times New Roman"/>
        </w:rPr>
        <w:t>mobile telecommunications</w:t>
      </w:r>
    </w:p>
    <w:p w14:paraId="31546CCA" w14:textId="77777777" w:rsidR="00D5648C" w:rsidRPr="005C2414" w:rsidRDefault="00D5648C" w:rsidP="00D5648C">
      <w:pPr>
        <w:rPr>
          <w:rFonts w:ascii="Times New Roman" w:hAnsi="Times New Roman" w:cs="Times New Roman"/>
        </w:rPr>
      </w:pPr>
    </w:p>
    <w:p w14:paraId="0EDE505C" w14:textId="77777777" w:rsidR="008146C0" w:rsidRPr="005C2414" w:rsidRDefault="00D5648C" w:rsidP="00876B1D">
      <w:pPr>
        <w:pStyle w:val="Heading1"/>
        <w:spacing w:before="156" w:after="156"/>
        <w:rPr>
          <w:rFonts w:cs="Times New Roman"/>
        </w:rPr>
      </w:pPr>
      <w:r w:rsidRPr="005C2414">
        <w:rPr>
          <w:rFonts w:cs="Times New Roman"/>
        </w:rPr>
        <w:t xml:space="preserve">1 </w:t>
      </w:r>
      <w:r w:rsidR="00A41DD6" w:rsidRPr="005C2414">
        <w:rPr>
          <w:rFonts w:cs="Times New Roman"/>
        </w:rPr>
        <w:t>Introduction</w:t>
      </w:r>
    </w:p>
    <w:p w14:paraId="01BD9E23" w14:textId="2858B798" w:rsidR="002736DC" w:rsidRPr="005C2414" w:rsidRDefault="00F70DD7" w:rsidP="00B7421A">
      <w:pPr>
        <w:ind w:firstLineChars="150" w:firstLine="315"/>
        <w:rPr>
          <w:rFonts w:ascii="Times New Roman" w:hAnsi="Times New Roman" w:cs="Times New Roman"/>
        </w:rPr>
      </w:pPr>
      <w:r w:rsidRPr="005C2414">
        <w:rPr>
          <w:rFonts w:ascii="Times New Roman" w:hAnsi="Times New Roman" w:cs="Times New Roman"/>
        </w:rPr>
        <w:t xml:space="preserve">Various data in the forms of texts, voices, graphics and videos are delivered by mobile phones at </w:t>
      </w:r>
      <w:r w:rsidR="005F628F" w:rsidRPr="005C2414">
        <w:rPr>
          <w:rFonts w:ascii="Times New Roman" w:hAnsi="Times New Roman" w:cs="Times New Roman"/>
        </w:rPr>
        <w:t xml:space="preserve">an </w:t>
      </w:r>
      <w:r w:rsidRPr="005C2414">
        <w:rPr>
          <w:rFonts w:ascii="Times New Roman" w:hAnsi="Times New Roman" w:cs="Times New Roman"/>
        </w:rPr>
        <w:t xml:space="preserve">ever-increasing speed and in a great number of ways. </w:t>
      </w:r>
      <w:r w:rsidR="009A5CCB" w:rsidRPr="005C2414">
        <w:rPr>
          <w:rFonts w:ascii="Times New Roman" w:hAnsi="Times New Roman" w:cs="Times New Roman"/>
        </w:rPr>
        <w:t xml:space="preserve">As </w:t>
      </w:r>
      <w:r w:rsidR="00572B50" w:rsidRPr="005C2414">
        <w:rPr>
          <w:rFonts w:ascii="Times New Roman" w:hAnsi="Times New Roman" w:cs="Times New Roman"/>
        </w:rPr>
        <w:t xml:space="preserve">the </w:t>
      </w:r>
      <w:r w:rsidR="00C555A0" w:rsidRPr="005C2414">
        <w:rPr>
          <w:rFonts w:ascii="Times New Roman" w:hAnsi="Times New Roman" w:cs="Times New Roman"/>
        </w:rPr>
        <w:t>service</w:t>
      </w:r>
      <w:r w:rsidR="009A5CCB" w:rsidRPr="005C2414">
        <w:rPr>
          <w:rFonts w:ascii="Times New Roman" w:hAnsi="Times New Roman" w:cs="Times New Roman"/>
        </w:rPr>
        <w:t xml:space="preserve"> varieties and technical complexities increase, m</w:t>
      </w:r>
      <w:r w:rsidR="00577FC9" w:rsidRPr="005C2414">
        <w:rPr>
          <w:rFonts w:ascii="Times New Roman" w:hAnsi="Times New Roman" w:cs="Times New Roman"/>
        </w:rPr>
        <w:t>obile</w:t>
      </w:r>
      <w:r w:rsidR="00CD17F9" w:rsidRPr="005C2414">
        <w:rPr>
          <w:rFonts w:ascii="Times New Roman" w:hAnsi="Times New Roman" w:cs="Times New Roman"/>
        </w:rPr>
        <w:t xml:space="preserve"> network operators are facing an increasing amount of complaints.</w:t>
      </w:r>
      <w:r w:rsidR="002736DC" w:rsidRPr="005C2414">
        <w:rPr>
          <w:rFonts w:ascii="Times New Roman" w:hAnsi="Times New Roman" w:cs="Times New Roman"/>
        </w:rPr>
        <w:t xml:space="preserve"> 28.5</w:t>
      </w:r>
      <w:r w:rsidR="00C555A0" w:rsidRPr="005C2414">
        <w:rPr>
          <w:rFonts w:ascii="Times New Roman" w:hAnsi="Times New Roman" w:cs="Times New Roman"/>
        </w:rPr>
        <w:t>%</w:t>
      </w:r>
      <w:r w:rsidR="002736DC" w:rsidRPr="005C2414">
        <w:rPr>
          <w:rFonts w:ascii="Times New Roman" w:hAnsi="Times New Roman" w:cs="Times New Roman"/>
        </w:rPr>
        <w:t xml:space="preserve"> of respondents </w:t>
      </w:r>
      <w:r w:rsidR="001A1B52" w:rsidRPr="005C2414">
        <w:rPr>
          <w:rFonts w:ascii="Times New Roman" w:hAnsi="Times New Roman" w:cs="Times New Roman"/>
        </w:rPr>
        <w:t xml:space="preserve">in a survey </w:t>
      </w:r>
      <w:r w:rsidR="002736DC" w:rsidRPr="005C2414">
        <w:rPr>
          <w:rFonts w:ascii="Times New Roman" w:hAnsi="Times New Roman" w:cs="Times New Roman"/>
        </w:rPr>
        <w:t>reported</w:t>
      </w:r>
      <w:r w:rsidR="00B13152" w:rsidRPr="005C2414">
        <w:rPr>
          <w:rFonts w:ascii="Times New Roman" w:hAnsi="Times New Roman" w:cs="Times New Roman"/>
        </w:rPr>
        <w:t xml:space="preserve"> with the experience of</w:t>
      </w:r>
      <w:r w:rsidR="002736DC" w:rsidRPr="005C2414">
        <w:rPr>
          <w:rFonts w:ascii="Times New Roman" w:hAnsi="Times New Roman" w:cs="Times New Roman"/>
        </w:rPr>
        <w:t xml:space="preserve"> having problem</w:t>
      </w:r>
      <w:r w:rsidR="00FC6087" w:rsidRPr="005C2414">
        <w:rPr>
          <w:rFonts w:ascii="Times New Roman" w:hAnsi="Times New Roman" w:cs="Times New Roman"/>
        </w:rPr>
        <w:t>s</w:t>
      </w:r>
      <w:r w:rsidR="002736DC" w:rsidRPr="005C2414">
        <w:rPr>
          <w:rFonts w:ascii="Times New Roman" w:hAnsi="Times New Roman" w:cs="Times New Roman"/>
        </w:rPr>
        <w:t xml:space="preserve"> with </w:t>
      </w:r>
      <w:r w:rsidR="000A6FC1" w:rsidRPr="005C2414">
        <w:rPr>
          <w:rFonts w:ascii="Times New Roman" w:hAnsi="Times New Roman" w:cs="Times New Roman"/>
        </w:rPr>
        <w:t xml:space="preserve">telecommunication </w:t>
      </w:r>
      <w:r w:rsidR="002736DC" w:rsidRPr="005C2414">
        <w:rPr>
          <w:rFonts w:ascii="Times New Roman" w:hAnsi="Times New Roman" w:cs="Times New Roman"/>
        </w:rPr>
        <w:t>service</w:t>
      </w:r>
      <w:r w:rsidR="000A6FC1" w:rsidRPr="005C2414">
        <w:rPr>
          <w:rFonts w:ascii="Times New Roman" w:hAnsi="Times New Roman" w:cs="Times New Roman"/>
        </w:rPr>
        <w:t>s</w:t>
      </w:r>
      <w:r w:rsidR="002736DC" w:rsidRPr="005C2414">
        <w:rPr>
          <w:rFonts w:ascii="Times New Roman" w:hAnsi="Times New Roman" w:cs="Times New Roman"/>
        </w:rPr>
        <w:t xml:space="preserve">, such as delay </w:t>
      </w:r>
      <w:r w:rsidR="00DA41A0" w:rsidRPr="005C2414">
        <w:rPr>
          <w:rFonts w:ascii="Times New Roman" w:hAnsi="Times New Roman" w:cs="Times New Roman"/>
        </w:rPr>
        <w:t xml:space="preserve">and coverage </w:t>
      </w:r>
      <w:r w:rsidR="002736DC" w:rsidRPr="005C2414">
        <w:rPr>
          <w:rFonts w:ascii="Times New Roman" w:hAnsi="Times New Roman" w:cs="Times New Roman"/>
        </w:rPr>
        <w:t>in service, incorrect billing, improper charging</w:t>
      </w:r>
      <w:r w:rsidR="006311AE" w:rsidRPr="005C2414">
        <w:rPr>
          <w:rFonts w:ascii="Times New Roman" w:hAnsi="Times New Roman" w:cs="Times New Roman"/>
        </w:rPr>
        <w:t xml:space="preserve"> </w:t>
      </w:r>
      <w:r w:rsidR="002736DC" w:rsidRPr="005C2414">
        <w:rPr>
          <w:rFonts w:ascii="Times New Roman" w:hAnsi="Times New Roman" w:cs="Times New Roman"/>
        </w:rPr>
        <w:t>or other</w:t>
      </w:r>
      <w:r w:rsidR="00DA41A0" w:rsidRPr="005C2414">
        <w:rPr>
          <w:rFonts w:ascii="Times New Roman" w:hAnsi="Times New Roman" w:cs="Times New Roman"/>
        </w:rPr>
        <w:t xml:space="preserve"> relevant</w:t>
      </w:r>
      <w:r w:rsidR="002736DC" w:rsidRPr="005C2414">
        <w:rPr>
          <w:rFonts w:ascii="Times New Roman" w:hAnsi="Times New Roman" w:cs="Times New Roman"/>
        </w:rPr>
        <w:t xml:space="preserve"> problem</w:t>
      </w:r>
      <w:r w:rsidR="000F0F2C" w:rsidRPr="005C2414">
        <w:rPr>
          <w:rFonts w:ascii="Times New Roman" w:hAnsi="Times New Roman" w:cs="Times New Roman"/>
        </w:rPr>
        <w:t>s</w:t>
      </w:r>
      <w:r w:rsidR="002736DC" w:rsidRPr="005C2414">
        <w:rPr>
          <w:rFonts w:ascii="Times New Roman" w:hAnsi="Times New Roman" w:cs="Times New Roman"/>
        </w:rPr>
        <w:t xml:space="preserve"> (</w:t>
      </w:r>
      <w:proofErr w:type="spellStart"/>
      <w:r w:rsidR="002736DC" w:rsidRPr="005C2414">
        <w:rPr>
          <w:rFonts w:ascii="Times New Roman" w:hAnsi="Times New Roman" w:cs="Times New Roman"/>
        </w:rPr>
        <w:t>Garín</w:t>
      </w:r>
      <w:proofErr w:type="spellEnd"/>
      <w:r w:rsidR="002736DC" w:rsidRPr="005C2414">
        <w:rPr>
          <w:rFonts w:ascii="Times New Roman" w:hAnsi="Times New Roman" w:cs="Times New Roman"/>
        </w:rPr>
        <w:t xml:space="preserve">-Muñoz et al., 2016). </w:t>
      </w:r>
      <w:r w:rsidR="00013CA7" w:rsidRPr="005C2414">
        <w:rPr>
          <w:rFonts w:ascii="Times New Roman" w:hAnsi="Times New Roman" w:cs="Times New Roman"/>
        </w:rPr>
        <w:t xml:space="preserve">Handling customer complaints </w:t>
      </w:r>
      <w:r w:rsidR="00440F8C" w:rsidRPr="005C2414">
        <w:rPr>
          <w:rFonts w:ascii="Times New Roman" w:hAnsi="Times New Roman" w:cs="Times New Roman"/>
        </w:rPr>
        <w:t>means taking different resolutions for specific complaints. T</w:t>
      </w:r>
      <w:r w:rsidR="00EC4949" w:rsidRPr="005C2414">
        <w:rPr>
          <w:rFonts w:ascii="Times New Roman" w:hAnsi="Times New Roman" w:cs="Times New Roman"/>
        </w:rPr>
        <w:t xml:space="preserve">he cause of complaints </w:t>
      </w:r>
      <w:r w:rsidR="00440F8C" w:rsidRPr="005C2414">
        <w:rPr>
          <w:rFonts w:ascii="Times New Roman" w:hAnsi="Times New Roman" w:cs="Times New Roman"/>
        </w:rPr>
        <w:t xml:space="preserve">should be figured out </w:t>
      </w:r>
      <w:r w:rsidR="00EC4949" w:rsidRPr="005C2414">
        <w:rPr>
          <w:rFonts w:ascii="Times New Roman" w:hAnsi="Times New Roman" w:cs="Times New Roman"/>
        </w:rPr>
        <w:t xml:space="preserve">and </w:t>
      </w:r>
      <w:r w:rsidR="00A468F6" w:rsidRPr="005C2414">
        <w:rPr>
          <w:rFonts w:ascii="Times New Roman" w:hAnsi="Times New Roman" w:cs="Times New Roman"/>
        </w:rPr>
        <w:t>a</w:t>
      </w:r>
      <w:r w:rsidR="00EC4949" w:rsidRPr="005C2414">
        <w:rPr>
          <w:rFonts w:ascii="Times New Roman" w:hAnsi="Times New Roman" w:cs="Times New Roman"/>
        </w:rPr>
        <w:t>n</w:t>
      </w:r>
      <w:r w:rsidR="00A468F6" w:rsidRPr="005C2414">
        <w:rPr>
          <w:rFonts w:ascii="Times New Roman" w:hAnsi="Times New Roman" w:cs="Times New Roman"/>
        </w:rPr>
        <w:t xml:space="preserve"> </w:t>
      </w:r>
      <w:r w:rsidR="00917419" w:rsidRPr="005C2414">
        <w:rPr>
          <w:rFonts w:ascii="Times New Roman" w:hAnsi="Times New Roman" w:cs="Times New Roman"/>
        </w:rPr>
        <w:t>optimal</w:t>
      </w:r>
      <w:r w:rsidR="00EC4949" w:rsidRPr="005C2414">
        <w:rPr>
          <w:rFonts w:ascii="Times New Roman" w:hAnsi="Times New Roman" w:cs="Times New Roman"/>
        </w:rPr>
        <w:t xml:space="preserve"> resolution </w:t>
      </w:r>
      <w:r w:rsidR="00440F8C" w:rsidRPr="005C2414">
        <w:rPr>
          <w:rFonts w:ascii="Times New Roman" w:hAnsi="Times New Roman" w:cs="Times New Roman"/>
        </w:rPr>
        <w:t xml:space="preserve">be selected </w:t>
      </w:r>
      <w:r w:rsidR="00EC4949" w:rsidRPr="005C2414">
        <w:rPr>
          <w:rFonts w:ascii="Times New Roman" w:hAnsi="Times New Roman" w:cs="Times New Roman"/>
        </w:rPr>
        <w:t>properly and quickly</w:t>
      </w:r>
      <w:r w:rsidR="003E4084" w:rsidRPr="005C2414">
        <w:rPr>
          <w:rFonts w:ascii="Times New Roman" w:hAnsi="Times New Roman" w:cs="Times New Roman"/>
        </w:rPr>
        <w:t xml:space="preserve">. Otherwise, it is very easy to </w:t>
      </w:r>
      <w:r w:rsidR="00917419" w:rsidRPr="005C2414">
        <w:rPr>
          <w:rFonts w:ascii="Times New Roman" w:hAnsi="Times New Roman" w:cs="Times New Roman"/>
        </w:rPr>
        <w:t xml:space="preserve">end up with </w:t>
      </w:r>
      <w:r w:rsidR="003E4084" w:rsidRPr="005C2414">
        <w:rPr>
          <w:rFonts w:ascii="Times New Roman" w:hAnsi="Times New Roman" w:cs="Times New Roman"/>
        </w:rPr>
        <w:t>dissatisf</w:t>
      </w:r>
      <w:r w:rsidR="00917419" w:rsidRPr="005C2414">
        <w:rPr>
          <w:rFonts w:ascii="Times New Roman" w:hAnsi="Times New Roman" w:cs="Times New Roman"/>
        </w:rPr>
        <w:t>ied</w:t>
      </w:r>
      <w:r w:rsidR="003E4084" w:rsidRPr="005C2414">
        <w:rPr>
          <w:rFonts w:ascii="Times New Roman" w:hAnsi="Times New Roman" w:cs="Times New Roman"/>
        </w:rPr>
        <w:t xml:space="preserve"> and </w:t>
      </w:r>
      <w:r w:rsidR="00917419" w:rsidRPr="005C2414">
        <w:rPr>
          <w:rFonts w:ascii="Times New Roman" w:hAnsi="Times New Roman" w:cs="Times New Roman"/>
        </w:rPr>
        <w:t>churned</w:t>
      </w:r>
      <w:r w:rsidR="003E4084" w:rsidRPr="005C2414">
        <w:rPr>
          <w:rFonts w:ascii="Times New Roman" w:hAnsi="Times New Roman" w:cs="Times New Roman"/>
        </w:rPr>
        <w:t xml:space="preserve"> customers.</w:t>
      </w:r>
      <w:r w:rsidR="002345AD" w:rsidRPr="005C2414">
        <w:rPr>
          <w:rFonts w:ascii="Times New Roman" w:hAnsi="Times New Roman" w:cs="Times New Roman"/>
        </w:rPr>
        <w:t xml:space="preserve"> Therefore, mobile network operators </w:t>
      </w:r>
      <w:r w:rsidR="0008013E">
        <w:rPr>
          <w:rFonts w:ascii="Times New Roman" w:hAnsi="Times New Roman" w:cs="Times New Roman"/>
        </w:rPr>
        <w:t xml:space="preserve">are </w:t>
      </w:r>
      <w:r w:rsidR="002345AD" w:rsidRPr="005C2414">
        <w:rPr>
          <w:rFonts w:ascii="Times New Roman" w:hAnsi="Times New Roman" w:cs="Times New Roman"/>
        </w:rPr>
        <w:t>confront</w:t>
      </w:r>
      <w:r w:rsidR="0008013E">
        <w:rPr>
          <w:rFonts w:ascii="Times New Roman" w:hAnsi="Times New Roman" w:cs="Times New Roman"/>
        </w:rPr>
        <w:t>ed</w:t>
      </w:r>
      <w:r w:rsidR="002345AD" w:rsidRPr="005C2414">
        <w:rPr>
          <w:rFonts w:ascii="Times New Roman" w:hAnsi="Times New Roman" w:cs="Times New Roman"/>
        </w:rPr>
        <w:t xml:space="preserve"> with a practical</w:t>
      </w:r>
      <w:r w:rsidR="0008013E">
        <w:rPr>
          <w:rFonts w:ascii="Times New Roman" w:hAnsi="Times New Roman" w:cs="Times New Roman"/>
        </w:rPr>
        <w:t xml:space="preserve"> but challenging</w:t>
      </w:r>
      <w:r w:rsidR="002345AD" w:rsidRPr="005C2414">
        <w:rPr>
          <w:rFonts w:ascii="Times New Roman" w:hAnsi="Times New Roman" w:cs="Times New Roman"/>
        </w:rPr>
        <w:t xml:space="preserve"> problem</w:t>
      </w:r>
      <w:r w:rsidR="0008013E">
        <w:rPr>
          <w:rFonts w:ascii="Times New Roman" w:hAnsi="Times New Roman" w:cs="Times New Roman"/>
        </w:rPr>
        <w:t>:</w:t>
      </w:r>
      <w:r w:rsidR="001C0D18">
        <w:rPr>
          <w:rFonts w:ascii="Times New Roman" w:hAnsi="Times New Roman" w:cs="Times New Roman"/>
        </w:rPr>
        <w:t xml:space="preserve"> </w:t>
      </w:r>
      <w:r w:rsidR="002345AD" w:rsidRPr="005C2414">
        <w:rPr>
          <w:rFonts w:ascii="Times New Roman" w:hAnsi="Times New Roman" w:cs="Times New Roman"/>
        </w:rPr>
        <w:t xml:space="preserve">how to </w:t>
      </w:r>
      <w:r w:rsidR="00F553CA" w:rsidRPr="005C2414">
        <w:rPr>
          <w:rFonts w:ascii="Times New Roman" w:hAnsi="Times New Roman" w:cs="Times New Roman"/>
        </w:rPr>
        <w:t>figure out the cause</w:t>
      </w:r>
      <w:r w:rsidR="0008013E">
        <w:rPr>
          <w:rFonts w:ascii="Times New Roman" w:hAnsi="Times New Roman" w:cs="Times New Roman"/>
        </w:rPr>
        <w:t>s</w:t>
      </w:r>
      <w:r w:rsidR="00F553CA" w:rsidRPr="005C2414">
        <w:rPr>
          <w:rFonts w:ascii="Times New Roman" w:hAnsi="Times New Roman" w:cs="Times New Roman"/>
        </w:rPr>
        <w:t xml:space="preserve"> of</w:t>
      </w:r>
      <w:r w:rsidR="008C6D1C" w:rsidRPr="005C2414">
        <w:rPr>
          <w:rFonts w:ascii="Times New Roman" w:hAnsi="Times New Roman" w:cs="Times New Roman"/>
        </w:rPr>
        <w:t xml:space="preserve"> customer complaints efficiently and effectively </w:t>
      </w:r>
      <w:r w:rsidR="0008013E">
        <w:rPr>
          <w:rFonts w:ascii="Times New Roman" w:hAnsi="Times New Roman" w:cs="Times New Roman"/>
        </w:rPr>
        <w:t>so as to</w:t>
      </w:r>
      <w:r w:rsidR="0008013E" w:rsidRPr="005C2414">
        <w:rPr>
          <w:rFonts w:ascii="Times New Roman" w:hAnsi="Times New Roman" w:cs="Times New Roman"/>
        </w:rPr>
        <w:t xml:space="preserve"> </w:t>
      </w:r>
      <w:r w:rsidR="00565FD1" w:rsidRPr="005C2414">
        <w:rPr>
          <w:rFonts w:ascii="Times New Roman" w:hAnsi="Times New Roman" w:cs="Times New Roman"/>
        </w:rPr>
        <w:t>provid</w:t>
      </w:r>
      <w:r w:rsidR="0008013E">
        <w:rPr>
          <w:rFonts w:ascii="Times New Roman" w:hAnsi="Times New Roman" w:cs="Times New Roman"/>
        </w:rPr>
        <w:t>e</w:t>
      </w:r>
      <w:r w:rsidR="00565FD1" w:rsidRPr="005C2414">
        <w:rPr>
          <w:rFonts w:ascii="Times New Roman" w:hAnsi="Times New Roman" w:cs="Times New Roman"/>
        </w:rPr>
        <w:t xml:space="preserve"> appropriate resolutions and </w:t>
      </w:r>
      <w:r w:rsidR="008C6D1C" w:rsidRPr="005C2414">
        <w:rPr>
          <w:rFonts w:ascii="Times New Roman" w:hAnsi="Times New Roman" w:cs="Times New Roman"/>
        </w:rPr>
        <w:t>improv</w:t>
      </w:r>
      <w:r w:rsidR="0008013E">
        <w:rPr>
          <w:rFonts w:ascii="Times New Roman" w:hAnsi="Times New Roman" w:cs="Times New Roman"/>
        </w:rPr>
        <w:t>e</w:t>
      </w:r>
      <w:r w:rsidR="008C6D1C" w:rsidRPr="005C2414">
        <w:rPr>
          <w:rFonts w:ascii="Times New Roman" w:hAnsi="Times New Roman" w:cs="Times New Roman"/>
        </w:rPr>
        <w:t xml:space="preserve"> </w:t>
      </w:r>
      <w:r w:rsidR="00402CF8" w:rsidRPr="005C2414">
        <w:rPr>
          <w:rFonts w:ascii="Times New Roman" w:hAnsi="Times New Roman" w:cs="Times New Roman"/>
        </w:rPr>
        <w:t>customer satisfaction</w:t>
      </w:r>
      <w:r w:rsidR="008C6D1C" w:rsidRPr="005C2414">
        <w:rPr>
          <w:rFonts w:ascii="Times New Roman" w:hAnsi="Times New Roman" w:cs="Times New Roman"/>
        </w:rPr>
        <w:t>.</w:t>
      </w:r>
      <w:r w:rsidR="002345AD" w:rsidRPr="005C2414">
        <w:rPr>
          <w:rFonts w:ascii="Times New Roman" w:hAnsi="Times New Roman" w:cs="Times New Roman"/>
        </w:rPr>
        <w:t xml:space="preserve"> </w:t>
      </w:r>
    </w:p>
    <w:p w14:paraId="0C593E6B" w14:textId="4233657D" w:rsidR="005E7EF4" w:rsidRPr="005C2414" w:rsidRDefault="006965EA" w:rsidP="00D772F2">
      <w:pPr>
        <w:ind w:firstLineChars="150" w:firstLine="315"/>
        <w:rPr>
          <w:rFonts w:ascii="Times New Roman" w:eastAsia="HIINN D+ Gulliver" w:hAnsi="Times New Roman" w:cs="Times New Roman"/>
          <w:kern w:val="0"/>
          <w:szCs w:val="21"/>
        </w:rPr>
      </w:pPr>
      <w:bookmarkStart w:id="1" w:name="_Hlk517342872"/>
      <w:r w:rsidRPr="005C2414">
        <w:rPr>
          <w:rFonts w:ascii="Times New Roman" w:hAnsi="Times New Roman" w:cs="Times New Roman"/>
          <w:szCs w:val="21"/>
        </w:rPr>
        <w:t xml:space="preserve">Handling </w:t>
      </w:r>
      <w:r w:rsidR="00A65EB8" w:rsidRPr="005C2414">
        <w:rPr>
          <w:rFonts w:ascii="Times New Roman" w:hAnsi="Times New Roman" w:cs="Times New Roman"/>
          <w:szCs w:val="21"/>
        </w:rPr>
        <w:t xml:space="preserve">customer </w:t>
      </w:r>
      <w:r w:rsidRPr="005C2414">
        <w:rPr>
          <w:rFonts w:ascii="Times New Roman" w:hAnsi="Times New Roman" w:cs="Times New Roman"/>
          <w:szCs w:val="21"/>
        </w:rPr>
        <w:t xml:space="preserve">complaints </w:t>
      </w:r>
      <w:r w:rsidR="007D7D47" w:rsidRPr="005C2414">
        <w:rPr>
          <w:rFonts w:ascii="Times New Roman" w:hAnsi="Times New Roman" w:cs="Times New Roman"/>
          <w:szCs w:val="21"/>
        </w:rPr>
        <w:t xml:space="preserve">in mobile telecommunications </w:t>
      </w:r>
      <w:r w:rsidR="00DE15D9" w:rsidRPr="005C2414">
        <w:rPr>
          <w:rFonts w:ascii="Times New Roman" w:hAnsi="Times New Roman" w:cs="Times New Roman"/>
          <w:szCs w:val="21"/>
        </w:rPr>
        <w:t xml:space="preserve">can be formulated as </w:t>
      </w:r>
      <w:r w:rsidRPr="005C2414">
        <w:rPr>
          <w:rFonts w:ascii="Times New Roman" w:hAnsi="Times New Roman" w:cs="Times New Roman"/>
          <w:szCs w:val="21"/>
        </w:rPr>
        <w:t xml:space="preserve">a </w:t>
      </w:r>
      <w:r w:rsidR="00052F24" w:rsidRPr="005C2414">
        <w:rPr>
          <w:rFonts w:ascii="Times New Roman" w:hAnsi="Times New Roman" w:cs="Times New Roman"/>
          <w:szCs w:val="21"/>
        </w:rPr>
        <w:t xml:space="preserve">complex </w:t>
      </w:r>
      <w:r w:rsidRPr="005C2414">
        <w:rPr>
          <w:rFonts w:ascii="Times New Roman" w:hAnsi="Times New Roman" w:cs="Times New Roman"/>
          <w:szCs w:val="21"/>
        </w:rPr>
        <w:lastRenderedPageBreak/>
        <w:t>decision-making process in</w:t>
      </w:r>
      <w:r w:rsidR="00FF54C4" w:rsidRPr="005C2414">
        <w:rPr>
          <w:rFonts w:ascii="Times New Roman" w:hAnsi="Times New Roman" w:cs="Times New Roman"/>
          <w:szCs w:val="21"/>
        </w:rPr>
        <w:t>volving</w:t>
      </w:r>
      <w:r w:rsidRPr="005C2414">
        <w:rPr>
          <w:rFonts w:ascii="Times New Roman" w:hAnsi="Times New Roman" w:cs="Times New Roman"/>
          <w:szCs w:val="21"/>
        </w:rPr>
        <w:t xml:space="preserve"> </w:t>
      </w:r>
      <w:r w:rsidR="00052F24" w:rsidRPr="005C2414">
        <w:rPr>
          <w:rFonts w:ascii="Times New Roman" w:hAnsi="Times New Roman" w:cs="Times New Roman"/>
          <w:szCs w:val="21"/>
        </w:rPr>
        <w:t>classification</w:t>
      </w:r>
      <w:bookmarkEnd w:id="1"/>
      <w:r w:rsidR="0008013E">
        <w:rPr>
          <w:rFonts w:ascii="Times New Roman" w:hAnsi="Times New Roman" w:cs="Times New Roman"/>
          <w:szCs w:val="21"/>
        </w:rPr>
        <w:t xml:space="preserve"> with uncertain information</w:t>
      </w:r>
      <w:r w:rsidRPr="005C2414">
        <w:rPr>
          <w:rFonts w:ascii="Times New Roman" w:hAnsi="Times New Roman" w:cs="Times New Roman"/>
          <w:szCs w:val="21"/>
        </w:rPr>
        <w:t>.</w:t>
      </w:r>
      <w:r w:rsidR="00E955BB" w:rsidRPr="005C2414">
        <w:rPr>
          <w:rFonts w:ascii="Times New Roman" w:hAnsi="Times New Roman" w:cs="Times New Roman"/>
          <w:szCs w:val="21"/>
        </w:rPr>
        <w:t xml:space="preserve"> </w:t>
      </w:r>
      <w:r w:rsidR="005A3895">
        <w:rPr>
          <w:rFonts w:ascii="Times New Roman" w:hAnsi="Times New Roman" w:cs="Times New Roman"/>
          <w:szCs w:val="21"/>
        </w:rPr>
        <w:t>C</w:t>
      </w:r>
      <w:r w:rsidR="005A3895" w:rsidRPr="005C2414">
        <w:rPr>
          <w:rFonts w:ascii="Times New Roman" w:hAnsi="Times New Roman" w:cs="Times New Roman"/>
          <w:szCs w:val="21"/>
        </w:rPr>
        <w:t xml:space="preserve">ustomer </w:t>
      </w:r>
      <w:r w:rsidR="007D7D47" w:rsidRPr="005C2414">
        <w:rPr>
          <w:rFonts w:ascii="Times New Roman" w:hAnsi="Times New Roman" w:cs="Times New Roman"/>
          <w:szCs w:val="21"/>
        </w:rPr>
        <w:t>complaints</w:t>
      </w:r>
      <w:r w:rsidR="005A3895">
        <w:rPr>
          <w:rFonts w:ascii="Times New Roman" w:hAnsi="Times New Roman" w:cs="Times New Roman"/>
          <w:szCs w:val="21"/>
        </w:rPr>
        <w:t xml:space="preserve"> can results from multiple causes, or so-called </w:t>
      </w:r>
      <w:r w:rsidR="007D7D47" w:rsidRPr="005C2414">
        <w:rPr>
          <w:rFonts w:ascii="Times New Roman" w:hAnsi="Times New Roman" w:cs="Times New Roman"/>
          <w:szCs w:val="21"/>
        </w:rPr>
        <w:t>different output classes</w:t>
      </w:r>
      <w:r w:rsidR="005A3895">
        <w:rPr>
          <w:rFonts w:ascii="Times New Roman" w:hAnsi="Times New Roman" w:cs="Times New Roman"/>
          <w:szCs w:val="21"/>
        </w:rPr>
        <w:t xml:space="preserve"> in the context of classification</w:t>
      </w:r>
      <w:r w:rsidR="007D7D47" w:rsidRPr="005C2414">
        <w:rPr>
          <w:rFonts w:ascii="Times New Roman" w:hAnsi="Times New Roman" w:cs="Times New Roman"/>
          <w:szCs w:val="21"/>
        </w:rPr>
        <w:t xml:space="preserve">, e.g., </w:t>
      </w:r>
      <w:r w:rsidR="0035427B" w:rsidRPr="005C2414">
        <w:rPr>
          <w:rFonts w:ascii="Times New Roman" w:hAnsi="Times New Roman" w:cs="Times New Roman"/>
          <w:szCs w:val="21"/>
        </w:rPr>
        <w:t xml:space="preserve">network quality </w:t>
      </w:r>
      <w:r w:rsidR="00E912B4" w:rsidRPr="005C2414">
        <w:rPr>
          <w:rFonts w:ascii="Times New Roman" w:hAnsi="Times New Roman" w:cs="Times New Roman"/>
          <w:szCs w:val="21"/>
        </w:rPr>
        <w:t xml:space="preserve">problems or customer terminal problems. </w:t>
      </w:r>
      <w:r w:rsidR="00FE049A" w:rsidRPr="005C2414">
        <w:rPr>
          <w:rFonts w:ascii="Times New Roman" w:hAnsi="Times New Roman" w:cs="Times New Roman"/>
          <w:szCs w:val="21"/>
        </w:rPr>
        <w:t>Many researchers have developed decision making support techniques to improve handling efficiency. For example, a valid complaint can be distinguished from invalid ones (</w:t>
      </w:r>
      <w:proofErr w:type="spellStart"/>
      <w:r w:rsidR="00FE049A" w:rsidRPr="005C2414">
        <w:rPr>
          <w:rFonts w:ascii="Times New Roman" w:hAnsi="Times New Roman" w:cs="Times New Roman"/>
          <w:szCs w:val="21"/>
        </w:rPr>
        <w:t>Galisky</w:t>
      </w:r>
      <w:proofErr w:type="spellEnd"/>
      <w:r w:rsidR="00FE049A" w:rsidRPr="005C2414">
        <w:rPr>
          <w:rFonts w:ascii="Times New Roman" w:hAnsi="Times New Roman" w:cs="Times New Roman"/>
          <w:szCs w:val="21"/>
        </w:rPr>
        <w:t xml:space="preserve"> et al., 2009), and complaint emails can be </w:t>
      </w:r>
      <w:r w:rsidR="00504532" w:rsidRPr="005C2414">
        <w:rPr>
          <w:rFonts w:ascii="Times New Roman" w:hAnsi="Times New Roman" w:cs="Times New Roman"/>
          <w:szCs w:val="21"/>
        </w:rPr>
        <w:t>filtered out</w:t>
      </w:r>
      <w:r w:rsidR="00FE049A" w:rsidRPr="005C2414">
        <w:rPr>
          <w:rFonts w:ascii="Times New Roman" w:hAnsi="Times New Roman" w:cs="Times New Roman"/>
          <w:szCs w:val="21"/>
        </w:rPr>
        <w:t xml:space="preserve"> automatically (</w:t>
      </w:r>
      <w:proofErr w:type="spellStart"/>
      <w:r w:rsidR="00FE049A" w:rsidRPr="005C2414">
        <w:rPr>
          <w:rFonts w:ascii="Times New Roman" w:hAnsi="Times New Roman" w:cs="Times New Roman"/>
          <w:szCs w:val="21"/>
        </w:rPr>
        <w:t>Coussement</w:t>
      </w:r>
      <w:proofErr w:type="spellEnd"/>
      <w:r w:rsidR="00FE049A" w:rsidRPr="005C2414">
        <w:rPr>
          <w:rFonts w:ascii="Times New Roman" w:hAnsi="Times New Roman" w:cs="Times New Roman"/>
          <w:szCs w:val="21"/>
        </w:rPr>
        <w:t xml:space="preserve"> &amp; </w:t>
      </w:r>
      <w:proofErr w:type="spellStart"/>
      <w:r w:rsidR="00FE049A" w:rsidRPr="005C2414">
        <w:rPr>
          <w:rFonts w:ascii="Times New Roman" w:hAnsi="Times New Roman" w:cs="Times New Roman"/>
          <w:szCs w:val="21"/>
        </w:rPr>
        <w:t>Poel</w:t>
      </w:r>
      <w:proofErr w:type="spellEnd"/>
      <w:r w:rsidR="00FE049A" w:rsidRPr="005C2414">
        <w:rPr>
          <w:rFonts w:ascii="Times New Roman" w:hAnsi="Times New Roman" w:cs="Times New Roman"/>
          <w:szCs w:val="21"/>
        </w:rPr>
        <w:t xml:space="preserve"> 2008) through implementing decision support systems</w:t>
      </w:r>
      <w:r w:rsidR="005A3895">
        <w:rPr>
          <w:rFonts w:ascii="Times New Roman" w:hAnsi="Times New Roman" w:cs="Times New Roman"/>
          <w:szCs w:val="21"/>
        </w:rPr>
        <w:t xml:space="preserve"> (DSSs)</w:t>
      </w:r>
      <w:r w:rsidR="00FE049A" w:rsidRPr="005C2414">
        <w:rPr>
          <w:rFonts w:ascii="Times New Roman" w:hAnsi="Times New Roman" w:cs="Times New Roman"/>
          <w:szCs w:val="21"/>
        </w:rPr>
        <w:t>. Web-based DSSs are also used to map customer complaints and measure customer satisfaction (</w:t>
      </w:r>
      <w:bookmarkStart w:id="2" w:name="_Hlk503344181"/>
      <w:proofErr w:type="spellStart"/>
      <w:r w:rsidR="00FE049A" w:rsidRPr="005C2414">
        <w:rPr>
          <w:rFonts w:ascii="Times New Roman" w:hAnsi="Times New Roman" w:cs="Times New Roman"/>
          <w:szCs w:val="21"/>
        </w:rPr>
        <w:t>Faed</w:t>
      </w:r>
      <w:proofErr w:type="spellEnd"/>
      <w:r w:rsidR="00FE049A" w:rsidRPr="005C2414">
        <w:rPr>
          <w:rFonts w:ascii="Times New Roman" w:hAnsi="Times New Roman" w:cs="Times New Roman"/>
          <w:szCs w:val="21"/>
        </w:rPr>
        <w:t xml:space="preserve"> et al.,</w:t>
      </w:r>
      <w:r w:rsidR="00CC1E71">
        <w:rPr>
          <w:rFonts w:ascii="Times New Roman" w:hAnsi="Times New Roman" w:cs="Times New Roman"/>
          <w:szCs w:val="21"/>
        </w:rPr>
        <w:t xml:space="preserve"> </w:t>
      </w:r>
      <w:r w:rsidR="00FE049A" w:rsidRPr="005C2414">
        <w:rPr>
          <w:rFonts w:ascii="Times New Roman" w:hAnsi="Times New Roman" w:cs="Times New Roman"/>
          <w:szCs w:val="21"/>
        </w:rPr>
        <w:t>2014</w:t>
      </w:r>
      <w:bookmarkEnd w:id="2"/>
      <w:r w:rsidR="00FE049A" w:rsidRPr="005C2414">
        <w:rPr>
          <w:rFonts w:ascii="Times New Roman" w:hAnsi="Times New Roman" w:cs="Times New Roman"/>
          <w:szCs w:val="21"/>
        </w:rPr>
        <w:t xml:space="preserve">). </w:t>
      </w:r>
      <w:r w:rsidR="00D13ABA">
        <w:rPr>
          <w:rFonts w:ascii="Times New Roman" w:hAnsi="Times New Roman" w:cs="Times New Roman"/>
          <w:szCs w:val="21"/>
        </w:rPr>
        <w:t>A</w:t>
      </w:r>
      <w:r w:rsidR="00D13ABA" w:rsidRPr="005C2414">
        <w:rPr>
          <w:rFonts w:ascii="Times New Roman" w:hAnsi="Times New Roman" w:cs="Times New Roman"/>
          <w:szCs w:val="21"/>
        </w:rPr>
        <w:t xml:space="preserve">n </w:t>
      </w:r>
      <w:r w:rsidR="00AA0BB7" w:rsidRPr="005C2414">
        <w:rPr>
          <w:rFonts w:ascii="Times New Roman" w:hAnsi="Times New Roman" w:cs="Times New Roman"/>
          <w:szCs w:val="21"/>
        </w:rPr>
        <w:t xml:space="preserve">interoperable ontology is presented for </w:t>
      </w:r>
      <w:r w:rsidR="00D13ABA">
        <w:rPr>
          <w:rFonts w:ascii="Times New Roman" w:hAnsi="Times New Roman" w:cs="Times New Roman"/>
          <w:szCs w:val="21"/>
        </w:rPr>
        <w:t xml:space="preserve">analyzing complaint-related knowledge and </w:t>
      </w:r>
      <w:r w:rsidR="00D13ABA" w:rsidRPr="005C2414">
        <w:rPr>
          <w:rFonts w:ascii="Times New Roman" w:hAnsi="Times New Roman" w:cs="Times New Roman"/>
          <w:szCs w:val="21"/>
        </w:rPr>
        <w:t xml:space="preserve">handling </w:t>
      </w:r>
      <w:r w:rsidR="00AA0BB7" w:rsidRPr="005C2414">
        <w:rPr>
          <w:rFonts w:ascii="Times New Roman" w:hAnsi="Times New Roman" w:cs="Times New Roman"/>
          <w:szCs w:val="21"/>
        </w:rPr>
        <w:t>complaint</w:t>
      </w:r>
      <w:r w:rsidR="00D13ABA">
        <w:rPr>
          <w:rFonts w:ascii="Times New Roman" w:hAnsi="Times New Roman" w:cs="Times New Roman"/>
          <w:szCs w:val="21"/>
        </w:rPr>
        <w:t>s intelligently</w:t>
      </w:r>
      <w:r w:rsidR="00AA0BB7" w:rsidRPr="005C2414">
        <w:rPr>
          <w:rFonts w:ascii="Times New Roman" w:hAnsi="Times New Roman" w:cs="Times New Roman"/>
          <w:szCs w:val="21"/>
        </w:rPr>
        <w:t xml:space="preserve"> </w:t>
      </w:r>
      <w:r w:rsidR="00FE049A" w:rsidRPr="005C2414">
        <w:rPr>
          <w:rFonts w:ascii="Times New Roman" w:hAnsi="Times New Roman" w:cs="Times New Roman"/>
          <w:szCs w:val="21"/>
        </w:rPr>
        <w:t xml:space="preserve">(Lee et al, 2015). Optimization techniques such as data envelopment analysis are also combined with data mining </w:t>
      </w:r>
      <w:r w:rsidR="006C4866" w:rsidRPr="005C2414">
        <w:rPr>
          <w:rFonts w:ascii="Times New Roman" w:hAnsi="Times New Roman" w:cs="Times New Roman"/>
          <w:szCs w:val="21"/>
        </w:rPr>
        <w:t xml:space="preserve">techniques </w:t>
      </w:r>
      <w:r w:rsidR="00FE049A" w:rsidRPr="005C2414">
        <w:rPr>
          <w:rFonts w:ascii="Times New Roman" w:hAnsi="Times New Roman" w:cs="Times New Roman"/>
          <w:szCs w:val="21"/>
        </w:rPr>
        <w:t>to recognize valued customers with complaints (Fred et al., 2016).</w:t>
      </w:r>
      <w:r w:rsidR="00A9022A" w:rsidRPr="005C2414">
        <w:rPr>
          <w:rFonts w:ascii="Times New Roman" w:hAnsi="Times New Roman" w:cs="Times New Roman"/>
          <w:szCs w:val="21"/>
        </w:rPr>
        <w:t xml:space="preserve"> </w:t>
      </w:r>
      <w:r w:rsidR="00504532" w:rsidRPr="005C2414">
        <w:rPr>
          <w:rFonts w:ascii="Times New Roman" w:eastAsia="HIINN D+ Gulliver" w:hAnsi="Times New Roman" w:cs="Times New Roman"/>
          <w:kern w:val="0"/>
          <w:szCs w:val="21"/>
        </w:rPr>
        <w:t>It is evident that</w:t>
      </w:r>
      <w:r w:rsidR="00A9022A" w:rsidRPr="005C2414">
        <w:rPr>
          <w:rFonts w:ascii="Times New Roman" w:eastAsia="HIINN D+ Gulliver" w:hAnsi="Times New Roman" w:cs="Times New Roman"/>
          <w:kern w:val="0"/>
          <w:szCs w:val="21"/>
        </w:rPr>
        <w:t xml:space="preserve"> DSSs </w:t>
      </w:r>
      <w:r w:rsidR="00504532" w:rsidRPr="005C2414">
        <w:rPr>
          <w:rFonts w:ascii="Times New Roman" w:eastAsia="HIINN D+ Gulliver" w:hAnsi="Times New Roman" w:cs="Times New Roman"/>
          <w:kern w:val="0"/>
          <w:szCs w:val="21"/>
        </w:rPr>
        <w:t xml:space="preserve">can </w:t>
      </w:r>
      <w:r w:rsidR="00A9022A" w:rsidRPr="005C2414">
        <w:rPr>
          <w:rFonts w:ascii="Times New Roman" w:eastAsia="HIINN D+ Gulliver" w:hAnsi="Times New Roman" w:cs="Times New Roman"/>
          <w:kern w:val="0"/>
          <w:szCs w:val="21"/>
        </w:rPr>
        <w:t xml:space="preserve">integrate human experience and machine learning techniques </w:t>
      </w:r>
      <w:r w:rsidR="00504532" w:rsidRPr="005C2414">
        <w:rPr>
          <w:rFonts w:ascii="Times New Roman" w:eastAsia="HIINN D+ Gulliver" w:hAnsi="Times New Roman" w:cs="Times New Roman"/>
          <w:kern w:val="0"/>
          <w:szCs w:val="21"/>
        </w:rPr>
        <w:t>for</w:t>
      </w:r>
      <w:r w:rsidR="00A9022A" w:rsidRPr="005C2414">
        <w:rPr>
          <w:rFonts w:ascii="Times New Roman" w:eastAsia="HIINN D+ Gulliver" w:hAnsi="Times New Roman" w:cs="Times New Roman"/>
          <w:kern w:val="0"/>
          <w:szCs w:val="21"/>
        </w:rPr>
        <w:t xml:space="preserve"> automating complaint processing</w:t>
      </w:r>
      <w:r w:rsidR="00896104">
        <w:rPr>
          <w:rFonts w:ascii="Times New Roman" w:eastAsia="HIINN D+ Gulliver" w:hAnsi="Times New Roman" w:cs="Times New Roman"/>
          <w:kern w:val="0"/>
          <w:szCs w:val="21"/>
          <w:lang w:val="en-GB"/>
        </w:rPr>
        <w:t>.</w:t>
      </w:r>
      <w:r w:rsidR="00896104" w:rsidRPr="005C2414">
        <w:rPr>
          <w:rFonts w:ascii="Times New Roman" w:eastAsia="HIINN D+ Gulliver" w:hAnsi="Times New Roman" w:cs="Times New Roman"/>
          <w:kern w:val="0"/>
          <w:szCs w:val="21"/>
        </w:rPr>
        <w:t xml:space="preserve"> </w:t>
      </w:r>
      <w:r w:rsidR="00896104">
        <w:rPr>
          <w:rFonts w:ascii="Times New Roman" w:eastAsia="HIINN D+ Gulliver" w:hAnsi="Times New Roman" w:cs="Times New Roman"/>
          <w:kern w:val="0"/>
          <w:szCs w:val="21"/>
        </w:rPr>
        <w:t>H</w:t>
      </w:r>
      <w:r w:rsidR="00896104" w:rsidRPr="005C2414">
        <w:rPr>
          <w:rFonts w:ascii="Times New Roman" w:eastAsia="HIINN D+ Gulliver" w:hAnsi="Times New Roman" w:cs="Times New Roman"/>
          <w:kern w:val="0"/>
          <w:szCs w:val="21"/>
        </w:rPr>
        <w:t>owever</w:t>
      </w:r>
      <w:r w:rsidR="00D825AB" w:rsidRPr="005C2414">
        <w:rPr>
          <w:rFonts w:ascii="Times New Roman" w:eastAsia="HIINN D+ Gulliver" w:hAnsi="Times New Roman" w:cs="Times New Roman"/>
          <w:kern w:val="0"/>
          <w:szCs w:val="21"/>
        </w:rPr>
        <w:t xml:space="preserve">, </w:t>
      </w:r>
      <w:r w:rsidR="00896104">
        <w:rPr>
          <w:rFonts w:ascii="Times New Roman" w:eastAsia="HIINN D+ Gulliver" w:hAnsi="Times New Roman" w:cs="Times New Roman"/>
          <w:kern w:val="0"/>
          <w:szCs w:val="21"/>
        </w:rPr>
        <w:t xml:space="preserve">imprecise </w:t>
      </w:r>
      <w:r w:rsidR="00C13BD9">
        <w:rPr>
          <w:rFonts w:ascii="Times New Roman" w:eastAsia="HIINN D+ Gulliver" w:hAnsi="Times New Roman" w:cs="Times New Roman"/>
          <w:kern w:val="0"/>
          <w:szCs w:val="21"/>
        </w:rPr>
        <w:t xml:space="preserve">classification </w:t>
      </w:r>
      <w:r w:rsidR="00896104">
        <w:rPr>
          <w:rFonts w:ascii="Times New Roman" w:eastAsia="HIINN D+ Gulliver" w:hAnsi="Times New Roman" w:cs="Times New Roman"/>
          <w:kern w:val="0"/>
          <w:szCs w:val="21"/>
        </w:rPr>
        <w:t>commonly</w:t>
      </w:r>
      <w:r w:rsidR="00896104" w:rsidRPr="005C2414">
        <w:rPr>
          <w:rFonts w:ascii="Times New Roman" w:eastAsia="HIINN D+ Gulliver" w:hAnsi="Times New Roman" w:cs="Times New Roman"/>
          <w:kern w:val="0"/>
          <w:szCs w:val="21"/>
        </w:rPr>
        <w:t xml:space="preserve"> </w:t>
      </w:r>
      <w:r w:rsidR="0036380B" w:rsidRPr="005C2414">
        <w:rPr>
          <w:rFonts w:ascii="Times New Roman" w:eastAsia="HIINN D+ Gulliver" w:hAnsi="Times New Roman" w:cs="Times New Roman"/>
          <w:kern w:val="0"/>
          <w:szCs w:val="21"/>
        </w:rPr>
        <w:t>exist</w:t>
      </w:r>
      <w:r w:rsidR="00896104">
        <w:rPr>
          <w:rFonts w:ascii="Times New Roman" w:eastAsia="HIINN D+ Gulliver" w:hAnsi="Times New Roman" w:cs="Times New Roman"/>
          <w:kern w:val="0"/>
          <w:szCs w:val="21"/>
        </w:rPr>
        <w:t>s,</w:t>
      </w:r>
      <w:r w:rsidR="0036380B" w:rsidRPr="005C2414">
        <w:rPr>
          <w:rFonts w:ascii="Times New Roman" w:eastAsia="HIINN D+ Gulliver" w:hAnsi="Times New Roman" w:cs="Times New Roman"/>
          <w:kern w:val="0"/>
          <w:szCs w:val="21"/>
        </w:rPr>
        <w:t xml:space="preserve"> </w:t>
      </w:r>
      <w:r w:rsidR="00C13BD9">
        <w:rPr>
          <w:rFonts w:ascii="Times New Roman" w:eastAsia="HIINN D+ Gulliver" w:hAnsi="Times New Roman" w:cs="Times New Roman"/>
          <w:kern w:val="0"/>
          <w:szCs w:val="21"/>
        </w:rPr>
        <w:t xml:space="preserve">especially </w:t>
      </w:r>
      <w:r w:rsidR="0036380B" w:rsidRPr="005C2414">
        <w:rPr>
          <w:rFonts w:ascii="Times New Roman" w:eastAsia="HIINN D+ Gulliver" w:hAnsi="Times New Roman" w:cs="Times New Roman"/>
          <w:kern w:val="0"/>
          <w:szCs w:val="21"/>
        </w:rPr>
        <w:t xml:space="preserve">when </w:t>
      </w:r>
      <w:r w:rsidR="00696BC9" w:rsidRPr="005C2414">
        <w:rPr>
          <w:rFonts w:ascii="Times New Roman" w:eastAsia="HIINN D+ Gulliver" w:hAnsi="Times New Roman" w:cs="Times New Roman"/>
          <w:kern w:val="0"/>
          <w:szCs w:val="21"/>
        </w:rPr>
        <w:t xml:space="preserve">the </w:t>
      </w:r>
      <w:r w:rsidR="0036380B" w:rsidRPr="005C2414">
        <w:rPr>
          <w:rFonts w:ascii="Times New Roman" w:eastAsia="HIINN D+ Gulliver" w:hAnsi="Times New Roman" w:cs="Times New Roman"/>
          <w:kern w:val="0"/>
          <w:szCs w:val="21"/>
        </w:rPr>
        <w:t xml:space="preserve">complaints are </w:t>
      </w:r>
      <w:r w:rsidR="00580CFD" w:rsidRPr="005C2414">
        <w:rPr>
          <w:rFonts w:ascii="Times New Roman" w:eastAsia="HIINN D+ Gulliver" w:hAnsi="Times New Roman" w:cs="Times New Roman"/>
          <w:kern w:val="0"/>
          <w:szCs w:val="21"/>
        </w:rPr>
        <w:t xml:space="preserve">described </w:t>
      </w:r>
      <w:r w:rsidR="0036380B" w:rsidRPr="005C2414">
        <w:rPr>
          <w:rFonts w:ascii="Times New Roman" w:eastAsia="HIINN D+ Gulliver" w:hAnsi="Times New Roman" w:cs="Times New Roman"/>
          <w:kern w:val="0"/>
          <w:szCs w:val="21"/>
        </w:rPr>
        <w:t xml:space="preserve">with </w:t>
      </w:r>
      <w:r w:rsidR="00AF20C5">
        <w:rPr>
          <w:rFonts w:ascii="Times New Roman" w:eastAsia="HIINN D+ Gulliver" w:hAnsi="Times New Roman" w:cs="Times New Roman"/>
          <w:kern w:val="0"/>
          <w:szCs w:val="21"/>
        </w:rPr>
        <w:t>inaccurate</w:t>
      </w:r>
      <w:r w:rsidR="00AF20C5" w:rsidRPr="005C2414">
        <w:rPr>
          <w:rFonts w:ascii="Times New Roman" w:eastAsia="HIINN D+ Gulliver" w:hAnsi="Times New Roman" w:cs="Times New Roman"/>
          <w:kern w:val="0"/>
          <w:szCs w:val="21"/>
        </w:rPr>
        <w:t xml:space="preserve"> </w:t>
      </w:r>
      <w:r w:rsidR="0036380B" w:rsidRPr="005C2414">
        <w:rPr>
          <w:rFonts w:ascii="Times New Roman" w:eastAsia="HIINN D+ Gulliver" w:hAnsi="Times New Roman" w:cs="Times New Roman"/>
          <w:kern w:val="0"/>
          <w:szCs w:val="21"/>
        </w:rPr>
        <w:t xml:space="preserve">and </w:t>
      </w:r>
      <w:r w:rsidR="00580CFD" w:rsidRPr="005C2414">
        <w:rPr>
          <w:rFonts w:ascii="Times New Roman" w:eastAsia="HIINN D+ Gulliver" w:hAnsi="Times New Roman" w:cs="Times New Roman"/>
          <w:kern w:val="0"/>
          <w:szCs w:val="21"/>
        </w:rPr>
        <w:t>even conflicting information due to customer</w:t>
      </w:r>
      <w:r w:rsidR="0046589E" w:rsidRPr="005C2414">
        <w:rPr>
          <w:rFonts w:ascii="Times New Roman" w:eastAsia="HIINN D+ Gulliver" w:hAnsi="Times New Roman" w:cs="Times New Roman"/>
          <w:kern w:val="0"/>
          <w:szCs w:val="21"/>
        </w:rPr>
        <w:t>s</w:t>
      </w:r>
      <w:r w:rsidR="00580CFD" w:rsidRPr="005C2414">
        <w:rPr>
          <w:rFonts w:ascii="Times New Roman" w:eastAsia="HIINN D+ Gulliver" w:hAnsi="Times New Roman" w:cs="Times New Roman"/>
          <w:kern w:val="0"/>
          <w:szCs w:val="21"/>
        </w:rPr>
        <w:t>’ limited knowledge about service or product failure</w:t>
      </w:r>
      <w:r w:rsidR="0036380B" w:rsidRPr="005C2414">
        <w:rPr>
          <w:rFonts w:ascii="Times New Roman" w:eastAsia="HIINN D+ Gulliver" w:hAnsi="Times New Roman" w:cs="Times New Roman"/>
          <w:kern w:val="0"/>
          <w:szCs w:val="21"/>
        </w:rPr>
        <w:t>.</w:t>
      </w:r>
    </w:p>
    <w:p w14:paraId="5C1FDBE2" w14:textId="6C11BCFF" w:rsidR="00D97869" w:rsidRPr="005C2414" w:rsidRDefault="0036380B" w:rsidP="00D772F2">
      <w:pPr>
        <w:ind w:firstLineChars="150" w:firstLine="315"/>
        <w:rPr>
          <w:rFonts w:ascii="Times New Roman" w:hAnsi="Times New Roman" w:cs="Times New Roman"/>
          <w:szCs w:val="21"/>
        </w:rPr>
      </w:pPr>
      <w:r w:rsidRPr="005C2414">
        <w:rPr>
          <w:rFonts w:ascii="Times New Roman" w:eastAsia="HIINN D+ Gulliver" w:hAnsi="Times New Roman" w:cs="Times New Roman"/>
          <w:kern w:val="0"/>
          <w:szCs w:val="21"/>
        </w:rPr>
        <w:t xml:space="preserve"> </w:t>
      </w:r>
      <w:r w:rsidR="00696BC9" w:rsidRPr="005C2414">
        <w:rPr>
          <w:rFonts w:ascii="Times New Roman" w:hAnsi="Times New Roman" w:cs="Times New Roman"/>
          <w:szCs w:val="21"/>
        </w:rPr>
        <w:t>A</w:t>
      </w:r>
      <w:r w:rsidR="002B463D" w:rsidRPr="005C2414">
        <w:rPr>
          <w:rFonts w:ascii="Times New Roman" w:hAnsi="Times New Roman" w:cs="Times New Roman"/>
          <w:szCs w:val="21"/>
        </w:rPr>
        <w:t xml:space="preserve"> set of </w:t>
      </w:r>
      <w:r w:rsidR="00ED460F" w:rsidRPr="005C2414">
        <w:rPr>
          <w:rFonts w:ascii="Times New Roman" w:hAnsi="Times New Roman" w:cs="Times New Roman"/>
          <w:szCs w:val="21"/>
        </w:rPr>
        <w:t>decision-making</w:t>
      </w:r>
      <w:r w:rsidR="00214E8C" w:rsidRPr="005C2414">
        <w:rPr>
          <w:rFonts w:ascii="Times New Roman" w:hAnsi="Times New Roman" w:cs="Times New Roman"/>
          <w:szCs w:val="21"/>
        </w:rPr>
        <w:t xml:space="preserve"> models</w:t>
      </w:r>
      <w:r w:rsidR="003B3406" w:rsidRPr="005C2414">
        <w:rPr>
          <w:rFonts w:ascii="Times New Roman" w:hAnsi="Times New Roman" w:cs="Times New Roman"/>
          <w:szCs w:val="21"/>
        </w:rPr>
        <w:t xml:space="preserve"> have been</w:t>
      </w:r>
      <w:r w:rsidR="00214E8C" w:rsidRPr="005C2414">
        <w:rPr>
          <w:rFonts w:ascii="Times New Roman" w:hAnsi="Times New Roman" w:cs="Times New Roman"/>
          <w:szCs w:val="21"/>
        </w:rPr>
        <w:t xml:space="preserve"> proposed </w:t>
      </w:r>
      <w:r w:rsidR="002B463D" w:rsidRPr="005C2414">
        <w:rPr>
          <w:rFonts w:ascii="Times New Roman" w:hAnsi="Times New Roman" w:cs="Times New Roman"/>
          <w:szCs w:val="21"/>
        </w:rPr>
        <w:t>on the basis of</w:t>
      </w:r>
      <w:r w:rsidR="00C45F5E" w:rsidRPr="005C2414">
        <w:rPr>
          <w:rFonts w:ascii="Times New Roman" w:hAnsi="Times New Roman" w:cs="Times New Roman"/>
          <w:szCs w:val="21"/>
        </w:rPr>
        <w:t xml:space="preserve"> Dempster-Shafer theory</w:t>
      </w:r>
      <w:r w:rsidR="000330C6" w:rsidRPr="005C2414">
        <w:rPr>
          <w:rFonts w:ascii="Times New Roman" w:hAnsi="Times New Roman" w:cs="Times New Roman"/>
          <w:szCs w:val="21"/>
        </w:rPr>
        <w:t xml:space="preserve"> </w:t>
      </w:r>
      <w:r w:rsidR="00042F9A" w:rsidRPr="005C2414">
        <w:rPr>
          <w:rFonts w:ascii="Times New Roman" w:hAnsi="Times New Roman" w:cs="Times New Roman"/>
          <w:szCs w:val="21"/>
        </w:rPr>
        <w:t xml:space="preserve">(DST) of </w:t>
      </w:r>
      <w:r w:rsidR="000330C6" w:rsidRPr="005C2414">
        <w:rPr>
          <w:rFonts w:ascii="Times New Roman" w:hAnsi="Times New Roman" w:cs="Times New Roman"/>
          <w:szCs w:val="21"/>
        </w:rPr>
        <w:t>evidence</w:t>
      </w:r>
      <w:r w:rsidR="007E6EB4" w:rsidRPr="005C2414">
        <w:rPr>
          <w:rFonts w:ascii="Times New Roman" w:hAnsi="Times New Roman" w:cs="Times New Roman"/>
          <w:szCs w:val="21"/>
        </w:rPr>
        <w:t>, fuzzy logic</w:t>
      </w:r>
      <w:r w:rsidR="00C45F5E" w:rsidRPr="005C2414">
        <w:rPr>
          <w:rFonts w:ascii="Times New Roman" w:hAnsi="Times New Roman" w:cs="Times New Roman"/>
          <w:szCs w:val="21"/>
        </w:rPr>
        <w:t xml:space="preserve"> or rough set theory</w:t>
      </w:r>
      <w:r w:rsidR="00A26BD5" w:rsidRPr="005C2414">
        <w:rPr>
          <w:rFonts w:ascii="Times New Roman" w:hAnsi="Times New Roman" w:cs="Times New Roman"/>
          <w:szCs w:val="21"/>
        </w:rPr>
        <w:t xml:space="preserve"> to improve the accuracy of classification under </w:t>
      </w:r>
      <w:r w:rsidR="00EB1F93" w:rsidRPr="005C2414">
        <w:rPr>
          <w:rFonts w:ascii="Times New Roman" w:hAnsi="Times New Roman" w:cs="Times New Roman"/>
          <w:szCs w:val="21"/>
        </w:rPr>
        <w:t>uncertaint</w:t>
      </w:r>
      <w:r w:rsidR="00EB1F93">
        <w:rPr>
          <w:rFonts w:ascii="Times New Roman" w:hAnsi="Times New Roman" w:cs="Times New Roman"/>
          <w:szCs w:val="21"/>
        </w:rPr>
        <w:t>y</w:t>
      </w:r>
      <w:r w:rsidR="00214E8C" w:rsidRPr="005C2414">
        <w:rPr>
          <w:rFonts w:ascii="Times New Roman" w:hAnsi="Times New Roman" w:cs="Times New Roman"/>
          <w:szCs w:val="21"/>
        </w:rPr>
        <w:t>.</w:t>
      </w:r>
      <w:r w:rsidR="00B73C00" w:rsidRPr="005C2414">
        <w:rPr>
          <w:rFonts w:ascii="Times New Roman" w:hAnsi="Times New Roman" w:cs="Times New Roman"/>
          <w:szCs w:val="21"/>
        </w:rPr>
        <w:t xml:space="preserve"> </w:t>
      </w:r>
      <w:r w:rsidR="003B3406" w:rsidRPr="005C2414">
        <w:rPr>
          <w:rFonts w:ascii="Times New Roman" w:hAnsi="Times New Roman" w:cs="Times New Roman"/>
          <w:szCs w:val="21"/>
        </w:rPr>
        <w:t>For example, a</w:t>
      </w:r>
      <w:r w:rsidR="00D772F2" w:rsidRPr="005C2414">
        <w:rPr>
          <w:rFonts w:ascii="Times New Roman" w:hAnsi="Times New Roman" w:cs="Times New Roman"/>
          <w:szCs w:val="21"/>
        </w:rPr>
        <w:t>n evidential reasoning</w:t>
      </w:r>
      <w:r w:rsidR="00143105" w:rsidRPr="005C2414">
        <w:rPr>
          <w:rFonts w:ascii="Times New Roman" w:hAnsi="Times New Roman" w:cs="Times New Roman"/>
          <w:szCs w:val="21"/>
        </w:rPr>
        <w:t xml:space="preserve"> </w:t>
      </w:r>
      <w:r w:rsidR="00D772F2" w:rsidRPr="005C2414">
        <w:rPr>
          <w:rFonts w:ascii="Times New Roman" w:hAnsi="Times New Roman" w:cs="Times New Roman"/>
          <w:szCs w:val="21"/>
        </w:rPr>
        <w:t xml:space="preserve">framework </w:t>
      </w:r>
      <w:r w:rsidR="00143105" w:rsidRPr="005C2414">
        <w:rPr>
          <w:rFonts w:ascii="Times New Roman" w:hAnsi="Times New Roman" w:cs="Times New Roman"/>
          <w:szCs w:val="21"/>
        </w:rPr>
        <w:t xml:space="preserve">is developed </w:t>
      </w:r>
      <w:r w:rsidR="00D772F2" w:rsidRPr="005C2414">
        <w:rPr>
          <w:rFonts w:ascii="Times New Roman" w:hAnsi="Times New Roman" w:cs="Times New Roman"/>
          <w:szCs w:val="21"/>
        </w:rPr>
        <w:t>to aid</w:t>
      </w:r>
      <w:r w:rsidR="00143105" w:rsidRPr="005C2414">
        <w:rPr>
          <w:rFonts w:ascii="Times New Roman" w:hAnsi="Times New Roman" w:cs="Times New Roman"/>
          <w:szCs w:val="21"/>
        </w:rPr>
        <w:t xml:space="preserve"> </w:t>
      </w:r>
      <w:r w:rsidR="00D772F2" w:rsidRPr="005C2414">
        <w:rPr>
          <w:rFonts w:ascii="Times New Roman" w:hAnsi="Times New Roman" w:cs="Times New Roman"/>
          <w:szCs w:val="21"/>
        </w:rPr>
        <w:t xml:space="preserve">decision makers </w:t>
      </w:r>
      <w:r w:rsidR="00143105" w:rsidRPr="005C2414">
        <w:rPr>
          <w:rFonts w:ascii="Times New Roman" w:hAnsi="Times New Roman" w:cs="Times New Roman"/>
          <w:szCs w:val="21"/>
        </w:rPr>
        <w:t>when</w:t>
      </w:r>
      <w:r w:rsidR="00D772F2" w:rsidRPr="005C2414">
        <w:rPr>
          <w:rFonts w:ascii="Times New Roman" w:hAnsi="Times New Roman" w:cs="Times New Roman"/>
          <w:szCs w:val="21"/>
        </w:rPr>
        <w:t xml:space="preserve"> the </w:t>
      </w:r>
      <w:r w:rsidR="0084186E" w:rsidRPr="005C2414">
        <w:rPr>
          <w:rFonts w:ascii="Times New Roman" w:hAnsi="Times New Roman" w:cs="Times New Roman"/>
          <w:szCs w:val="21"/>
        </w:rPr>
        <w:t xml:space="preserve">available </w:t>
      </w:r>
      <w:r w:rsidR="00D772F2" w:rsidRPr="005C2414">
        <w:rPr>
          <w:rFonts w:ascii="Times New Roman" w:hAnsi="Times New Roman" w:cs="Times New Roman"/>
          <w:szCs w:val="21"/>
        </w:rPr>
        <w:t>knowledge may be imprecise, conflicting and</w:t>
      </w:r>
      <w:r w:rsidR="00143105" w:rsidRPr="005C2414">
        <w:rPr>
          <w:rFonts w:ascii="Times New Roman" w:hAnsi="Times New Roman" w:cs="Times New Roman"/>
          <w:szCs w:val="21"/>
        </w:rPr>
        <w:t xml:space="preserve"> </w:t>
      </w:r>
      <w:r w:rsidR="00D772F2" w:rsidRPr="005C2414">
        <w:rPr>
          <w:rFonts w:ascii="Times New Roman" w:hAnsi="Times New Roman" w:cs="Times New Roman"/>
          <w:szCs w:val="21"/>
        </w:rPr>
        <w:t>uncertain</w:t>
      </w:r>
      <w:r w:rsidR="00143105" w:rsidRPr="005C2414">
        <w:rPr>
          <w:rFonts w:ascii="Times New Roman" w:hAnsi="Times New Roman" w:cs="Times New Roman"/>
          <w:szCs w:val="21"/>
        </w:rPr>
        <w:t xml:space="preserve"> (Browne et al., 2013)</w:t>
      </w:r>
      <w:r w:rsidR="004E0D73" w:rsidRPr="005C2414">
        <w:rPr>
          <w:rFonts w:ascii="Times New Roman" w:hAnsi="Times New Roman" w:cs="Times New Roman"/>
          <w:szCs w:val="21"/>
        </w:rPr>
        <w:t xml:space="preserve">. </w:t>
      </w:r>
      <w:r w:rsidR="00DF0498" w:rsidRPr="005C2414">
        <w:rPr>
          <w:rFonts w:ascii="Times New Roman" w:hAnsi="Times New Roman" w:cs="Times New Roman"/>
          <w:szCs w:val="21"/>
        </w:rPr>
        <w:t xml:space="preserve">A rough set approach is also proposed to predict financial ratios for distressed companies (Ko et al., 2017). A model named </w:t>
      </w:r>
      <w:r w:rsidR="006B2CCF">
        <w:rPr>
          <w:rFonts w:ascii="Times New Roman" w:hAnsi="Times New Roman" w:cs="Times New Roman"/>
          <w:szCs w:val="21"/>
        </w:rPr>
        <w:t xml:space="preserve">the </w:t>
      </w:r>
      <w:r w:rsidR="00DF0498" w:rsidRPr="005C2414">
        <w:rPr>
          <w:rFonts w:ascii="Times New Roman" w:hAnsi="Times New Roman" w:cs="Times New Roman"/>
          <w:szCs w:val="21"/>
        </w:rPr>
        <w:t xml:space="preserve">evidential signal of price herds based on rough set theory is developed to derive characteristics of price herds and predict future prices (Ko </w:t>
      </w:r>
      <w:r w:rsidR="00DF0498" w:rsidRPr="005C2414">
        <w:rPr>
          <w:rFonts w:ascii="Times New Roman" w:hAnsi="Times New Roman" w:cs="Times New Roman" w:hint="eastAsia"/>
          <w:szCs w:val="21"/>
        </w:rPr>
        <w:t>an</w:t>
      </w:r>
      <w:r w:rsidR="00DF0498" w:rsidRPr="005C2414">
        <w:rPr>
          <w:rFonts w:ascii="Times New Roman" w:hAnsi="Times New Roman" w:cs="Times New Roman"/>
          <w:szCs w:val="21"/>
        </w:rPr>
        <w:t xml:space="preserve">d Fujita, 2018). </w:t>
      </w:r>
      <w:r w:rsidR="00020A2A" w:rsidRPr="005C2414">
        <w:rPr>
          <w:rFonts w:ascii="Times New Roman" w:hAnsi="Times New Roman" w:cs="Times New Roman"/>
          <w:szCs w:val="21"/>
        </w:rPr>
        <w:t xml:space="preserve">The </w:t>
      </w:r>
      <w:r w:rsidR="00053784" w:rsidRPr="005C2414">
        <w:rPr>
          <w:rFonts w:ascii="Times New Roman" w:hAnsi="Times New Roman" w:cs="Times New Roman"/>
          <w:szCs w:val="21"/>
        </w:rPr>
        <w:t xml:space="preserve">recently-developed </w:t>
      </w:r>
      <w:r w:rsidR="00020A2A" w:rsidRPr="005C2414">
        <w:rPr>
          <w:rFonts w:ascii="Times New Roman" w:hAnsi="Times New Roman" w:cs="Times New Roman"/>
          <w:szCs w:val="21"/>
        </w:rPr>
        <w:t xml:space="preserve">evidential reasoning </w:t>
      </w:r>
      <w:r w:rsidR="00302E24" w:rsidRPr="005C2414">
        <w:rPr>
          <w:rFonts w:ascii="Times New Roman" w:hAnsi="Times New Roman" w:cs="Times New Roman"/>
          <w:szCs w:val="21"/>
        </w:rPr>
        <w:t xml:space="preserve">(ER) </w:t>
      </w:r>
      <w:r w:rsidR="00020A2A" w:rsidRPr="005C2414">
        <w:rPr>
          <w:rFonts w:ascii="Times New Roman" w:hAnsi="Times New Roman" w:cs="Times New Roman"/>
          <w:szCs w:val="21"/>
        </w:rPr>
        <w:t xml:space="preserve">rule, established based on the Dempster’s rule in the DST theory and the original evidential reasoning algorithm, </w:t>
      </w:r>
      <w:r w:rsidR="00FA555A" w:rsidRPr="005C2414">
        <w:rPr>
          <w:rFonts w:ascii="Times New Roman" w:hAnsi="Times New Roman" w:cs="Times New Roman"/>
          <w:szCs w:val="21"/>
        </w:rPr>
        <w:t xml:space="preserve">is </w:t>
      </w:r>
      <w:r w:rsidR="00053784" w:rsidRPr="005C2414">
        <w:rPr>
          <w:rFonts w:ascii="Times New Roman" w:hAnsi="Times New Roman" w:cs="Times New Roman"/>
          <w:szCs w:val="21"/>
        </w:rPr>
        <w:t xml:space="preserve">also </w:t>
      </w:r>
      <w:r w:rsidR="003A20B0">
        <w:rPr>
          <w:rFonts w:ascii="Times New Roman" w:hAnsi="Times New Roman" w:cs="Times New Roman"/>
          <w:szCs w:val="21"/>
        </w:rPr>
        <w:t>proposed</w:t>
      </w:r>
      <w:r w:rsidR="003A20B0" w:rsidRPr="005C2414">
        <w:rPr>
          <w:rFonts w:ascii="Times New Roman" w:hAnsi="Times New Roman" w:cs="Times New Roman"/>
          <w:szCs w:val="21"/>
        </w:rPr>
        <w:t xml:space="preserve"> </w:t>
      </w:r>
      <w:r w:rsidR="00053784" w:rsidRPr="005C2414">
        <w:rPr>
          <w:rFonts w:ascii="Times New Roman" w:hAnsi="Times New Roman" w:cs="Times New Roman"/>
          <w:szCs w:val="21"/>
        </w:rPr>
        <w:t>for data classification with uncertainty</w:t>
      </w:r>
      <w:r w:rsidR="00020A2A" w:rsidRPr="005C2414">
        <w:rPr>
          <w:rFonts w:ascii="Times New Roman" w:hAnsi="Times New Roman" w:cs="Times New Roman"/>
          <w:szCs w:val="21"/>
        </w:rPr>
        <w:t xml:space="preserve"> (Xu</w:t>
      </w:r>
      <w:r w:rsidR="00302E24" w:rsidRPr="005C2414">
        <w:rPr>
          <w:rFonts w:ascii="Times New Roman" w:hAnsi="Times New Roman" w:cs="Times New Roman"/>
          <w:szCs w:val="21"/>
        </w:rPr>
        <w:t xml:space="preserve"> et al.</w:t>
      </w:r>
      <w:r w:rsidR="00020A2A" w:rsidRPr="005C2414">
        <w:rPr>
          <w:rFonts w:ascii="Times New Roman" w:hAnsi="Times New Roman" w:cs="Times New Roman"/>
          <w:szCs w:val="21"/>
        </w:rPr>
        <w:t>, 201</w:t>
      </w:r>
      <w:r w:rsidR="00302E24" w:rsidRPr="005C2414">
        <w:rPr>
          <w:rFonts w:ascii="Times New Roman" w:hAnsi="Times New Roman" w:cs="Times New Roman"/>
          <w:szCs w:val="21"/>
        </w:rPr>
        <w:t>7</w:t>
      </w:r>
      <w:r w:rsidR="00020A2A" w:rsidRPr="005C2414">
        <w:rPr>
          <w:rFonts w:ascii="Times New Roman" w:hAnsi="Times New Roman" w:cs="Times New Roman"/>
          <w:szCs w:val="21"/>
        </w:rPr>
        <w:t>).</w:t>
      </w:r>
      <w:r w:rsidR="00056E42">
        <w:rPr>
          <w:rFonts w:ascii="Times New Roman" w:hAnsi="Times New Roman" w:cs="Times New Roman"/>
          <w:szCs w:val="21"/>
        </w:rPr>
        <w:t xml:space="preserve"> Nevertheless, </w:t>
      </w:r>
      <w:r w:rsidR="003A20B0">
        <w:rPr>
          <w:rFonts w:ascii="Times New Roman" w:hAnsi="Times New Roman" w:cs="Times New Roman"/>
          <w:szCs w:val="21"/>
        </w:rPr>
        <w:t xml:space="preserve">in the research above, </w:t>
      </w:r>
      <w:r w:rsidR="00271924">
        <w:rPr>
          <w:rFonts w:ascii="Times New Roman" w:hAnsi="Times New Roman" w:cs="Times New Roman"/>
          <w:szCs w:val="21"/>
        </w:rPr>
        <w:t>textual information is neglected for decision-making.</w:t>
      </w:r>
    </w:p>
    <w:p w14:paraId="41DC0D6C" w14:textId="7F8C8442" w:rsidR="005357D9" w:rsidRDefault="00302E24" w:rsidP="005357D9">
      <w:pPr>
        <w:ind w:firstLineChars="150" w:firstLine="315"/>
        <w:rPr>
          <w:rFonts w:ascii="Times New Roman" w:hAnsi="Times New Roman" w:cs="Times New Roman"/>
        </w:rPr>
      </w:pPr>
      <w:r w:rsidRPr="005C2414">
        <w:rPr>
          <w:rFonts w:ascii="Times New Roman" w:hAnsi="Times New Roman" w:cs="Times New Roman"/>
        </w:rPr>
        <w:t xml:space="preserve">In this study, </w:t>
      </w:r>
      <w:r w:rsidR="00E14921">
        <w:rPr>
          <w:rFonts w:ascii="Times New Roman" w:hAnsi="Times New Roman" w:cs="Times New Roman"/>
        </w:rPr>
        <w:t>we</w:t>
      </w:r>
      <w:r w:rsidR="00786AC0" w:rsidRPr="005C2414">
        <w:rPr>
          <w:rFonts w:ascii="Times New Roman" w:hAnsi="Times New Roman" w:cs="Times New Roman"/>
        </w:rPr>
        <w:t xml:space="preserve"> </w:t>
      </w:r>
      <w:r w:rsidR="00E14921">
        <w:rPr>
          <w:rFonts w:ascii="Times New Roman" w:hAnsi="Times New Roman" w:cs="Times New Roman"/>
        </w:rPr>
        <w:t>propose</w:t>
      </w:r>
      <w:r w:rsidR="00786AC0" w:rsidRPr="005C2414">
        <w:rPr>
          <w:rFonts w:ascii="Times New Roman" w:hAnsi="Times New Roman" w:cs="Times New Roman"/>
        </w:rPr>
        <w:t xml:space="preserve"> a </w:t>
      </w:r>
      <w:r w:rsidR="00E14921">
        <w:rPr>
          <w:rFonts w:ascii="Times New Roman" w:hAnsi="Times New Roman" w:cs="Times New Roman"/>
        </w:rPr>
        <w:t>methodology</w:t>
      </w:r>
      <w:r w:rsidR="00E7044D" w:rsidRPr="005C2414">
        <w:rPr>
          <w:rFonts w:ascii="Times New Roman" w:hAnsi="Times New Roman" w:cs="Times New Roman"/>
        </w:rPr>
        <w:t xml:space="preserve"> </w:t>
      </w:r>
      <w:r w:rsidR="00786AC0" w:rsidRPr="005C2414">
        <w:rPr>
          <w:rFonts w:ascii="Times New Roman" w:hAnsi="Times New Roman" w:cs="Times New Roman"/>
        </w:rPr>
        <w:t xml:space="preserve">for </w:t>
      </w:r>
      <w:r w:rsidR="00E7044D" w:rsidRPr="005C2414">
        <w:rPr>
          <w:rFonts w:ascii="Times New Roman" w:hAnsi="Times New Roman" w:cs="Times New Roman"/>
          <w:szCs w:val="21"/>
        </w:rPr>
        <w:t>classifying</w:t>
      </w:r>
      <w:r w:rsidR="00786AC0" w:rsidRPr="005C2414">
        <w:rPr>
          <w:rFonts w:ascii="Times New Roman" w:hAnsi="Times New Roman" w:cs="Times New Roman"/>
          <w:szCs w:val="21"/>
        </w:rPr>
        <w:t xml:space="preserve"> customer complaints</w:t>
      </w:r>
      <w:r w:rsidR="00786AC0" w:rsidRPr="005C2414">
        <w:rPr>
          <w:rFonts w:ascii="Times New Roman" w:hAnsi="Times New Roman" w:cs="Times New Roman"/>
        </w:rPr>
        <w:t xml:space="preserve"> </w:t>
      </w:r>
      <w:r w:rsidR="00E7044D" w:rsidRPr="005C2414">
        <w:rPr>
          <w:rFonts w:ascii="Times New Roman" w:hAnsi="Times New Roman" w:cs="Times New Roman"/>
        </w:rPr>
        <w:t>under uncertainty and ambiguity</w:t>
      </w:r>
      <w:r w:rsidR="00786AC0" w:rsidRPr="005C2414">
        <w:rPr>
          <w:rFonts w:ascii="Times New Roman" w:hAnsi="Times New Roman" w:cs="Times New Roman"/>
        </w:rPr>
        <w:t xml:space="preserve">. </w:t>
      </w:r>
      <w:r w:rsidR="00327CEF" w:rsidRPr="005C2414">
        <w:rPr>
          <w:rFonts w:ascii="Times New Roman" w:hAnsi="Times New Roman" w:cs="Times New Roman"/>
        </w:rPr>
        <w:t>An ER-based decision support system is firstly proposed to handl</w:t>
      </w:r>
      <w:r w:rsidR="00F74E6C" w:rsidRPr="005C2414">
        <w:rPr>
          <w:rFonts w:ascii="Times New Roman" w:hAnsi="Times New Roman" w:cs="Times New Roman"/>
        </w:rPr>
        <w:t>e</w:t>
      </w:r>
      <w:r w:rsidR="00327CEF" w:rsidRPr="005C2414">
        <w:rPr>
          <w:rFonts w:ascii="Times New Roman" w:hAnsi="Times New Roman" w:cs="Times New Roman"/>
        </w:rPr>
        <w:t xml:space="preserve"> customer complaints</w:t>
      </w:r>
      <w:r w:rsidR="00E7044D" w:rsidRPr="005C2414">
        <w:rPr>
          <w:rFonts w:ascii="Times New Roman" w:hAnsi="Times New Roman" w:cs="Times New Roman"/>
        </w:rPr>
        <w:t xml:space="preserve"> in mobile telecommunications</w:t>
      </w:r>
      <w:r w:rsidR="00327CEF" w:rsidRPr="005C2414">
        <w:rPr>
          <w:rFonts w:ascii="Times New Roman" w:hAnsi="Times New Roman" w:cs="Times New Roman"/>
        </w:rPr>
        <w:t>.</w:t>
      </w:r>
      <w:r w:rsidR="00082D37" w:rsidRPr="005C2414">
        <w:rPr>
          <w:rFonts w:ascii="Times New Roman" w:hAnsi="Times New Roman" w:cs="Times New Roman"/>
        </w:rPr>
        <w:t xml:space="preserve"> </w:t>
      </w:r>
      <w:r w:rsidR="00604116" w:rsidRPr="005C2414">
        <w:rPr>
          <w:rFonts w:ascii="Times New Roman" w:hAnsi="Times New Roman" w:cs="Times New Roman"/>
        </w:rPr>
        <w:t>Text mining techniques are</w:t>
      </w:r>
      <w:r w:rsidR="005357D9" w:rsidRPr="005C2414">
        <w:rPr>
          <w:rFonts w:ascii="Times New Roman" w:hAnsi="Times New Roman" w:cs="Times New Roman"/>
        </w:rPr>
        <w:t xml:space="preserve"> used </w:t>
      </w:r>
      <w:r w:rsidR="00604116" w:rsidRPr="005C2414">
        <w:rPr>
          <w:rFonts w:ascii="Times New Roman" w:hAnsi="Times New Roman" w:cs="Times New Roman"/>
        </w:rPr>
        <w:t xml:space="preserve">to </w:t>
      </w:r>
      <w:r w:rsidR="005357D9" w:rsidRPr="005C2414">
        <w:rPr>
          <w:rFonts w:ascii="Times New Roman" w:hAnsi="Times New Roman" w:cs="Times New Roman"/>
        </w:rPr>
        <w:t>extract</w:t>
      </w:r>
      <w:r w:rsidR="00604116" w:rsidRPr="005C2414">
        <w:rPr>
          <w:rFonts w:ascii="Times New Roman" w:hAnsi="Times New Roman" w:cs="Times New Roman"/>
        </w:rPr>
        <w:t xml:space="preserve"> textual features from the narratives of customer complaints. The evidence for </w:t>
      </w:r>
      <w:r w:rsidR="009A7C39">
        <w:rPr>
          <w:rFonts w:ascii="Times New Roman" w:hAnsi="Times New Roman" w:cs="Times New Roman"/>
        </w:rPr>
        <w:t>capturing</w:t>
      </w:r>
      <w:r w:rsidR="009A7C39" w:rsidRPr="005C2414">
        <w:rPr>
          <w:rFonts w:ascii="Times New Roman" w:hAnsi="Times New Roman" w:cs="Times New Roman"/>
        </w:rPr>
        <w:t xml:space="preserve"> </w:t>
      </w:r>
      <w:r w:rsidR="00604116" w:rsidRPr="005C2414">
        <w:rPr>
          <w:rFonts w:ascii="Times New Roman" w:hAnsi="Times New Roman" w:cs="Times New Roman"/>
        </w:rPr>
        <w:t>the relationships between feature</w:t>
      </w:r>
      <w:r w:rsidR="00604116" w:rsidRPr="005C2414">
        <w:rPr>
          <w:rFonts w:ascii="Times New Roman" w:hAnsi="Times New Roman" w:cs="Times New Roman" w:hint="eastAsia"/>
        </w:rPr>
        <w:t>s</w:t>
      </w:r>
      <w:r w:rsidR="00604116" w:rsidRPr="005C2414">
        <w:rPr>
          <w:rFonts w:ascii="Times New Roman" w:hAnsi="Times New Roman" w:cs="Times New Roman"/>
        </w:rPr>
        <w:t xml:space="preserve"> and class memberships under uncertainty are obtained from Bayesian statistics and characterized</w:t>
      </w:r>
      <w:r w:rsidR="00604116" w:rsidRPr="005C2414">
        <w:rPr>
          <w:rFonts w:ascii="Times New Roman" w:hAnsi="Times New Roman" w:cs="Times New Roman" w:hint="eastAsia"/>
        </w:rPr>
        <w:t xml:space="preserve"> as a belief distribution</w:t>
      </w:r>
      <w:r w:rsidR="00604116" w:rsidRPr="005C2414">
        <w:rPr>
          <w:rFonts w:ascii="Times New Roman" w:hAnsi="Times New Roman" w:cs="Times New Roman"/>
        </w:rPr>
        <w:t xml:space="preserve">. Both uncertain and conflicting information related to customer complaints are considered </w:t>
      </w:r>
      <w:r w:rsidR="007816A2">
        <w:rPr>
          <w:rFonts w:ascii="Times New Roman" w:hAnsi="Times New Roman" w:cs="Times New Roman"/>
        </w:rPr>
        <w:t xml:space="preserve">to generate evidence </w:t>
      </w:r>
      <w:r w:rsidR="00604116" w:rsidRPr="005C2414">
        <w:rPr>
          <w:rFonts w:ascii="Times New Roman" w:hAnsi="Times New Roman" w:cs="Times New Roman"/>
        </w:rPr>
        <w:t>and combined using the ER rule.</w:t>
      </w:r>
      <w:r w:rsidR="005357D9" w:rsidRPr="005C2414">
        <w:rPr>
          <w:rFonts w:ascii="Times New Roman" w:hAnsi="Times New Roman" w:cs="Times New Roman"/>
        </w:rPr>
        <w:t xml:space="preserve"> The developed decision support system </w:t>
      </w:r>
      <w:r w:rsidR="00664E27" w:rsidRPr="005C2414">
        <w:rPr>
          <w:rFonts w:ascii="Times New Roman" w:hAnsi="Times New Roman" w:cs="Times New Roman"/>
        </w:rPr>
        <w:t>is</w:t>
      </w:r>
      <w:r w:rsidR="005357D9" w:rsidRPr="005C2414">
        <w:rPr>
          <w:rFonts w:ascii="Times New Roman" w:hAnsi="Times New Roman" w:cs="Times New Roman"/>
        </w:rPr>
        <w:t xml:space="preserve"> helpful to facilitate </w:t>
      </w:r>
      <w:r w:rsidR="009A7C39">
        <w:rPr>
          <w:rFonts w:ascii="Times New Roman" w:hAnsi="Times New Roman" w:cs="Times New Roman"/>
        </w:rPr>
        <w:t xml:space="preserve">the process of </w:t>
      </w:r>
      <w:r w:rsidR="005357D9" w:rsidRPr="005C2414">
        <w:rPr>
          <w:rFonts w:ascii="Times New Roman" w:hAnsi="Times New Roman" w:cs="Times New Roman"/>
        </w:rPr>
        <w:t>handling customer complaints efficiently and</w:t>
      </w:r>
      <w:r w:rsidR="009A7C39">
        <w:rPr>
          <w:rFonts w:ascii="Times New Roman" w:hAnsi="Times New Roman" w:cs="Times New Roman"/>
        </w:rPr>
        <w:t xml:space="preserve"> further</w:t>
      </w:r>
      <w:r w:rsidR="005357D9" w:rsidRPr="005C2414">
        <w:rPr>
          <w:rFonts w:ascii="Times New Roman" w:hAnsi="Times New Roman" w:cs="Times New Roman"/>
        </w:rPr>
        <w:t xml:space="preserve"> </w:t>
      </w:r>
      <w:r w:rsidR="007816A2" w:rsidRPr="005C2414">
        <w:rPr>
          <w:rFonts w:ascii="Times New Roman" w:hAnsi="Times New Roman" w:cs="Times New Roman"/>
        </w:rPr>
        <w:t>improv</w:t>
      </w:r>
      <w:r w:rsidR="007816A2">
        <w:rPr>
          <w:rFonts w:ascii="Times New Roman" w:hAnsi="Times New Roman" w:cs="Times New Roman"/>
        </w:rPr>
        <w:t>e</w:t>
      </w:r>
      <w:r w:rsidR="007816A2" w:rsidRPr="005C2414">
        <w:rPr>
          <w:rFonts w:ascii="Times New Roman" w:hAnsi="Times New Roman" w:cs="Times New Roman"/>
        </w:rPr>
        <w:t xml:space="preserve"> </w:t>
      </w:r>
      <w:r w:rsidR="005357D9" w:rsidRPr="005C2414">
        <w:rPr>
          <w:rFonts w:ascii="Times New Roman" w:hAnsi="Times New Roman" w:cs="Times New Roman"/>
        </w:rPr>
        <w:t>the quality of resolution.</w:t>
      </w:r>
    </w:p>
    <w:p w14:paraId="2CF69BF0" w14:textId="038743F5" w:rsidR="00C34099" w:rsidRPr="005C2414" w:rsidRDefault="00C34099" w:rsidP="00A01E54">
      <w:pPr>
        <w:ind w:firstLineChars="150" w:firstLine="315"/>
        <w:rPr>
          <w:rFonts w:ascii="Times New Roman" w:hAnsi="Times New Roman" w:cs="Times New Roman"/>
        </w:rPr>
      </w:pPr>
      <w:r w:rsidRPr="005C2414">
        <w:rPr>
          <w:rFonts w:ascii="Times New Roman" w:hAnsi="Times New Roman" w:cs="Times New Roman"/>
        </w:rPr>
        <w:t xml:space="preserve">The key contributions of this </w:t>
      </w:r>
      <w:bookmarkStart w:id="3" w:name="_Hlk517255003"/>
      <w:r w:rsidR="00801413">
        <w:rPr>
          <w:rFonts w:ascii="Times New Roman" w:hAnsi="Times New Roman" w:cs="Times New Roman"/>
        </w:rPr>
        <w:t>research</w:t>
      </w:r>
      <w:r w:rsidR="00801413" w:rsidRPr="005C2414">
        <w:rPr>
          <w:rFonts w:ascii="Times New Roman" w:hAnsi="Times New Roman" w:cs="Times New Roman"/>
        </w:rPr>
        <w:t xml:space="preserve"> </w:t>
      </w:r>
      <w:r w:rsidRPr="005C2414">
        <w:rPr>
          <w:rFonts w:ascii="Times New Roman" w:hAnsi="Times New Roman" w:cs="Times New Roman"/>
        </w:rPr>
        <w:t xml:space="preserve">are two-fold. On the one hand, we developed an </w:t>
      </w:r>
      <w:r w:rsidR="00806921">
        <w:rPr>
          <w:rFonts w:ascii="Times New Roman" w:hAnsi="Times New Roman" w:cs="Times New Roman"/>
        </w:rPr>
        <w:t>ER</w:t>
      </w:r>
      <w:r w:rsidRPr="005C2414">
        <w:rPr>
          <w:rFonts w:ascii="Times New Roman" w:hAnsi="Times New Roman" w:cs="Times New Roman"/>
        </w:rPr>
        <w:t xml:space="preserve"> rule-based classification model for classifying customer complaints. Evidence is obtained from b</w:t>
      </w:r>
      <w:r w:rsidRPr="005C2414">
        <w:rPr>
          <w:rFonts w:ascii="Times New Roman" w:hAnsi="Times New Roman" w:cs="Times New Roman" w:hint="eastAsia"/>
        </w:rPr>
        <w:t>oth</w:t>
      </w:r>
      <w:r w:rsidRPr="005C2414">
        <w:rPr>
          <w:rFonts w:ascii="Times New Roman" w:hAnsi="Times New Roman" w:cs="Times New Roman"/>
        </w:rPr>
        <w:t xml:space="preserve"> textual and numeric features and combined using the ER rule.</w:t>
      </w:r>
      <w:r w:rsidR="00A01E54">
        <w:rPr>
          <w:rFonts w:ascii="Times New Roman" w:hAnsi="Times New Roman" w:cs="Times New Roman"/>
        </w:rPr>
        <w:t xml:space="preserve"> The </w:t>
      </w:r>
      <w:r w:rsidR="00806921">
        <w:rPr>
          <w:rFonts w:ascii="Times New Roman" w:hAnsi="Times New Roman" w:cs="Times New Roman"/>
        </w:rPr>
        <w:t xml:space="preserve">proposed </w:t>
      </w:r>
      <w:r w:rsidR="00A01E54">
        <w:rPr>
          <w:rFonts w:ascii="Times New Roman" w:hAnsi="Times New Roman" w:cs="Times New Roman"/>
        </w:rPr>
        <w:t xml:space="preserve">classification model can </w:t>
      </w:r>
      <w:r w:rsidR="00806921">
        <w:rPr>
          <w:rFonts w:ascii="Times New Roman" w:hAnsi="Times New Roman" w:cs="Times New Roman"/>
        </w:rPr>
        <w:t xml:space="preserve">potentially </w:t>
      </w:r>
      <w:r w:rsidR="00A01E54">
        <w:rPr>
          <w:rFonts w:ascii="Times New Roman" w:hAnsi="Times New Roman" w:cs="Times New Roman"/>
        </w:rPr>
        <w:t xml:space="preserve">be applied to other </w:t>
      </w:r>
      <w:r w:rsidR="00806921">
        <w:rPr>
          <w:rFonts w:ascii="Times New Roman" w:hAnsi="Times New Roman" w:cs="Times New Roman"/>
        </w:rPr>
        <w:t xml:space="preserve">relevant </w:t>
      </w:r>
      <w:r w:rsidR="00A01E54">
        <w:rPr>
          <w:rFonts w:ascii="Times New Roman" w:hAnsi="Times New Roman" w:cs="Times New Roman"/>
        </w:rPr>
        <w:t>domains.</w:t>
      </w:r>
      <w:r w:rsidRPr="005C2414">
        <w:rPr>
          <w:rFonts w:ascii="Times New Roman" w:hAnsi="Times New Roman" w:cs="Times New Roman"/>
        </w:rPr>
        <w:t xml:space="preserve"> On the other hand, we presented an intelligent decision support system to deal with </w:t>
      </w:r>
      <w:r w:rsidR="0093586F">
        <w:rPr>
          <w:rFonts w:ascii="Times New Roman" w:hAnsi="Times New Roman" w:cs="Times New Roman"/>
        </w:rPr>
        <w:t>inaccurate</w:t>
      </w:r>
      <w:r w:rsidR="004A28B6">
        <w:rPr>
          <w:rFonts w:ascii="Times New Roman" w:hAnsi="Times New Roman" w:cs="Times New Roman"/>
        </w:rPr>
        <w:t xml:space="preserve"> and</w:t>
      </w:r>
      <w:r w:rsidR="0093586F">
        <w:rPr>
          <w:rFonts w:ascii="Times New Roman" w:hAnsi="Times New Roman" w:cs="Times New Roman"/>
        </w:rPr>
        <w:t xml:space="preserve"> inconsistent</w:t>
      </w:r>
      <w:r w:rsidRPr="005C2414">
        <w:rPr>
          <w:rFonts w:ascii="Times New Roman" w:hAnsi="Times New Roman" w:cs="Times New Roman"/>
        </w:rPr>
        <w:t xml:space="preserve"> information for decision</w:t>
      </w:r>
      <w:r w:rsidR="0012614B">
        <w:rPr>
          <w:rFonts w:ascii="Times New Roman" w:hAnsi="Times New Roman" w:cs="Times New Roman"/>
        </w:rPr>
        <w:t>-makers</w:t>
      </w:r>
      <w:r w:rsidR="00806921">
        <w:rPr>
          <w:rFonts w:ascii="Times New Roman" w:hAnsi="Times New Roman" w:cs="Times New Roman"/>
        </w:rPr>
        <w:t>, where</w:t>
      </w:r>
      <w:r w:rsidRPr="005C2414">
        <w:rPr>
          <w:rFonts w:ascii="Times New Roman" w:hAnsi="Times New Roman" w:cs="Times New Roman"/>
        </w:rPr>
        <w:t xml:space="preserve"> both structured and unstructured data </w:t>
      </w:r>
      <w:r w:rsidR="00806921">
        <w:rPr>
          <w:rFonts w:ascii="Times New Roman" w:hAnsi="Times New Roman" w:cs="Times New Roman"/>
        </w:rPr>
        <w:t xml:space="preserve">can be combined </w:t>
      </w:r>
      <w:r w:rsidRPr="005C2414">
        <w:rPr>
          <w:rFonts w:ascii="Times New Roman" w:hAnsi="Times New Roman" w:cs="Times New Roman"/>
        </w:rPr>
        <w:t>simultaneously in complex decision environments.</w:t>
      </w:r>
    </w:p>
    <w:bookmarkEnd w:id="3"/>
    <w:p w14:paraId="013122DB" w14:textId="7746B99C" w:rsidR="00B321CD" w:rsidRPr="005C2414" w:rsidRDefault="00886048" w:rsidP="0030093B">
      <w:pPr>
        <w:ind w:firstLineChars="150" w:firstLine="315"/>
        <w:rPr>
          <w:rFonts w:ascii="Times New Roman" w:hAnsi="Times New Roman" w:cs="Times New Roman"/>
        </w:rPr>
      </w:pPr>
      <w:r w:rsidRPr="005C2414">
        <w:rPr>
          <w:rFonts w:ascii="Times New Roman" w:hAnsi="Times New Roman" w:cs="Times New Roman"/>
        </w:rPr>
        <w:t xml:space="preserve">The remainder of the paper is organized as follows. </w:t>
      </w:r>
      <w:r w:rsidR="007C40ED" w:rsidRPr="005C2414">
        <w:rPr>
          <w:rFonts w:ascii="Times New Roman" w:hAnsi="Times New Roman" w:cs="Times New Roman"/>
        </w:rPr>
        <w:t>P</w:t>
      </w:r>
      <w:r w:rsidRPr="005C2414">
        <w:rPr>
          <w:rFonts w:ascii="Times New Roman" w:hAnsi="Times New Roman" w:cs="Times New Roman"/>
        </w:rPr>
        <w:t xml:space="preserve">revious research on customer complaint management and </w:t>
      </w:r>
      <w:r w:rsidR="002005BF" w:rsidRPr="005C2414">
        <w:rPr>
          <w:rFonts w:ascii="Times New Roman" w:hAnsi="Times New Roman" w:cs="Times New Roman"/>
        </w:rPr>
        <w:t xml:space="preserve">the </w:t>
      </w:r>
      <w:r w:rsidR="006D13BA" w:rsidRPr="005C2414">
        <w:rPr>
          <w:rFonts w:ascii="Times New Roman" w:hAnsi="Times New Roman" w:cs="Times New Roman" w:hint="eastAsia"/>
        </w:rPr>
        <w:t>ba</w:t>
      </w:r>
      <w:r w:rsidR="006D13BA" w:rsidRPr="005C2414">
        <w:rPr>
          <w:rFonts w:ascii="Times New Roman" w:hAnsi="Times New Roman" w:cs="Times New Roman"/>
        </w:rPr>
        <w:t xml:space="preserve">sics of </w:t>
      </w:r>
      <w:r w:rsidR="00F74E6C" w:rsidRPr="005C2414">
        <w:rPr>
          <w:rFonts w:ascii="Times New Roman" w:hAnsi="Times New Roman" w:cs="Times New Roman"/>
        </w:rPr>
        <w:t xml:space="preserve">the </w:t>
      </w:r>
      <w:r w:rsidRPr="005C2414">
        <w:rPr>
          <w:rFonts w:ascii="Times New Roman" w:hAnsi="Times New Roman" w:cs="Times New Roman"/>
        </w:rPr>
        <w:t>ER rule</w:t>
      </w:r>
      <w:r w:rsidR="00C50AEE" w:rsidRPr="005C2414">
        <w:rPr>
          <w:rFonts w:ascii="Times New Roman" w:hAnsi="Times New Roman" w:cs="Times New Roman"/>
        </w:rPr>
        <w:t xml:space="preserve"> are </w:t>
      </w:r>
      <w:r w:rsidR="006D13BA" w:rsidRPr="005C2414">
        <w:rPr>
          <w:rFonts w:ascii="Times New Roman" w:hAnsi="Times New Roman" w:cs="Times New Roman"/>
        </w:rPr>
        <w:t>briefly introduced</w:t>
      </w:r>
      <w:r w:rsidR="00C50AEE" w:rsidRPr="005C2414">
        <w:rPr>
          <w:rFonts w:ascii="Times New Roman" w:hAnsi="Times New Roman" w:cs="Times New Roman"/>
        </w:rPr>
        <w:t xml:space="preserve"> in Section 2</w:t>
      </w:r>
      <w:r w:rsidRPr="005C2414">
        <w:rPr>
          <w:rFonts w:ascii="Times New Roman" w:hAnsi="Times New Roman" w:cs="Times New Roman"/>
        </w:rPr>
        <w:t xml:space="preserve">. </w:t>
      </w:r>
      <w:r w:rsidR="00C54868" w:rsidRPr="005C2414">
        <w:rPr>
          <w:rFonts w:ascii="Times New Roman" w:hAnsi="Times New Roman" w:cs="Times New Roman"/>
        </w:rPr>
        <w:t>An</w:t>
      </w:r>
      <w:r w:rsidRPr="005C2414">
        <w:rPr>
          <w:rFonts w:ascii="Times New Roman" w:hAnsi="Times New Roman" w:cs="Times New Roman"/>
        </w:rPr>
        <w:t xml:space="preserve"> </w:t>
      </w:r>
      <w:r w:rsidR="007035BB" w:rsidRPr="005C2414">
        <w:rPr>
          <w:rFonts w:ascii="Times New Roman" w:hAnsi="Times New Roman" w:cs="Times New Roman"/>
        </w:rPr>
        <w:t xml:space="preserve">evidential </w:t>
      </w:r>
      <w:r w:rsidR="007035BB" w:rsidRPr="005C2414">
        <w:rPr>
          <w:rFonts w:ascii="Times New Roman" w:hAnsi="Times New Roman" w:cs="Times New Roman"/>
        </w:rPr>
        <w:lastRenderedPageBreak/>
        <w:t>reasoning-based decision support system</w:t>
      </w:r>
      <w:r w:rsidRPr="005C2414">
        <w:rPr>
          <w:rFonts w:ascii="Times New Roman" w:hAnsi="Times New Roman" w:cs="Times New Roman"/>
        </w:rPr>
        <w:t xml:space="preserve"> </w:t>
      </w:r>
      <w:r w:rsidR="00C54868" w:rsidRPr="005C2414">
        <w:rPr>
          <w:rFonts w:ascii="Times New Roman" w:hAnsi="Times New Roman" w:cs="Times New Roman"/>
        </w:rPr>
        <w:t>is developed</w:t>
      </w:r>
      <w:r w:rsidR="008C6634" w:rsidRPr="005C2414">
        <w:rPr>
          <w:rFonts w:ascii="Times New Roman" w:hAnsi="Times New Roman" w:cs="Times New Roman"/>
        </w:rPr>
        <w:t xml:space="preserve"> </w:t>
      </w:r>
      <w:r w:rsidRPr="005C2414">
        <w:rPr>
          <w:rFonts w:ascii="Times New Roman" w:hAnsi="Times New Roman" w:cs="Times New Roman"/>
        </w:rPr>
        <w:t xml:space="preserve">for </w:t>
      </w:r>
      <w:r w:rsidR="003E4EEC" w:rsidRPr="005C2414">
        <w:rPr>
          <w:rFonts w:ascii="Times New Roman" w:hAnsi="Times New Roman" w:cs="Times New Roman"/>
        </w:rPr>
        <w:t xml:space="preserve">combining </w:t>
      </w:r>
      <w:r w:rsidR="00CD6293" w:rsidRPr="005C2414">
        <w:rPr>
          <w:rFonts w:ascii="Times New Roman" w:hAnsi="Times New Roman" w:cs="Times New Roman"/>
        </w:rPr>
        <w:t>multi-source information</w:t>
      </w:r>
      <w:r w:rsidR="008C6634" w:rsidRPr="005C2414">
        <w:rPr>
          <w:rFonts w:ascii="Times New Roman" w:hAnsi="Times New Roman" w:cs="Times New Roman"/>
        </w:rPr>
        <w:t xml:space="preserve"> in Section </w:t>
      </w:r>
      <w:r w:rsidR="00173EAB" w:rsidRPr="005C2414">
        <w:rPr>
          <w:rFonts w:ascii="Times New Roman" w:hAnsi="Times New Roman" w:cs="Times New Roman"/>
        </w:rPr>
        <w:t>3</w:t>
      </w:r>
      <w:r w:rsidRPr="005C2414">
        <w:rPr>
          <w:rFonts w:ascii="Times New Roman" w:hAnsi="Times New Roman" w:cs="Times New Roman"/>
        </w:rPr>
        <w:t xml:space="preserve">. </w:t>
      </w:r>
      <w:r w:rsidR="00083C0A" w:rsidRPr="005C2414">
        <w:rPr>
          <w:rFonts w:ascii="Times New Roman" w:hAnsi="Times New Roman" w:cs="Times New Roman"/>
        </w:rPr>
        <w:t xml:space="preserve">An empirical study is conducted in Section </w:t>
      </w:r>
      <w:r w:rsidR="00173EAB" w:rsidRPr="005C2414">
        <w:rPr>
          <w:rFonts w:ascii="Times New Roman" w:hAnsi="Times New Roman" w:cs="Times New Roman"/>
        </w:rPr>
        <w:t>4</w:t>
      </w:r>
      <w:r w:rsidR="00083C0A" w:rsidRPr="005C2414">
        <w:rPr>
          <w:rFonts w:ascii="Times New Roman" w:hAnsi="Times New Roman" w:cs="Times New Roman"/>
        </w:rPr>
        <w:t xml:space="preserve"> to demonstrate the applicability and effectiveness of the </w:t>
      </w:r>
      <w:r w:rsidR="00761E18">
        <w:rPr>
          <w:rFonts w:ascii="Times New Roman" w:hAnsi="Times New Roman" w:cs="Times New Roman"/>
        </w:rPr>
        <w:t>proposed</w:t>
      </w:r>
      <w:r w:rsidR="00761E18" w:rsidRPr="005C2414">
        <w:rPr>
          <w:rFonts w:ascii="Times New Roman" w:hAnsi="Times New Roman" w:cs="Times New Roman"/>
        </w:rPr>
        <w:t xml:space="preserve"> </w:t>
      </w:r>
      <w:r w:rsidR="00F74E6C" w:rsidRPr="005C2414">
        <w:rPr>
          <w:rFonts w:ascii="Times New Roman" w:hAnsi="Times New Roman" w:cs="Times New Roman"/>
        </w:rPr>
        <w:t>classification model</w:t>
      </w:r>
      <w:r w:rsidR="00083C0A" w:rsidRPr="005C2414">
        <w:rPr>
          <w:rFonts w:ascii="Times New Roman" w:hAnsi="Times New Roman" w:cs="Times New Roman"/>
        </w:rPr>
        <w:t xml:space="preserve">. </w:t>
      </w:r>
      <w:r w:rsidR="00173EAB" w:rsidRPr="005C2414">
        <w:rPr>
          <w:rFonts w:ascii="Times New Roman" w:hAnsi="Times New Roman" w:cs="Times New Roman"/>
        </w:rPr>
        <w:t>Discussions and c</w:t>
      </w:r>
      <w:r w:rsidR="00083C0A" w:rsidRPr="005C2414">
        <w:rPr>
          <w:rFonts w:ascii="Times New Roman" w:hAnsi="Times New Roman" w:cs="Times New Roman"/>
        </w:rPr>
        <w:t xml:space="preserve">onclusions are given in the </w:t>
      </w:r>
      <w:r w:rsidR="00F74E6C" w:rsidRPr="005C2414">
        <w:rPr>
          <w:rFonts w:ascii="Times New Roman" w:hAnsi="Times New Roman" w:cs="Times New Roman"/>
        </w:rPr>
        <w:t>last two</w:t>
      </w:r>
      <w:r w:rsidR="00173EAB" w:rsidRPr="005C2414">
        <w:rPr>
          <w:rFonts w:ascii="Times New Roman" w:hAnsi="Times New Roman" w:cs="Times New Roman"/>
        </w:rPr>
        <w:t xml:space="preserve"> </w:t>
      </w:r>
      <w:r w:rsidR="00083C0A" w:rsidRPr="005C2414">
        <w:rPr>
          <w:rFonts w:ascii="Times New Roman" w:hAnsi="Times New Roman" w:cs="Times New Roman"/>
        </w:rPr>
        <w:t>section</w:t>
      </w:r>
      <w:r w:rsidR="00173EAB" w:rsidRPr="005C2414">
        <w:rPr>
          <w:rFonts w:ascii="Times New Roman" w:hAnsi="Times New Roman" w:cs="Times New Roman"/>
        </w:rPr>
        <w:t>s</w:t>
      </w:r>
      <w:r w:rsidR="00083C0A" w:rsidRPr="005C2414">
        <w:rPr>
          <w:rFonts w:ascii="Times New Roman" w:hAnsi="Times New Roman" w:cs="Times New Roman"/>
        </w:rPr>
        <w:t xml:space="preserve">. </w:t>
      </w:r>
    </w:p>
    <w:p w14:paraId="4E9EBDFA" w14:textId="38CF1B74" w:rsidR="00D5648C" w:rsidRPr="005C2414" w:rsidRDefault="00D5648C" w:rsidP="00876B1D">
      <w:pPr>
        <w:pStyle w:val="Heading1"/>
        <w:spacing w:before="156" w:after="156"/>
        <w:rPr>
          <w:rFonts w:cs="Times New Roman"/>
        </w:rPr>
      </w:pPr>
      <w:r w:rsidRPr="005C2414">
        <w:rPr>
          <w:rFonts w:cs="Times New Roman"/>
        </w:rPr>
        <w:t>2</w:t>
      </w:r>
      <w:r w:rsidR="003C5F6D" w:rsidRPr="005C2414">
        <w:rPr>
          <w:rFonts w:cs="Times New Roman"/>
        </w:rPr>
        <w:t xml:space="preserve"> </w:t>
      </w:r>
      <w:r w:rsidR="00F461BB" w:rsidRPr="005C2414">
        <w:rPr>
          <w:rFonts w:cs="Times New Roman"/>
        </w:rPr>
        <w:t>Related work</w:t>
      </w:r>
      <w:r w:rsidR="007A555A" w:rsidRPr="005C2414">
        <w:rPr>
          <w:rFonts w:cs="Times New Roman"/>
        </w:rPr>
        <w:t xml:space="preserve"> </w:t>
      </w:r>
    </w:p>
    <w:p w14:paraId="3F83DC26" w14:textId="77777777" w:rsidR="00B418ED" w:rsidRPr="005C2414" w:rsidRDefault="00B418ED" w:rsidP="00B418ED">
      <w:pPr>
        <w:pStyle w:val="Heading2"/>
      </w:pPr>
      <w:r w:rsidRPr="005C2414">
        <w:t>2.1 Customer complaint management</w:t>
      </w:r>
    </w:p>
    <w:p w14:paraId="66F691D8" w14:textId="22AE0A24" w:rsidR="005441A3" w:rsidRPr="005C2414" w:rsidRDefault="008A631B" w:rsidP="0030093B">
      <w:pPr>
        <w:ind w:firstLineChars="150" w:firstLine="315"/>
        <w:rPr>
          <w:rFonts w:ascii="Times New Roman" w:hAnsi="Times New Roman" w:cs="Times New Roman"/>
        </w:rPr>
      </w:pPr>
      <w:r w:rsidRPr="005C2414">
        <w:rPr>
          <w:rFonts w:ascii="Times New Roman" w:hAnsi="Times New Roman" w:cs="Times New Roman"/>
        </w:rPr>
        <w:t>C</w:t>
      </w:r>
      <w:r w:rsidR="00EF1696" w:rsidRPr="005C2414">
        <w:rPr>
          <w:rFonts w:ascii="Times New Roman" w:hAnsi="Times New Roman" w:cs="Times New Roman"/>
        </w:rPr>
        <w:t>ustomer</w:t>
      </w:r>
      <w:r w:rsidR="00391793" w:rsidRPr="005C2414">
        <w:rPr>
          <w:rFonts w:ascii="Times New Roman" w:hAnsi="Times New Roman" w:cs="Times New Roman" w:hint="eastAsia"/>
        </w:rPr>
        <w:t xml:space="preserve"> </w:t>
      </w:r>
      <w:r w:rsidR="00391793" w:rsidRPr="005C2414">
        <w:rPr>
          <w:rFonts w:ascii="Times New Roman" w:hAnsi="Times New Roman" w:cs="Times New Roman"/>
        </w:rPr>
        <w:t>complaint</w:t>
      </w:r>
      <w:r w:rsidRPr="005C2414">
        <w:rPr>
          <w:rFonts w:ascii="Times New Roman" w:hAnsi="Times New Roman" w:cs="Times New Roman"/>
        </w:rPr>
        <w:t>s form</w:t>
      </w:r>
      <w:r w:rsidR="00222096" w:rsidRPr="005C2414">
        <w:rPr>
          <w:rFonts w:ascii="Times New Roman" w:hAnsi="Times New Roman" w:cs="Times New Roman"/>
        </w:rPr>
        <w:t xml:space="preserve"> </w:t>
      </w:r>
      <w:r w:rsidR="008C68FE" w:rsidRPr="005C2414">
        <w:rPr>
          <w:rFonts w:ascii="Times New Roman" w:hAnsi="Times New Roman" w:cs="Times New Roman" w:hint="eastAsia"/>
        </w:rPr>
        <w:t xml:space="preserve">a </w:t>
      </w:r>
      <w:r w:rsidR="00222096" w:rsidRPr="005C2414">
        <w:rPr>
          <w:rFonts w:ascii="Times New Roman" w:hAnsi="Times New Roman" w:cs="Times New Roman"/>
        </w:rPr>
        <w:t xml:space="preserve">critical source of information for improving </w:t>
      </w:r>
      <w:r w:rsidR="008C68FE" w:rsidRPr="005C2414">
        <w:rPr>
          <w:rFonts w:ascii="Times New Roman" w:hAnsi="Times New Roman" w:cs="Times New Roman" w:hint="eastAsia"/>
        </w:rPr>
        <w:t>a</w:t>
      </w:r>
      <w:r w:rsidR="00222096" w:rsidRPr="005C2414">
        <w:rPr>
          <w:rFonts w:ascii="Times New Roman" w:hAnsi="Times New Roman" w:cs="Times New Roman"/>
        </w:rPr>
        <w:t xml:space="preserve"> firm’s products or services. </w:t>
      </w:r>
      <w:r w:rsidR="00391793" w:rsidRPr="005C2414">
        <w:rPr>
          <w:rFonts w:ascii="Times New Roman" w:hAnsi="Times New Roman" w:cs="Times New Roman"/>
        </w:rPr>
        <w:t xml:space="preserve">When </w:t>
      </w:r>
      <w:r w:rsidR="00AD7BDF" w:rsidRPr="005C2414">
        <w:rPr>
          <w:rFonts w:ascii="Times New Roman" w:hAnsi="Times New Roman" w:cs="Times New Roman"/>
        </w:rPr>
        <w:t xml:space="preserve">firms’ products or services </w:t>
      </w:r>
      <w:r w:rsidR="002005BF" w:rsidRPr="005C2414">
        <w:rPr>
          <w:rFonts w:ascii="Times New Roman" w:hAnsi="Times New Roman" w:cs="Times New Roman"/>
        </w:rPr>
        <w:t>cannot meet</w:t>
      </w:r>
      <w:r w:rsidR="00AD7BDF" w:rsidRPr="005C2414">
        <w:rPr>
          <w:rFonts w:ascii="Times New Roman" w:hAnsi="Times New Roman" w:cs="Times New Roman"/>
        </w:rPr>
        <w:t xml:space="preserve"> </w:t>
      </w:r>
      <w:r w:rsidR="00EF1696" w:rsidRPr="005C2414">
        <w:rPr>
          <w:rFonts w:ascii="Times New Roman" w:hAnsi="Times New Roman" w:cs="Times New Roman"/>
        </w:rPr>
        <w:t>customer</w:t>
      </w:r>
      <w:r w:rsidR="00AD7BDF" w:rsidRPr="005C2414">
        <w:rPr>
          <w:rFonts w:ascii="Times New Roman" w:hAnsi="Times New Roman" w:cs="Times New Roman"/>
        </w:rPr>
        <w:t xml:space="preserve">s’ expectation, </w:t>
      </w:r>
      <w:r w:rsidR="00EF1696" w:rsidRPr="005C2414">
        <w:rPr>
          <w:rFonts w:ascii="Times New Roman" w:hAnsi="Times New Roman" w:cs="Times New Roman"/>
        </w:rPr>
        <w:t>customer</w:t>
      </w:r>
      <w:r w:rsidR="00185CFD" w:rsidRPr="005C2414">
        <w:rPr>
          <w:rFonts w:ascii="Times New Roman" w:hAnsi="Times New Roman" w:cs="Times New Roman"/>
        </w:rPr>
        <w:t xml:space="preserve">s </w:t>
      </w:r>
      <w:r w:rsidR="005A735C" w:rsidRPr="005C2414">
        <w:rPr>
          <w:rFonts w:ascii="Times New Roman" w:hAnsi="Times New Roman" w:cs="Times New Roman"/>
        </w:rPr>
        <w:t xml:space="preserve">are </w:t>
      </w:r>
      <w:r w:rsidR="002005BF" w:rsidRPr="005C2414">
        <w:rPr>
          <w:rFonts w:ascii="Times New Roman" w:hAnsi="Times New Roman" w:cs="Times New Roman"/>
        </w:rPr>
        <w:t xml:space="preserve">very likely to </w:t>
      </w:r>
      <w:r w:rsidR="00185CFD" w:rsidRPr="005C2414">
        <w:rPr>
          <w:rFonts w:ascii="Times New Roman" w:hAnsi="Times New Roman" w:cs="Times New Roman"/>
        </w:rPr>
        <w:t>become dissatisfied</w:t>
      </w:r>
      <w:r w:rsidR="00AD7BDF" w:rsidRPr="005C2414">
        <w:rPr>
          <w:rFonts w:ascii="Times New Roman" w:hAnsi="Times New Roman" w:cs="Times New Roman"/>
        </w:rPr>
        <w:t xml:space="preserve">. According to </w:t>
      </w:r>
      <w:r w:rsidRPr="005C2414">
        <w:rPr>
          <w:rFonts w:ascii="Times New Roman" w:hAnsi="Times New Roman" w:cs="Times New Roman"/>
        </w:rPr>
        <w:t xml:space="preserve">the theory of </w:t>
      </w:r>
      <w:r w:rsidR="00EF1696" w:rsidRPr="005C2414">
        <w:rPr>
          <w:rFonts w:ascii="Times New Roman" w:hAnsi="Times New Roman" w:cs="Times New Roman"/>
        </w:rPr>
        <w:t>customer</w:t>
      </w:r>
      <w:r w:rsidR="00AD7BDF" w:rsidRPr="005C2414">
        <w:rPr>
          <w:rFonts w:ascii="Times New Roman" w:hAnsi="Times New Roman" w:cs="Times New Roman"/>
        </w:rPr>
        <w:t xml:space="preserve"> complaint behavior, </w:t>
      </w:r>
      <w:r w:rsidR="00626614" w:rsidRPr="005C2414">
        <w:rPr>
          <w:rFonts w:ascii="Times New Roman" w:hAnsi="Times New Roman" w:cs="Times New Roman"/>
        </w:rPr>
        <w:t xml:space="preserve">most </w:t>
      </w:r>
      <w:r w:rsidR="005E504F" w:rsidRPr="005C2414">
        <w:rPr>
          <w:rFonts w:ascii="Times New Roman" w:hAnsi="Times New Roman" w:cs="Times New Roman"/>
        </w:rPr>
        <w:t xml:space="preserve">dissatisfied </w:t>
      </w:r>
      <w:r w:rsidR="00EF1696" w:rsidRPr="005C2414">
        <w:rPr>
          <w:rFonts w:ascii="Times New Roman" w:hAnsi="Times New Roman" w:cs="Times New Roman"/>
        </w:rPr>
        <w:t>customer</w:t>
      </w:r>
      <w:r w:rsidR="00AD7BDF" w:rsidRPr="005C2414">
        <w:rPr>
          <w:rFonts w:ascii="Times New Roman" w:hAnsi="Times New Roman" w:cs="Times New Roman"/>
        </w:rPr>
        <w:t xml:space="preserve">s </w:t>
      </w:r>
      <w:r w:rsidR="00222096" w:rsidRPr="005C2414">
        <w:rPr>
          <w:rFonts w:ascii="Times New Roman" w:hAnsi="Times New Roman" w:cs="Times New Roman"/>
        </w:rPr>
        <w:t>usually</w:t>
      </w:r>
      <w:r w:rsidR="00040767" w:rsidRPr="005C2414">
        <w:rPr>
          <w:rFonts w:ascii="Times New Roman" w:hAnsi="Times New Roman" w:cs="Times New Roman"/>
        </w:rPr>
        <w:t xml:space="preserve"> withdraw their patronage and </w:t>
      </w:r>
      <w:r w:rsidR="005E504F" w:rsidRPr="005C2414">
        <w:rPr>
          <w:rFonts w:ascii="Times New Roman" w:hAnsi="Times New Roman" w:cs="Times New Roman" w:hint="eastAsia"/>
        </w:rPr>
        <w:t>express negative views on products or services</w:t>
      </w:r>
      <w:r w:rsidR="00040767" w:rsidRPr="005C2414">
        <w:rPr>
          <w:rFonts w:ascii="Times New Roman" w:hAnsi="Times New Roman" w:cs="Times New Roman"/>
        </w:rPr>
        <w:t xml:space="preserve"> </w:t>
      </w:r>
      <w:r w:rsidR="00B24282" w:rsidRPr="005C2414">
        <w:rPr>
          <w:rFonts w:ascii="Times New Roman" w:hAnsi="Times New Roman" w:cs="Times New Roman"/>
        </w:rPr>
        <w:t>to other people</w:t>
      </w:r>
      <w:r w:rsidR="009D5A6F" w:rsidRPr="005C2414">
        <w:rPr>
          <w:rFonts w:ascii="Times New Roman" w:hAnsi="Times New Roman" w:cs="Times New Roman"/>
        </w:rPr>
        <w:t>. O</w:t>
      </w:r>
      <w:r w:rsidR="00462C0D" w:rsidRPr="005C2414">
        <w:rPr>
          <w:rFonts w:ascii="Times New Roman" w:hAnsi="Times New Roman" w:cs="Times New Roman"/>
        </w:rPr>
        <w:t xml:space="preserve">nly a small </w:t>
      </w:r>
      <w:r w:rsidR="00152C89" w:rsidRPr="005C2414">
        <w:rPr>
          <w:rFonts w:ascii="Times New Roman" w:hAnsi="Times New Roman" w:cs="Times New Roman"/>
        </w:rPr>
        <w:t xml:space="preserve">percentage </w:t>
      </w:r>
      <w:r w:rsidR="00462C0D" w:rsidRPr="005C2414">
        <w:rPr>
          <w:rFonts w:ascii="Times New Roman" w:hAnsi="Times New Roman" w:cs="Times New Roman"/>
        </w:rPr>
        <w:t xml:space="preserve">of dissatisfied </w:t>
      </w:r>
      <w:r w:rsidR="00EF1696" w:rsidRPr="005C2414">
        <w:rPr>
          <w:rFonts w:ascii="Times New Roman" w:hAnsi="Times New Roman" w:cs="Times New Roman"/>
        </w:rPr>
        <w:t>customer</w:t>
      </w:r>
      <w:r w:rsidR="00462C0D" w:rsidRPr="005C2414">
        <w:rPr>
          <w:rFonts w:ascii="Times New Roman" w:hAnsi="Times New Roman" w:cs="Times New Roman"/>
        </w:rPr>
        <w:t xml:space="preserve">s </w:t>
      </w:r>
      <w:r w:rsidR="002005BF" w:rsidRPr="005C2414">
        <w:rPr>
          <w:rFonts w:ascii="Times New Roman" w:hAnsi="Times New Roman" w:cs="Times New Roman"/>
        </w:rPr>
        <w:t>mak</w:t>
      </w:r>
      <w:r w:rsidR="007E5437" w:rsidRPr="005C2414">
        <w:rPr>
          <w:rFonts w:ascii="Times New Roman" w:hAnsi="Times New Roman" w:cs="Times New Roman"/>
        </w:rPr>
        <w:t>e</w:t>
      </w:r>
      <w:r w:rsidR="002005BF" w:rsidRPr="005C2414">
        <w:rPr>
          <w:rFonts w:ascii="Times New Roman" w:hAnsi="Times New Roman" w:cs="Times New Roman"/>
        </w:rPr>
        <w:t xml:space="preserve"> a complaint </w:t>
      </w:r>
      <w:r w:rsidR="00462C0D" w:rsidRPr="005C2414">
        <w:rPr>
          <w:rFonts w:ascii="Times New Roman" w:hAnsi="Times New Roman" w:cs="Times New Roman"/>
        </w:rPr>
        <w:t>and believe in firms’ ability to resolve th</w:t>
      </w:r>
      <w:r w:rsidR="005E504F" w:rsidRPr="005C2414">
        <w:rPr>
          <w:rFonts w:ascii="Times New Roman" w:hAnsi="Times New Roman" w:cs="Times New Roman" w:hint="eastAsia"/>
        </w:rPr>
        <w:t>eir</w:t>
      </w:r>
      <w:r w:rsidR="00462C0D" w:rsidRPr="005C2414">
        <w:rPr>
          <w:rFonts w:ascii="Times New Roman" w:hAnsi="Times New Roman" w:cs="Times New Roman"/>
        </w:rPr>
        <w:t xml:space="preserve"> problem</w:t>
      </w:r>
      <w:r w:rsidR="005E504F" w:rsidRPr="005C2414">
        <w:rPr>
          <w:rFonts w:ascii="Times New Roman" w:hAnsi="Times New Roman" w:cs="Times New Roman" w:hint="eastAsia"/>
        </w:rPr>
        <w:t>s</w:t>
      </w:r>
      <w:r w:rsidR="00462C0D" w:rsidRPr="005C2414">
        <w:rPr>
          <w:rFonts w:ascii="Times New Roman" w:hAnsi="Times New Roman" w:cs="Times New Roman"/>
        </w:rPr>
        <w:t xml:space="preserve"> fairly</w:t>
      </w:r>
      <w:r w:rsidR="00A14E15" w:rsidRPr="005C2414">
        <w:rPr>
          <w:rFonts w:ascii="Times New Roman" w:hAnsi="Times New Roman" w:cs="Times New Roman"/>
        </w:rPr>
        <w:t xml:space="preserve"> (</w:t>
      </w:r>
      <w:bookmarkStart w:id="4" w:name="_Hlk505154624"/>
      <w:proofErr w:type="spellStart"/>
      <w:r w:rsidR="00A14E15" w:rsidRPr="005C2414">
        <w:rPr>
          <w:rFonts w:ascii="Times New Roman" w:hAnsi="Times New Roman" w:cs="Times New Roman"/>
        </w:rPr>
        <w:t>Jugwanth</w:t>
      </w:r>
      <w:proofErr w:type="spellEnd"/>
      <w:r w:rsidR="00A14E15" w:rsidRPr="005C2414">
        <w:rPr>
          <w:rFonts w:ascii="Times New Roman" w:hAnsi="Times New Roman" w:cs="Times New Roman"/>
        </w:rPr>
        <w:t xml:space="preserve"> &amp; </w:t>
      </w:r>
      <w:proofErr w:type="spellStart"/>
      <w:r w:rsidR="00A14E15" w:rsidRPr="005C2414">
        <w:rPr>
          <w:rFonts w:ascii="Times New Roman" w:hAnsi="Times New Roman" w:cs="Times New Roman"/>
        </w:rPr>
        <w:t>Vigar</w:t>
      </w:r>
      <w:proofErr w:type="spellEnd"/>
      <w:r w:rsidR="00A14E15" w:rsidRPr="005C2414">
        <w:rPr>
          <w:rFonts w:ascii="Times New Roman" w:hAnsi="Times New Roman" w:cs="Times New Roman"/>
        </w:rPr>
        <w:t>-Ellis, 2013</w:t>
      </w:r>
      <w:bookmarkEnd w:id="4"/>
      <w:r w:rsidR="00A14E15" w:rsidRPr="005C2414">
        <w:rPr>
          <w:rFonts w:ascii="Times New Roman" w:hAnsi="Times New Roman" w:cs="Times New Roman"/>
        </w:rPr>
        <w:t>)</w:t>
      </w:r>
      <w:r w:rsidR="00462C0D" w:rsidRPr="005C2414">
        <w:rPr>
          <w:rFonts w:ascii="Times New Roman" w:hAnsi="Times New Roman" w:cs="Times New Roman"/>
        </w:rPr>
        <w:t xml:space="preserve">. </w:t>
      </w:r>
      <w:r w:rsidR="003D4D08" w:rsidRPr="005C2414">
        <w:rPr>
          <w:rFonts w:ascii="Times New Roman" w:hAnsi="Times New Roman" w:cs="Times New Roman"/>
        </w:rPr>
        <w:t>Handling the</w:t>
      </w:r>
      <w:r w:rsidR="004A68D5" w:rsidRPr="005C2414">
        <w:rPr>
          <w:rFonts w:ascii="Times New Roman" w:hAnsi="Times New Roman" w:cs="Times New Roman"/>
        </w:rPr>
        <w:t xml:space="preserve">se complaints successfully </w:t>
      </w:r>
      <w:r w:rsidR="005E504F" w:rsidRPr="005C2414">
        <w:rPr>
          <w:rFonts w:ascii="Times New Roman" w:hAnsi="Times New Roman" w:cs="Times New Roman" w:hint="eastAsia"/>
        </w:rPr>
        <w:t xml:space="preserve">helps </w:t>
      </w:r>
      <w:r w:rsidR="004A68D5" w:rsidRPr="005C2414">
        <w:rPr>
          <w:rFonts w:ascii="Times New Roman" w:hAnsi="Times New Roman" w:cs="Times New Roman"/>
        </w:rPr>
        <w:t xml:space="preserve">not only </w:t>
      </w:r>
      <w:r w:rsidR="005E504F" w:rsidRPr="005C2414">
        <w:rPr>
          <w:rFonts w:ascii="Times New Roman" w:hAnsi="Times New Roman" w:cs="Times New Roman" w:hint="eastAsia"/>
        </w:rPr>
        <w:t xml:space="preserve">identify </w:t>
      </w:r>
      <w:r w:rsidR="007E5437" w:rsidRPr="005C2414">
        <w:rPr>
          <w:rFonts w:ascii="Times New Roman" w:hAnsi="Times New Roman" w:cs="Times New Roman"/>
        </w:rPr>
        <w:t xml:space="preserve">the </w:t>
      </w:r>
      <w:r w:rsidR="005E504F" w:rsidRPr="005C2414">
        <w:rPr>
          <w:rFonts w:ascii="Times New Roman" w:hAnsi="Times New Roman" w:cs="Times New Roman" w:hint="eastAsia"/>
        </w:rPr>
        <w:t>defect</w:t>
      </w:r>
      <w:r w:rsidR="007E5437" w:rsidRPr="005C2414">
        <w:rPr>
          <w:rFonts w:ascii="Times New Roman" w:hAnsi="Times New Roman" w:cs="Times New Roman"/>
        </w:rPr>
        <w:t>s</w:t>
      </w:r>
      <w:r w:rsidR="005E504F" w:rsidRPr="005C2414">
        <w:rPr>
          <w:rFonts w:ascii="Times New Roman" w:hAnsi="Times New Roman" w:cs="Times New Roman" w:hint="eastAsia"/>
        </w:rPr>
        <w:t xml:space="preserve"> in products or services</w:t>
      </w:r>
      <w:r w:rsidR="004A68D5" w:rsidRPr="005C2414">
        <w:rPr>
          <w:rFonts w:ascii="Times New Roman" w:hAnsi="Times New Roman" w:cs="Times New Roman"/>
        </w:rPr>
        <w:t xml:space="preserve">, but also maintain </w:t>
      </w:r>
      <w:r w:rsidR="006457B1" w:rsidRPr="005C2414">
        <w:rPr>
          <w:rFonts w:ascii="Times New Roman" w:hAnsi="Times New Roman" w:cs="Times New Roman"/>
        </w:rPr>
        <w:t>customer</w:t>
      </w:r>
      <w:r w:rsidR="004A68D5" w:rsidRPr="005C2414">
        <w:rPr>
          <w:rFonts w:ascii="Times New Roman" w:hAnsi="Times New Roman" w:cs="Times New Roman"/>
        </w:rPr>
        <w:t xml:space="preserve"> loyalty.</w:t>
      </w:r>
    </w:p>
    <w:p w14:paraId="43D092F6" w14:textId="6E880AF9" w:rsidR="00A95760" w:rsidRPr="005C2414" w:rsidRDefault="00EF1696" w:rsidP="0030093B">
      <w:pPr>
        <w:ind w:firstLineChars="150" w:firstLine="315"/>
        <w:rPr>
          <w:rFonts w:ascii="Times New Roman" w:hAnsi="Times New Roman" w:cs="Times New Roman"/>
        </w:rPr>
      </w:pPr>
      <w:r w:rsidRPr="005C2414">
        <w:rPr>
          <w:rFonts w:ascii="Times New Roman" w:hAnsi="Times New Roman" w:cs="Times New Roman"/>
        </w:rPr>
        <w:t>Customer</w:t>
      </w:r>
      <w:r w:rsidR="005441A3" w:rsidRPr="005C2414">
        <w:rPr>
          <w:rFonts w:ascii="Times New Roman" w:hAnsi="Times New Roman" w:cs="Times New Roman"/>
        </w:rPr>
        <w:t xml:space="preserve"> complaint management is a process of </w:t>
      </w:r>
      <w:r w:rsidR="00D15D85" w:rsidRPr="005C2414">
        <w:rPr>
          <w:rFonts w:ascii="Times New Roman" w:hAnsi="Times New Roman" w:cs="Times New Roman"/>
        </w:rPr>
        <w:t>recording and resol</w:t>
      </w:r>
      <w:r w:rsidR="00B97361" w:rsidRPr="005C2414">
        <w:rPr>
          <w:rFonts w:ascii="Times New Roman" w:hAnsi="Times New Roman" w:cs="Times New Roman"/>
        </w:rPr>
        <w:t xml:space="preserve">ving </w:t>
      </w:r>
      <w:r w:rsidRPr="005C2414">
        <w:rPr>
          <w:rFonts w:ascii="Times New Roman" w:hAnsi="Times New Roman" w:cs="Times New Roman"/>
        </w:rPr>
        <w:t>customer</w:t>
      </w:r>
      <w:r w:rsidR="005441A3" w:rsidRPr="005C2414">
        <w:rPr>
          <w:rFonts w:ascii="Times New Roman" w:hAnsi="Times New Roman" w:cs="Times New Roman"/>
        </w:rPr>
        <w:t xml:space="preserve"> complaints.</w:t>
      </w:r>
      <w:r w:rsidR="00BF3C48" w:rsidRPr="005C2414">
        <w:rPr>
          <w:rFonts w:ascii="Times New Roman" w:hAnsi="Times New Roman" w:cs="Times New Roman"/>
        </w:rPr>
        <w:t xml:space="preserve"> Firms often </w:t>
      </w:r>
      <w:r w:rsidR="00AC2229" w:rsidRPr="005C2414">
        <w:rPr>
          <w:rFonts w:ascii="Times New Roman" w:hAnsi="Times New Roman" w:cs="Times New Roman"/>
        </w:rPr>
        <w:t xml:space="preserve">develop </w:t>
      </w:r>
      <w:r w:rsidR="00BF3C48" w:rsidRPr="005C2414">
        <w:rPr>
          <w:rFonts w:ascii="Times New Roman" w:hAnsi="Times New Roman" w:cs="Times New Roman"/>
        </w:rPr>
        <w:t xml:space="preserve">a </w:t>
      </w:r>
      <w:r w:rsidR="00A14E15" w:rsidRPr="005C2414">
        <w:rPr>
          <w:rFonts w:ascii="Times New Roman" w:hAnsi="Times New Roman" w:cs="Times New Roman"/>
        </w:rPr>
        <w:t>customer relationship management (CRM)</w:t>
      </w:r>
      <w:r w:rsidR="00BF3C48" w:rsidRPr="005C2414">
        <w:rPr>
          <w:rFonts w:ascii="Times New Roman" w:hAnsi="Times New Roman" w:cs="Times New Roman"/>
        </w:rPr>
        <w:t xml:space="preserve"> to handl</w:t>
      </w:r>
      <w:r w:rsidR="005E504F" w:rsidRPr="005C2414">
        <w:rPr>
          <w:rFonts w:ascii="Times New Roman" w:hAnsi="Times New Roman" w:cs="Times New Roman" w:hint="eastAsia"/>
        </w:rPr>
        <w:t>e</w:t>
      </w:r>
      <w:r w:rsidR="00BF3C48" w:rsidRPr="005C2414">
        <w:rPr>
          <w:rFonts w:ascii="Times New Roman" w:hAnsi="Times New Roman" w:cs="Times New Roman"/>
        </w:rPr>
        <w:t xml:space="preserve"> their complaints and create recommendations and solutions (Johnston, 2013). </w:t>
      </w:r>
      <w:r w:rsidR="003919EC" w:rsidRPr="005C2414">
        <w:rPr>
          <w:rFonts w:ascii="Times New Roman" w:hAnsi="Times New Roman" w:cs="Times New Roman"/>
        </w:rPr>
        <w:t>Enc</w:t>
      </w:r>
      <w:r w:rsidR="00972B7A" w:rsidRPr="005C2414">
        <w:rPr>
          <w:rFonts w:ascii="Times New Roman" w:hAnsi="Times New Roman" w:cs="Times New Roman"/>
        </w:rPr>
        <w:t>ouraging</w:t>
      </w:r>
      <w:r w:rsidR="00BF032D" w:rsidRPr="005C2414">
        <w:rPr>
          <w:rFonts w:ascii="Times New Roman" w:hAnsi="Times New Roman" w:cs="Times New Roman"/>
        </w:rPr>
        <w:t xml:space="preserve">, </w:t>
      </w:r>
      <w:r w:rsidR="00152C89" w:rsidRPr="005C2414">
        <w:rPr>
          <w:rFonts w:ascii="Times New Roman" w:hAnsi="Times New Roman" w:cs="Times New Roman"/>
        </w:rPr>
        <w:t xml:space="preserve">receiving </w:t>
      </w:r>
      <w:r w:rsidR="00972B7A" w:rsidRPr="005C2414">
        <w:rPr>
          <w:rFonts w:ascii="Times New Roman" w:hAnsi="Times New Roman" w:cs="Times New Roman"/>
        </w:rPr>
        <w:t xml:space="preserve">and </w:t>
      </w:r>
      <w:r w:rsidR="00152C89" w:rsidRPr="005C2414">
        <w:rPr>
          <w:rFonts w:ascii="Times New Roman" w:hAnsi="Times New Roman" w:cs="Times New Roman"/>
        </w:rPr>
        <w:t>handling complaints</w:t>
      </w:r>
      <w:r w:rsidR="00F227FB" w:rsidRPr="005C2414">
        <w:rPr>
          <w:rFonts w:ascii="Times New Roman" w:hAnsi="Times New Roman" w:cs="Times New Roman"/>
        </w:rPr>
        <w:t>,</w:t>
      </w:r>
      <w:r w:rsidR="00152C89" w:rsidRPr="005C2414">
        <w:rPr>
          <w:rFonts w:ascii="Times New Roman" w:hAnsi="Times New Roman" w:cs="Times New Roman"/>
        </w:rPr>
        <w:t xml:space="preserve"> and sending feedback to customers</w:t>
      </w:r>
      <w:r w:rsidR="004979FB" w:rsidRPr="005C2414">
        <w:rPr>
          <w:rFonts w:ascii="Times New Roman" w:hAnsi="Times New Roman" w:cs="Times New Roman"/>
        </w:rPr>
        <w:t xml:space="preserve"> are </w:t>
      </w:r>
      <w:r w:rsidR="00F227FB" w:rsidRPr="005C2414">
        <w:rPr>
          <w:rFonts w:ascii="Times New Roman" w:hAnsi="Times New Roman" w:cs="Times New Roman"/>
        </w:rPr>
        <w:t xml:space="preserve">key </w:t>
      </w:r>
      <w:r w:rsidR="00972B7A" w:rsidRPr="005C2414">
        <w:rPr>
          <w:rFonts w:ascii="Times New Roman" w:hAnsi="Times New Roman" w:cs="Times New Roman"/>
        </w:rPr>
        <w:t xml:space="preserve">functions </w:t>
      </w:r>
      <w:r w:rsidR="00F227FB" w:rsidRPr="005C2414">
        <w:rPr>
          <w:rFonts w:ascii="Times New Roman" w:hAnsi="Times New Roman" w:cs="Times New Roman"/>
        </w:rPr>
        <w:t>embedded</w:t>
      </w:r>
      <w:r w:rsidR="004979FB" w:rsidRPr="005C2414">
        <w:rPr>
          <w:rFonts w:ascii="Times New Roman" w:hAnsi="Times New Roman" w:cs="Times New Roman"/>
        </w:rPr>
        <w:t xml:space="preserve"> </w:t>
      </w:r>
      <w:r w:rsidR="00F932D9" w:rsidRPr="005C2414">
        <w:rPr>
          <w:rFonts w:ascii="Times New Roman" w:hAnsi="Times New Roman" w:cs="Times New Roman"/>
        </w:rPr>
        <w:t xml:space="preserve">in </w:t>
      </w:r>
      <w:r w:rsidR="006A254C" w:rsidRPr="005C2414">
        <w:rPr>
          <w:rFonts w:ascii="Times New Roman" w:hAnsi="Times New Roman" w:cs="Times New Roman"/>
        </w:rPr>
        <w:t xml:space="preserve">the </w:t>
      </w:r>
      <w:r w:rsidR="00651E0E" w:rsidRPr="005C2414">
        <w:rPr>
          <w:rFonts w:ascii="Times New Roman" w:hAnsi="Times New Roman" w:cs="Times New Roman"/>
        </w:rPr>
        <w:t xml:space="preserve">CRM </w:t>
      </w:r>
      <w:r w:rsidR="006A254C" w:rsidRPr="005C2414">
        <w:rPr>
          <w:rFonts w:ascii="Times New Roman" w:hAnsi="Times New Roman" w:cs="Times New Roman"/>
        </w:rPr>
        <w:t>system</w:t>
      </w:r>
      <w:r w:rsidR="0090723B" w:rsidRPr="005C2414">
        <w:rPr>
          <w:rFonts w:ascii="Times New Roman" w:hAnsi="Times New Roman" w:cs="Times New Roman"/>
        </w:rPr>
        <w:t>.</w:t>
      </w:r>
      <w:r w:rsidR="001F1AF0" w:rsidRPr="005C2414">
        <w:rPr>
          <w:rFonts w:ascii="Times New Roman" w:hAnsi="Times New Roman" w:cs="Times New Roman"/>
        </w:rPr>
        <w:t xml:space="preserve"> </w:t>
      </w:r>
      <w:r w:rsidR="00651E0E" w:rsidRPr="005C2414">
        <w:rPr>
          <w:rFonts w:ascii="Times New Roman" w:hAnsi="Times New Roman" w:cs="Times New Roman"/>
        </w:rPr>
        <w:t>Meanwhile, f</w:t>
      </w:r>
      <w:r w:rsidR="00D810C9" w:rsidRPr="005C2414">
        <w:rPr>
          <w:rFonts w:ascii="Times New Roman" w:hAnsi="Times New Roman" w:cs="Times New Roman"/>
        </w:rPr>
        <w:t>irms may develop various channels</w:t>
      </w:r>
      <w:r w:rsidR="00D810C9" w:rsidRPr="005C2414">
        <w:rPr>
          <w:rFonts w:ascii="Times New Roman" w:hAnsi="Times New Roman" w:cs="Times New Roman" w:hint="eastAsia"/>
        </w:rPr>
        <w:t xml:space="preserve"> to </w:t>
      </w:r>
      <w:r w:rsidR="00D810C9" w:rsidRPr="005C2414">
        <w:rPr>
          <w:rFonts w:ascii="Times New Roman" w:hAnsi="Times New Roman" w:cs="Times New Roman"/>
        </w:rPr>
        <w:t>encourage</w:t>
      </w:r>
      <w:r w:rsidR="00D810C9" w:rsidRPr="005C2414">
        <w:rPr>
          <w:rFonts w:ascii="Times New Roman" w:hAnsi="Times New Roman" w:cs="Times New Roman" w:hint="eastAsia"/>
        </w:rPr>
        <w:t xml:space="preserve"> </w:t>
      </w:r>
      <w:r w:rsidRPr="005C2414">
        <w:rPr>
          <w:rFonts w:ascii="Times New Roman" w:hAnsi="Times New Roman" w:cs="Times New Roman"/>
        </w:rPr>
        <w:t>customer</w:t>
      </w:r>
      <w:r w:rsidR="00D810C9" w:rsidRPr="005C2414">
        <w:rPr>
          <w:rFonts w:ascii="Times New Roman" w:hAnsi="Times New Roman" w:cs="Times New Roman"/>
        </w:rPr>
        <w:t>s</w:t>
      </w:r>
      <w:r w:rsidR="00651E0E" w:rsidRPr="005C2414">
        <w:rPr>
          <w:rFonts w:ascii="Times New Roman" w:hAnsi="Times New Roman" w:cs="Times New Roman"/>
        </w:rPr>
        <w:t xml:space="preserve"> to</w:t>
      </w:r>
      <w:r w:rsidR="002D5AB1" w:rsidRPr="005C2414">
        <w:rPr>
          <w:rFonts w:ascii="Times New Roman" w:hAnsi="Times New Roman" w:cs="Times New Roman"/>
        </w:rPr>
        <w:t xml:space="preserve"> </w:t>
      </w:r>
      <w:r w:rsidR="00D810C9" w:rsidRPr="005C2414">
        <w:rPr>
          <w:rFonts w:ascii="Times New Roman" w:hAnsi="Times New Roman" w:cs="Times New Roman"/>
        </w:rPr>
        <w:t>express</w:t>
      </w:r>
      <w:r w:rsidR="00D33E8C" w:rsidRPr="005C2414">
        <w:rPr>
          <w:rFonts w:ascii="Times New Roman" w:hAnsi="Times New Roman" w:cs="Times New Roman"/>
        </w:rPr>
        <w:t xml:space="preserve"> their</w:t>
      </w:r>
      <w:r w:rsidR="00D810C9" w:rsidRPr="005C2414">
        <w:rPr>
          <w:rFonts w:ascii="Times New Roman" w:hAnsi="Times New Roman" w:cs="Times New Roman"/>
        </w:rPr>
        <w:t xml:space="preserve"> dissatisfaction actively.</w:t>
      </w:r>
      <w:r w:rsidR="00A95760" w:rsidRPr="005C2414">
        <w:rPr>
          <w:rFonts w:ascii="Times New Roman" w:hAnsi="Times New Roman" w:cs="Times New Roman"/>
        </w:rPr>
        <w:t xml:space="preserve"> These complaint </w:t>
      </w:r>
      <w:r w:rsidR="008E20DB" w:rsidRPr="005C2414">
        <w:rPr>
          <w:rFonts w:ascii="Times New Roman" w:hAnsi="Times New Roman" w:cs="Times New Roman"/>
        </w:rPr>
        <w:t>channels</w:t>
      </w:r>
      <w:r w:rsidR="00A95760" w:rsidRPr="005C2414">
        <w:rPr>
          <w:rFonts w:ascii="Times New Roman" w:hAnsi="Times New Roman" w:cs="Times New Roman"/>
        </w:rPr>
        <w:t xml:space="preserve"> are often flexible</w:t>
      </w:r>
      <w:r w:rsidR="00685932" w:rsidRPr="005C2414">
        <w:rPr>
          <w:rFonts w:ascii="Times New Roman" w:hAnsi="Times New Roman" w:cs="Times New Roman"/>
        </w:rPr>
        <w:t xml:space="preserve"> </w:t>
      </w:r>
      <w:r w:rsidR="00685932" w:rsidRPr="005C2414">
        <w:rPr>
          <w:rFonts w:ascii="Times New Roman" w:hAnsi="Times New Roman" w:cs="Times New Roman" w:hint="eastAsia"/>
        </w:rPr>
        <w:t>and</w:t>
      </w:r>
      <w:r w:rsidR="00A95760" w:rsidRPr="005C2414">
        <w:rPr>
          <w:rFonts w:ascii="Times New Roman" w:hAnsi="Times New Roman" w:cs="Times New Roman"/>
        </w:rPr>
        <w:t xml:space="preserve"> easy to </w:t>
      </w:r>
      <w:r w:rsidR="00972B7A" w:rsidRPr="005C2414">
        <w:rPr>
          <w:rFonts w:ascii="Times New Roman" w:hAnsi="Times New Roman" w:cs="Times New Roman"/>
        </w:rPr>
        <w:t>follow</w:t>
      </w:r>
      <w:r w:rsidR="00A95760" w:rsidRPr="005C2414">
        <w:rPr>
          <w:rFonts w:ascii="Times New Roman" w:hAnsi="Times New Roman" w:cs="Times New Roman"/>
        </w:rPr>
        <w:t xml:space="preserve">, such as </w:t>
      </w:r>
      <w:r w:rsidR="00895276" w:rsidRPr="005C2414">
        <w:rPr>
          <w:rFonts w:ascii="Times New Roman" w:hAnsi="Times New Roman" w:cs="Times New Roman"/>
        </w:rPr>
        <w:t xml:space="preserve">via </w:t>
      </w:r>
      <w:r w:rsidR="00A95760" w:rsidRPr="005C2414">
        <w:rPr>
          <w:rFonts w:ascii="Times New Roman" w:hAnsi="Times New Roman" w:cs="Times New Roman"/>
        </w:rPr>
        <w:t xml:space="preserve">free </w:t>
      </w:r>
      <w:r w:rsidR="009E174E" w:rsidRPr="005C2414">
        <w:rPr>
          <w:rFonts w:ascii="Times New Roman" w:hAnsi="Times New Roman" w:cs="Times New Roman"/>
        </w:rPr>
        <w:t>help</w:t>
      </w:r>
      <w:r w:rsidR="00A95760" w:rsidRPr="005C2414">
        <w:rPr>
          <w:rFonts w:ascii="Times New Roman" w:hAnsi="Times New Roman" w:cs="Times New Roman"/>
        </w:rPr>
        <w:t xml:space="preserve">lines, links on firms’ websites and </w:t>
      </w:r>
      <w:r w:rsidR="00895276" w:rsidRPr="005C2414">
        <w:rPr>
          <w:rFonts w:ascii="Times New Roman" w:hAnsi="Times New Roman" w:cs="Times New Roman"/>
        </w:rPr>
        <w:t xml:space="preserve">online </w:t>
      </w:r>
      <w:r w:rsidR="00A95760" w:rsidRPr="005C2414">
        <w:rPr>
          <w:rFonts w:ascii="Times New Roman" w:hAnsi="Times New Roman" w:cs="Times New Roman"/>
        </w:rPr>
        <w:t>chat software</w:t>
      </w:r>
      <w:r w:rsidR="001C0D18">
        <w:rPr>
          <w:rFonts w:ascii="Times New Roman" w:hAnsi="Times New Roman" w:cs="Times New Roman"/>
        </w:rPr>
        <w:t xml:space="preserve"> tool</w:t>
      </w:r>
      <w:r w:rsidR="002D1F16">
        <w:rPr>
          <w:rFonts w:ascii="Times New Roman" w:hAnsi="Times New Roman" w:cs="Times New Roman"/>
        </w:rPr>
        <w:t>s</w:t>
      </w:r>
      <w:r w:rsidR="00A95760" w:rsidRPr="005C2414">
        <w:rPr>
          <w:rFonts w:ascii="Times New Roman" w:hAnsi="Times New Roman" w:cs="Times New Roman"/>
        </w:rPr>
        <w:t xml:space="preserve"> including WeChat, QQ or Facebook.</w:t>
      </w:r>
    </w:p>
    <w:p w14:paraId="06567A5E" w14:textId="161C36FA" w:rsidR="00152C89" w:rsidRPr="005C2414" w:rsidRDefault="00624BB2" w:rsidP="0030093B">
      <w:pPr>
        <w:ind w:firstLineChars="150" w:firstLine="315"/>
        <w:rPr>
          <w:rFonts w:ascii="Times New Roman" w:hAnsi="Times New Roman" w:cs="Times New Roman"/>
        </w:rPr>
      </w:pPr>
      <w:r w:rsidRPr="005C2414">
        <w:rPr>
          <w:rFonts w:ascii="Times New Roman" w:hAnsi="Times New Roman" w:cs="Times New Roman"/>
        </w:rPr>
        <w:t>A complaint handling process begins o</w:t>
      </w:r>
      <w:r w:rsidR="00D810C9" w:rsidRPr="005C2414">
        <w:rPr>
          <w:rFonts w:ascii="Times New Roman" w:hAnsi="Times New Roman" w:cs="Times New Roman"/>
        </w:rPr>
        <w:t xml:space="preserve">nce a </w:t>
      </w:r>
      <w:r w:rsidR="00EF1696" w:rsidRPr="005C2414">
        <w:rPr>
          <w:rFonts w:ascii="Times New Roman" w:hAnsi="Times New Roman" w:cs="Times New Roman"/>
        </w:rPr>
        <w:t>customer</w:t>
      </w:r>
      <w:r w:rsidR="00D810C9" w:rsidRPr="005C2414">
        <w:rPr>
          <w:rFonts w:ascii="Times New Roman" w:hAnsi="Times New Roman" w:cs="Times New Roman"/>
        </w:rPr>
        <w:t xml:space="preserve"> complaint is received. Procedures </w:t>
      </w:r>
      <w:r w:rsidR="000877C5" w:rsidRPr="005C2414">
        <w:rPr>
          <w:rFonts w:ascii="Times New Roman" w:hAnsi="Times New Roman" w:cs="Times New Roman"/>
        </w:rPr>
        <w:t>have been</w:t>
      </w:r>
      <w:r w:rsidR="00D810C9" w:rsidRPr="005C2414">
        <w:rPr>
          <w:rFonts w:ascii="Times New Roman" w:hAnsi="Times New Roman" w:cs="Times New Roman"/>
        </w:rPr>
        <w:t xml:space="preserve"> developed to </w:t>
      </w:r>
      <w:r w:rsidR="002A6E8C" w:rsidRPr="005C2414">
        <w:rPr>
          <w:rFonts w:ascii="Times New Roman" w:hAnsi="Times New Roman" w:cs="Times New Roman"/>
        </w:rPr>
        <w:t>specify</w:t>
      </w:r>
      <w:r w:rsidR="00D810C9" w:rsidRPr="005C2414">
        <w:rPr>
          <w:rFonts w:ascii="Times New Roman" w:hAnsi="Times New Roman" w:cs="Times New Roman"/>
        </w:rPr>
        <w:t xml:space="preserve"> what actions </w:t>
      </w:r>
      <w:r w:rsidR="002A6E8C" w:rsidRPr="005C2414">
        <w:rPr>
          <w:rFonts w:ascii="Times New Roman" w:hAnsi="Times New Roman" w:cs="Times New Roman"/>
        </w:rPr>
        <w:t xml:space="preserve">need to </w:t>
      </w:r>
      <w:r w:rsidR="00D810C9" w:rsidRPr="005C2414">
        <w:rPr>
          <w:rFonts w:ascii="Times New Roman" w:hAnsi="Times New Roman" w:cs="Times New Roman"/>
        </w:rPr>
        <w:t xml:space="preserve">be performed by employees who directly interact with </w:t>
      </w:r>
      <w:r w:rsidR="009811C9" w:rsidRPr="005C2414">
        <w:rPr>
          <w:rFonts w:ascii="Times New Roman" w:hAnsi="Times New Roman" w:cs="Times New Roman"/>
        </w:rPr>
        <w:t xml:space="preserve">dissatisfied </w:t>
      </w:r>
      <w:r w:rsidR="00EF1696" w:rsidRPr="005C2414">
        <w:rPr>
          <w:rFonts w:ascii="Times New Roman" w:hAnsi="Times New Roman" w:cs="Times New Roman"/>
        </w:rPr>
        <w:t>customer</w:t>
      </w:r>
      <w:r w:rsidR="009811C9" w:rsidRPr="005C2414">
        <w:rPr>
          <w:rFonts w:ascii="Times New Roman" w:hAnsi="Times New Roman" w:cs="Times New Roman"/>
        </w:rPr>
        <w:t xml:space="preserve">s. A set of communication rules or behavioral norms are established to help employees avoid possible conflicts. </w:t>
      </w:r>
      <w:r w:rsidR="0034001A" w:rsidRPr="005C2414">
        <w:rPr>
          <w:rFonts w:ascii="Times New Roman" w:hAnsi="Times New Roman" w:cs="Times New Roman"/>
        </w:rPr>
        <w:t xml:space="preserve">After a complaint is settled, </w:t>
      </w:r>
      <w:r w:rsidR="00474DC8" w:rsidRPr="005C2414">
        <w:rPr>
          <w:rFonts w:ascii="Times New Roman" w:hAnsi="Times New Roman" w:cs="Times New Roman"/>
        </w:rPr>
        <w:t xml:space="preserve">feedback </w:t>
      </w:r>
      <w:r w:rsidR="0034001A" w:rsidRPr="005C2414">
        <w:rPr>
          <w:rFonts w:ascii="Times New Roman" w:hAnsi="Times New Roman" w:cs="Times New Roman"/>
        </w:rPr>
        <w:t>will be sent to inform</w:t>
      </w:r>
      <w:r w:rsidR="00474DC8" w:rsidRPr="005C2414">
        <w:rPr>
          <w:rFonts w:ascii="Times New Roman" w:hAnsi="Times New Roman" w:cs="Times New Roman"/>
        </w:rPr>
        <w:t xml:space="preserve"> </w:t>
      </w:r>
      <w:r w:rsidR="00EF1696" w:rsidRPr="005C2414">
        <w:rPr>
          <w:rFonts w:ascii="Times New Roman" w:hAnsi="Times New Roman" w:cs="Times New Roman"/>
        </w:rPr>
        <w:t>customer</w:t>
      </w:r>
      <w:r w:rsidR="00474DC8" w:rsidRPr="005C2414">
        <w:rPr>
          <w:rFonts w:ascii="Times New Roman" w:hAnsi="Times New Roman" w:cs="Times New Roman"/>
        </w:rPr>
        <w:t xml:space="preserve">s about </w:t>
      </w:r>
      <w:r w:rsidR="00DF5056" w:rsidRPr="005C2414">
        <w:rPr>
          <w:rFonts w:ascii="Times New Roman" w:hAnsi="Times New Roman" w:cs="Times New Roman"/>
        </w:rPr>
        <w:t>the</w:t>
      </w:r>
      <w:r w:rsidR="00474DC8" w:rsidRPr="005C2414">
        <w:rPr>
          <w:rFonts w:ascii="Times New Roman" w:hAnsi="Times New Roman" w:cs="Times New Roman"/>
        </w:rPr>
        <w:t xml:space="preserve"> activities</w:t>
      </w:r>
      <w:r w:rsidR="00DF5056" w:rsidRPr="005C2414">
        <w:rPr>
          <w:rFonts w:ascii="Times New Roman" w:hAnsi="Times New Roman" w:cs="Times New Roman"/>
        </w:rPr>
        <w:t xml:space="preserve"> carried out in handling the complaint</w:t>
      </w:r>
      <w:r w:rsidR="00474DC8" w:rsidRPr="005C2414">
        <w:rPr>
          <w:rFonts w:ascii="Times New Roman" w:hAnsi="Times New Roman" w:cs="Times New Roman"/>
        </w:rPr>
        <w:t xml:space="preserve">, </w:t>
      </w:r>
      <w:r w:rsidR="00B40C0E" w:rsidRPr="005C2414">
        <w:rPr>
          <w:rFonts w:ascii="Times New Roman" w:hAnsi="Times New Roman" w:cs="Times New Roman"/>
        </w:rPr>
        <w:t xml:space="preserve">the </w:t>
      </w:r>
      <w:r w:rsidR="00474DC8" w:rsidRPr="005C2414">
        <w:rPr>
          <w:rFonts w:ascii="Times New Roman" w:hAnsi="Times New Roman" w:cs="Times New Roman"/>
        </w:rPr>
        <w:t xml:space="preserve">causes that generated the </w:t>
      </w:r>
      <w:r w:rsidR="00EC7C3E">
        <w:rPr>
          <w:rFonts w:ascii="Times New Roman" w:hAnsi="Times New Roman" w:cs="Times New Roman"/>
        </w:rPr>
        <w:t>complaint</w:t>
      </w:r>
      <w:r w:rsidR="00EC7C3E" w:rsidRPr="005C2414">
        <w:rPr>
          <w:rFonts w:ascii="Times New Roman" w:hAnsi="Times New Roman" w:cs="Times New Roman"/>
        </w:rPr>
        <w:t xml:space="preserve"> </w:t>
      </w:r>
      <w:r w:rsidR="00474DC8" w:rsidRPr="005C2414">
        <w:rPr>
          <w:rFonts w:ascii="Times New Roman" w:hAnsi="Times New Roman" w:cs="Times New Roman"/>
        </w:rPr>
        <w:t xml:space="preserve">and </w:t>
      </w:r>
      <w:r w:rsidR="00116FA5" w:rsidRPr="005C2414">
        <w:rPr>
          <w:rFonts w:ascii="Times New Roman" w:hAnsi="Times New Roman" w:cs="Times New Roman"/>
        </w:rPr>
        <w:t xml:space="preserve">the </w:t>
      </w:r>
      <w:r w:rsidR="00474DC8" w:rsidRPr="005C2414">
        <w:rPr>
          <w:rFonts w:ascii="Times New Roman" w:hAnsi="Times New Roman" w:cs="Times New Roman"/>
        </w:rPr>
        <w:t xml:space="preserve">measures to be taken in the future </w:t>
      </w:r>
      <w:r w:rsidR="009811C9" w:rsidRPr="005C2414">
        <w:rPr>
          <w:rFonts w:ascii="Times New Roman" w:hAnsi="Times New Roman" w:cs="Times New Roman"/>
        </w:rPr>
        <w:t>(</w:t>
      </w:r>
      <w:proofErr w:type="spellStart"/>
      <w:r w:rsidR="009811C9" w:rsidRPr="005C2414">
        <w:rPr>
          <w:rFonts w:ascii="Times New Roman" w:hAnsi="Times New Roman" w:cs="Times New Roman"/>
        </w:rPr>
        <w:t>Jeschke</w:t>
      </w:r>
      <w:proofErr w:type="spellEnd"/>
      <w:r w:rsidR="009811C9" w:rsidRPr="005C2414">
        <w:rPr>
          <w:rFonts w:ascii="Times New Roman" w:hAnsi="Times New Roman" w:cs="Times New Roman"/>
        </w:rPr>
        <w:t xml:space="preserve"> et al., 2000).</w:t>
      </w:r>
      <w:r w:rsidR="00474DC8" w:rsidRPr="005C2414">
        <w:rPr>
          <w:rFonts w:ascii="Times New Roman" w:hAnsi="Times New Roman" w:cs="Times New Roman"/>
        </w:rPr>
        <w:t xml:space="preserve"> </w:t>
      </w:r>
    </w:p>
    <w:p w14:paraId="5ED2D8D3" w14:textId="77777777" w:rsidR="006C1F2E" w:rsidRPr="005C2414" w:rsidRDefault="000231F5" w:rsidP="000231F5">
      <w:pPr>
        <w:ind w:firstLineChars="150" w:firstLine="315"/>
        <w:rPr>
          <w:rFonts w:ascii="Times New Roman" w:hAnsi="Times New Roman" w:cs="Times New Roman"/>
        </w:rPr>
      </w:pPr>
      <w:r w:rsidRPr="005C2414">
        <w:rPr>
          <w:rFonts w:ascii="Times New Roman" w:hAnsi="Times New Roman" w:cs="Times New Roman"/>
        </w:rPr>
        <w:t xml:space="preserve">Generally speaking, </w:t>
      </w:r>
      <w:bookmarkStart w:id="5" w:name="_Hlk517257596"/>
      <w:r w:rsidRPr="005C2414">
        <w:rPr>
          <w:rFonts w:ascii="Times New Roman" w:hAnsi="Times New Roman" w:cs="Times New Roman"/>
        </w:rPr>
        <w:t>t</w:t>
      </w:r>
      <w:r w:rsidR="00D24D97" w:rsidRPr="005C2414">
        <w:rPr>
          <w:rFonts w:ascii="Times New Roman" w:hAnsi="Times New Roman" w:cs="Times New Roman" w:hint="eastAsia"/>
        </w:rPr>
        <w:t>her</w:t>
      </w:r>
      <w:r w:rsidR="00D24D97" w:rsidRPr="005C2414">
        <w:rPr>
          <w:rFonts w:ascii="Times New Roman" w:hAnsi="Times New Roman" w:cs="Times New Roman"/>
        </w:rPr>
        <w:t xml:space="preserve">e are three types of CRM systems </w:t>
      </w:r>
      <w:r w:rsidR="00012EEA" w:rsidRPr="005C2414">
        <w:rPr>
          <w:rFonts w:ascii="Times New Roman" w:hAnsi="Times New Roman" w:cs="Times New Roman"/>
        </w:rPr>
        <w:t xml:space="preserve">adopted by </w:t>
      </w:r>
      <w:r w:rsidR="00E04D42" w:rsidRPr="005C2414">
        <w:rPr>
          <w:rFonts w:ascii="Times New Roman" w:hAnsi="Times New Roman" w:cs="Times New Roman"/>
        </w:rPr>
        <w:t>mobile network operators</w:t>
      </w:r>
      <w:r w:rsidR="00B37FE4" w:rsidRPr="005C2414">
        <w:rPr>
          <w:rFonts w:ascii="Times New Roman" w:hAnsi="Times New Roman" w:cs="Times New Roman"/>
        </w:rPr>
        <w:t xml:space="preserve"> for customer complaint management</w:t>
      </w:r>
      <w:r w:rsidR="00E04D42" w:rsidRPr="005C2414">
        <w:rPr>
          <w:rFonts w:ascii="Times New Roman" w:hAnsi="Times New Roman" w:cs="Times New Roman"/>
        </w:rPr>
        <w:t xml:space="preserve">, </w:t>
      </w:r>
      <w:r w:rsidR="00D24D97" w:rsidRPr="005C2414">
        <w:rPr>
          <w:rFonts w:ascii="Times New Roman" w:hAnsi="Times New Roman" w:cs="Times New Roman"/>
        </w:rPr>
        <w:t>including operational, collaborative and analytical CRM</w:t>
      </w:r>
      <w:bookmarkEnd w:id="5"/>
      <w:r w:rsidR="00B37FE4" w:rsidRPr="005C2414">
        <w:rPr>
          <w:rFonts w:ascii="Times New Roman" w:hAnsi="Times New Roman" w:cs="Times New Roman"/>
        </w:rPr>
        <w:t xml:space="preserve"> systems</w:t>
      </w:r>
      <w:r w:rsidR="007921FE" w:rsidRPr="005C2414">
        <w:rPr>
          <w:rFonts w:ascii="Times New Roman" w:hAnsi="Times New Roman" w:cs="Times New Roman"/>
        </w:rPr>
        <w:t xml:space="preserve"> (</w:t>
      </w:r>
      <w:proofErr w:type="spellStart"/>
      <w:r w:rsidR="006D0676" w:rsidRPr="005C2414">
        <w:rPr>
          <w:rFonts w:ascii="Times New Roman" w:hAnsi="Times New Roman" w:cs="Times New Roman"/>
        </w:rPr>
        <w:t>Faed</w:t>
      </w:r>
      <w:proofErr w:type="spellEnd"/>
      <w:r w:rsidR="006D0676" w:rsidRPr="005C2414">
        <w:rPr>
          <w:rFonts w:ascii="Times New Roman" w:hAnsi="Times New Roman" w:cs="Times New Roman"/>
        </w:rPr>
        <w:t xml:space="preserve"> et al.,2016</w:t>
      </w:r>
      <w:r w:rsidR="007921FE" w:rsidRPr="005C2414">
        <w:rPr>
          <w:rFonts w:ascii="Times New Roman" w:hAnsi="Times New Roman" w:cs="Times New Roman"/>
        </w:rPr>
        <w:t>)</w:t>
      </w:r>
      <w:r w:rsidR="00D24D97" w:rsidRPr="005C2414">
        <w:rPr>
          <w:rFonts w:ascii="Times New Roman" w:hAnsi="Times New Roman" w:cs="Times New Roman"/>
        </w:rPr>
        <w:t>.</w:t>
      </w:r>
      <w:r w:rsidRPr="005C2414">
        <w:rPr>
          <w:rFonts w:ascii="Times New Roman" w:hAnsi="Times New Roman" w:cs="Times New Roman"/>
        </w:rPr>
        <w:t xml:space="preserve"> </w:t>
      </w:r>
      <w:bookmarkStart w:id="6" w:name="_Hlk517257650"/>
      <w:r w:rsidR="009F1BC9" w:rsidRPr="005C2414">
        <w:rPr>
          <w:rFonts w:ascii="Times New Roman" w:hAnsi="Times New Roman" w:cs="Times New Roman"/>
        </w:rPr>
        <w:t>An</w:t>
      </w:r>
      <w:r w:rsidR="006B734A" w:rsidRPr="005C2414">
        <w:rPr>
          <w:rFonts w:ascii="Times New Roman" w:hAnsi="Times New Roman" w:cs="Times New Roman"/>
        </w:rPr>
        <w:t xml:space="preserve"> operational CRM system aims to</w:t>
      </w:r>
      <w:r w:rsidR="00310965" w:rsidRPr="005C2414">
        <w:rPr>
          <w:rFonts w:ascii="Times New Roman" w:hAnsi="Times New Roman" w:cs="Times New Roman"/>
        </w:rPr>
        <w:t xml:space="preserve"> provide a comprehensive view of customers and delivers customer services</w:t>
      </w:r>
      <w:r w:rsidR="00AA0FA9" w:rsidRPr="005C2414">
        <w:rPr>
          <w:rFonts w:ascii="Times New Roman" w:hAnsi="Times New Roman" w:cs="Times New Roman"/>
        </w:rPr>
        <w:t xml:space="preserve"> to enhance the effectiveness of daily interactions and operations.</w:t>
      </w:r>
      <w:bookmarkEnd w:id="6"/>
      <w:r w:rsidR="00A15895" w:rsidRPr="005C2414">
        <w:rPr>
          <w:rFonts w:ascii="Times New Roman" w:hAnsi="Times New Roman" w:cs="Times New Roman"/>
        </w:rPr>
        <w:t xml:space="preserve"> </w:t>
      </w:r>
      <w:r w:rsidR="00846123" w:rsidRPr="005C2414">
        <w:rPr>
          <w:rFonts w:ascii="Times New Roman" w:hAnsi="Times New Roman" w:cs="Times New Roman"/>
        </w:rPr>
        <w:t>A</w:t>
      </w:r>
      <w:r w:rsidR="00803013" w:rsidRPr="005C2414">
        <w:rPr>
          <w:rFonts w:ascii="Times New Roman" w:hAnsi="Times New Roman" w:cs="Times New Roman"/>
        </w:rPr>
        <w:t xml:space="preserve"> </w:t>
      </w:r>
      <w:r w:rsidR="00E4675B" w:rsidRPr="005C2414">
        <w:rPr>
          <w:rFonts w:ascii="Times New Roman" w:hAnsi="Times New Roman" w:cs="Times New Roman"/>
        </w:rPr>
        <w:t xml:space="preserve">collaborative CRM </w:t>
      </w:r>
      <w:r w:rsidR="00846123" w:rsidRPr="005C2414">
        <w:rPr>
          <w:rFonts w:ascii="Times New Roman" w:hAnsi="Times New Roman" w:cs="Times New Roman"/>
        </w:rPr>
        <w:t xml:space="preserve">system </w:t>
      </w:r>
      <w:r w:rsidR="00E4675B" w:rsidRPr="005C2414">
        <w:rPr>
          <w:rFonts w:ascii="Times New Roman" w:hAnsi="Times New Roman" w:cs="Times New Roman"/>
        </w:rPr>
        <w:t>enable</w:t>
      </w:r>
      <w:r w:rsidR="001E3BD7" w:rsidRPr="005C2414">
        <w:rPr>
          <w:rFonts w:ascii="Times New Roman" w:hAnsi="Times New Roman" w:cs="Times New Roman"/>
        </w:rPr>
        <w:t>s</w:t>
      </w:r>
      <w:r w:rsidR="00E4675B" w:rsidRPr="005C2414">
        <w:rPr>
          <w:rFonts w:ascii="Times New Roman" w:hAnsi="Times New Roman" w:cs="Times New Roman"/>
        </w:rPr>
        <w:t xml:space="preserve"> a company to directly interact and communicate with customers. </w:t>
      </w:r>
      <w:r w:rsidR="00846123" w:rsidRPr="005C2414">
        <w:rPr>
          <w:rFonts w:ascii="Times New Roman" w:hAnsi="Times New Roman" w:cs="Times New Roman"/>
        </w:rPr>
        <w:t>An</w:t>
      </w:r>
      <w:r w:rsidR="00E4675B" w:rsidRPr="005C2414">
        <w:rPr>
          <w:rFonts w:ascii="Times New Roman" w:hAnsi="Times New Roman" w:cs="Times New Roman"/>
        </w:rPr>
        <w:t xml:space="preserve"> analytical CRM </w:t>
      </w:r>
      <w:r w:rsidR="00846123" w:rsidRPr="005C2414">
        <w:rPr>
          <w:rFonts w:ascii="Times New Roman" w:hAnsi="Times New Roman" w:cs="Times New Roman"/>
        </w:rPr>
        <w:t xml:space="preserve">system </w:t>
      </w:r>
      <w:r w:rsidR="0042031C" w:rsidRPr="005C2414">
        <w:rPr>
          <w:rFonts w:ascii="Times New Roman" w:hAnsi="Times New Roman" w:cs="Times New Roman"/>
        </w:rPr>
        <w:t xml:space="preserve">is developed </w:t>
      </w:r>
      <w:r w:rsidR="006F2D20" w:rsidRPr="005C2414">
        <w:rPr>
          <w:rFonts w:ascii="Times New Roman" w:hAnsi="Times New Roman" w:cs="Times New Roman"/>
        </w:rPr>
        <w:t>to analyze the</w:t>
      </w:r>
      <w:r w:rsidR="0042031C" w:rsidRPr="005C2414">
        <w:rPr>
          <w:rFonts w:ascii="Times New Roman" w:hAnsi="Times New Roman" w:cs="Times New Roman"/>
        </w:rPr>
        <w:t xml:space="preserve"> data generated at the operational </w:t>
      </w:r>
      <w:r w:rsidR="006F2D20" w:rsidRPr="005C2414">
        <w:rPr>
          <w:rFonts w:ascii="Times New Roman" w:hAnsi="Times New Roman" w:cs="Times New Roman"/>
        </w:rPr>
        <w:t xml:space="preserve">CRM </w:t>
      </w:r>
      <w:r w:rsidR="0042031C" w:rsidRPr="005C2414">
        <w:rPr>
          <w:rFonts w:ascii="Times New Roman" w:hAnsi="Times New Roman" w:cs="Times New Roman"/>
        </w:rPr>
        <w:t xml:space="preserve">level. </w:t>
      </w:r>
      <w:r w:rsidR="00F9290E" w:rsidRPr="005C2414">
        <w:rPr>
          <w:rFonts w:ascii="Times New Roman" w:hAnsi="Times New Roman" w:cs="Times New Roman"/>
        </w:rPr>
        <w:t xml:space="preserve">Although CRM systems have been adopted by companies to manage complaints and improve their interactions with customers, few systems make use of data mining or machine learning techniques to improve the performance of handling customer complaints. </w:t>
      </w:r>
      <w:r w:rsidR="00583FAA" w:rsidRPr="005C2414">
        <w:rPr>
          <w:rFonts w:ascii="Times New Roman" w:hAnsi="Times New Roman" w:cs="Times New Roman"/>
        </w:rPr>
        <w:t>Current customer complaint handling methods are mostly limited to use keywords or workflow process</w:t>
      </w:r>
      <w:r w:rsidR="005E04B8" w:rsidRPr="005C2414">
        <w:rPr>
          <w:rFonts w:ascii="Times New Roman" w:hAnsi="Times New Roman" w:cs="Times New Roman"/>
        </w:rPr>
        <w:t>es</w:t>
      </w:r>
      <w:r w:rsidR="00583FAA" w:rsidRPr="005C2414">
        <w:rPr>
          <w:rFonts w:ascii="Times New Roman" w:hAnsi="Times New Roman" w:cs="Times New Roman"/>
        </w:rPr>
        <w:t xml:space="preserve"> to categorize a complaint to a certain domain-specific class manually or semi-automatically (Fred et al., 2016). </w:t>
      </w:r>
      <w:bookmarkStart w:id="7" w:name="_Hlk517257784"/>
    </w:p>
    <w:p w14:paraId="1A148AD6" w14:textId="73C7AB09" w:rsidR="00692993" w:rsidRPr="005C2414" w:rsidRDefault="00183692" w:rsidP="000231F5">
      <w:pPr>
        <w:ind w:firstLineChars="150" w:firstLine="315"/>
      </w:pPr>
      <w:r w:rsidRPr="005C2414">
        <w:rPr>
          <w:rFonts w:ascii="Times New Roman" w:hAnsi="Times New Roman" w:cs="Times New Roman"/>
        </w:rPr>
        <w:t xml:space="preserve">Therefore, </w:t>
      </w:r>
      <w:bookmarkEnd w:id="7"/>
      <w:r w:rsidR="006C1F2E" w:rsidRPr="005C2414">
        <w:rPr>
          <w:rFonts w:ascii="Times New Roman" w:hAnsi="Times New Roman" w:cs="Times New Roman"/>
        </w:rPr>
        <w:t>o</w:t>
      </w:r>
      <w:r w:rsidR="00F9390A" w:rsidRPr="005C2414">
        <w:rPr>
          <w:rFonts w:ascii="Times New Roman" w:hAnsi="Times New Roman" w:cs="Times New Roman"/>
        </w:rPr>
        <w:t>ne of the strengths of this study is that t</w:t>
      </w:r>
      <w:r w:rsidR="00152720" w:rsidRPr="005C2414">
        <w:rPr>
          <w:rFonts w:ascii="Times New Roman" w:hAnsi="Times New Roman" w:cs="Times New Roman"/>
        </w:rPr>
        <w:t xml:space="preserve">ext mining techniques are used </w:t>
      </w:r>
      <w:r w:rsidR="0029134D" w:rsidRPr="005C2414">
        <w:rPr>
          <w:rFonts w:ascii="Times New Roman" w:hAnsi="Times New Roman" w:cs="Times New Roman"/>
        </w:rPr>
        <w:t>and an evidential reasoning</w:t>
      </w:r>
      <w:r w:rsidR="006C1F2E" w:rsidRPr="005C2414">
        <w:rPr>
          <w:rFonts w:ascii="Times New Roman" w:hAnsi="Times New Roman" w:cs="Times New Roman"/>
        </w:rPr>
        <w:t xml:space="preserve"> rule-based</w:t>
      </w:r>
      <w:r w:rsidR="0029134D" w:rsidRPr="005C2414">
        <w:rPr>
          <w:rFonts w:ascii="Times New Roman" w:hAnsi="Times New Roman" w:cs="Times New Roman"/>
        </w:rPr>
        <w:t xml:space="preserve"> classifi</w:t>
      </w:r>
      <w:r w:rsidR="00F9390A" w:rsidRPr="005C2414">
        <w:rPr>
          <w:rFonts w:ascii="Times New Roman" w:hAnsi="Times New Roman" w:cs="Times New Roman"/>
        </w:rPr>
        <w:t>cation model</w:t>
      </w:r>
      <w:r w:rsidR="0029134D" w:rsidRPr="005C2414">
        <w:rPr>
          <w:rFonts w:ascii="Times New Roman" w:hAnsi="Times New Roman" w:cs="Times New Roman"/>
        </w:rPr>
        <w:t xml:space="preserve"> is proposed to process </w:t>
      </w:r>
      <w:r w:rsidR="00AC57B1" w:rsidRPr="005C2414">
        <w:rPr>
          <w:rFonts w:ascii="Times New Roman" w:hAnsi="Times New Roman" w:cs="Times New Roman"/>
        </w:rPr>
        <w:t xml:space="preserve">customer </w:t>
      </w:r>
      <w:r w:rsidR="0029134D" w:rsidRPr="005C2414">
        <w:rPr>
          <w:rFonts w:ascii="Times New Roman" w:hAnsi="Times New Roman" w:cs="Times New Roman"/>
        </w:rPr>
        <w:t>complaints automatically</w:t>
      </w:r>
      <w:r w:rsidR="00397172" w:rsidRPr="005C2414">
        <w:rPr>
          <w:rFonts w:ascii="Times New Roman" w:hAnsi="Times New Roman" w:cs="Times New Roman"/>
        </w:rPr>
        <w:t xml:space="preserve"> </w:t>
      </w:r>
      <w:r w:rsidR="003473F0" w:rsidRPr="005C2414">
        <w:rPr>
          <w:rFonts w:ascii="Times New Roman" w:hAnsi="Times New Roman" w:cs="Times New Roman"/>
        </w:rPr>
        <w:t>and to improve handling performance.</w:t>
      </w:r>
    </w:p>
    <w:p w14:paraId="1571582B" w14:textId="77777777" w:rsidR="00022ACD" w:rsidRPr="005C2414" w:rsidRDefault="00022ACD" w:rsidP="00022ACD">
      <w:pPr>
        <w:pStyle w:val="Heading2"/>
      </w:pPr>
      <w:r w:rsidRPr="005C2414">
        <w:lastRenderedPageBreak/>
        <w:t xml:space="preserve">2.2 The evidential reasoning rule </w:t>
      </w:r>
    </w:p>
    <w:p w14:paraId="37E1E2D8" w14:textId="4CCE779D" w:rsidR="00017758" w:rsidRPr="005C2414" w:rsidRDefault="00017758" w:rsidP="0030093B">
      <w:pPr>
        <w:ind w:firstLineChars="150" w:firstLine="315"/>
        <w:rPr>
          <w:rFonts w:ascii="Times New Roman" w:hAnsi="Times New Roman" w:cs="Times New Roman"/>
        </w:rPr>
      </w:pPr>
      <w:r w:rsidRPr="005C2414">
        <w:rPr>
          <w:rFonts w:ascii="Times New Roman" w:hAnsi="Times New Roman" w:cs="Times New Roman"/>
        </w:rPr>
        <w:t>The ER rule provide</w:t>
      </w:r>
      <w:r w:rsidR="000F0B54" w:rsidRPr="005C2414">
        <w:rPr>
          <w:rFonts w:ascii="Times New Roman" w:hAnsi="Times New Roman" w:cs="Times New Roman"/>
        </w:rPr>
        <w:t>s</w:t>
      </w:r>
      <w:r w:rsidRPr="005C2414">
        <w:rPr>
          <w:rFonts w:ascii="Times New Roman" w:hAnsi="Times New Roman" w:cs="Times New Roman"/>
        </w:rPr>
        <w:t xml:space="preserve"> a scheme to deal with classification imprecision problems from the perspective of uncertain information fusion.</w:t>
      </w:r>
      <w:r w:rsidR="00C5337D" w:rsidRPr="005C2414">
        <w:rPr>
          <w:rFonts w:ascii="Times New Roman" w:hAnsi="Times New Roman" w:cs="Times New Roman"/>
        </w:rPr>
        <w:t xml:space="preserve"> It is established to advance </w:t>
      </w:r>
      <w:r w:rsidR="003365F9" w:rsidRPr="005C2414">
        <w:rPr>
          <w:rFonts w:ascii="Times New Roman" w:hAnsi="Times New Roman" w:cs="Times New Roman"/>
        </w:rPr>
        <w:t xml:space="preserve">Bayes rule and Dempster rule </w:t>
      </w:r>
      <w:r w:rsidR="00C5337D" w:rsidRPr="005C2414">
        <w:rPr>
          <w:rFonts w:ascii="Times New Roman" w:hAnsi="Times New Roman" w:cs="Times New Roman"/>
        </w:rPr>
        <w:t>for evidence combination and information fusion.</w:t>
      </w:r>
      <w:r w:rsidR="00B40906" w:rsidRPr="005C2414">
        <w:rPr>
          <w:rFonts w:ascii="Times New Roman" w:hAnsi="Times New Roman" w:cs="Times New Roman"/>
        </w:rPr>
        <w:t xml:space="preserve"> The evidence is </w:t>
      </w:r>
      <w:r w:rsidR="000F0B54" w:rsidRPr="005C2414">
        <w:rPr>
          <w:rFonts w:ascii="Times New Roman" w:hAnsi="Times New Roman" w:cs="Times New Roman"/>
        </w:rPr>
        <w:t>extracted from data to</w:t>
      </w:r>
      <w:r w:rsidR="00B40906" w:rsidRPr="005C2414">
        <w:rPr>
          <w:rFonts w:ascii="Times New Roman" w:hAnsi="Times New Roman" w:cs="Times New Roman"/>
        </w:rPr>
        <w:t xml:space="preserve"> represent the relationship between </w:t>
      </w:r>
      <w:r w:rsidR="000F0B54" w:rsidRPr="005C2414">
        <w:rPr>
          <w:rFonts w:ascii="Times New Roman" w:hAnsi="Times New Roman" w:cs="Times New Roman"/>
        </w:rPr>
        <w:t xml:space="preserve">a </w:t>
      </w:r>
      <w:r w:rsidR="00214B4D" w:rsidRPr="005C2414">
        <w:rPr>
          <w:rFonts w:ascii="Times New Roman" w:hAnsi="Times New Roman" w:cs="Times New Roman"/>
        </w:rPr>
        <w:t>feature</w:t>
      </w:r>
      <w:r w:rsidR="000F0B54" w:rsidRPr="005C2414">
        <w:rPr>
          <w:rFonts w:ascii="Times New Roman" w:hAnsi="Times New Roman" w:cs="Times New Roman"/>
        </w:rPr>
        <w:t xml:space="preserve"> </w:t>
      </w:r>
      <w:r w:rsidR="00B40906" w:rsidRPr="005C2414">
        <w:rPr>
          <w:rFonts w:ascii="Times New Roman" w:hAnsi="Times New Roman" w:cs="Times New Roman"/>
        </w:rPr>
        <w:t xml:space="preserve">and class memberships. When </w:t>
      </w:r>
      <w:r w:rsidR="00C13540" w:rsidRPr="005C2414">
        <w:rPr>
          <w:rFonts w:ascii="Times New Roman" w:hAnsi="Times New Roman" w:cs="Times New Roman"/>
        </w:rPr>
        <w:t>multiple pieces of</w:t>
      </w:r>
      <w:r w:rsidR="00B40906" w:rsidRPr="005C2414">
        <w:rPr>
          <w:rFonts w:ascii="Times New Roman" w:hAnsi="Times New Roman" w:cs="Times New Roman"/>
        </w:rPr>
        <w:t xml:space="preserve"> evidence </w:t>
      </w:r>
      <w:r w:rsidR="00C13540" w:rsidRPr="005C2414">
        <w:rPr>
          <w:rFonts w:ascii="Times New Roman" w:hAnsi="Times New Roman" w:cs="Times New Roman"/>
        </w:rPr>
        <w:t>are</w:t>
      </w:r>
      <w:r w:rsidR="00B40906" w:rsidRPr="005C2414">
        <w:rPr>
          <w:rFonts w:ascii="Times New Roman" w:hAnsi="Times New Roman" w:cs="Times New Roman"/>
        </w:rPr>
        <w:t xml:space="preserve"> </w:t>
      </w:r>
      <w:r w:rsidR="00F05F52" w:rsidRPr="005C2414">
        <w:rPr>
          <w:rFonts w:ascii="Times New Roman" w:hAnsi="Times New Roman" w:cs="Times New Roman"/>
        </w:rPr>
        <w:t>highly or completely conflicting</w:t>
      </w:r>
      <w:r w:rsidR="00B40906" w:rsidRPr="005C2414">
        <w:rPr>
          <w:rFonts w:ascii="Times New Roman" w:hAnsi="Times New Roman" w:cs="Times New Roman"/>
        </w:rPr>
        <w:t xml:space="preserve">, </w:t>
      </w:r>
      <w:r w:rsidR="00FB48CF" w:rsidRPr="005C2414">
        <w:rPr>
          <w:rFonts w:ascii="Times New Roman" w:hAnsi="Times New Roman" w:cs="Times New Roman"/>
        </w:rPr>
        <w:t xml:space="preserve">the ER rule </w:t>
      </w:r>
      <w:r w:rsidR="00B40906" w:rsidRPr="005C2414">
        <w:rPr>
          <w:rFonts w:ascii="Times New Roman" w:hAnsi="Times New Roman" w:cs="Times New Roman"/>
        </w:rPr>
        <w:t xml:space="preserve">can </w:t>
      </w:r>
      <w:r w:rsidR="005534E6" w:rsidRPr="005C2414">
        <w:rPr>
          <w:rFonts w:ascii="Times New Roman" w:hAnsi="Times New Roman" w:cs="Times New Roman"/>
        </w:rPr>
        <w:t xml:space="preserve">still </w:t>
      </w:r>
      <w:r w:rsidR="00FB48CF" w:rsidRPr="005C2414">
        <w:rPr>
          <w:rFonts w:ascii="Times New Roman" w:hAnsi="Times New Roman" w:cs="Times New Roman"/>
        </w:rPr>
        <w:t xml:space="preserve">be used to </w:t>
      </w:r>
      <w:r w:rsidR="00B40906" w:rsidRPr="005C2414">
        <w:rPr>
          <w:rFonts w:ascii="Times New Roman" w:hAnsi="Times New Roman" w:cs="Times New Roman"/>
        </w:rPr>
        <w:t>fuse</w:t>
      </w:r>
      <w:r w:rsidR="00FB48CF" w:rsidRPr="005C2414">
        <w:rPr>
          <w:rFonts w:ascii="Times New Roman" w:hAnsi="Times New Roman" w:cs="Times New Roman"/>
        </w:rPr>
        <w:t xml:space="preserve"> them</w:t>
      </w:r>
      <w:r w:rsidR="00B40906" w:rsidRPr="005C2414">
        <w:rPr>
          <w:rFonts w:ascii="Times New Roman" w:hAnsi="Times New Roman" w:cs="Times New Roman"/>
        </w:rPr>
        <w:t xml:space="preserve"> </w:t>
      </w:r>
      <w:r w:rsidR="003365F9" w:rsidRPr="005C2414">
        <w:rPr>
          <w:rFonts w:ascii="Times New Roman" w:hAnsi="Times New Roman" w:cs="Times New Roman"/>
        </w:rPr>
        <w:t>and generate</w:t>
      </w:r>
      <w:r w:rsidR="00B40906" w:rsidRPr="005C2414">
        <w:rPr>
          <w:rFonts w:ascii="Times New Roman" w:hAnsi="Times New Roman" w:cs="Times New Roman"/>
        </w:rPr>
        <w:t xml:space="preserve"> a classification decision</w:t>
      </w:r>
      <w:r w:rsidR="003365F9" w:rsidRPr="005C2414">
        <w:rPr>
          <w:rFonts w:ascii="Times New Roman" w:hAnsi="Times New Roman" w:cs="Times New Roman"/>
        </w:rPr>
        <w:t xml:space="preserve"> while Bayes rule and Dempster rule cannot be applied</w:t>
      </w:r>
      <w:r w:rsidR="00985FF2" w:rsidRPr="005C2414">
        <w:rPr>
          <w:rFonts w:ascii="Times New Roman" w:hAnsi="Times New Roman" w:cs="Times New Roman"/>
        </w:rPr>
        <w:t xml:space="preserve"> (Yang and Xu, 2013)</w:t>
      </w:r>
      <w:r w:rsidR="00B40906" w:rsidRPr="005C2414">
        <w:rPr>
          <w:rFonts w:ascii="Times New Roman" w:hAnsi="Times New Roman" w:cs="Times New Roman"/>
        </w:rPr>
        <w:t>.</w:t>
      </w:r>
    </w:p>
    <w:p w14:paraId="20F61F6F" w14:textId="16B90396" w:rsidR="009435AB" w:rsidRPr="005C2414" w:rsidRDefault="009435AB" w:rsidP="0030093B">
      <w:pPr>
        <w:ind w:firstLineChars="150" w:firstLine="315"/>
        <w:rPr>
          <w:rFonts w:ascii="Times New Roman" w:hAnsi="Times New Roman" w:cs="Times New Roman"/>
        </w:rPr>
      </w:pPr>
      <w:r w:rsidRPr="005C2414">
        <w:rPr>
          <w:rFonts w:ascii="Times New Roman" w:hAnsi="Times New Roman" w:cs="Times New Roman"/>
        </w:rPr>
        <w:t xml:space="preserve">The </w:t>
      </w:r>
      <w:r w:rsidR="005A7A78" w:rsidRPr="005C2414">
        <w:rPr>
          <w:rFonts w:ascii="Times New Roman" w:hAnsi="Times New Roman" w:cs="Times New Roman"/>
        </w:rPr>
        <w:t xml:space="preserve">establishment of the ER rule is based on Dempster-Shafer </w:t>
      </w:r>
      <w:r w:rsidR="00CF77C3" w:rsidRPr="005C2414">
        <w:rPr>
          <w:rFonts w:ascii="Times New Roman" w:hAnsi="Times New Roman" w:cs="Times New Roman"/>
        </w:rPr>
        <w:t>scheme for evidence aggregation.</w:t>
      </w:r>
      <w:r w:rsidR="005A7A78" w:rsidRPr="005C2414">
        <w:rPr>
          <w:rFonts w:ascii="Times New Roman" w:hAnsi="Times New Roman" w:cs="Times New Roman"/>
        </w:rPr>
        <w:t xml:space="preserve"> </w:t>
      </w:r>
      <w:r w:rsidR="00301135" w:rsidRPr="005C2414">
        <w:rPr>
          <w:rFonts w:ascii="Times New Roman" w:hAnsi="Times New Roman" w:cs="Times New Roman"/>
        </w:rPr>
        <w:t xml:space="preserve">Basic probabilities can be assigned to </w:t>
      </w:r>
      <w:r w:rsidR="00CF77C3" w:rsidRPr="005C2414">
        <w:rPr>
          <w:rFonts w:ascii="Times New Roman" w:hAnsi="Times New Roman" w:cs="Times New Roman"/>
        </w:rPr>
        <w:t>both</w:t>
      </w:r>
      <w:r w:rsidR="004C1BEF" w:rsidRPr="005C2414">
        <w:rPr>
          <w:rFonts w:ascii="Times New Roman" w:hAnsi="Times New Roman" w:cs="Times New Roman"/>
        </w:rPr>
        <w:t xml:space="preserve"> singleton propositions </w:t>
      </w:r>
      <w:r w:rsidR="00CF77C3" w:rsidRPr="005C2414">
        <w:rPr>
          <w:rFonts w:ascii="Times New Roman" w:hAnsi="Times New Roman" w:cs="Times New Roman"/>
        </w:rPr>
        <w:t>and</w:t>
      </w:r>
      <w:r w:rsidR="004C1BEF" w:rsidRPr="005C2414">
        <w:rPr>
          <w:rFonts w:ascii="Times New Roman" w:hAnsi="Times New Roman" w:cs="Times New Roman"/>
        </w:rPr>
        <w:t xml:space="preserve"> any of their subsets.</w:t>
      </w:r>
      <w:r w:rsidR="00CF77C3" w:rsidRPr="005C2414">
        <w:rPr>
          <w:rFonts w:ascii="Times New Roman" w:hAnsi="Times New Roman" w:cs="Times New Roman"/>
        </w:rPr>
        <w:t xml:space="preserve"> A piece of evidence is profiled by a belief distribution</w:t>
      </w:r>
      <w:r w:rsidR="003C1DC8" w:rsidRPr="005C2414">
        <w:rPr>
          <w:rFonts w:ascii="Times New Roman" w:hAnsi="Times New Roman" w:cs="Times New Roman"/>
        </w:rPr>
        <w:t xml:space="preserve"> defined on the power set of the frame of discernment. The belief distribution is regarded as </w:t>
      </w:r>
      <w:r w:rsidR="003C6256" w:rsidRPr="005C2414">
        <w:rPr>
          <w:rFonts w:ascii="Times New Roman" w:hAnsi="Times New Roman" w:cs="Times New Roman"/>
        </w:rPr>
        <w:t>a natural and flexible form of probability distribution and allows inexact</w:t>
      </w:r>
      <w:r w:rsidR="005631A2" w:rsidRPr="005C2414">
        <w:rPr>
          <w:rFonts w:ascii="Times New Roman" w:hAnsi="Times New Roman" w:cs="Times New Roman"/>
        </w:rPr>
        <w:t xml:space="preserve"> reasoning at whatever level of abstraction </w:t>
      </w:r>
      <w:r w:rsidR="00BD2F33" w:rsidRPr="005C2414">
        <w:rPr>
          <w:rFonts w:ascii="Times New Roman" w:hAnsi="Times New Roman" w:cs="Times New Roman"/>
        </w:rPr>
        <w:t xml:space="preserve">(Gordon &amp; </w:t>
      </w:r>
      <w:proofErr w:type="spellStart"/>
      <w:r w:rsidR="00BD2F33" w:rsidRPr="005C2414">
        <w:rPr>
          <w:rFonts w:ascii="Times New Roman" w:hAnsi="Times New Roman" w:cs="Times New Roman"/>
        </w:rPr>
        <w:t>Shortliffe</w:t>
      </w:r>
      <w:proofErr w:type="spellEnd"/>
      <w:r w:rsidR="00BD2F33" w:rsidRPr="005C2414">
        <w:rPr>
          <w:rFonts w:ascii="Times New Roman" w:hAnsi="Times New Roman" w:cs="Times New Roman"/>
        </w:rPr>
        <w:t>, 1985)</w:t>
      </w:r>
      <w:r w:rsidR="005631A2" w:rsidRPr="005C2414">
        <w:rPr>
          <w:rFonts w:ascii="Times New Roman" w:hAnsi="Times New Roman" w:cs="Times New Roman"/>
        </w:rPr>
        <w:t>.</w:t>
      </w:r>
      <w:r w:rsidR="003C1DC8" w:rsidRPr="005C2414">
        <w:rPr>
          <w:rFonts w:ascii="Times New Roman" w:hAnsi="Times New Roman" w:cs="Times New Roman"/>
        </w:rPr>
        <w:t xml:space="preserve"> </w:t>
      </w:r>
    </w:p>
    <w:p w14:paraId="704A320E" w14:textId="781CA665" w:rsidR="009D5C11" w:rsidRPr="005C2414" w:rsidRDefault="00924250" w:rsidP="0030093B">
      <w:pPr>
        <w:ind w:firstLineChars="150" w:firstLine="315"/>
        <w:rPr>
          <w:rFonts w:ascii="Times New Roman" w:hAnsi="Times New Roman" w:cs="Times New Roman"/>
        </w:rPr>
      </w:pPr>
      <w:r w:rsidRPr="005C2414">
        <w:rPr>
          <w:rFonts w:ascii="Times New Roman" w:hAnsi="Times New Roman" w:cs="Times New Roman"/>
        </w:rPr>
        <w:t>A frame of discernment</w:t>
      </w:r>
      <w:r w:rsidR="00465B75" w:rsidRPr="005C2414">
        <w:rPr>
          <w:rFonts w:ascii="Times New Roman" w:hAnsi="Times New Roman" w:cs="Times New Roman"/>
        </w:rPr>
        <w:t>,</w:t>
      </w:r>
      <w:r w:rsidRPr="005C2414">
        <w:rPr>
          <w:rFonts w:ascii="Times New Roman" w:hAnsi="Times New Roman" w:cs="Times New Roman"/>
        </w:rPr>
        <w:t xml:space="preserve"> </w:t>
      </w:r>
      <w:r w:rsidR="00465B75" w:rsidRPr="005C2414">
        <w:rPr>
          <w:rFonts w:ascii="Times New Roman" w:hAnsi="Times New Roman" w:cs="Times New Roman"/>
          <w:i/>
        </w:rPr>
        <w:t>Θ</w:t>
      </w:r>
      <w:r w:rsidR="000F6AAD" w:rsidRPr="005C2414">
        <w:rPr>
          <w:rFonts w:ascii="Times New Roman" w:hAnsi="Times New Roman" w:cs="Times New Roman"/>
          <w:i/>
        </w:rPr>
        <w:t xml:space="preserve"> </w:t>
      </w:r>
      <w:r w:rsidR="00465B75" w:rsidRPr="005C2414">
        <w:rPr>
          <w:rFonts w:ascii="Times New Roman" w:hAnsi="Times New Roman" w:cs="Times New Roman"/>
        </w:rPr>
        <w:t>=</w:t>
      </w:r>
      <w:r w:rsidR="000F6AAD" w:rsidRPr="005C2414">
        <w:rPr>
          <w:rFonts w:ascii="Times New Roman" w:hAnsi="Times New Roman" w:cs="Times New Roman"/>
        </w:rPr>
        <w:t xml:space="preserve"> </w:t>
      </w:r>
      <w:r w:rsidR="00465B75" w:rsidRPr="005C2414">
        <w:rPr>
          <w:rFonts w:ascii="Times New Roman" w:hAnsi="Times New Roman" w:cs="Times New Roman"/>
        </w:rPr>
        <w:t>{</w:t>
      </w:r>
      <w:r w:rsidR="00767E0D" w:rsidRPr="005C2414">
        <w:rPr>
          <w:rFonts w:ascii="Times New Roman" w:hAnsi="Times New Roman" w:cs="Times New Roman"/>
          <w:i/>
        </w:rPr>
        <w:t>θ</w:t>
      </w:r>
      <w:r w:rsidR="00465B75" w:rsidRPr="005C2414">
        <w:rPr>
          <w:rFonts w:ascii="Times New Roman" w:hAnsi="Times New Roman" w:cs="Times New Roman"/>
          <w:vertAlign w:val="subscript"/>
        </w:rPr>
        <w:t>1</w:t>
      </w:r>
      <w:r w:rsidR="00465B75" w:rsidRPr="005C2414">
        <w:rPr>
          <w:rFonts w:ascii="Times New Roman" w:hAnsi="Times New Roman" w:cs="Times New Roman"/>
        </w:rPr>
        <w:t>,</w:t>
      </w:r>
      <w:r w:rsidR="00767E0D" w:rsidRPr="005C2414">
        <w:rPr>
          <w:rFonts w:ascii="Times New Roman" w:hAnsi="Times New Roman" w:cs="Times New Roman"/>
          <w:i/>
        </w:rPr>
        <w:t xml:space="preserve"> θ</w:t>
      </w:r>
      <w:r w:rsidR="00465B75" w:rsidRPr="005C2414">
        <w:rPr>
          <w:rFonts w:ascii="Times New Roman" w:hAnsi="Times New Roman" w:cs="Times New Roman"/>
          <w:vertAlign w:val="subscript"/>
        </w:rPr>
        <w:t>2</w:t>
      </w:r>
      <w:r w:rsidR="00465B75" w:rsidRPr="005C2414">
        <w:rPr>
          <w:rFonts w:ascii="Times New Roman" w:hAnsi="Times New Roman" w:cs="Times New Roman"/>
        </w:rPr>
        <w:t>,</w:t>
      </w:r>
      <w:r w:rsidR="000F6AAD" w:rsidRPr="005C2414">
        <w:rPr>
          <w:rFonts w:ascii="Times New Roman" w:hAnsi="Times New Roman" w:cs="Times New Roman"/>
        </w:rPr>
        <w:t xml:space="preserve"> </w:t>
      </w:r>
      <w:r w:rsidR="00465B75" w:rsidRPr="005C2414">
        <w:rPr>
          <w:rFonts w:ascii="Times New Roman" w:hAnsi="Times New Roman" w:cs="Times New Roman"/>
        </w:rPr>
        <w:t>…,</w:t>
      </w:r>
      <w:r w:rsidR="00767E0D" w:rsidRPr="005C2414">
        <w:rPr>
          <w:rFonts w:ascii="Times New Roman" w:hAnsi="Times New Roman" w:cs="Times New Roman"/>
          <w:i/>
        </w:rPr>
        <w:t xml:space="preserve"> </w:t>
      </w:r>
      <w:proofErr w:type="spellStart"/>
      <w:r w:rsidR="00767E0D" w:rsidRPr="005C2414">
        <w:rPr>
          <w:rFonts w:ascii="Times New Roman" w:hAnsi="Times New Roman" w:cs="Times New Roman"/>
          <w:i/>
        </w:rPr>
        <w:t>θ</w:t>
      </w:r>
      <w:r w:rsidR="00465B75" w:rsidRPr="005C2414">
        <w:rPr>
          <w:rFonts w:ascii="Times New Roman" w:hAnsi="Times New Roman" w:cs="Times New Roman"/>
          <w:i/>
          <w:vertAlign w:val="subscript"/>
        </w:rPr>
        <w:t>N</w:t>
      </w:r>
      <w:proofErr w:type="spellEnd"/>
      <w:r w:rsidR="00465B75" w:rsidRPr="005C2414">
        <w:rPr>
          <w:rFonts w:ascii="Times New Roman" w:hAnsi="Times New Roman" w:cs="Times New Roman"/>
        </w:rPr>
        <w:t xml:space="preserve">}, </w:t>
      </w:r>
      <w:r w:rsidRPr="005C2414">
        <w:rPr>
          <w:rFonts w:ascii="Times New Roman" w:hAnsi="Times New Roman" w:cs="Times New Roman"/>
        </w:rPr>
        <w:t xml:space="preserve">is </w:t>
      </w:r>
      <w:r w:rsidR="00AE2EBF" w:rsidRPr="005C2414">
        <w:rPr>
          <w:rFonts w:ascii="Times New Roman" w:hAnsi="Times New Roman" w:cs="Times New Roman"/>
        </w:rPr>
        <w:t>adopted</w:t>
      </w:r>
      <w:r w:rsidRPr="005C2414">
        <w:rPr>
          <w:rFonts w:ascii="Times New Roman" w:hAnsi="Times New Roman" w:cs="Times New Roman"/>
        </w:rPr>
        <w:t xml:space="preserve"> </w:t>
      </w:r>
      <w:r w:rsidR="00C00772" w:rsidRPr="005C2414">
        <w:rPr>
          <w:rFonts w:ascii="Times New Roman" w:hAnsi="Times New Roman" w:cs="Times New Roman"/>
        </w:rPr>
        <w:t xml:space="preserve">in the ER rule scheme </w:t>
      </w:r>
      <w:r w:rsidRPr="005C2414">
        <w:rPr>
          <w:rFonts w:ascii="Times New Roman" w:hAnsi="Times New Roman" w:cs="Times New Roman"/>
        </w:rPr>
        <w:t xml:space="preserve">to represent </w:t>
      </w:r>
      <w:r w:rsidR="004B4AEF" w:rsidRPr="005C2414">
        <w:rPr>
          <w:rFonts w:ascii="Times New Roman" w:hAnsi="Times New Roman" w:cs="Times New Roman"/>
        </w:rPr>
        <w:t xml:space="preserve">all </w:t>
      </w:r>
      <w:r w:rsidR="00465B75" w:rsidRPr="005C2414">
        <w:rPr>
          <w:rFonts w:ascii="Times New Roman" w:hAnsi="Times New Roman" w:cs="Times New Roman"/>
        </w:rPr>
        <w:t>hypotheses</w:t>
      </w:r>
      <w:r w:rsidR="004B4AEF" w:rsidRPr="005C2414">
        <w:rPr>
          <w:rFonts w:ascii="Times New Roman" w:hAnsi="Times New Roman" w:cs="Times New Roman"/>
        </w:rPr>
        <w:t>.</w:t>
      </w:r>
      <w:r w:rsidR="00465B75" w:rsidRPr="005C2414">
        <w:rPr>
          <w:rFonts w:ascii="Times New Roman" w:hAnsi="Times New Roman" w:cs="Times New Roman"/>
        </w:rPr>
        <w:t xml:space="preserve"> The </w:t>
      </w:r>
      <w:r w:rsidR="00326BBB" w:rsidRPr="005C2414">
        <w:rPr>
          <w:rFonts w:ascii="Times New Roman" w:hAnsi="Times New Roman" w:cs="Times New Roman"/>
        </w:rPr>
        <w:t>hypotheses</w:t>
      </w:r>
      <w:r w:rsidR="00465B75" w:rsidRPr="005C2414">
        <w:rPr>
          <w:rFonts w:ascii="Times New Roman" w:hAnsi="Times New Roman" w:cs="Times New Roman"/>
        </w:rPr>
        <w:t xml:space="preserve"> are </w:t>
      </w:r>
      <w:r w:rsidR="009D5C11" w:rsidRPr="005C2414">
        <w:rPr>
          <w:rFonts w:ascii="Times New Roman" w:hAnsi="Times New Roman" w:cs="Times New Roman"/>
        </w:rPr>
        <w:t xml:space="preserve">mutually exclusive and collectively exhaustive. The power set of </w:t>
      </w:r>
      <w:r w:rsidR="009D5C11" w:rsidRPr="005C2414">
        <w:rPr>
          <w:rFonts w:ascii="Times New Roman" w:hAnsi="Times New Roman" w:cs="Times New Roman"/>
          <w:i/>
        </w:rPr>
        <w:t>Θ</w:t>
      </w:r>
      <w:r w:rsidR="009D5C11" w:rsidRPr="005C2414">
        <w:rPr>
          <w:rFonts w:ascii="Times New Roman" w:hAnsi="Times New Roman" w:cs="Times New Roman"/>
        </w:rPr>
        <w:t xml:space="preserve"> consists of 2</w:t>
      </w:r>
      <w:r w:rsidR="009D5C11" w:rsidRPr="005C2414">
        <w:rPr>
          <w:rFonts w:ascii="Times New Roman" w:hAnsi="Times New Roman" w:cs="Times New Roman"/>
          <w:i/>
          <w:vertAlign w:val="superscript"/>
        </w:rPr>
        <w:t>N</w:t>
      </w:r>
      <w:r w:rsidR="009D5C11" w:rsidRPr="005C2414">
        <w:rPr>
          <w:rFonts w:ascii="Times New Roman" w:hAnsi="Times New Roman" w:cs="Times New Roman"/>
        </w:rPr>
        <w:t xml:space="preserve"> subsets, denoted by </w:t>
      </w:r>
      <w:r w:rsidR="009D5C11" w:rsidRPr="005C2414">
        <w:rPr>
          <w:rFonts w:ascii="Times New Roman" w:hAnsi="Times New Roman" w:cs="Times New Roman"/>
          <w:i/>
        </w:rPr>
        <w:t>P</w:t>
      </w:r>
      <w:r w:rsidR="009D5C11" w:rsidRPr="005C2414">
        <w:rPr>
          <w:rFonts w:ascii="Times New Roman" w:hAnsi="Times New Roman" w:cs="Times New Roman"/>
        </w:rPr>
        <w:t>(</w:t>
      </w:r>
      <w:r w:rsidR="009D5C11" w:rsidRPr="005C2414">
        <w:rPr>
          <w:rFonts w:ascii="Times New Roman" w:hAnsi="Times New Roman" w:cs="Times New Roman"/>
          <w:i/>
        </w:rPr>
        <w:t>Θ</w:t>
      </w:r>
      <w:r w:rsidR="009D5C11" w:rsidRPr="005C2414">
        <w:rPr>
          <w:rFonts w:ascii="Times New Roman" w:hAnsi="Times New Roman" w:cs="Times New Roman"/>
        </w:rPr>
        <w:t>), as follows:</w:t>
      </w:r>
    </w:p>
    <w:p w14:paraId="696F28C3" w14:textId="2844477D" w:rsidR="009D5C11" w:rsidRPr="005C2414" w:rsidRDefault="009D5C11" w:rsidP="00EF06D2">
      <w:pPr>
        <w:ind w:firstLineChars="150" w:firstLine="315"/>
        <w:rPr>
          <w:rFonts w:ascii="Times New Roman" w:hAnsi="Times New Roman" w:cs="Times New Roman"/>
        </w:rPr>
      </w:pPr>
      <w:r w:rsidRPr="005C2414">
        <w:rPr>
          <w:rFonts w:ascii="Times New Roman" w:hAnsi="Times New Roman" w:cs="Times New Roman"/>
          <w:i/>
        </w:rPr>
        <w:t>P</w:t>
      </w:r>
      <w:r w:rsidRPr="005C2414">
        <w:rPr>
          <w:rFonts w:ascii="Times New Roman" w:hAnsi="Times New Roman" w:cs="Times New Roman"/>
        </w:rPr>
        <w:t>(</w:t>
      </w:r>
      <w:r w:rsidRPr="005C2414">
        <w:rPr>
          <w:rFonts w:ascii="Times New Roman" w:hAnsi="Times New Roman" w:cs="Times New Roman"/>
          <w:i/>
        </w:rPr>
        <w:t>Θ</w:t>
      </w:r>
      <w:r w:rsidRPr="005C2414">
        <w:rPr>
          <w:rFonts w:ascii="Times New Roman" w:hAnsi="Times New Roman" w:cs="Times New Roman"/>
        </w:rPr>
        <w:t>)=2</w:t>
      </w:r>
      <w:r w:rsidRPr="005C2414">
        <w:rPr>
          <w:rFonts w:ascii="Times New Roman" w:hAnsi="Times New Roman" w:cs="Times New Roman"/>
          <w:i/>
          <w:vertAlign w:val="superscript"/>
        </w:rPr>
        <w:t>Θ</w:t>
      </w:r>
      <w:r w:rsidRPr="005C2414">
        <w:rPr>
          <w:rFonts w:ascii="Times New Roman" w:hAnsi="Times New Roman" w:cs="Times New Roman"/>
        </w:rPr>
        <w:t>={</w:t>
      </w:r>
      <w:r w:rsidRPr="005C2414">
        <w:rPr>
          <w:rFonts w:ascii="Times New Roman" w:hAnsi="Times New Roman" w:cs="Times New Roman"/>
          <w:i/>
        </w:rPr>
        <w:t>Φ</w:t>
      </w:r>
      <w:r w:rsidRPr="005C2414">
        <w:rPr>
          <w:rFonts w:ascii="Times New Roman" w:hAnsi="Times New Roman" w:cs="Times New Roman"/>
        </w:rPr>
        <w:t>,{</w:t>
      </w:r>
      <w:r w:rsidR="000F6AAD" w:rsidRPr="005C2414">
        <w:rPr>
          <w:rFonts w:ascii="Times New Roman" w:hAnsi="Times New Roman" w:cs="Times New Roman"/>
          <w:i/>
        </w:rPr>
        <w:t xml:space="preserve"> θ</w:t>
      </w:r>
      <w:r w:rsidRPr="005C2414">
        <w:rPr>
          <w:rFonts w:ascii="Times New Roman" w:hAnsi="Times New Roman" w:cs="Times New Roman"/>
          <w:vertAlign w:val="subscript"/>
        </w:rPr>
        <w:t>1</w:t>
      </w:r>
      <w:r w:rsidRPr="005C2414">
        <w:rPr>
          <w:rFonts w:ascii="Times New Roman" w:hAnsi="Times New Roman" w:cs="Times New Roman"/>
        </w:rPr>
        <w:t>},…,{</w:t>
      </w:r>
      <w:r w:rsidR="000F6AAD" w:rsidRPr="005C2414">
        <w:rPr>
          <w:rFonts w:ascii="Times New Roman" w:hAnsi="Times New Roman" w:cs="Times New Roman"/>
          <w:i/>
        </w:rPr>
        <w:t xml:space="preserve"> </w:t>
      </w:r>
      <w:proofErr w:type="spellStart"/>
      <w:r w:rsidR="000F6AAD" w:rsidRPr="005C2414">
        <w:rPr>
          <w:rFonts w:ascii="Times New Roman" w:hAnsi="Times New Roman" w:cs="Times New Roman"/>
          <w:i/>
        </w:rPr>
        <w:t>θ</w:t>
      </w:r>
      <w:r w:rsidRPr="005C2414">
        <w:rPr>
          <w:rFonts w:ascii="Times New Roman" w:hAnsi="Times New Roman" w:cs="Times New Roman"/>
          <w:vertAlign w:val="subscript"/>
        </w:rPr>
        <w:t>N</w:t>
      </w:r>
      <w:proofErr w:type="spellEnd"/>
      <w:r w:rsidRPr="005C2414">
        <w:rPr>
          <w:rFonts w:ascii="Times New Roman" w:hAnsi="Times New Roman" w:cs="Times New Roman"/>
        </w:rPr>
        <w:t>},{</w:t>
      </w:r>
      <w:r w:rsidR="000F6AAD" w:rsidRPr="005C2414">
        <w:rPr>
          <w:rFonts w:ascii="Times New Roman" w:hAnsi="Times New Roman" w:cs="Times New Roman"/>
          <w:i/>
        </w:rPr>
        <w:t>θ</w:t>
      </w:r>
      <w:r w:rsidRPr="005C2414">
        <w:rPr>
          <w:rFonts w:ascii="Times New Roman" w:hAnsi="Times New Roman" w:cs="Times New Roman"/>
          <w:vertAlign w:val="subscript"/>
        </w:rPr>
        <w:t>1</w:t>
      </w:r>
      <w:r w:rsidRPr="005C2414">
        <w:rPr>
          <w:rFonts w:ascii="Times New Roman" w:hAnsi="Times New Roman" w:cs="Times New Roman"/>
        </w:rPr>
        <w:t>,</w:t>
      </w:r>
      <w:r w:rsidR="000F6AAD" w:rsidRPr="005C2414">
        <w:rPr>
          <w:rFonts w:ascii="Times New Roman" w:hAnsi="Times New Roman" w:cs="Times New Roman"/>
          <w:i/>
        </w:rPr>
        <w:t xml:space="preserve"> θ</w:t>
      </w:r>
      <w:r w:rsidRPr="005C2414">
        <w:rPr>
          <w:rFonts w:ascii="Times New Roman" w:hAnsi="Times New Roman" w:cs="Times New Roman"/>
          <w:vertAlign w:val="subscript"/>
        </w:rPr>
        <w:t>2</w:t>
      </w:r>
      <w:r w:rsidRPr="005C2414">
        <w:rPr>
          <w:rFonts w:ascii="Times New Roman" w:hAnsi="Times New Roman" w:cs="Times New Roman"/>
        </w:rPr>
        <w:t>},…,{</w:t>
      </w:r>
      <w:r w:rsidR="000F6AAD" w:rsidRPr="005C2414">
        <w:rPr>
          <w:rFonts w:ascii="Times New Roman" w:hAnsi="Times New Roman" w:cs="Times New Roman"/>
          <w:i/>
        </w:rPr>
        <w:t xml:space="preserve"> θ</w:t>
      </w:r>
      <w:r w:rsidRPr="005C2414">
        <w:rPr>
          <w:rFonts w:ascii="Times New Roman" w:hAnsi="Times New Roman" w:cs="Times New Roman"/>
          <w:vertAlign w:val="subscript"/>
        </w:rPr>
        <w:t>1</w:t>
      </w:r>
      <w:r w:rsidRPr="005C2414">
        <w:rPr>
          <w:rFonts w:ascii="Times New Roman" w:hAnsi="Times New Roman" w:cs="Times New Roman"/>
        </w:rPr>
        <w:t>,</w:t>
      </w:r>
      <w:r w:rsidR="000F6AAD" w:rsidRPr="005C2414">
        <w:rPr>
          <w:rFonts w:ascii="Times New Roman" w:hAnsi="Times New Roman" w:cs="Times New Roman"/>
          <w:i/>
        </w:rPr>
        <w:t xml:space="preserve"> </w:t>
      </w:r>
      <w:proofErr w:type="spellStart"/>
      <w:r w:rsidR="000F6AAD" w:rsidRPr="005C2414">
        <w:rPr>
          <w:rFonts w:ascii="Times New Roman" w:hAnsi="Times New Roman" w:cs="Times New Roman"/>
          <w:i/>
        </w:rPr>
        <w:t>θ</w:t>
      </w:r>
      <w:r w:rsidRPr="005C2414">
        <w:rPr>
          <w:rFonts w:ascii="Times New Roman" w:hAnsi="Times New Roman" w:cs="Times New Roman"/>
          <w:i/>
          <w:vertAlign w:val="subscript"/>
        </w:rPr>
        <w:t>N</w:t>
      </w:r>
      <w:proofErr w:type="spellEnd"/>
      <w:r w:rsidRPr="005C2414">
        <w:rPr>
          <w:rFonts w:ascii="Times New Roman" w:hAnsi="Times New Roman" w:cs="Times New Roman"/>
        </w:rPr>
        <w:t>},…,{</w:t>
      </w:r>
      <w:r w:rsidR="000F6AAD" w:rsidRPr="005C2414">
        <w:rPr>
          <w:rFonts w:ascii="Times New Roman" w:hAnsi="Times New Roman" w:cs="Times New Roman"/>
          <w:i/>
        </w:rPr>
        <w:t xml:space="preserve"> θ</w:t>
      </w:r>
      <w:r w:rsidRPr="005C2414">
        <w:rPr>
          <w:rFonts w:ascii="Times New Roman" w:hAnsi="Times New Roman" w:cs="Times New Roman"/>
          <w:vertAlign w:val="subscript"/>
        </w:rPr>
        <w:t>1</w:t>
      </w:r>
      <w:r w:rsidRPr="005C2414">
        <w:rPr>
          <w:rFonts w:ascii="Times New Roman" w:hAnsi="Times New Roman" w:cs="Times New Roman"/>
        </w:rPr>
        <w:t>,…,</w:t>
      </w:r>
      <w:r w:rsidR="000F6AAD" w:rsidRPr="005C2414">
        <w:rPr>
          <w:rFonts w:ascii="Times New Roman" w:hAnsi="Times New Roman" w:cs="Times New Roman"/>
          <w:i/>
        </w:rPr>
        <w:t xml:space="preserve"> θ</w:t>
      </w:r>
      <w:r w:rsidRPr="005C2414">
        <w:rPr>
          <w:rFonts w:ascii="Times New Roman" w:hAnsi="Times New Roman" w:cs="Times New Roman"/>
          <w:i/>
          <w:vertAlign w:val="subscript"/>
        </w:rPr>
        <w:t>N</w:t>
      </w:r>
      <w:r w:rsidRPr="005C2414">
        <w:rPr>
          <w:rFonts w:ascii="Times New Roman" w:hAnsi="Times New Roman" w:cs="Times New Roman"/>
          <w:vertAlign w:val="subscript"/>
        </w:rPr>
        <w:t>-1</w:t>
      </w:r>
      <w:r w:rsidRPr="005C2414">
        <w:rPr>
          <w:rFonts w:ascii="Times New Roman" w:hAnsi="Times New Roman" w:cs="Times New Roman"/>
        </w:rPr>
        <w:t>},</w:t>
      </w:r>
      <w:r w:rsidRPr="005C2414">
        <w:rPr>
          <w:rFonts w:ascii="Times New Roman" w:hAnsi="Times New Roman" w:cs="Times New Roman"/>
          <w:i/>
        </w:rPr>
        <w:t>Θ</w:t>
      </w:r>
      <w:r w:rsidRPr="005C2414">
        <w:rPr>
          <w:rFonts w:ascii="Times New Roman" w:hAnsi="Times New Roman" w:cs="Times New Roman"/>
        </w:rPr>
        <w:t>}</w:t>
      </w:r>
    </w:p>
    <w:p w14:paraId="231D934F" w14:textId="37C04DCE" w:rsidR="00767E0D" w:rsidRPr="005C2414" w:rsidRDefault="00E3041C" w:rsidP="00464A94">
      <w:pPr>
        <w:rPr>
          <w:rFonts w:ascii="Times New Roman" w:hAnsi="Times New Roman" w:cs="Times New Roman"/>
        </w:rPr>
      </w:pPr>
      <w:r w:rsidRPr="005C2414">
        <w:rPr>
          <w:rFonts w:ascii="Times New Roman" w:hAnsi="Times New Roman" w:cs="Times New Roman"/>
        </w:rPr>
        <w:t>A basic probability mass</w:t>
      </w:r>
      <w:r w:rsidRPr="005C2414">
        <w:rPr>
          <w:rFonts w:ascii="Times New Roman" w:hAnsi="Times New Roman" w:cs="Times New Roman"/>
          <w:i/>
        </w:rPr>
        <w:t xml:space="preserve"> </w:t>
      </w:r>
      <w:r w:rsidR="00067321" w:rsidRPr="005C2414">
        <w:rPr>
          <w:rFonts w:ascii="Times New Roman" w:hAnsi="Times New Roman" w:cs="Times New Roman"/>
        </w:rPr>
        <w:t xml:space="preserve">that is assigned </w:t>
      </w:r>
      <w:r w:rsidRPr="005C2414">
        <w:rPr>
          <w:rFonts w:ascii="Times New Roman" w:hAnsi="Times New Roman" w:cs="Times New Roman"/>
        </w:rPr>
        <w:t xml:space="preserve">exactly </w:t>
      </w:r>
      <w:r w:rsidR="00067321" w:rsidRPr="005C2414">
        <w:rPr>
          <w:rFonts w:ascii="Times New Roman" w:hAnsi="Times New Roman" w:cs="Times New Roman"/>
        </w:rPr>
        <w:t xml:space="preserve">to a proposition </w:t>
      </w:r>
      <w:r w:rsidRPr="005C2414">
        <w:rPr>
          <w:rFonts w:ascii="Times New Roman" w:hAnsi="Times New Roman" w:cs="Times New Roman"/>
        </w:rPr>
        <w:t xml:space="preserve">is defined as </w:t>
      </w:r>
      <w:r w:rsidRPr="005C2414">
        <w:rPr>
          <w:rFonts w:ascii="Times New Roman" w:hAnsi="Times New Roman" w:cs="Times New Roman"/>
          <w:i/>
        </w:rPr>
        <w:t>m</w:t>
      </w:r>
      <w:r w:rsidRPr="005C2414">
        <w:rPr>
          <w:rFonts w:ascii="Times New Roman" w:hAnsi="Times New Roman" w:cs="Times New Roman"/>
        </w:rPr>
        <w:t>(</w:t>
      </w:r>
      <w:r w:rsidRPr="005C2414">
        <w:rPr>
          <w:rFonts w:ascii="Times New Roman" w:hAnsi="Times New Roman" w:cs="Times New Roman"/>
          <w:i/>
        </w:rPr>
        <w:t>θ</w:t>
      </w:r>
      <w:r w:rsidRPr="005C2414">
        <w:rPr>
          <w:rFonts w:ascii="Times New Roman" w:hAnsi="Times New Roman" w:cs="Times New Roman"/>
        </w:rPr>
        <w:t>)</w:t>
      </w:r>
      <w:r w:rsidR="00067321" w:rsidRPr="005C2414">
        <w:rPr>
          <w:rFonts w:ascii="Times New Roman" w:hAnsi="Times New Roman" w:cs="Times New Roman"/>
        </w:rPr>
        <w:t xml:space="preserve">. The </w:t>
      </w:r>
      <w:r w:rsidR="00D525F0" w:rsidRPr="005C2414">
        <w:rPr>
          <w:rFonts w:ascii="Times New Roman" w:hAnsi="Times New Roman" w:cs="Times New Roman"/>
        </w:rPr>
        <w:t xml:space="preserve">basic probability mass assigned exactly to </w:t>
      </w:r>
      <w:r w:rsidR="00A37F05" w:rsidRPr="005C2414">
        <w:rPr>
          <w:rFonts w:ascii="Times New Roman" w:hAnsi="Times New Roman" w:cs="Times New Roman"/>
          <w:i/>
        </w:rPr>
        <w:t>P</w:t>
      </w:r>
      <w:r w:rsidR="00A37F05" w:rsidRPr="005C2414">
        <w:rPr>
          <w:rFonts w:ascii="Times New Roman" w:hAnsi="Times New Roman" w:cs="Times New Roman"/>
        </w:rPr>
        <w:t>(</w:t>
      </w:r>
      <w:r w:rsidR="00A37F05" w:rsidRPr="005C2414">
        <w:rPr>
          <w:rFonts w:ascii="Times New Roman" w:hAnsi="Times New Roman" w:cs="Times New Roman"/>
          <w:i/>
        </w:rPr>
        <w:t>Θ</w:t>
      </w:r>
      <w:r w:rsidR="00A37F05" w:rsidRPr="005C2414">
        <w:rPr>
          <w:rFonts w:ascii="Times New Roman" w:hAnsi="Times New Roman" w:cs="Times New Roman"/>
        </w:rPr>
        <w:t>)</w:t>
      </w:r>
      <w:r w:rsidR="00D525F0" w:rsidRPr="005C2414">
        <w:rPr>
          <w:rFonts w:ascii="Times New Roman" w:hAnsi="Times New Roman" w:cs="Times New Roman"/>
        </w:rPr>
        <w:t xml:space="preserve"> is referred to as the degree of global ignorance</w:t>
      </w:r>
      <w:r w:rsidR="00C91134" w:rsidRPr="005C2414">
        <w:rPr>
          <w:rFonts w:ascii="Times New Roman" w:hAnsi="Times New Roman" w:cs="Times New Roman"/>
        </w:rPr>
        <w:t xml:space="preserve"> and that assigned exactly to a smaller subset of </w:t>
      </w:r>
      <w:r w:rsidR="00C91134" w:rsidRPr="005C2414">
        <w:rPr>
          <w:rFonts w:ascii="Times New Roman" w:hAnsi="Times New Roman" w:cs="Times New Roman"/>
          <w:i/>
        </w:rPr>
        <w:t xml:space="preserve">Θ </w:t>
      </w:r>
      <w:r w:rsidR="00C91134" w:rsidRPr="005C2414">
        <w:rPr>
          <w:rFonts w:ascii="Times New Roman" w:hAnsi="Times New Roman" w:cs="Times New Roman"/>
        </w:rPr>
        <w:t xml:space="preserve">except for any singleton proposition or </w:t>
      </w:r>
      <w:r w:rsidR="00C91134" w:rsidRPr="005C2414">
        <w:rPr>
          <w:rFonts w:ascii="Times New Roman" w:hAnsi="Times New Roman" w:cs="Times New Roman"/>
          <w:i/>
        </w:rPr>
        <w:t>Θ</w:t>
      </w:r>
      <w:r w:rsidR="00C91134" w:rsidRPr="005C2414">
        <w:rPr>
          <w:rFonts w:ascii="Times New Roman" w:hAnsi="Times New Roman" w:cs="Times New Roman"/>
        </w:rPr>
        <w:t xml:space="preserve"> </w:t>
      </w:r>
      <w:r w:rsidR="0046660F" w:rsidRPr="005C2414">
        <w:rPr>
          <w:rFonts w:ascii="Times New Roman" w:hAnsi="Times New Roman" w:cs="Times New Roman"/>
        </w:rPr>
        <w:t>is called the degree of local ignorance.</w:t>
      </w:r>
    </w:p>
    <w:p w14:paraId="687BAD69" w14:textId="16297576" w:rsidR="00464A94" w:rsidRPr="005C2414" w:rsidRDefault="009D5C11" w:rsidP="0030093B">
      <w:pPr>
        <w:ind w:firstLineChars="150" w:firstLine="315"/>
        <w:rPr>
          <w:rFonts w:ascii="Times New Roman" w:hAnsi="Times New Roman" w:cs="Times New Roman"/>
        </w:rPr>
      </w:pPr>
      <w:r w:rsidRPr="005C2414">
        <w:rPr>
          <w:rFonts w:ascii="Times New Roman" w:hAnsi="Times New Roman" w:cs="Times New Roman"/>
        </w:rPr>
        <w:t>A belief distribution function</w:t>
      </w:r>
      <w:r w:rsidR="00762F2E" w:rsidRPr="005C2414">
        <w:rPr>
          <w:rFonts w:ascii="Times New Roman" w:hAnsi="Times New Roman" w:cs="Times New Roman"/>
        </w:rPr>
        <w:t xml:space="preserve"> is used to measure the extents to which </w:t>
      </w:r>
      <w:r w:rsidR="00A37F05" w:rsidRPr="005C2414">
        <w:rPr>
          <w:rFonts w:ascii="Times New Roman" w:hAnsi="Times New Roman" w:cs="Times New Roman"/>
        </w:rPr>
        <w:t>the evidence</w:t>
      </w:r>
      <w:r w:rsidR="00762F2E" w:rsidRPr="005C2414">
        <w:rPr>
          <w:rFonts w:ascii="Times New Roman" w:hAnsi="Times New Roman" w:cs="Times New Roman"/>
        </w:rPr>
        <w:t xml:space="preserve"> support</w:t>
      </w:r>
      <w:r w:rsidR="00115206" w:rsidRPr="005C2414">
        <w:rPr>
          <w:rFonts w:ascii="Times New Roman" w:hAnsi="Times New Roman" w:cs="Times New Roman"/>
        </w:rPr>
        <w:t>s</w:t>
      </w:r>
      <w:r w:rsidR="00762F2E" w:rsidRPr="005C2414">
        <w:rPr>
          <w:rFonts w:ascii="Times New Roman" w:hAnsi="Times New Roman" w:cs="Times New Roman"/>
        </w:rPr>
        <w:t xml:space="preserve"> each </w:t>
      </w:r>
      <w:r w:rsidR="00E3041C" w:rsidRPr="005C2414">
        <w:rPr>
          <w:rFonts w:ascii="Times New Roman" w:hAnsi="Times New Roman" w:cs="Times New Roman"/>
        </w:rPr>
        <w:t>hypothesis</w:t>
      </w:r>
      <w:r w:rsidR="00CF6F94" w:rsidRPr="005C2414">
        <w:rPr>
          <w:rFonts w:ascii="Times New Roman" w:hAnsi="Times New Roman" w:cs="Times New Roman"/>
        </w:rPr>
        <w:t xml:space="preserve"> and the subsets of</w:t>
      </w:r>
      <w:r w:rsidR="0051526C" w:rsidRPr="005C2414">
        <w:rPr>
          <w:rFonts w:ascii="Times New Roman" w:hAnsi="Times New Roman" w:cs="Times New Roman"/>
        </w:rPr>
        <w:t xml:space="preserve"> </w:t>
      </w:r>
      <w:r w:rsidR="0051526C" w:rsidRPr="005C2414">
        <w:rPr>
          <w:rFonts w:ascii="Times New Roman" w:hAnsi="Times New Roman" w:cs="Times New Roman"/>
          <w:i/>
        </w:rPr>
        <w:t>P</w:t>
      </w:r>
      <w:r w:rsidR="0051526C" w:rsidRPr="005C2414">
        <w:rPr>
          <w:rFonts w:ascii="Times New Roman" w:hAnsi="Times New Roman" w:cs="Times New Roman"/>
        </w:rPr>
        <w:t>(</w:t>
      </w:r>
      <w:r w:rsidR="0051526C" w:rsidRPr="005C2414">
        <w:rPr>
          <w:rFonts w:ascii="Times New Roman" w:hAnsi="Times New Roman" w:cs="Times New Roman"/>
          <w:i/>
        </w:rPr>
        <w:t>Θ</w:t>
      </w:r>
      <w:r w:rsidR="0051526C" w:rsidRPr="005C2414">
        <w:rPr>
          <w:rFonts w:ascii="Times New Roman" w:hAnsi="Times New Roman" w:cs="Times New Roman"/>
        </w:rPr>
        <w:t>)</w:t>
      </w:r>
      <w:r w:rsidR="00762F2E" w:rsidRPr="005C2414">
        <w:rPr>
          <w:rFonts w:ascii="Times New Roman" w:hAnsi="Times New Roman" w:cs="Times New Roman"/>
        </w:rPr>
        <w:t>.</w:t>
      </w:r>
      <w:r w:rsidR="00FC6600" w:rsidRPr="005C2414">
        <w:rPr>
          <w:rFonts w:ascii="Times New Roman" w:hAnsi="Times New Roman" w:cs="Times New Roman"/>
        </w:rPr>
        <w:t xml:space="preserve"> </w:t>
      </w:r>
      <w:r w:rsidR="00115206" w:rsidRPr="005C2414">
        <w:rPr>
          <w:rFonts w:ascii="Times New Roman" w:hAnsi="Times New Roman" w:cs="Times New Roman"/>
        </w:rPr>
        <w:t>Such a distribution is also called a piece of evidence (</w:t>
      </w:r>
      <w:r w:rsidR="00CD25E3" w:rsidRPr="005C2414">
        <w:rPr>
          <w:rFonts w:ascii="Times New Roman" w:hAnsi="Times New Roman" w:cs="Times New Roman"/>
        </w:rPr>
        <w:t>Yang and Xu, 2013</w:t>
      </w:r>
      <w:r w:rsidR="00115206" w:rsidRPr="005C2414">
        <w:rPr>
          <w:rFonts w:ascii="Times New Roman" w:hAnsi="Times New Roman" w:cs="Times New Roman"/>
        </w:rPr>
        <w:t xml:space="preserve">). </w:t>
      </w:r>
      <w:r w:rsidR="00464A94" w:rsidRPr="005C2414">
        <w:rPr>
          <w:rFonts w:ascii="Times New Roman" w:hAnsi="Times New Roman" w:cs="Times New Roman"/>
        </w:rPr>
        <w:t xml:space="preserve">Therefore, a piece of evidence </w:t>
      </w:r>
      <w:proofErr w:type="spellStart"/>
      <w:r w:rsidR="00464A94" w:rsidRPr="005C2414">
        <w:rPr>
          <w:rFonts w:ascii="Times New Roman" w:hAnsi="Times New Roman" w:cs="Times New Roman"/>
          <w:i/>
        </w:rPr>
        <w:t>e</w:t>
      </w:r>
      <w:r w:rsidR="00464A94" w:rsidRPr="005C2414">
        <w:rPr>
          <w:rFonts w:ascii="Times New Roman" w:hAnsi="Times New Roman" w:cs="Times New Roman"/>
          <w:i/>
          <w:vertAlign w:val="subscript"/>
        </w:rPr>
        <w:t>j</w:t>
      </w:r>
      <w:proofErr w:type="spellEnd"/>
      <w:r w:rsidR="00464A94" w:rsidRPr="005C2414">
        <w:rPr>
          <w:rFonts w:ascii="Times New Roman" w:hAnsi="Times New Roman" w:cs="Times New Roman"/>
        </w:rPr>
        <w:t xml:space="preserve"> can be profiled by a belief distribution defined on the power set of the frame of discernment</w:t>
      </w:r>
      <w:r w:rsidR="00115206" w:rsidRPr="005C2414">
        <w:rPr>
          <w:rFonts w:ascii="Times New Roman" w:hAnsi="Times New Roman" w:cs="Times New Roman"/>
        </w:rPr>
        <w:t xml:space="preserve"> </w:t>
      </w:r>
      <w:r w:rsidR="00115206" w:rsidRPr="005C2414">
        <w:rPr>
          <w:rFonts w:ascii="Times New Roman" w:hAnsi="Times New Roman" w:cs="Times New Roman"/>
          <w:i/>
        </w:rPr>
        <w:t>Θ</w:t>
      </w:r>
      <w:r w:rsidR="00464A94" w:rsidRPr="005C2414">
        <w:rPr>
          <w:rFonts w:ascii="Times New Roman" w:hAnsi="Times New Roman" w:cs="Times New Roman"/>
        </w:rPr>
        <w:t>, as follows:</w:t>
      </w:r>
    </w:p>
    <w:p w14:paraId="34CBAC07" w14:textId="3968F06E" w:rsidR="003B7AA5" w:rsidRPr="005C2414" w:rsidRDefault="004342D2" w:rsidP="007C5558">
      <w:pPr>
        <w:ind w:firstLineChars="150" w:firstLine="315"/>
        <w:rPr>
          <w:rFonts w:ascii="Times New Roman" w:hAnsi="Times New Roman" w:cs="Times New Roman"/>
        </w:rPr>
      </w:pPr>
      <m:oMathPara>
        <m:oMath>
          <m:sSub>
            <m:sSubPr>
              <m:ctrlPr>
                <w:rPr>
                  <w:rFonts w:ascii="Cambria Math" w:hAnsi="Cambria Math" w:cs="Times New Roman"/>
                </w:rPr>
              </m:ctrlPr>
            </m:sSubPr>
            <m:e>
              <m:r>
                <w:rPr>
                  <w:rFonts w:ascii="Cambria Math" w:hAnsi="Cambria Math" w:cs="Times New Roman"/>
                </w:rPr>
                <m:t>e</m:t>
              </m:r>
            </m:e>
            <m:sub>
              <m:r>
                <w:rPr>
                  <w:rFonts w:ascii="Cambria Math" w:hAnsi="Cambria Math" w:cs="Times New Roman"/>
                </w:rPr>
                <m:t>j</m:t>
              </m:r>
            </m:sub>
          </m:sSub>
          <m:r>
            <m:rPr>
              <m:sty m:val="p"/>
            </m:rPr>
            <w:rPr>
              <w:rFonts w:ascii="Cambria Math" w:hAnsi="Cambria Math" w:cs="Times New Roman" w:hint="eastAsia"/>
            </w:rPr>
            <m:t>={</m:t>
          </m:r>
          <m:d>
            <m:dPr>
              <m:ctrlPr>
                <w:rPr>
                  <w:rFonts w:ascii="Cambria Math" w:hAnsi="Cambria Math" w:cs="Times New Roman"/>
                </w:rPr>
              </m:ctrlPr>
            </m:dPr>
            <m:e>
              <m:r>
                <w:rPr>
                  <w:rFonts w:ascii="Cambria Math" w:hAnsi="Cambria Math" w:cs="Times New Roman"/>
                </w:rPr>
                <m:t>θ,</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θ,j</m:t>
                  </m:r>
                </m:sub>
              </m:sSub>
              <m:ctrlPr>
                <w:rPr>
                  <w:rFonts w:ascii="Cambria Math" w:hAnsi="Cambria Math" w:cs="Times New Roman"/>
                  <w:i/>
                </w:rPr>
              </m:ctrlPr>
            </m:e>
          </m:d>
          <m:r>
            <w:rPr>
              <w:rFonts w:ascii="Cambria Math" w:hAnsi="Cambria Math" w:cs="Times New Roman"/>
            </w:rPr>
            <m:t>, ∀θ⊆</m:t>
          </m:r>
          <m:r>
            <m:rPr>
              <m:sty m:val="p"/>
            </m:rPr>
            <w:rPr>
              <w:rFonts w:ascii="Cambria Math" w:hAnsi="Cambria Math" w:cs="Times New Roman"/>
            </w:rPr>
            <m:t>Θ</m:t>
          </m:r>
          <m:r>
            <w:rPr>
              <w:rFonts w:ascii="Cambria Math" w:hAnsi="Cambria Math" w:cs="Times New Roman"/>
            </w:rPr>
            <m:t xml:space="preserve">, </m:t>
          </m:r>
          <m:nary>
            <m:naryPr>
              <m:chr m:val="∑"/>
              <m:limLoc m:val="subSup"/>
              <m:supHide m:val="1"/>
              <m:ctrlPr>
                <w:rPr>
                  <w:rFonts w:ascii="Cambria Math" w:hAnsi="Cambria Math" w:cs="Times New Roman"/>
                  <w:i/>
                </w:rPr>
              </m:ctrlPr>
            </m:naryPr>
            <m:sub>
              <m:r>
                <w:rPr>
                  <w:rFonts w:ascii="Cambria Math" w:hAnsi="Cambria Math" w:cs="Times New Roman"/>
                </w:rPr>
                <m:t>θ⊆</m:t>
              </m:r>
              <m:r>
                <m:rPr>
                  <m:sty m:val="p"/>
                </m:rPr>
                <w:rPr>
                  <w:rFonts w:ascii="Cambria Math" w:hAnsi="Cambria Math" w:cs="Times New Roman"/>
                </w:rPr>
                <m:t>Θ</m:t>
              </m:r>
            </m:sub>
            <m:sup/>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θ,j</m:t>
                  </m:r>
                </m:sub>
              </m:sSub>
            </m:e>
          </m:nary>
          <m:r>
            <w:rPr>
              <w:rFonts w:ascii="Cambria Math" w:hAnsi="Cambria Math" w:cs="Times New Roman"/>
            </w:rPr>
            <m:t>=1</m:t>
          </m:r>
        </m:oMath>
      </m:oMathPara>
    </w:p>
    <w:p w14:paraId="1EA8DE29" w14:textId="4CD9C0CD" w:rsidR="00464A94" w:rsidRPr="005C2414" w:rsidRDefault="007C5558" w:rsidP="00464A94">
      <w:pPr>
        <w:rPr>
          <w:rFonts w:ascii="Times New Roman" w:hAnsi="Times New Roman" w:cs="Times New Roman"/>
        </w:rPr>
      </w:pPr>
      <w:r w:rsidRPr="005C2414">
        <w:rPr>
          <w:rFonts w:ascii="Times New Roman" w:hAnsi="Times New Roman" w:cs="Times New Roman"/>
        </w:rPr>
        <w:t>w</w:t>
      </w:r>
      <w:r w:rsidR="00464A94" w:rsidRPr="005C2414">
        <w:rPr>
          <w:rFonts w:ascii="Times New Roman" w:hAnsi="Times New Roman" w:cs="Times New Roman"/>
        </w:rPr>
        <w:t xml:space="preserve">here </w:t>
      </w:r>
      <w:r w:rsidR="00464A94" w:rsidRPr="005C2414">
        <w:rPr>
          <w:rFonts w:ascii="Times New Roman" w:hAnsi="Times New Roman" w:cs="Times New Roman"/>
          <w:i/>
        </w:rPr>
        <w:t>θ</w:t>
      </w:r>
      <w:r w:rsidR="00464A94" w:rsidRPr="005C2414">
        <w:rPr>
          <w:rFonts w:ascii="Times New Roman" w:hAnsi="Times New Roman" w:cs="Times New Roman"/>
        </w:rPr>
        <w:t xml:space="preserve"> is a proposition</w:t>
      </w:r>
      <w:r w:rsidR="006C52BD" w:rsidRPr="005C2414">
        <w:rPr>
          <w:rFonts w:ascii="Times New Roman" w:hAnsi="Times New Roman" w:cs="Times New Roman"/>
        </w:rPr>
        <w:t xml:space="preserve"> </w:t>
      </w:r>
      <w:r w:rsidR="00464A94" w:rsidRPr="005C2414">
        <w:rPr>
          <w:rFonts w:ascii="Times New Roman" w:hAnsi="Times New Roman" w:cs="Times New Roman"/>
        </w:rPr>
        <w:t xml:space="preserve">which can be a subset of </w:t>
      </w:r>
      <w:r w:rsidR="00464A94" w:rsidRPr="005C2414">
        <w:rPr>
          <w:rFonts w:ascii="Times New Roman" w:hAnsi="Times New Roman" w:cs="Times New Roman"/>
          <w:i/>
        </w:rPr>
        <w:t xml:space="preserve">Θ </w:t>
      </w:r>
      <w:r w:rsidR="00464A94" w:rsidRPr="005C2414">
        <w:rPr>
          <w:rFonts w:ascii="Times New Roman" w:hAnsi="Times New Roman" w:cs="Times New Roman"/>
        </w:rPr>
        <w:t>or an element of</w:t>
      </w:r>
      <w:r w:rsidR="00464A94" w:rsidRPr="005C2414">
        <w:rPr>
          <w:rFonts w:ascii="Times New Roman" w:hAnsi="Times New Roman" w:cs="Times New Roman"/>
          <w:i/>
        </w:rPr>
        <w:t xml:space="preserve"> P</w:t>
      </w:r>
      <w:r w:rsidR="00464A94" w:rsidRPr="005C2414">
        <w:rPr>
          <w:rFonts w:ascii="Times New Roman" w:hAnsi="Times New Roman" w:cs="Times New Roman"/>
        </w:rPr>
        <w:t>(</w:t>
      </w:r>
      <w:r w:rsidR="00464A94" w:rsidRPr="005C2414">
        <w:rPr>
          <w:rFonts w:ascii="Times New Roman" w:hAnsi="Times New Roman" w:cs="Times New Roman"/>
          <w:i/>
        </w:rPr>
        <w:t>Θ</w:t>
      </w:r>
      <w:r w:rsidR="00464A94" w:rsidRPr="005C2414">
        <w:rPr>
          <w:rFonts w:ascii="Times New Roman" w:hAnsi="Times New Roman" w:cs="Times New Roman"/>
        </w:rPr>
        <w:t>) except for the empty set</w:t>
      </w:r>
      <w:r w:rsidR="006C52BD" w:rsidRPr="005C2414">
        <w:rPr>
          <w:rFonts w:ascii="Times New Roman" w:hAnsi="Times New Roman" w:cs="Times New Roman"/>
        </w:rPr>
        <w:t xml:space="preserve"> and</w:t>
      </w:r>
      <m:oMath>
        <m:r>
          <m:rPr>
            <m:sty m:val="p"/>
          </m:rP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θ,j</m:t>
            </m:r>
          </m:sub>
        </m:sSub>
      </m:oMath>
      <w:r w:rsidR="00464A94" w:rsidRPr="005C2414">
        <w:rPr>
          <w:rFonts w:ascii="Times New Roman" w:hAnsi="Times New Roman" w:cs="Times New Roman"/>
        </w:rPr>
        <w:t xml:space="preserve"> is the belief degree. </w:t>
      </w:r>
      <m:oMath>
        <m:d>
          <m:dPr>
            <m:ctrlPr>
              <w:rPr>
                <w:rFonts w:ascii="Cambria Math" w:hAnsi="Cambria Math" w:cs="Times New Roman"/>
              </w:rPr>
            </m:ctrlPr>
          </m:dPr>
          <m:e>
            <m:r>
              <w:rPr>
                <w:rFonts w:ascii="Cambria Math" w:hAnsi="Cambria Math" w:cs="Times New Roman"/>
              </w:rPr>
              <m:t>θ,</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θ,j</m:t>
                </m:r>
              </m:sub>
            </m:sSub>
            <m:ctrlPr>
              <w:rPr>
                <w:rFonts w:ascii="Cambria Math" w:hAnsi="Cambria Math" w:cs="Times New Roman"/>
                <w:i/>
              </w:rPr>
            </m:ctrlPr>
          </m:e>
        </m:d>
        <m:r>
          <w:rPr>
            <w:rFonts w:ascii="Cambria Math" w:hAnsi="Cambria Math" w:cs="Times New Roman"/>
          </w:rPr>
          <m:t xml:space="preserve"> </m:t>
        </m:r>
      </m:oMath>
      <w:r w:rsidR="00464A94" w:rsidRPr="005C2414">
        <w:rPr>
          <w:rFonts w:ascii="Times New Roman" w:hAnsi="Times New Roman" w:cs="Times New Roman"/>
        </w:rPr>
        <w:t xml:space="preserve">is a focal element of evidence </w:t>
      </w:r>
      <w:proofErr w:type="spellStart"/>
      <w:r w:rsidR="00464A94" w:rsidRPr="005C2414">
        <w:rPr>
          <w:rFonts w:ascii="Times New Roman" w:hAnsi="Times New Roman" w:cs="Times New Roman"/>
          <w:i/>
        </w:rPr>
        <w:t>e</w:t>
      </w:r>
      <w:r w:rsidR="00464A94" w:rsidRPr="005C2414">
        <w:rPr>
          <w:rFonts w:ascii="Times New Roman" w:hAnsi="Times New Roman" w:cs="Times New Roman"/>
          <w:i/>
          <w:vertAlign w:val="subscript"/>
        </w:rPr>
        <w:t>j</w:t>
      </w:r>
      <w:proofErr w:type="spellEnd"/>
      <w:r w:rsidR="006D0DE7" w:rsidRPr="005C2414">
        <w:rPr>
          <w:rFonts w:ascii="Times New Roman" w:hAnsi="Times New Roman" w:cs="Times New Roman"/>
        </w:rPr>
        <w:t xml:space="preserve"> and</w:t>
      </w:r>
      <w:r w:rsidR="00464A94" w:rsidRPr="005C2414">
        <w:rPr>
          <w:rFonts w:ascii="Times New Roman" w:hAnsi="Times New Roman" w:cs="Times New Roman"/>
        </w:rPr>
        <w:t xml:space="preserve"> represents that the evidence points to proposition </w:t>
      </w:r>
      <w:r w:rsidR="00464A94" w:rsidRPr="005C2414">
        <w:rPr>
          <w:rFonts w:ascii="Times New Roman" w:hAnsi="Times New Roman" w:cs="Times New Roman"/>
          <w:i/>
        </w:rPr>
        <w:t>θ</w:t>
      </w:r>
      <w:r w:rsidR="0059392C">
        <w:rPr>
          <w:rFonts w:ascii="Times New Roman" w:hAnsi="Times New Roman" w:cs="Times New Roman"/>
          <w:i/>
        </w:rPr>
        <w:t>,</w:t>
      </w:r>
      <w:r w:rsidR="00464A94" w:rsidRPr="005C2414">
        <w:rPr>
          <w:rFonts w:ascii="Times New Roman" w:hAnsi="Times New Roman" w:cs="Times New Roman"/>
        </w:rPr>
        <w:t xml:space="preserve"> to the degree of</w:t>
      </w:r>
      <w:r w:rsidR="00B8228F" w:rsidRPr="005C2414">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θ,j</m:t>
            </m:r>
          </m:sub>
        </m:sSub>
      </m:oMath>
      <w:r w:rsidR="00464A94" w:rsidRPr="005C2414">
        <w:rPr>
          <w:rFonts w:ascii="Times New Roman" w:hAnsi="Times New Roman" w:cs="Times New Roman"/>
        </w:rPr>
        <w:t>.</w:t>
      </w:r>
      <w:r w:rsidR="0051526C" w:rsidRPr="005C2414">
        <w:rPr>
          <w:rFonts w:ascii="Times New Roman" w:hAnsi="Times New Roman" w:cs="Times New Roman"/>
        </w:rPr>
        <w:t xml:space="preserve"> </w:t>
      </w:r>
      <w:r w:rsidR="00AC7355" w:rsidRPr="005C2414">
        <w:rPr>
          <w:rFonts w:ascii="Times New Roman" w:hAnsi="Times New Roman" w:cs="Times New Roman"/>
        </w:rPr>
        <w:t>Both global ignorance and local ignorance are taken into account in the de</w:t>
      </w:r>
      <w:r w:rsidR="00CD25E3" w:rsidRPr="005C2414">
        <w:rPr>
          <w:rFonts w:ascii="Times New Roman" w:hAnsi="Times New Roman" w:cs="Times New Roman"/>
        </w:rPr>
        <w:t>finition</w:t>
      </w:r>
      <w:r w:rsidR="00AC7355" w:rsidRPr="005C2414">
        <w:rPr>
          <w:rFonts w:ascii="Times New Roman" w:hAnsi="Times New Roman" w:cs="Times New Roman"/>
        </w:rPr>
        <w:t xml:space="preserve"> of evidence. </w:t>
      </w:r>
    </w:p>
    <w:p w14:paraId="625025A0" w14:textId="5ECC172E" w:rsidR="00CD25E3" w:rsidRPr="005C2414" w:rsidRDefault="00AE4ACE" w:rsidP="0030093B">
      <w:pPr>
        <w:ind w:firstLineChars="150" w:firstLine="315"/>
        <w:rPr>
          <w:rFonts w:ascii="Times New Roman" w:hAnsi="Times New Roman" w:cs="Times New Roman"/>
        </w:rPr>
      </w:pPr>
      <w:r w:rsidRPr="005C2414">
        <w:rPr>
          <w:rFonts w:ascii="Times New Roman" w:hAnsi="Times New Roman" w:cs="Times New Roman" w:hint="eastAsia"/>
        </w:rPr>
        <w:t>T</w:t>
      </w:r>
      <w:r w:rsidRPr="005C2414">
        <w:rPr>
          <w:rFonts w:ascii="Times New Roman" w:hAnsi="Times New Roman" w:cs="Times New Roman"/>
        </w:rPr>
        <w:t xml:space="preserve">he ER rule </w:t>
      </w:r>
      <w:r w:rsidR="00AB09DD" w:rsidRPr="005C2414">
        <w:rPr>
          <w:rFonts w:ascii="Times New Roman" w:hAnsi="Times New Roman" w:cs="Times New Roman"/>
        </w:rPr>
        <w:t xml:space="preserve">enhances Dempster’s rule </w:t>
      </w:r>
      <w:r w:rsidR="00AA5F91" w:rsidRPr="005C2414">
        <w:rPr>
          <w:rFonts w:ascii="Times New Roman" w:hAnsi="Times New Roman" w:cs="Times New Roman"/>
        </w:rPr>
        <w:t xml:space="preserve">by </w:t>
      </w:r>
      <w:r w:rsidR="00501A62" w:rsidRPr="005C2414">
        <w:rPr>
          <w:rFonts w:ascii="Times New Roman" w:hAnsi="Times New Roman" w:cs="Times New Roman"/>
        </w:rPr>
        <w:t xml:space="preserve">introducing evidence reliability and conducting  </w:t>
      </w:r>
      <w:r w:rsidR="00AA5F91" w:rsidRPr="005C2414">
        <w:rPr>
          <w:rFonts w:ascii="Times New Roman" w:hAnsi="Times New Roman" w:cs="Times New Roman"/>
        </w:rPr>
        <w:t xml:space="preserve"> reliability perturbation analysis </w:t>
      </w:r>
      <w:r w:rsidR="00AB09DD" w:rsidRPr="005C2414">
        <w:rPr>
          <w:rFonts w:ascii="Times New Roman" w:hAnsi="Times New Roman" w:cs="Times New Roman"/>
        </w:rPr>
        <w:t>for combin</w:t>
      </w:r>
      <w:r w:rsidR="004444D2" w:rsidRPr="005C2414">
        <w:rPr>
          <w:rFonts w:ascii="Times New Roman" w:hAnsi="Times New Roman" w:cs="Times New Roman"/>
        </w:rPr>
        <w:t>ing multiple pieces of evidence that are fully reliable but highly conflict</w:t>
      </w:r>
      <w:r w:rsidR="00B16F16" w:rsidRPr="005C2414">
        <w:rPr>
          <w:rFonts w:ascii="Times New Roman" w:hAnsi="Times New Roman" w:cs="Times New Roman"/>
        </w:rPr>
        <w:t>ing</w:t>
      </w:r>
      <w:r w:rsidR="004444D2" w:rsidRPr="005C2414">
        <w:rPr>
          <w:rFonts w:ascii="Times New Roman" w:hAnsi="Times New Roman" w:cs="Times New Roman"/>
        </w:rPr>
        <w:t xml:space="preserve"> with each other</w:t>
      </w:r>
      <w:r w:rsidR="00AA5F91" w:rsidRPr="005C2414">
        <w:rPr>
          <w:rFonts w:ascii="Times New Roman" w:hAnsi="Times New Roman" w:cs="Times New Roman"/>
        </w:rPr>
        <w:t xml:space="preserve">. </w:t>
      </w:r>
    </w:p>
    <w:p w14:paraId="4701F9D4" w14:textId="0BDB4880" w:rsidR="007C5558" w:rsidRPr="005C2414" w:rsidRDefault="00BC2B86" w:rsidP="007C5558">
      <w:pPr>
        <w:ind w:firstLineChars="150" w:firstLine="315"/>
        <w:rPr>
          <w:rFonts w:ascii="Times New Roman" w:hAnsi="Times New Roman" w:cs="Times New Roman"/>
        </w:rPr>
      </w:pPr>
      <w:r w:rsidRPr="005C2414">
        <w:rPr>
          <w:rFonts w:ascii="Times New Roman" w:hAnsi="Times New Roman" w:cs="Times New Roman"/>
        </w:rPr>
        <w:t>A</w:t>
      </w:r>
      <w:r w:rsidR="00464A94" w:rsidRPr="005C2414">
        <w:rPr>
          <w:rFonts w:ascii="Times New Roman" w:hAnsi="Times New Roman" w:cs="Times New Roman"/>
        </w:rPr>
        <w:t xml:space="preserve"> piece of evidence</w:t>
      </w:r>
      <w:r w:rsidR="00464A94" w:rsidRPr="005C2414">
        <w:rPr>
          <w:rFonts w:ascii="Times New Roman" w:hAnsi="Times New Roman" w:cs="Times New Roman"/>
          <w:i/>
        </w:rPr>
        <w:t xml:space="preserve"> </w:t>
      </w:r>
      <w:proofErr w:type="spellStart"/>
      <w:r w:rsidR="00464A94" w:rsidRPr="005C2414">
        <w:rPr>
          <w:rFonts w:ascii="Times New Roman" w:hAnsi="Times New Roman" w:cs="Times New Roman"/>
          <w:i/>
        </w:rPr>
        <w:t>e</w:t>
      </w:r>
      <w:r w:rsidR="00464A94" w:rsidRPr="005C2414">
        <w:rPr>
          <w:rFonts w:ascii="Times New Roman" w:hAnsi="Times New Roman" w:cs="Times New Roman"/>
          <w:i/>
          <w:vertAlign w:val="subscript"/>
        </w:rPr>
        <w:t>j</w:t>
      </w:r>
      <w:proofErr w:type="spellEnd"/>
      <w:r w:rsidR="00464A94" w:rsidRPr="005C2414">
        <w:rPr>
          <w:rFonts w:ascii="Times New Roman" w:hAnsi="Times New Roman" w:cs="Times New Roman"/>
        </w:rPr>
        <w:t xml:space="preserve"> is characterized</w:t>
      </w:r>
      <w:r w:rsidRPr="005C2414">
        <w:rPr>
          <w:rFonts w:ascii="Times New Roman" w:hAnsi="Times New Roman" w:cs="Times New Roman"/>
        </w:rPr>
        <w:t xml:space="preserve"> </w:t>
      </w:r>
      <w:r w:rsidR="00464A94" w:rsidRPr="005C2414">
        <w:rPr>
          <w:rFonts w:ascii="Times New Roman" w:hAnsi="Times New Roman" w:cs="Times New Roman"/>
        </w:rPr>
        <w:t>by three elements</w:t>
      </w:r>
      <w:r w:rsidRPr="005C2414">
        <w:rPr>
          <w:rFonts w:ascii="Times New Roman" w:hAnsi="Times New Roman" w:cs="Times New Roman"/>
        </w:rPr>
        <w:t xml:space="preserve"> including</w:t>
      </w:r>
      <w:r w:rsidR="00464A94" w:rsidRPr="005C2414">
        <w:rPr>
          <w:rFonts w:ascii="Times New Roman" w:hAnsi="Times New Roman" w:cs="Times New Roman"/>
        </w:rPr>
        <w:t xml:space="preserve"> </w:t>
      </w:r>
      <w:r w:rsidR="005F11C4" w:rsidRPr="005C2414">
        <w:rPr>
          <w:rFonts w:ascii="Times New Roman" w:hAnsi="Times New Roman" w:cs="Times New Roman"/>
        </w:rPr>
        <w:t xml:space="preserve">a </w:t>
      </w:r>
      <w:r w:rsidR="00464A94" w:rsidRPr="005C2414">
        <w:rPr>
          <w:rFonts w:ascii="Times New Roman" w:hAnsi="Times New Roman" w:cs="Times New Roman"/>
        </w:rPr>
        <w:t>belief distribution</w:t>
      </w:r>
      <w:r w:rsidR="00E11DED" w:rsidRPr="005C2414">
        <w:rPr>
          <w:rFonts w:ascii="Times New Roman" w:hAnsi="Times New Roman" w:cs="Times New Roman"/>
        </w:rPr>
        <w:t xml:space="preserve"> (</w:t>
      </w:r>
      <w:r w:rsidR="00E11DED" w:rsidRPr="005C2414">
        <w:rPr>
          <w:rFonts w:ascii="Georgia" w:hAnsi="Georgia" w:cs="Times New Roman"/>
          <w:i/>
        </w:rPr>
        <w:t>θ</w:t>
      </w:r>
      <w:r w:rsidR="00E11DED" w:rsidRPr="005C2414">
        <w:rPr>
          <w:rFonts w:ascii="Times New Roman" w:hAnsi="Times New Roman" w:cs="Times New Roman"/>
        </w:rPr>
        <w:t>,</w:t>
      </w:r>
      <w:r w:rsidRPr="005C2414">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θ,j</m:t>
            </m:r>
          </m:sub>
        </m:sSub>
      </m:oMath>
      <w:r w:rsidR="00E11DED" w:rsidRPr="005C2414">
        <w:rPr>
          <w:rFonts w:ascii="Times New Roman" w:hAnsi="Times New Roman" w:cs="Times New Roman"/>
        </w:rPr>
        <w:t>)</w:t>
      </w:r>
      <w:r w:rsidR="00464A94" w:rsidRPr="005C2414">
        <w:rPr>
          <w:rFonts w:ascii="Times New Roman" w:hAnsi="Times New Roman" w:cs="Times New Roman"/>
        </w:rPr>
        <w:t xml:space="preserve">, reliability </w:t>
      </w:r>
      <w:proofErr w:type="spellStart"/>
      <w:r w:rsidR="00464A94" w:rsidRPr="005C2414">
        <w:rPr>
          <w:rFonts w:ascii="Times New Roman" w:hAnsi="Times New Roman" w:cs="Times New Roman"/>
          <w:i/>
        </w:rPr>
        <w:t>r</w:t>
      </w:r>
      <w:r w:rsidR="00464A94" w:rsidRPr="005C2414">
        <w:rPr>
          <w:rFonts w:ascii="Times New Roman" w:hAnsi="Times New Roman" w:cs="Times New Roman"/>
          <w:i/>
          <w:vertAlign w:val="subscript"/>
        </w:rPr>
        <w:t>j</w:t>
      </w:r>
      <w:proofErr w:type="spellEnd"/>
      <w:r w:rsidR="00464A94" w:rsidRPr="005C2414">
        <w:rPr>
          <w:rFonts w:ascii="Times New Roman" w:hAnsi="Times New Roman" w:cs="Times New Roman"/>
          <w:i/>
        </w:rPr>
        <w:t xml:space="preserve"> </w:t>
      </w:r>
      <w:r w:rsidR="00464A94" w:rsidRPr="005C2414">
        <w:rPr>
          <w:rFonts w:ascii="Times New Roman" w:hAnsi="Times New Roman" w:cs="Times New Roman"/>
        </w:rPr>
        <w:t xml:space="preserve">and weight </w:t>
      </w:r>
      <w:proofErr w:type="spellStart"/>
      <w:r w:rsidR="00464A94" w:rsidRPr="005C2414">
        <w:rPr>
          <w:rFonts w:ascii="Times New Roman" w:hAnsi="Times New Roman" w:cs="Times New Roman"/>
          <w:i/>
        </w:rPr>
        <w:t>w</w:t>
      </w:r>
      <w:r w:rsidR="00464A94" w:rsidRPr="005C2414">
        <w:rPr>
          <w:rFonts w:ascii="Times New Roman" w:hAnsi="Times New Roman" w:cs="Times New Roman"/>
          <w:i/>
          <w:vertAlign w:val="subscript"/>
        </w:rPr>
        <w:t>j</w:t>
      </w:r>
      <w:proofErr w:type="spellEnd"/>
      <w:r w:rsidRPr="005C2414">
        <w:rPr>
          <w:rFonts w:ascii="Times New Roman" w:hAnsi="Times New Roman" w:cs="Times New Roman"/>
        </w:rPr>
        <w:t xml:space="preserve"> in the framework of the ER rule</w:t>
      </w:r>
      <w:r w:rsidR="00464A94" w:rsidRPr="005C2414">
        <w:rPr>
          <w:rFonts w:ascii="Times New Roman" w:hAnsi="Times New Roman" w:cs="Times New Roman"/>
        </w:rPr>
        <w:t xml:space="preserve">. </w:t>
      </w:r>
      <w:r w:rsidR="00D42C08">
        <w:rPr>
          <w:rFonts w:ascii="Times New Roman" w:hAnsi="Times New Roman" w:cs="Times New Roman"/>
        </w:rPr>
        <w:t>Th r</w:t>
      </w:r>
      <w:r w:rsidR="00D42C08" w:rsidRPr="005C2414">
        <w:rPr>
          <w:rFonts w:ascii="Times New Roman" w:hAnsi="Times New Roman" w:cs="Times New Roman"/>
        </w:rPr>
        <w:t xml:space="preserve">eliability </w:t>
      </w:r>
      <w:r w:rsidR="00D42C08">
        <w:rPr>
          <w:rFonts w:ascii="Times New Roman" w:hAnsi="Times New Roman" w:cs="Times New Roman"/>
        </w:rPr>
        <w:t xml:space="preserve">of evidence </w:t>
      </w:r>
      <w:r w:rsidR="00464A94" w:rsidRPr="005C2414">
        <w:rPr>
          <w:rFonts w:ascii="Times New Roman" w:hAnsi="Times New Roman" w:cs="Times New Roman"/>
        </w:rPr>
        <w:t xml:space="preserve">is </w:t>
      </w:r>
      <w:r w:rsidR="00FE204C" w:rsidRPr="005C2414">
        <w:rPr>
          <w:rFonts w:ascii="Times New Roman" w:hAnsi="Times New Roman" w:cs="Times New Roman"/>
        </w:rPr>
        <w:t xml:space="preserve">an </w:t>
      </w:r>
      <w:r w:rsidR="00464A94" w:rsidRPr="005C2414">
        <w:rPr>
          <w:rFonts w:ascii="Times New Roman" w:hAnsi="Times New Roman" w:cs="Times New Roman"/>
        </w:rPr>
        <w:t>inherent property</w:t>
      </w:r>
      <w:r w:rsidRPr="005C2414">
        <w:rPr>
          <w:rFonts w:ascii="Times New Roman" w:hAnsi="Times New Roman" w:cs="Times New Roman"/>
        </w:rPr>
        <w:t xml:space="preserve"> and </w:t>
      </w:r>
      <w:r w:rsidR="00464A94" w:rsidRPr="005C2414">
        <w:rPr>
          <w:rFonts w:ascii="Times New Roman" w:hAnsi="Times New Roman" w:cs="Times New Roman"/>
        </w:rPr>
        <w:t xml:space="preserve">measures </w:t>
      </w:r>
      <w:r w:rsidR="009B0D94" w:rsidRPr="005C2414">
        <w:rPr>
          <w:rFonts w:ascii="Times New Roman" w:hAnsi="Times New Roman" w:cs="Times New Roman"/>
        </w:rPr>
        <w:t>the true rate of a proposition</w:t>
      </w:r>
      <w:r w:rsidR="00464A94" w:rsidRPr="005C2414">
        <w:rPr>
          <w:rFonts w:ascii="Times New Roman" w:hAnsi="Times New Roman" w:cs="Times New Roman"/>
        </w:rPr>
        <w:t xml:space="preserve"> when the evidence points to the proposition. The weight of evidence is used to reflect its relative importance in comparison with other evidence. A weighted belief distribution with reliability (WBDR) is defined as follows</w:t>
      </w:r>
      <w:r w:rsidR="00DF3670">
        <w:rPr>
          <w:rFonts w:ascii="Times New Roman" w:hAnsi="Times New Roman" w:cs="Times New Roman"/>
        </w:rPr>
        <w:t>,</w:t>
      </w:r>
      <w:r w:rsidR="00CF5BCF" w:rsidRPr="005C2414">
        <w:rPr>
          <w:rFonts w:ascii="Times New Roman" w:hAnsi="Times New Roman" w:cs="Times New Roman"/>
        </w:rPr>
        <w:t xml:space="preserve"> </w:t>
      </w:r>
      <w:r w:rsidR="00464A94" w:rsidRPr="005C2414">
        <w:rPr>
          <w:rFonts w:ascii="Times New Roman" w:hAnsi="Times New Roman" w:cs="Times New Roman"/>
        </w:rPr>
        <w:t xml:space="preserve">in order to combine the evidence with the above </w:t>
      </w:r>
      <w:r w:rsidR="00CF5BCF" w:rsidRPr="005C2414">
        <w:rPr>
          <w:rFonts w:ascii="Times New Roman" w:hAnsi="Times New Roman" w:cs="Times New Roman"/>
        </w:rPr>
        <w:t>characteristics</w:t>
      </w:r>
      <w:r w:rsidR="00464A94" w:rsidRPr="005C2414">
        <w:rPr>
          <w:rFonts w:ascii="Times New Roman" w:hAnsi="Times New Roman" w:cs="Times New Roman"/>
        </w:rPr>
        <w:t>.</w:t>
      </w:r>
      <w:r w:rsidR="007C5558" w:rsidRPr="005C2414">
        <w:rPr>
          <w:rFonts w:ascii="Times New Roman" w:hAnsi="Times New Roman" w:cs="Times New Roman"/>
        </w:rPr>
        <w:t xml:space="preserve">   </w:t>
      </w:r>
    </w:p>
    <w:p w14:paraId="07887A0F" w14:textId="3D72687C" w:rsidR="00F96120" w:rsidRPr="005C2414" w:rsidRDefault="007C5558" w:rsidP="007C5558">
      <w:pPr>
        <w:ind w:firstLineChars="550" w:firstLine="1155"/>
        <w:rPr>
          <w:rFonts w:ascii="Times New Roman" w:hAnsi="Times New Roman" w:cs="Times New Roman"/>
        </w:rPr>
      </w:pPr>
      <m:oMathPara>
        <m:oMathParaPr>
          <m:jc m:val="left"/>
        </m:oMathParaPr>
        <m:oMath>
          <m:r>
            <w:rPr>
              <w:rFonts w:ascii="Cambria Math" w:hAnsi="Cambria Math" w:cs="Times New Roman"/>
            </w:rPr>
            <m:t xml:space="preserve">     </m:t>
          </m:r>
          <m:sSub>
            <m:sSubPr>
              <m:ctrlPr>
                <w:rPr>
                  <w:rFonts w:ascii="Cambria Math" w:hAnsi="Cambria Math" w:cs="Times New Roman"/>
                </w:rPr>
              </m:ctrlPr>
            </m:sSubPr>
            <m:e>
              <m:r>
                <w:rPr>
                  <w:rFonts w:ascii="Cambria Math" w:hAnsi="Cambria Math" w:cs="Times New Roman"/>
                </w:rPr>
                <m:t>m</m:t>
              </m:r>
            </m:e>
            <m:sub>
              <m:r>
                <w:rPr>
                  <w:rFonts w:ascii="Cambria Math" w:hAnsi="Cambria Math" w:cs="Times New Roman"/>
                </w:rPr>
                <m:t>j</m:t>
              </m:r>
            </m:sub>
          </m:sSub>
          <m:r>
            <m:rPr>
              <m:sty m:val="p"/>
            </m:rPr>
            <w:rPr>
              <w:rFonts w:ascii="Cambria Math" w:hAnsi="Cambria Math" w:cs="Times New Roman"/>
            </w:rPr>
            <m:t>={</m:t>
          </m:r>
          <m:d>
            <m:dPr>
              <m:ctrlPr>
                <w:rPr>
                  <w:rFonts w:ascii="Cambria Math" w:hAnsi="Cambria Math" w:cs="Times New Roman"/>
                </w:rPr>
              </m:ctrlPr>
            </m:dPr>
            <m:e>
              <m:r>
                <m:rPr>
                  <m:sty m:val="p"/>
                </m:rPr>
                <w:rPr>
                  <w:rFonts w:ascii="Cambria Math" w:hAnsi="Cambria Math" w:cs="Times New Roman"/>
                </w:rPr>
                <m:t>θ,</m:t>
              </m:r>
              <m:sSub>
                <m:sSubPr>
                  <m:ctrlPr>
                    <w:rPr>
                      <w:rFonts w:ascii="Cambria Math" w:hAnsi="Cambria Math" w:cs="Times New Roman"/>
                    </w:rPr>
                  </m:ctrlPr>
                </m:sSubPr>
                <m:e>
                  <m:acc>
                    <m:accPr>
                      <m:chr m:val="̃"/>
                      <m:ctrlPr>
                        <w:rPr>
                          <w:rFonts w:ascii="Cambria Math" w:hAnsi="Cambria Math" w:cs="Times New Roman"/>
                          <w:i/>
                        </w:rPr>
                      </m:ctrlPr>
                    </m:accPr>
                    <m:e>
                      <m:r>
                        <w:rPr>
                          <w:rFonts w:ascii="Cambria Math" w:hAnsi="Cambria Math" w:cs="Times New Roman"/>
                        </w:rPr>
                        <m:t>m</m:t>
                      </m:r>
                    </m:e>
                  </m:acc>
                </m:e>
                <m:sub>
                  <m:r>
                    <w:rPr>
                      <w:rFonts w:ascii="Cambria Math" w:hAnsi="Cambria Math" w:cs="Times New Roman"/>
                    </w:rPr>
                    <m:t>θ,j</m:t>
                  </m:r>
                </m:sub>
              </m:sSub>
              <m:ctrlPr>
                <w:rPr>
                  <w:rFonts w:ascii="Cambria Math" w:hAnsi="Cambria Math" w:cs="Times New Roman"/>
                  <w:i/>
                </w:rPr>
              </m:ctrlPr>
            </m:e>
          </m:d>
          <m:r>
            <w:rPr>
              <w:rFonts w:ascii="Cambria Math" w:hAnsi="Cambria Math" w:cs="Times New Roman"/>
            </w:rPr>
            <m:t>,∀θ⊆</m:t>
          </m:r>
          <m:r>
            <m:rPr>
              <m:sty m:val="p"/>
            </m:rPr>
            <w:rPr>
              <w:rFonts w:ascii="Cambria Math" w:hAnsi="Cambria Math" w:cs="Times New Roman"/>
            </w:rPr>
            <m:t>Θ</m:t>
          </m:r>
          <m:r>
            <w:rPr>
              <w:rFonts w:ascii="Cambria Math" w:hAnsi="Cambria Math" w:cs="Times New Roman"/>
            </w:rPr>
            <m:t>;</m:t>
          </m:r>
          <m:d>
            <m:dPr>
              <m:ctrlPr>
                <w:rPr>
                  <w:rFonts w:ascii="Cambria Math" w:hAnsi="Cambria Math" w:cs="Times New Roman"/>
                  <w:i/>
                </w:rPr>
              </m:ctrlPr>
            </m:dPr>
            <m:e>
              <m:r>
                <w:rPr>
                  <w:rFonts w:ascii="Cambria Math" w:hAnsi="Cambria Math" w:cs="Times New Roman"/>
                </w:rPr>
                <m:t>P</m:t>
              </m:r>
              <m:d>
                <m:dPr>
                  <m:ctrlPr>
                    <w:rPr>
                      <w:rFonts w:ascii="Cambria Math" w:hAnsi="Cambria Math" w:cs="Times New Roman"/>
                      <w:i/>
                    </w:rPr>
                  </m:ctrlPr>
                </m:dPr>
                <m:e>
                  <m:r>
                    <m:rPr>
                      <m:sty m:val="p"/>
                    </m:rPr>
                    <w:rPr>
                      <w:rFonts w:ascii="Cambria Math" w:hAnsi="Cambria Math" w:cs="Times New Roman"/>
                    </w:rPr>
                    <m:t>Θ</m:t>
                  </m:r>
                </m:e>
              </m:d>
              <m:r>
                <w:rPr>
                  <w:rFonts w:ascii="Cambria Math" w:hAnsi="Cambria Math" w:cs="Times New Roman"/>
                </w:rPr>
                <m:t>,</m:t>
              </m:r>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m</m:t>
                      </m:r>
                    </m:e>
                  </m:acc>
                </m:e>
                <m:sub>
                  <m:r>
                    <w:rPr>
                      <w:rFonts w:ascii="Cambria Math" w:hAnsi="Cambria Math" w:cs="Times New Roman"/>
                    </w:rPr>
                    <m:t>P</m:t>
                  </m:r>
                  <m:d>
                    <m:dPr>
                      <m:ctrlPr>
                        <w:rPr>
                          <w:rFonts w:ascii="Cambria Math" w:hAnsi="Cambria Math" w:cs="Times New Roman"/>
                          <w:i/>
                        </w:rPr>
                      </m:ctrlPr>
                    </m:dPr>
                    <m:e>
                      <m:r>
                        <m:rPr>
                          <m:sty m:val="p"/>
                        </m:rPr>
                        <w:rPr>
                          <w:rFonts w:ascii="Cambria Math" w:hAnsi="Cambria Math" w:cs="Times New Roman"/>
                        </w:rPr>
                        <m:t>Θ</m:t>
                      </m:r>
                    </m:e>
                  </m:d>
                  <m:r>
                    <w:rPr>
                      <w:rFonts w:ascii="Cambria Math" w:hAnsi="Cambria Math" w:cs="Times New Roman"/>
                    </w:rPr>
                    <m:t>,j</m:t>
                  </m:r>
                </m:sub>
              </m:sSub>
            </m:e>
          </m:d>
          <m:r>
            <w:rPr>
              <w:rFonts w:ascii="Cambria Math" w:hAnsi="Cambria Math" w:cs="Times New Roman"/>
            </w:rPr>
            <m:t>}</m:t>
          </m:r>
        </m:oMath>
      </m:oMathPara>
    </w:p>
    <w:p w14:paraId="19BF45D4" w14:textId="767902A1" w:rsidR="00F521CA" w:rsidRPr="005C2414" w:rsidRDefault="0088699F" w:rsidP="00464A94">
      <w:pPr>
        <w:rPr>
          <w:rFonts w:ascii="Times New Roman" w:hAnsi="Times New Roman" w:cs="Times New Roman"/>
        </w:rPr>
      </w:pPr>
      <w:proofErr w:type="gramStart"/>
      <w:r w:rsidRPr="005C2414">
        <w:rPr>
          <w:rFonts w:ascii="Times New Roman" w:hAnsi="Times New Roman" w:cs="Times New Roman"/>
        </w:rPr>
        <w:t>w</w:t>
      </w:r>
      <w:r w:rsidR="00464A94" w:rsidRPr="005C2414">
        <w:rPr>
          <w:rFonts w:ascii="Times New Roman" w:hAnsi="Times New Roman" w:cs="Times New Roman"/>
        </w:rPr>
        <w:t>here</w:t>
      </w:r>
      <w:proofErr w:type="gramEnd"/>
      <w:r w:rsidR="00F521CA" w:rsidRPr="005C2414">
        <w:rPr>
          <w:rFonts w:ascii="Times New Roman" w:hAnsi="Times New Roman" w:cs="Times New Roman"/>
        </w:rPr>
        <w:t xml:space="preserve"> </w:t>
      </w:r>
      <m:oMath>
        <m:acc>
          <m:accPr>
            <m:chr m:val="̃"/>
            <m:ctrlPr>
              <w:rPr>
                <w:rFonts w:ascii="Cambria Math" w:hAnsi="Cambria Math" w:cs="Times New Roman"/>
              </w:rPr>
            </m:ctrlPr>
          </m:accPr>
          <m:e>
            <m:r>
              <w:rPr>
                <w:rFonts w:ascii="Cambria Math" w:hAnsi="Cambria Math" w:cs="Times New Roman"/>
              </w:rPr>
              <m:t>m</m:t>
            </m:r>
          </m:e>
        </m:acc>
      </m:oMath>
      <w:r w:rsidR="00F521CA" w:rsidRPr="005C2414">
        <w:rPr>
          <w:rFonts w:ascii="Georgia" w:hAnsi="Georgia" w:cs="Times New Roman"/>
          <w:i/>
          <w:vertAlign w:val="subscript"/>
        </w:rPr>
        <w:t>θ</w:t>
      </w:r>
      <w:r w:rsidR="00F521CA" w:rsidRPr="005C2414">
        <w:rPr>
          <w:rFonts w:ascii="Times New Roman" w:hAnsi="Times New Roman" w:cs="Times New Roman" w:hint="eastAsia"/>
          <w:i/>
          <w:vertAlign w:val="subscript"/>
        </w:rPr>
        <w:t xml:space="preserve">,j </w:t>
      </w:r>
      <w:r w:rsidR="00F521CA" w:rsidRPr="005C2414">
        <w:rPr>
          <w:rFonts w:ascii="Times New Roman" w:hAnsi="Times New Roman" w:cs="Times New Roman" w:hint="eastAsia"/>
        </w:rPr>
        <w:t xml:space="preserve">represents the degree of support for </w:t>
      </w:r>
      <w:r w:rsidR="00F521CA" w:rsidRPr="005C2414">
        <w:rPr>
          <w:rFonts w:ascii="Times New Roman" w:hAnsi="Times New Roman" w:cs="Times New Roman"/>
        </w:rPr>
        <w:t xml:space="preserve">proposition </w:t>
      </w:r>
      <w:r w:rsidR="00F521CA" w:rsidRPr="005C2414">
        <w:rPr>
          <w:rFonts w:ascii="Georgia" w:hAnsi="Georgia" w:cs="Times New Roman"/>
          <w:i/>
        </w:rPr>
        <w:t>θ</w:t>
      </w:r>
      <w:r w:rsidR="00F521CA" w:rsidRPr="005C2414">
        <w:rPr>
          <w:rFonts w:ascii="Times New Roman" w:hAnsi="Times New Roman" w:cs="Times New Roman"/>
          <w:i/>
        </w:rPr>
        <w:t xml:space="preserve"> </w:t>
      </w:r>
      <w:r w:rsidR="00F521CA" w:rsidRPr="005C2414">
        <w:rPr>
          <w:rFonts w:ascii="Times New Roman" w:hAnsi="Times New Roman" w:cs="Times New Roman"/>
        </w:rPr>
        <w:t xml:space="preserve">from </w:t>
      </w:r>
      <w:r w:rsidR="009E6F67" w:rsidRPr="005C2414">
        <w:rPr>
          <w:rFonts w:ascii="Times New Roman" w:hAnsi="Times New Roman" w:cs="Times New Roman"/>
        </w:rPr>
        <w:t xml:space="preserve">evidence </w:t>
      </w:r>
      <w:proofErr w:type="spellStart"/>
      <w:r w:rsidR="00F521CA" w:rsidRPr="005C2414">
        <w:rPr>
          <w:rFonts w:ascii="Times New Roman" w:hAnsi="Times New Roman" w:cs="Times New Roman"/>
          <w:i/>
        </w:rPr>
        <w:t>e</w:t>
      </w:r>
      <w:r w:rsidR="00F521CA" w:rsidRPr="005C2414">
        <w:rPr>
          <w:rFonts w:ascii="Times New Roman" w:hAnsi="Times New Roman" w:cs="Times New Roman"/>
          <w:i/>
          <w:vertAlign w:val="subscript"/>
        </w:rPr>
        <w:t>j</w:t>
      </w:r>
      <w:proofErr w:type="spellEnd"/>
      <w:r w:rsidR="00F521CA" w:rsidRPr="005C2414">
        <w:rPr>
          <w:rFonts w:ascii="Times New Roman" w:hAnsi="Times New Roman" w:cs="Times New Roman"/>
          <w:vertAlign w:val="subscript"/>
        </w:rPr>
        <w:t xml:space="preserve"> </w:t>
      </w:r>
      <w:r w:rsidR="00D105A3" w:rsidRPr="005C2414">
        <w:rPr>
          <w:rFonts w:ascii="Times New Roman" w:hAnsi="Times New Roman" w:cs="Times New Roman"/>
        </w:rPr>
        <w:t xml:space="preserve">while </w:t>
      </w:r>
      <w:r w:rsidR="009E6F67" w:rsidRPr="005C2414">
        <w:rPr>
          <w:rFonts w:ascii="Times New Roman" w:hAnsi="Times New Roman" w:cs="Times New Roman"/>
        </w:rPr>
        <w:t>taking</w:t>
      </w:r>
      <w:r w:rsidR="00F521CA" w:rsidRPr="005C2414">
        <w:rPr>
          <w:rFonts w:ascii="Times New Roman" w:hAnsi="Times New Roman" w:cs="Times New Roman"/>
        </w:rPr>
        <w:t xml:space="preserve"> both the weight </w:t>
      </w:r>
      <m:oMath>
        <m:sSub>
          <m:sSubPr>
            <m:ctrlPr>
              <w:rPr>
                <w:rFonts w:ascii="Cambria Math" w:hAnsi="Cambria Math" w:cs="Times New Roman"/>
              </w:rPr>
            </m:ctrlPr>
          </m:sSubPr>
          <m:e>
            <m:r>
              <w:rPr>
                <w:rFonts w:ascii="Cambria Math" w:hAnsi="Cambria Math" w:cs="Times New Roman"/>
              </w:rPr>
              <m:t>ω</m:t>
            </m:r>
          </m:e>
          <m:sub>
            <m:r>
              <w:rPr>
                <w:rFonts w:ascii="Cambria Math" w:hAnsi="Cambria Math" w:cs="Times New Roman"/>
              </w:rPr>
              <m:t xml:space="preserve">j </m:t>
            </m:r>
          </m:sub>
        </m:sSub>
      </m:oMath>
      <w:r w:rsidR="00F521CA" w:rsidRPr="005C2414">
        <w:rPr>
          <w:rFonts w:ascii="Times New Roman" w:hAnsi="Times New Roman" w:cs="Times New Roman"/>
        </w:rPr>
        <w:t xml:space="preserve">and reliability </w:t>
      </w:r>
      <m:oMath>
        <m:sSub>
          <m:sSubPr>
            <m:ctrlPr>
              <w:rPr>
                <w:rFonts w:ascii="Cambria Math" w:hAnsi="Cambria Math" w:cs="Times New Roman"/>
              </w:rPr>
            </m:ctrlPr>
          </m:sSubPr>
          <m:e>
            <m:r>
              <w:rPr>
                <w:rFonts w:ascii="Cambria Math" w:hAnsi="Cambria Math" w:cs="Times New Roman"/>
              </w:rPr>
              <m:t>r</m:t>
            </m:r>
          </m:e>
          <m:sub>
            <m:r>
              <w:rPr>
                <w:rFonts w:ascii="Cambria Math" w:hAnsi="Cambria Math" w:cs="Times New Roman"/>
              </w:rPr>
              <m:t>j</m:t>
            </m:r>
          </m:sub>
        </m:sSub>
        <m:r>
          <w:rPr>
            <w:rFonts w:ascii="Cambria Math" w:hAnsi="Cambria Math" w:cs="Times New Roman"/>
          </w:rPr>
          <m:t xml:space="preserve"> </m:t>
        </m:r>
      </m:oMath>
      <w:r w:rsidR="00F521CA" w:rsidRPr="005C2414">
        <w:rPr>
          <w:rFonts w:ascii="Times New Roman" w:hAnsi="Times New Roman" w:cs="Times New Roman"/>
        </w:rPr>
        <w:t xml:space="preserve">into </w:t>
      </w:r>
      <w:r w:rsidR="009E6F67" w:rsidRPr="005C2414">
        <w:rPr>
          <w:rFonts w:ascii="Times New Roman" w:hAnsi="Times New Roman" w:cs="Times New Roman"/>
        </w:rPr>
        <w:t>consideration</w:t>
      </w:r>
      <w:r w:rsidR="00F521CA" w:rsidRPr="005C2414">
        <w:rPr>
          <w:rFonts w:ascii="Times New Roman" w:hAnsi="Times New Roman" w:cs="Times New Roman"/>
        </w:rPr>
        <w:t>, defined as follows</w:t>
      </w:r>
    </w:p>
    <w:p w14:paraId="59E68837" w14:textId="3A6F7EE3" w:rsidR="000B45E8" w:rsidRPr="005C2414" w:rsidRDefault="00464A94" w:rsidP="007C5558">
      <w:pPr>
        <w:ind w:firstLineChars="100" w:firstLine="210"/>
        <w:rPr>
          <w:rFonts w:ascii="Times New Roman" w:hAnsi="Times New Roman" w:cs="Times New Roman"/>
        </w:rPr>
      </w:pPr>
      <w:r w:rsidRPr="005C2414">
        <w:rPr>
          <w:rFonts w:ascii="Times New Roman" w:hAnsi="Times New Roman" w:cs="Times New Roman"/>
        </w:rPr>
        <w:lastRenderedPageBreak/>
        <w:t xml:space="preserve"> </w:t>
      </w:r>
      <m:oMath>
        <m:sSub>
          <m:sSubPr>
            <m:ctrlPr>
              <w:rPr>
                <w:rFonts w:ascii="Cambria Math" w:hAnsi="Cambria Math" w:cs="Times New Roman"/>
              </w:rPr>
            </m:ctrlPr>
          </m:sSubPr>
          <m:e>
            <m:acc>
              <m:accPr>
                <m:chr m:val="̃"/>
                <m:ctrlPr>
                  <w:rPr>
                    <w:rFonts w:ascii="Cambria Math" w:hAnsi="Cambria Math" w:cs="Times New Roman"/>
                    <w:i/>
                  </w:rPr>
                </m:ctrlPr>
              </m:accPr>
              <m:e>
                <m:r>
                  <w:rPr>
                    <w:rFonts w:ascii="Cambria Math" w:hAnsi="Cambria Math" w:cs="Times New Roman"/>
                  </w:rPr>
                  <m:t>m</m:t>
                </m:r>
              </m:e>
            </m:acc>
          </m:e>
          <m:sub>
            <m:r>
              <w:rPr>
                <w:rFonts w:ascii="Cambria Math" w:hAnsi="Cambria Math" w:cs="Times New Roman"/>
              </w:rPr>
              <m:t>θ,j</m:t>
            </m:r>
          </m:sub>
        </m:sSub>
        <m:r>
          <m:rPr>
            <m:sty m:val="p"/>
          </m:rPr>
          <w:rPr>
            <w:rFonts w:ascii="Cambria Math" w:hAnsi="Cambria Math" w:cs="Times New Roman"/>
          </w:rPr>
          <m:t>=</m:t>
        </m:r>
        <m:d>
          <m:dPr>
            <m:begChr m:val="{"/>
            <m:endChr m:val=""/>
            <m:ctrlPr>
              <w:rPr>
                <w:rFonts w:ascii="Cambria Math" w:hAnsi="Cambria Math" w:cs="Times New Roman"/>
              </w:rPr>
            </m:ctrlPr>
          </m:dPr>
          <m:e>
            <m:eqArr>
              <m:eqArrPr>
                <m:ctrlPr>
                  <w:rPr>
                    <w:rFonts w:ascii="Cambria Math" w:hAnsi="Cambria Math" w:cs="Times New Roman"/>
                    <w:i/>
                  </w:rPr>
                </m:ctrlPr>
              </m:eqArrPr>
              <m:e>
                <m:r>
                  <w:rPr>
                    <w:rFonts w:ascii="Cambria Math" w:hAnsi="Cambria Math" w:cs="Times New Roman"/>
                  </w:rPr>
                  <m:t xml:space="preserve">0                        θ=ϕ                                </m:t>
                </m:r>
              </m:e>
              <m:e>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rw,j</m:t>
                    </m:r>
                  </m:sub>
                </m:sSub>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θ,j</m:t>
                    </m:r>
                  </m:sub>
                </m:sSub>
                <m:r>
                  <w:rPr>
                    <w:rFonts w:ascii="Cambria Math" w:hAnsi="Cambria Math" w:cs="Times New Roman"/>
                  </w:rPr>
                  <m:t xml:space="preserve">          θ⊆</m:t>
                </m:r>
                <m:r>
                  <m:rPr>
                    <m:sty m:val="p"/>
                  </m:rPr>
                  <w:rPr>
                    <w:rFonts w:ascii="Cambria Math" w:hAnsi="Cambria Math" w:cs="Times New Roman"/>
                  </w:rPr>
                  <m:t>Θ</m:t>
                </m:r>
                <m:r>
                  <w:rPr>
                    <w:rFonts w:ascii="Cambria Math" w:hAnsi="Cambria Math" w:cs="Times New Roman"/>
                  </w:rPr>
                  <m:t xml:space="preserve">,θ≠ϕ                    </m:t>
                </m:r>
                <m:ctrlPr>
                  <w:rPr>
                    <w:rFonts w:ascii="Cambria Math" w:eastAsia="Cambria Math" w:hAnsi="Cambria Math" w:cs="Cambria Math"/>
                    <w:i/>
                  </w:rPr>
                </m:ctrlPr>
              </m:e>
              <m:e>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rw,j</m:t>
                    </m:r>
                  </m:sub>
                </m:sSub>
                <m:d>
                  <m:dPr>
                    <m:ctrlPr>
                      <w:rPr>
                        <w:rFonts w:ascii="Cambria Math" w:hAnsi="Cambria Math" w:cs="Times New Roman"/>
                        <w:i/>
                      </w:rPr>
                    </m:ctrlPr>
                  </m:dPr>
                  <m:e>
                    <m:r>
                      <w:rPr>
                        <w:rFonts w:ascii="Cambria Math" w:hAnsi="Cambria Math" w:cs="Times New Roman"/>
                      </w:rPr>
                      <m:t>1-</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j</m:t>
                        </m:r>
                      </m:sub>
                    </m:sSub>
                  </m:e>
                </m:d>
                <m:r>
                  <w:rPr>
                    <w:rFonts w:ascii="Cambria Math" w:hAnsi="Cambria Math" w:cs="Times New Roman"/>
                  </w:rPr>
                  <m:t xml:space="preserve">   θ=P(</m:t>
                </m:r>
                <m:r>
                  <m:rPr>
                    <m:sty m:val="p"/>
                  </m:rPr>
                  <w:rPr>
                    <w:rFonts w:ascii="Cambria Math" w:hAnsi="Cambria Math" w:cs="Times New Roman"/>
                  </w:rPr>
                  <m:t>Θ</m:t>
                </m:r>
                <m:r>
                  <w:rPr>
                    <w:rFonts w:ascii="Cambria Math" w:hAnsi="Cambria Math" w:cs="Times New Roman"/>
                  </w:rPr>
                  <m:t xml:space="preserve">)                         </m:t>
                </m:r>
              </m:e>
            </m:eqArr>
          </m:e>
        </m:d>
      </m:oMath>
    </w:p>
    <w:p w14:paraId="7C049AA4" w14:textId="77777777" w:rsidR="002E0153" w:rsidRPr="005C2414" w:rsidRDefault="002E0153" w:rsidP="007C5558">
      <w:pPr>
        <w:ind w:firstLineChars="150" w:firstLine="315"/>
        <w:rPr>
          <w:rFonts w:ascii="Times New Roman" w:hAnsi="Times New Roman" w:cs="Times New Roman"/>
        </w:rPr>
      </w:pPr>
      <w:r w:rsidRPr="005C2414">
        <w:rPr>
          <w:rFonts w:ascii="Times New Roman" w:hAnsi="Times New Roman" w:cs="Times New Roman"/>
          <w:position w:val="-14"/>
        </w:rPr>
        <w:object w:dxaOrig="1960" w:dyaOrig="380" w14:anchorId="1C281E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8.75pt" o:ole="">
            <v:imagedata r:id="rId9" o:title=""/>
          </v:shape>
          <o:OLEObject Type="Embed" ProgID="Equation.DSMT4" ShapeID="_x0000_i1025" DrawAspect="Content" ObjectID="_1603088373" r:id="rId10"/>
        </w:object>
      </w:r>
      <w:r w:rsidRPr="005C2414">
        <w:rPr>
          <w:rFonts w:ascii="Times New Roman" w:hAnsi="Times New Roman" w:cs="Times New Roman"/>
        </w:rPr>
        <w:t xml:space="preserve">, </w:t>
      </w:r>
      <m:oMath>
        <m:sSub>
          <m:sSubPr>
            <m:ctrlPr>
              <w:rPr>
                <w:rFonts w:ascii="Cambria Math" w:hAnsi="Cambria Math" w:cs="Times New Roman"/>
              </w:rPr>
            </m:ctrlPr>
          </m:sSubPr>
          <m:e>
            <m:r>
              <w:rPr>
                <w:rFonts w:ascii="Cambria Math" w:hAnsi="Cambria Math" w:cs="Times New Roman"/>
              </w:rPr>
              <m:t>m</m:t>
            </m:r>
          </m:e>
          <m:sub>
            <m:r>
              <w:rPr>
                <w:rFonts w:ascii="Cambria Math" w:hAnsi="Cambria Math" w:cs="Times New Roman"/>
              </w:rPr>
              <m:t>θ,j</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ω</m:t>
            </m:r>
          </m:e>
          <m:sub>
            <m:r>
              <w:rPr>
                <w:rFonts w:ascii="Cambria Math" w:hAnsi="Cambria Math" w:cs="Times New Roman"/>
              </w:rPr>
              <m:t>j</m:t>
            </m:r>
          </m:sub>
        </m:sSub>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θ,j</m:t>
            </m:r>
          </m:sub>
        </m:sSub>
      </m:oMath>
    </w:p>
    <w:p w14:paraId="57AD7EA9" w14:textId="77777777" w:rsidR="00CB0DD2" w:rsidRPr="005C2414" w:rsidRDefault="004F56BF" w:rsidP="003A38BE">
      <w:pPr>
        <w:rPr>
          <w:rFonts w:ascii="Times New Roman" w:hAnsi="Times New Roman" w:cs="Times New Roman"/>
        </w:rPr>
      </w:pPr>
      <w:r w:rsidRPr="005C2414">
        <w:rPr>
          <w:rFonts w:ascii="Times New Roman" w:hAnsi="Times New Roman" w:cs="Times New Roman"/>
        </w:rPr>
        <w:t xml:space="preserve">where </w:t>
      </w: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rw,j</m:t>
            </m:r>
          </m:sub>
        </m:sSub>
      </m:oMath>
      <w:r w:rsidR="002E0153" w:rsidRPr="005C2414">
        <w:rPr>
          <w:rFonts w:ascii="Times New Roman" w:hAnsi="Times New Roman" w:cs="Times New Roman"/>
        </w:rPr>
        <w:t xml:space="preserve"> is </w:t>
      </w:r>
      <w:r w:rsidRPr="005C2414">
        <w:rPr>
          <w:rFonts w:ascii="Times New Roman" w:hAnsi="Times New Roman" w:cs="Times New Roman"/>
        </w:rPr>
        <w:t xml:space="preserve">a normalization factor uniquely determined to satisfy </w:t>
      </w:r>
      <m:oMath>
        <m:nary>
          <m:naryPr>
            <m:chr m:val="∑"/>
            <m:limLoc m:val="subSup"/>
            <m:supHide m:val="1"/>
            <m:ctrlPr>
              <w:rPr>
                <w:rFonts w:ascii="Cambria Math" w:hAnsi="Cambria Math" w:cs="Times New Roman"/>
              </w:rPr>
            </m:ctrlPr>
          </m:naryPr>
          <m:sub>
            <m:r>
              <w:rPr>
                <w:rFonts w:ascii="Cambria Math" w:hAnsi="Cambria Math" w:cs="Times New Roman"/>
              </w:rPr>
              <m:t>θ⊆</m:t>
            </m:r>
            <m:r>
              <m:rPr>
                <m:sty m:val="p"/>
              </m:rPr>
              <w:rPr>
                <w:rFonts w:ascii="Cambria Math" w:hAnsi="Cambria Math" w:cs="Times New Roman"/>
              </w:rPr>
              <m:t>Θ</m:t>
            </m:r>
          </m:sub>
          <m:sup/>
          <m:e>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m</m:t>
                    </m:r>
                  </m:e>
                </m:acc>
              </m:e>
              <m:sub>
                <m:r>
                  <w:rPr>
                    <w:rFonts w:ascii="Cambria Math" w:hAnsi="Cambria Math" w:cs="Times New Roman"/>
                  </w:rPr>
                  <m:t>θ,j</m:t>
                </m:r>
              </m:sub>
            </m:sSub>
          </m:e>
        </m:nary>
        <m:r>
          <m:rPr>
            <m:sty m:val="p"/>
          </m:rPr>
          <w:rPr>
            <w:rFonts w:ascii="Cambria Math" w:hAnsi="Cambria Math" w:cs="Times New Roman"/>
          </w:rPr>
          <m:t>+</m:t>
        </m:r>
        <m:sSub>
          <m:sSubPr>
            <m:ctrlPr>
              <w:rPr>
                <w:rFonts w:ascii="Cambria Math" w:hAnsi="Cambria Math" w:cs="Times New Roman"/>
              </w:rPr>
            </m:ctrlPr>
          </m:sSubPr>
          <m:e>
            <m:acc>
              <m:accPr>
                <m:chr m:val="̃"/>
                <m:ctrlPr>
                  <w:rPr>
                    <w:rFonts w:ascii="Cambria Math" w:hAnsi="Cambria Math" w:cs="Times New Roman"/>
                    <w:i/>
                  </w:rPr>
                </m:ctrlPr>
              </m:accPr>
              <m:e>
                <m:r>
                  <w:rPr>
                    <w:rFonts w:ascii="Cambria Math" w:hAnsi="Cambria Math" w:cs="Times New Roman"/>
                  </w:rPr>
                  <m:t>m</m:t>
                </m:r>
              </m:e>
            </m:acc>
          </m:e>
          <m:sub>
            <m:r>
              <w:rPr>
                <w:rFonts w:ascii="Cambria Math" w:hAnsi="Cambria Math" w:cs="Times New Roman"/>
              </w:rPr>
              <m:t>P</m:t>
            </m:r>
            <m:d>
              <m:dPr>
                <m:ctrlPr>
                  <w:rPr>
                    <w:rFonts w:ascii="Cambria Math" w:hAnsi="Cambria Math" w:cs="Times New Roman"/>
                    <w:i/>
                  </w:rPr>
                </m:ctrlPr>
              </m:dPr>
              <m:e>
                <m:r>
                  <m:rPr>
                    <m:sty m:val="p"/>
                  </m:rPr>
                  <w:rPr>
                    <w:rFonts w:ascii="Cambria Math" w:hAnsi="Cambria Math" w:cs="Times New Roman"/>
                  </w:rPr>
                  <m:t>Θ</m:t>
                </m:r>
              </m:e>
            </m:d>
            <m:r>
              <w:rPr>
                <w:rFonts w:ascii="Cambria Math" w:hAnsi="Cambria Math" w:cs="Times New Roman"/>
              </w:rPr>
              <m:t>,j</m:t>
            </m:r>
          </m:sub>
        </m:sSub>
        <m:r>
          <w:rPr>
            <w:rFonts w:ascii="Cambria Math" w:hAnsi="Cambria Math" w:cs="Times New Roman"/>
          </w:rPr>
          <m:t>=1</m:t>
        </m:r>
      </m:oMath>
      <w:r w:rsidR="004F1865" w:rsidRPr="005C2414">
        <w:rPr>
          <w:rFonts w:ascii="Times New Roman" w:hAnsi="Times New Roman" w:cs="Times New Roman"/>
        </w:rPr>
        <w:t xml:space="preserve"> </w:t>
      </w:r>
      <w:r w:rsidR="00D235C0" w:rsidRPr="005C2414">
        <w:rPr>
          <w:rFonts w:ascii="Times New Roman" w:hAnsi="Times New Roman" w:cs="Times New Roman"/>
        </w:rPr>
        <w:t xml:space="preserve">given </w:t>
      </w:r>
      <m:oMath>
        <m:nary>
          <m:naryPr>
            <m:chr m:val="∑"/>
            <m:limLoc m:val="subSup"/>
            <m:supHide m:val="1"/>
            <m:ctrlPr>
              <w:rPr>
                <w:rFonts w:ascii="Cambria Math" w:hAnsi="Cambria Math" w:cs="Times New Roman"/>
              </w:rPr>
            </m:ctrlPr>
          </m:naryPr>
          <m:sub>
            <m:r>
              <w:rPr>
                <w:rFonts w:ascii="Cambria Math" w:hAnsi="Cambria Math" w:cs="Times New Roman"/>
              </w:rPr>
              <m:t>θ⊆</m:t>
            </m:r>
            <m:r>
              <m:rPr>
                <m:sty m:val="p"/>
              </m:rPr>
              <w:rPr>
                <w:rFonts w:ascii="Cambria Math" w:hAnsi="Cambria Math" w:cs="Times New Roman"/>
              </w:rPr>
              <m:t>Θ</m:t>
            </m:r>
          </m:sub>
          <m:sup/>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θ,j</m:t>
                </m:r>
              </m:sub>
            </m:sSub>
          </m:e>
        </m:nary>
        <m:r>
          <m:rPr>
            <m:sty m:val="p"/>
          </m:rPr>
          <w:rPr>
            <w:rFonts w:ascii="Cambria Math" w:hAnsi="Cambria Math" w:cs="Times New Roman"/>
          </w:rPr>
          <m:t>=1</m:t>
        </m:r>
      </m:oMath>
      <w:r w:rsidR="007578E3" w:rsidRPr="005C2414">
        <w:rPr>
          <w:rFonts w:ascii="Times New Roman" w:hAnsi="Times New Roman" w:cs="Times New Roman" w:hint="eastAsia"/>
        </w:rPr>
        <w:t>.</w:t>
      </w:r>
      <w:r w:rsidR="00CB0DD2" w:rsidRPr="005C2414">
        <w:rPr>
          <w:rFonts w:ascii="Times New Roman" w:hAnsi="Times New Roman" w:cs="Times New Roman"/>
        </w:rPr>
        <w:t xml:space="preserve"> </w:t>
      </w:r>
      <m:oMath>
        <m:acc>
          <m:accPr>
            <m:chr m:val="̃"/>
            <m:ctrlPr>
              <w:rPr>
                <w:rFonts w:ascii="Cambria Math" w:hAnsi="Cambria Math" w:cs="Times New Roman"/>
              </w:rPr>
            </m:ctrlPr>
          </m:accPr>
          <m:e>
            <m:r>
              <w:rPr>
                <w:rFonts w:ascii="Cambria Math" w:hAnsi="Cambria Math" w:cs="Times New Roman"/>
              </w:rPr>
              <m:t>m</m:t>
            </m:r>
          </m:e>
        </m:acc>
      </m:oMath>
      <w:proofErr w:type="gramStart"/>
      <w:r w:rsidR="0079231F" w:rsidRPr="005C2414">
        <w:rPr>
          <w:rFonts w:ascii="Times New Roman" w:hAnsi="Times New Roman" w:cs="Times New Roman" w:hint="eastAsia"/>
          <w:i/>
          <w:vertAlign w:val="subscript"/>
        </w:rPr>
        <w:t>P(</w:t>
      </w:r>
      <w:proofErr w:type="gramEnd"/>
      <w:r w:rsidR="0079231F" w:rsidRPr="005C2414">
        <w:rPr>
          <w:rFonts w:ascii="Georgia" w:hAnsi="Georgia" w:cs="Times New Roman"/>
          <w:i/>
          <w:vertAlign w:val="subscript"/>
        </w:rPr>
        <w:t>Θ</w:t>
      </w:r>
      <w:r w:rsidR="0079231F" w:rsidRPr="005C2414">
        <w:rPr>
          <w:rFonts w:ascii="Times New Roman" w:hAnsi="Times New Roman" w:cs="Times New Roman"/>
          <w:i/>
          <w:vertAlign w:val="subscript"/>
        </w:rPr>
        <w:t>),j</w:t>
      </w:r>
      <w:r w:rsidR="0079231F" w:rsidRPr="005C2414">
        <w:rPr>
          <w:rFonts w:ascii="Times New Roman" w:hAnsi="Times New Roman" w:cs="Times New Roman"/>
        </w:rPr>
        <w:t xml:space="preserve"> is the </w:t>
      </w:r>
      <w:r w:rsidR="00143D0F" w:rsidRPr="005C2414">
        <w:rPr>
          <w:rFonts w:ascii="Times New Roman" w:hAnsi="Times New Roman" w:cs="Times New Roman"/>
        </w:rPr>
        <w:t xml:space="preserve">degree of </w:t>
      </w:r>
      <w:r w:rsidR="0079231F" w:rsidRPr="005C2414">
        <w:rPr>
          <w:rFonts w:ascii="Times New Roman" w:hAnsi="Times New Roman" w:cs="Times New Roman"/>
        </w:rPr>
        <w:t xml:space="preserve">residual support </w:t>
      </w:r>
      <w:r w:rsidR="00143D0F" w:rsidRPr="005C2414">
        <w:rPr>
          <w:rFonts w:ascii="Times New Roman" w:hAnsi="Times New Roman" w:cs="Times New Roman"/>
        </w:rPr>
        <w:t>and reflects the unreliability of</w:t>
      </w:r>
      <w:r w:rsidR="0079231F" w:rsidRPr="005C2414">
        <w:rPr>
          <w:rFonts w:ascii="Times New Roman" w:hAnsi="Times New Roman" w:cs="Times New Roman"/>
        </w:rPr>
        <w:t xml:space="preserve"> </w:t>
      </w:r>
      <w:r w:rsidR="00143D0F" w:rsidRPr="005C2414">
        <w:rPr>
          <w:rFonts w:ascii="Times New Roman" w:hAnsi="Times New Roman" w:cs="Times New Roman"/>
        </w:rPr>
        <w:t xml:space="preserve">the evidence </w:t>
      </w:r>
      <w:proofErr w:type="spellStart"/>
      <w:r w:rsidR="00143D0F" w:rsidRPr="005C2414">
        <w:rPr>
          <w:rFonts w:ascii="Times New Roman" w:hAnsi="Times New Roman" w:cs="Times New Roman"/>
          <w:i/>
        </w:rPr>
        <w:t>e</w:t>
      </w:r>
      <w:r w:rsidR="00143D0F" w:rsidRPr="005C2414">
        <w:rPr>
          <w:rFonts w:ascii="Times New Roman" w:hAnsi="Times New Roman" w:cs="Times New Roman"/>
          <w:i/>
          <w:vertAlign w:val="subscript"/>
        </w:rPr>
        <w:t>j</w:t>
      </w:r>
      <w:proofErr w:type="spellEnd"/>
      <w:r w:rsidR="0079231F" w:rsidRPr="005C2414">
        <w:rPr>
          <w:rFonts w:ascii="Times New Roman" w:hAnsi="Times New Roman" w:cs="Times New Roman"/>
        </w:rPr>
        <w:t xml:space="preserve">. </w:t>
      </w:r>
    </w:p>
    <w:p w14:paraId="14EDF34C" w14:textId="3886A4FD" w:rsidR="00A33CB6" w:rsidRPr="005C2414" w:rsidRDefault="00BD1D24" w:rsidP="0030093B">
      <w:pPr>
        <w:ind w:firstLineChars="150" w:firstLine="315"/>
        <w:rPr>
          <w:rFonts w:ascii="Times New Roman" w:hAnsi="Times New Roman" w:cs="Times New Roman"/>
        </w:rPr>
      </w:pPr>
      <w:r w:rsidRPr="005C2414">
        <w:rPr>
          <w:rFonts w:ascii="Times New Roman" w:hAnsi="Times New Roman" w:cs="Times New Roman"/>
        </w:rPr>
        <w:t xml:space="preserve">The ER </w:t>
      </w:r>
      <w:r w:rsidR="00B16F16" w:rsidRPr="005C2414">
        <w:rPr>
          <w:rFonts w:ascii="Times New Roman" w:hAnsi="Times New Roman" w:cs="Times New Roman"/>
        </w:rPr>
        <w:t xml:space="preserve">rule </w:t>
      </w:r>
      <w:r w:rsidRPr="005C2414">
        <w:rPr>
          <w:rFonts w:ascii="Times New Roman" w:hAnsi="Times New Roman" w:cs="Times New Roman"/>
        </w:rPr>
        <w:t>implement</w:t>
      </w:r>
      <w:r w:rsidR="00B16F16" w:rsidRPr="005C2414">
        <w:rPr>
          <w:rFonts w:ascii="Times New Roman" w:hAnsi="Times New Roman" w:cs="Times New Roman"/>
        </w:rPr>
        <w:t>s</w:t>
      </w:r>
      <w:r w:rsidRPr="005C2414">
        <w:rPr>
          <w:rFonts w:ascii="Times New Roman" w:hAnsi="Times New Roman" w:cs="Times New Roman"/>
        </w:rPr>
        <w:t xml:space="preserve"> the orthogonal sum </w:t>
      </w:r>
      <w:r w:rsidR="00464A94" w:rsidRPr="005C2414">
        <w:rPr>
          <w:rFonts w:ascii="Times New Roman" w:hAnsi="Times New Roman" w:cs="Times New Roman"/>
        </w:rPr>
        <w:t xml:space="preserve">operation on WBDRs and constitutes a generic conjunctive probabilistic reasoning process to combine </w:t>
      </w:r>
      <w:r w:rsidR="00B463BD" w:rsidRPr="005C2414">
        <w:rPr>
          <w:rFonts w:ascii="Times New Roman" w:hAnsi="Times New Roman" w:cs="Times New Roman"/>
        </w:rPr>
        <w:t xml:space="preserve">multiple </w:t>
      </w:r>
      <w:r w:rsidR="00464A94" w:rsidRPr="005C2414">
        <w:rPr>
          <w:rFonts w:ascii="Times New Roman" w:hAnsi="Times New Roman" w:cs="Times New Roman"/>
        </w:rPr>
        <w:t xml:space="preserve">pieces of independent evidence with various weights and reliabilities. </w:t>
      </w:r>
    </w:p>
    <w:p w14:paraId="6D2212EC" w14:textId="722450EB" w:rsidR="00E466A2" w:rsidRPr="005C2414" w:rsidRDefault="00022ACD" w:rsidP="00876B1D">
      <w:pPr>
        <w:pStyle w:val="Heading1"/>
        <w:spacing w:before="156" w:after="156"/>
        <w:rPr>
          <w:rFonts w:cs="Times New Roman"/>
        </w:rPr>
      </w:pPr>
      <w:r w:rsidRPr="005C2414">
        <w:rPr>
          <w:rFonts w:cs="Times New Roman"/>
        </w:rPr>
        <w:t>3</w:t>
      </w:r>
      <w:r w:rsidR="00D5648C" w:rsidRPr="005C2414">
        <w:rPr>
          <w:rFonts w:cs="Times New Roman"/>
        </w:rPr>
        <w:t xml:space="preserve"> </w:t>
      </w:r>
      <w:r w:rsidR="00A82A48">
        <w:rPr>
          <w:rFonts w:cs="Times New Roman"/>
        </w:rPr>
        <w:t>M</w:t>
      </w:r>
      <w:r w:rsidR="005B4B20">
        <w:rPr>
          <w:rFonts w:cs="Times New Roman"/>
        </w:rPr>
        <w:t>ethodology</w:t>
      </w:r>
    </w:p>
    <w:p w14:paraId="28A692FD" w14:textId="3C2EB0CB" w:rsidR="001B3DC0" w:rsidRPr="005C2414" w:rsidRDefault="00CF7CDB" w:rsidP="0030093B">
      <w:pPr>
        <w:ind w:firstLineChars="150" w:firstLine="315"/>
        <w:rPr>
          <w:rFonts w:ascii="Times New Roman" w:hAnsi="Times New Roman" w:cs="Times New Roman"/>
        </w:rPr>
      </w:pPr>
      <w:r w:rsidRPr="005C2414">
        <w:rPr>
          <w:rFonts w:ascii="Times New Roman" w:hAnsi="Times New Roman" w:cs="Times New Roman"/>
        </w:rPr>
        <w:t xml:space="preserve">In this study, we developed a classifier based on </w:t>
      </w:r>
      <w:r w:rsidR="00912CCC" w:rsidRPr="005C2414">
        <w:rPr>
          <w:rFonts w:ascii="Times New Roman" w:hAnsi="Times New Roman" w:cs="Times New Roman"/>
        </w:rPr>
        <w:t xml:space="preserve">the ER rule as a core component of </w:t>
      </w:r>
      <w:r w:rsidR="00DF3670">
        <w:rPr>
          <w:rFonts w:ascii="Times New Roman" w:hAnsi="Times New Roman" w:cs="Times New Roman"/>
        </w:rPr>
        <w:t>a decision support</w:t>
      </w:r>
      <w:r w:rsidR="00DF3670" w:rsidRPr="005C2414">
        <w:rPr>
          <w:rFonts w:ascii="Times New Roman" w:hAnsi="Times New Roman" w:cs="Times New Roman"/>
        </w:rPr>
        <w:t xml:space="preserve"> </w:t>
      </w:r>
      <w:r w:rsidR="00912CCC" w:rsidRPr="005C2414">
        <w:rPr>
          <w:rFonts w:ascii="Times New Roman" w:hAnsi="Times New Roman" w:cs="Times New Roman"/>
        </w:rPr>
        <w:t>system</w:t>
      </w:r>
      <w:r w:rsidR="007856FA" w:rsidRPr="005C2414">
        <w:rPr>
          <w:rFonts w:ascii="Times New Roman" w:hAnsi="Times New Roman" w:cs="Times New Roman"/>
        </w:rPr>
        <w:t xml:space="preserve"> for handling customer complaints</w:t>
      </w:r>
      <w:r w:rsidR="00912CCC" w:rsidRPr="005C2414">
        <w:rPr>
          <w:rFonts w:ascii="Times New Roman" w:hAnsi="Times New Roman" w:cs="Times New Roman"/>
        </w:rPr>
        <w:t xml:space="preserve">. </w:t>
      </w:r>
      <w:r w:rsidR="001B3DC0" w:rsidRPr="005C2414">
        <w:rPr>
          <w:rFonts w:ascii="Times New Roman" w:hAnsi="Times New Roman" w:cs="Times New Roman"/>
        </w:rPr>
        <w:t xml:space="preserve">The </w:t>
      </w:r>
      <w:r w:rsidR="00893249" w:rsidRPr="005C2414">
        <w:rPr>
          <w:rFonts w:ascii="Times New Roman" w:hAnsi="Times New Roman" w:cs="Times New Roman"/>
        </w:rPr>
        <w:t xml:space="preserve">architecture of the </w:t>
      </w:r>
      <w:r w:rsidR="007035BB" w:rsidRPr="005C2414">
        <w:rPr>
          <w:rFonts w:ascii="Times New Roman" w:hAnsi="Times New Roman" w:cs="Times New Roman"/>
        </w:rPr>
        <w:t xml:space="preserve">evidential reasoning-based </w:t>
      </w:r>
      <w:r w:rsidR="00D06514">
        <w:rPr>
          <w:rFonts w:ascii="Times New Roman" w:hAnsi="Times New Roman" w:cs="Times New Roman"/>
        </w:rPr>
        <w:t>DSS</w:t>
      </w:r>
      <w:r w:rsidR="001B3DC0" w:rsidRPr="005C2414">
        <w:rPr>
          <w:rFonts w:ascii="Times New Roman" w:hAnsi="Times New Roman" w:cs="Times New Roman"/>
        </w:rPr>
        <w:t xml:space="preserve"> </w:t>
      </w:r>
      <w:r w:rsidR="00893249" w:rsidRPr="005C2414">
        <w:rPr>
          <w:rFonts w:ascii="Times New Roman" w:hAnsi="Times New Roman" w:cs="Times New Roman"/>
        </w:rPr>
        <w:t xml:space="preserve">is designed </w:t>
      </w:r>
      <w:r w:rsidR="008F6279" w:rsidRPr="005C2414">
        <w:rPr>
          <w:rFonts w:ascii="Times New Roman" w:hAnsi="Times New Roman" w:cs="Times New Roman"/>
        </w:rPr>
        <w:t xml:space="preserve">based on </w:t>
      </w:r>
      <w:r w:rsidR="00893249" w:rsidRPr="005C2414">
        <w:rPr>
          <w:rFonts w:ascii="Times New Roman" w:hAnsi="Times New Roman" w:cs="Times New Roman"/>
        </w:rPr>
        <w:t xml:space="preserve">web technologies. </w:t>
      </w:r>
      <w:r w:rsidR="00632482" w:rsidRPr="005C2414">
        <w:rPr>
          <w:rFonts w:ascii="Times New Roman" w:hAnsi="Times New Roman" w:cs="Times New Roman"/>
        </w:rPr>
        <w:t xml:space="preserve">A three-layer intelligent DSS </w:t>
      </w:r>
      <w:r w:rsidR="00241D85" w:rsidRPr="005C2414">
        <w:rPr>
          <w:rFonts w:ascii="Times New Roman" w:hAnsi="Times New Roman" w:cs="Times New Roman"/>
        </w:rPr>
        <w:t xml:space="preserve">is developed which </w:t>
      </w:r>
      <w:r w:rsidR="001B3DC0" w:rsidRPr="005C2414">
        <w:rPr>
          <w:rFonts w:ascii="Times New Roman" w:hAnsi="Times New Roman" w:cs="Times New Roman"/>
        </w:rPr>
        <w:t>includes</w:t>
      </w:r>
      <w:r w:rsidR="002E6EED" w:rsidRPr="005C2414">
        <w:rPr>
          <w:rFonts w:ascii="Times New Roman" w:hAnsi="Times New Roman" w:cs="Times New Roman"/>
        </w:rPr>
        <w:t xml:space="preserve"> </w:t>
      </w:r>
      <w:r w:rsidR="00D06514">
        <w:rPr>
          <w:rFonts w:ascii="Times New Roman" w:hAnsi="Times New Roman" w:cs="Times New Roman"/>
        </w:rPr>
        <w:t xml:space="preserve">a </w:t>
      </w:r>
      <w:r w:rsidR="002E6EED" w:rsidRPr="005C2414">
        <w:rPr>
          <w:rFonts w:ascii="Times New Roman" w:hAnsi="Times New Roman" w:cs="Times New Roman"/>
        </w:rPr>
        <w:t xml:space="preserve">client layer, </w:t>
      </w:r>
      <w:r w:rsidR="00D06514">
        <w:rPr>
          <w:rFonts w:ascii="Times New Roman" w:hAnsi="Times New Roman" w:cs="Times New Roman"/>
        </w:rPr>
        <w:t xml:space="preserve">an </w:t>
      </w:r>
      <w:r w:rsidR="002E6EED" w:rsidRPr="005C2414">
        <w:rPr>
          <w:rFonts w:ascii="Times New Roman" w:hAnsi="Times New Roman" w:cs="Times New Roman"/>
        </w:rPr>
        <w:t xml:space="preserve">application server layer and </w:t>
      </w:r>
      <w:r w:rsidR="00D06514">
        <w:rPr>
          <w:rFonts w:ascii="Times New Roman" w:hAnsi="Times New Roman" w:cs="Times New Roman"/>
        </w:rPr>
        <w:t xml:space="preserve">a </w:t>
      </w:r>
      <w:r w:rsidR="002E6EED" w:rsidRPr="005C2414">
        <w:rPr>
          <w:rFonts w:ascii="Times New Roman" w:hAnsi="Times New Roman" w:cs="Times New Roman"/>
        </w:rPr>
        <w:t>database server layer.</w:t>
      </w:r>
      <w:r w:rsidR="001B3DC0" w:rsidRPr="005C2414">
        <w:rPr>
          <w:rFonts w:ascii="Times New Roman" w:hAnsi="Times New Roman" w:cs="Times New Roman"/>
        </w:rPr>
        <w:t xml:space="preserve"> </w:t>
      </w:r>
      <w:r w:rsidR="002E6EED" w:rsidRPr="005C2414">
        <w:rPr>
          <w:rFonts w:ascii="Times New Roman" w:hAnsi="Times New Roman" w:cs="Times New Roman"/>
        </w:rPr>
        <w:t>T</w:t>
      </w:r>
      <w:r w:rsidR="00241D85" w:rsidRPr="005C2414">
        <w:rPr>
          <w:rFonts w:ascii="Times New Roman" w:hAnsi="Times New Roman" w:cs="Times New Roman"/>
        </w:rPr>
        <w:t xml:space="preserve">hree components, namely </w:t>
      </w:r>
      <w:r w:rsidR="007856FA" w:rsidRPr="005C2414">
        <w:rPr>
          <w:rFonts w:ascii="Times New Roman" w:hAnsi="Times New Roman" w:cs="Times New Roman"/>
        </w:rPr>
        <w:t xml:space="preserve">a </w:t>
      </w:r>
      <w:r w:rsidR="00241D85" w:rsidRPr="005C2414">
        <w:rPr>
          <w:rFonts w:ascii="Times New Roman" w:hAnsi="Times New Roman" w:cs="Times New Roman"/>
        </w:rPr>
        <w:t xml:space="preserve">web-based user interface, </w:t>
      </w:r>
      <w:r w:rsidR="007856FA" w:rsidRPr="005C2414">
        <w:rPr>
          <w:rFonts w:ascii="Times New Roman" w:hAnsi="Times New Roman" w:cs="Times New Roman"/>
        </w:rPr>
        <w:t>an</w:t>
      </w:r>
      <w:r w:rsidR="00241D85" w:rsidRPr="005C2414">
        <w:rPr>
          <w:rFonts w:ascii="Times New Roman" w:hAnsi="Times New Roman" w:cs="Times New Roman"/>
        </w:rPr>
        <w:t xml:space="preserve"> ER rule-based classifier and </w:t>
      </w:r>
      <w:r w:rsidR="00E578F7" w:rsidRPr="005C2414">
        <w:rPr>
          <w:rFonts w:ascii="Times New Roman" w:hAnsi="Times New Roman" w:cs="Times New Roman"/>
        </w:rPr>
        <w:t xml:space="preserve">a </w:t>
      </w:r>
      <w:r w:rsidR="00241D85" w:rsidRPr="005C2414">
        <w:rPr>
          <w:rFonts w:ascii="Times New Roman" w:hAnsi="Times New Roman" w:cs="Times New Roman"/>
        </w:rPr>
        <w:t>d</w:t>
      </w:r>
      <w:r w:rsidR="00F54F4A" w:rsidRPr="005C2414">
        <w:rPr>
          <w:rFonts w:ascii="Times New Roman" w:hAnsi="Times New Roman" w:cs="Times New Roman"/>
        </w:rPr>
        <w:t>a</w:t>
      </w:r>
      <w:r w:rsidR="00241D85" w:rsidRPr="005C2414">
        <w:rPr>
          <w:rFonts w:ascii="Times New Roman" w:hAnsi="Times New Roman" w:cs="Times New Roman"/>
        </w:rPr>
        <w:t>tabase</w:t>
      </w:r>
      <w:r w:rsidR="002E6EED" w:rsidRPr="005C2414">
        <w:rPr>
          <w:rFonts w:ascii="Times New Roman" w:hAnsi="Times New Roman" w:cs="Times New Roman"/>
        </w:rPr>
        <w:t xml:space="preserve"> are </w:t>
      </w:r>
      <w:r w:rsidR="004173E0" w:rsidRPr="005C2414">
        <w:rPr>
          <w:rFonts w:ascii="Times New Roman" w:hAnsi="Times New Roman" w:cs="Times New Roman"/>
        </w:rPr>
        <w:t>designed in the DSS</w:t>
      </w:r>
      <w:r w:rsidR="00241D85" w:rsidRPr="005C2414">
        <w:rPr>
          <w:rFonts w:ascii="Times New Roman" w:hAnsi="Times New Roman" w:cs="Times New Roman"/>
        </w:rPr>
        <w:t xml:space="preserve">. </w:t>
      </w:r>
      <w:r w:rsidR="00F54F4A" w:rsidRPr="005C2414">
        <w:rPr>
          <w:rFonts w:ascii="Times New Roman" w:hAnsi="Times New Roman" w:cs="Times New Roman"/>
        </w:rPr>
        <w:t xml:space="preserve">As a core component, the ER rule-based classifier </w:t>
      </w:r>
      <w:r w:rsidR="004173E0" w:rsidRPr="005C2414">
        <w:rPr>
          <w:rFonts w:ascii="Times New Roman" w:hAnsi="Times New Roman" w:cs="Times New Roman"/>
        </w:rPr>
        <w:t xml:space="preserve">is designed to classify customer complaints before a resolution is </w:t>
      </w:r>
      <w:r w:rsidR="00761E18">
        <w:rPr>
          <w:rFonts w:ascii="Times New Roman" w:hAnsi="Times New Roman" w:cs="Times New Roman"/>
        </w:rPr>
        <w:t>communicated</w:t>
      </w:r>
      <w:r w:rsidR="00761E18" w:rsidRPr="005C2414">
        <w:rPr>
          <w:rFonts w:ascii="Times New Roman" w:hAnsi="Times New Roman" w:cs="Times New Roman"/>
        </w:rPr>
        <w:t xml:space="preserve"> </w:t>
      </w:r>
      <w:r w:rsidR="004173E0" w:rsidRPr="005C2414">
        <w:rPr>
          <w:rFonts w:ascii="Times New Roman" w:hAnsi="Times New Roman" w:cs="Times New Roman"/>
        </w:rPr>
        <w:t>to customers.</w:t>
      </w:r>
      <w:r w:rsidR="00F54F4A" w:rsidRPr="005C2414">
        <w:rPr>
          <w:rFonts w:ascii="Times New Roman" w:hAnsi="Times New Roman" w:cs="Times New Roman"/>
        </w:rPr>
        <w:t xml:space="preserve"> </w:t>
      </w:r>
      <w:r w:rsidR="00307AD0" w:rsidRPr="005C2414">
        <w:rPr>
          <w:rFonts w:ascii="Times New Roman" w:hAnsi="Times New Roman" w:cs="Times New Roman"/>
        </w:rPr>
        <w:t>F</w:t>
      </w:r>
      <w:r w:rsidR="009E7D80" w:rsidRPr="005C2414">
        <w:rPr>
          <w:rFonts w:ascii="Times New Roman" w:hAnsi="Times New Roman" w:cs="Times New Roman"/>
        </w:rPr>
        <w:t>ive</w:t>
      </w:r>
      <w:r w:rsidR="001B3DC0" w:rsidRPr="005C2414">
        <w:rPr>
          <w:rFonts w:ascii="Times New Roman" w:hAnsi="Times New Roman" w:cs="Times New Roman"/>
        </w:rPr>
        <w:t xml:space="preserve"> </w:t>
      </w:r>
      <w:r w:rsidR="00761E18">
        <w:rPr>
          <w:rFonts w:ascii="Times New Roman" w:hAnsi="Times New Roman" w:cs="Times New Roman"/>
        </w:rPr>
        <w:t>key steps</w:t>
      </w:r>
      <w:r w:rsidR="00761E18" w:rsidRPr="005C2414">
        <w:rPr>
          <w:rFonts w:ascii="Times New Roman" w:hAnsi="Times New Roman" w:cs="Times New Roman"/>
        </w:rPr>
        <w:t xml:space="preserve"> </w:t>
      </w:r>
      <w:r w:rsidR="00761E18">
        <w:rPr>
          <w:rFonts w:ascii="Times New Roman" w:hAnsi="Times New Roman" w:cs="Times New Roman"/>
        </w:rPr>
        <w:t>adopted in</w:t>
      </w:r>
      <w:r w:rsidR="00761E18" w:rsidRPr="005C2414">
        <w:rPr>
          <w:rFonts w:ascii="Times New Roman" w:hAnsi="Times New Roman" w:cs="Times New Roman"/>
        </w:rPr>
        <w:t xml:space="preserve"> </w:t>
      </w:r>
      <w:r w:rsidR="00307AD0" w:rsidRPr="005C2414">
        <w:rPr>
          <w:rFonts w:ascii="Times New Roman" w:hAnsi="Times New Roman" w:cs="Times New Roman"/>
        </w:rPr>
        <w:t>the classi</w:t>
      </w:r>
      <w:r w:rsidR="00CA7C8B" w:rsidRPr="005C2414">
        <w:rPr>
          <w:rFonts w:ascii="Times New Roman" w:hAnsi="Times New Roman" w:cs="Times New Roman"/>
        </w:rPr>
        <w:t>fi</w:t>
      </w:r>
      <w:r w:rsidR="00307AD0" w:rsidRPr="005C2414">
        <w:rPr>
          <w:rFonts w:ascii="Times New Roman" w:hAnsi="Times New Roman" w:cs="Times New Roman"/>
        </w:rPr>
        <w:t xml:space="preserve">er </w:t>
      </w:r>
      <w:r w:rsidR="001A2498" w:rsidRPr="005C2414">
        <w:rPr>
          <w:rFonts w:ascii="Times New Roman" w:hAnsi="Times New Roman" w:cs="Times New Roman"/>
        </w:rPr>
        <w:t>are</w:t>
      </w:r>
      <w:r w:rsidR="001B3DC0" w:rsidRPr="005C2414">
        <w:rPr>
          <w:rFonts w:ascii="Times New Roman" w:hAnsi="Times New Roman" w:cs="Times New Roman"/>
        </w:rPr>
        <w:t xml:space="preserve"> </w:t>
      </w:r>
      <w:r w:rsidR="009E7D80" w:rsidRPr="005C2414">
        <w:rPr>
          <w:rFonts w:ascii="Times New Roman" w:hAnsi="Times New Roman" w:cs="Times New Roman"/>
        </w:rPr>
        <w:t xml:space="preserve">feature </w:t>
      </w:r>
      <w:r w:rsidR="00C60A9B" w:rsidRPr="005C2414">
        <w:rPr>
          <w:rFonts w:ascii="Times New Roman" w:hAnsi="Times New Roman" w:cs="Times New Roman"/>
        </w:rPr>
        <w:t xml:space="preserve">extraction and </w:t>
      </w:r>
      <w:r w:rsidR="009E7D80" w:rsidRPr="005C2414">
        <w:rPr>
          <w:rFonts w:ascii="Times New Roman" w:hAnsi="Times New Roman" w:cs="Times New Roman"/>
        </w:rPr>
        <w:t xml:space="preserve">selection, </w:t>
      </w:r>
      <w:r w:rsidR="001B3DC0" w:rsidRPr="005C2414">
        <w:rPr>
          <w:rFonts w:ascii="Times New Roman" w:hAnsi="Times New Roman" w:cs="Times New Roman"/>
        </w:rPr>
        <w:t xml:space="preserve">evidence acquisition for each </w:t>
      </w:r>
      <w:r w:rsidR="00214B4D" w:rsidRPr="005C2414">
        <w:rPr>
          <w:rFonts w:ascii="Times New Roman" w:hAnsi="Times New Roman" w:cs="Times New Roman"/>
        </w:rPr>
        <w:t>feature</w:t>
      </w:r>
      <w:r w:rsidR="001B3DC0" w:rsidRPr="005C2414">
        <w:rPr>
          <w:rFonts w:ascii="Times New Roman" w:hAnsi="Times New Roman" w:cs="Times New Roman"/>
        </w:rPr>
        <w:t xml:space="preserve">, weight calculation for </w:t>
      </w:r>
      <w:r w:rsidR="00255107" w:rsidRPr="005C2414">
        <w:rPr>
          <w:rFonts w:ascii="Times New Roman" w:hAnsi="Times New Roman" w:cs="Times New Roman"/>
        </w:rPr>
        <w:t xml:space="preserve">each </w:t>
      </w:r>
      <w:r w:rsidR="001D14E7" w:rsidRPr="005C2414">
        <w:rPr>
          <w:rFonts w:ascii="Times New Roman" w:hAnsi="Times New Roman" w:cs="Times New Roman"/>
        </w:rPr>
        <w:t xml:space="preserve">piece of </w:t>
      </w:r>
      <w:r w:rsidR="001B3DC0" w:rsidRPr="005C2414">
        <w:rPr>
          <w:rFonts w:ascii="Times New Roman" w:hAnsi="Times New Roman" w:cs="Times New Roman"/>
        </w:rPr>
        <w:t>evidence, evidence combination and reliability training</w:t>
      </w:r>
      <w:r w:rsidR="00354417" w:rsidRPr="005C2414">
        <w:rPr>
          <w:rFonts w:ascii="Times New Roman" w:hAnsi="Times New Roman" w:cs="Times New Roman"/>
        </w:rPr>
        <w:t>, as shown in Fig.</w:t>
      </w:r>
      <w:r w:rsidR="003E441E" w:rsidRPr="005C2414">
        <w:rPr>
          <w:rFonts w:ascii="Times New Roman" w:hAnsi="Times New Roman" w:cs="Times New Roman"/>
        </w:rPr>
        <w:t>1</w:t>
      </w:r>
      <w:r w:rsidR="00354417" w:rsidRPr="005C2414">
        <w:rPr>
          <w:rFonts w:ascii="Times New Roman" w:hAnsi="Times New Roman" w:cs="Times New Roman"/>
        </w:rPr>
        <w:t>.</w:t>
      </w:r>
      <w:r w:rsidR="00954BA5" w:rsidRPr="005C2414">
        <w:rPr>
          <w:rFonts w:ascii="Times New Roman" w:hAnsi="Times New Roman" w:cs="Times New Roman"/>
        </w:rPr>
        <w:t xml:space="preserve"> </w:t>
      </w:r>
      <w:r w:rsidR="00D63957" w:rsidRPr="005C2414">
        <w:rPr>
          <w:rFonts w:ascii="Times New Roman" w:hAnsi="Times New Roman" w:cs="Times New Roman"/>
        </w:rPr>
        <w:t>T</w:t>
      </w:r>
      <w:r w:rsidR="00D63957" w:rsidRPr="005C2414">
        <w:rPr>
          <w:rFonts w:ascii="Times New Roman" w:hAnsi="Times New Roman" w:cs="Times New Roman" w:hint="eastAsia"/>
        </w:rPr>
        <w:t xml:space="preserve">he </w:t>
      </w:r>
      <w:r w:rsidR="00D63957" w:rsidRPr="005C2414">
        <w:rPr>
          <w:rFonts w:ascii="Times New Roman" w:hAnsi="Times New Roman" w:cs="Times New Roman"/>
        </w:rPr>
        <w:t xml:space="preserve">input of the classifier are the </w:t>
      </w:r>
      <w:r w:rsidR="009A70B7" w:rsidRPr="005C2414">
        <w:rPr>
          <w:rFonts w:ascii="Times New Roman" w:hAnsi="Times New Roman" w:cs="Times New Roman"/>
        </w:rPr>
        <w:t>feature</w:t>
      </w:r>
      <w:r w:rsidR="001D14E7" w:rsidRPr="005C2414">
        <w:rPr>
          <w:rFonts w:ascii="Times New Roman" w:hAnsi="Times New Roman" w:cs="Times New Roman"/>
        </w:rPr>
        <w:t>s</w:t>
      </w:r>
      <w:r w:rsidR="00D63957" w:rsidRPr="005C2414">
        <w:rPr>
          <w:rFonts w:ascii="Times New Roman" w:hAnsi="Times New Roman" w:cs="Times New Roman"/>
        </w:rPr>
        <w:t xml:space="preserve"> representing customer complaint</w:t>
      </w:r>
      <w:r w:rsidR="00D511FE" w:rsidRPr="005C2414">
        <w:rPr>
          <w:rFonts w:ascii="Times New Roman" w:hAnsi="Times New Roman" w:cs="Times New Roman"/>
        </w:rPr>
        <w:t>s</w:t>
      </w:r>
      <w:r w:rsidR="00D63957" w:rsidRPr="005C2414">
        <w:rPr>
          <w:rFonts w:ascii="Times New Roman" w:hAnsi="Times New Roman" w:cs="Times New Roman"/>
        </w:rPr>
        <w:t xml:space="preserve">, and the output is </w:t>
      </w:r>
      <w:r w:rsidR="00DD431C" w:rsidRPr="005C2414">
        <w:rPr>
          <w:rFonts w:ascii="Times New Roman" w:hAnsi="Times New Roman" w:cs="Times New Roman"/>
        </w:rPr>
        <w:t xml:space="preserve">the </w:t>
      </w:r>
      <w:r w:rsidR="008B7D3B" w:rsidRPr="005C2414">
        <w:rPr>
          <w:rFonts w:ascii="Times New Roman" w:hAnsi="Times New Roman" w:cs="Times New Roman"/>
        </w:rPr>
        <w:t xml:space="preserve">estimated </w:t>
      </w:r>
      <w:r w:rsidR="00445551" w:rsidRPr="005C2414">
        <w:rPr>
          <w:rFonts w:ascii="Times New Roman" w:hAnsi="Times New Roman" w:cs="Times New Roman"/>
        </w:rPr>
        <w:t>belief degree</w:t>
      </w:r>
      <w:r w:rsidR="008B7D3B" w:rsidRPr="005C2414">
        <w:rPr>
          <w:rFonts w:ascii="Times New Roman" w:hAnsi="Times New Roman" w:cs="Times New Roman"/>
        </w:rPr>
        <w:t>s</w:t>
      </w:r>
      <w:r w:rsidR="00030B7B" w:rsidRPr="005C2414">
        <w:rPr>
          <w:rFonts w:ascii="Times New Roman" w:hAnsi="Times New Roman" w:cs="Times New Roman"/>
        </w:rPr>
        <w:t xml:space="preserve"> with which each customer complaint is</w:t>
      </w:r>
      <w:r w:rsidR="00445551" w:rsidRPr="005C2414">
        <w:rPr>
          <w:rFonts w:ascii="Times New Roman" w:hAnsi="Times New Roman" w:cs="Times New Roman"/>
        </w:rPr>
        <w:t xml:space="preserve"> assigned to </w:t>
      </w:r>
      <w:r w:rsidR="00030B7B" w:rsidRPr="005C2414">
        <w:rPr>
          <w:rFonts w:ascii="Times New Roman" w:hAnsi="Times New Roman" w:cs="Times New Roman"/>
        </w:rPr>
        <w:t xml:space="preserve">a pre-defined </w:t>
      </w:r>
      <w:r w:rsidR="00307AD0" w:rsidRPr="005C2414">
        <w:rPr>
          <w:rFonts w:ascii="Times New Roman" w:hAnsi="Times New Roman" w:cs="Times New Roman"/>
        </w:rPr>
        <w:t>class</w:t>
      </w:r>
      <w:r w:rsidR="0030093B" w:rsidRPr="005C2414">
        <w:rPr>
          <w:rFonts w:ascii="Times New Roman" w:hAnsi="Times New Roman" w:cs="Times New Roman"/>
        </w:rPr>
        <w:t>.</w:t>
      </w:r>
      <w:r w:rsidR="00D63957" w:rsidRPr="005C2414">
        <w:rPr>
          <w:rFonts w:ascii="Times New Roman" w:hAnsi="Times New Roman" w:cs="Times New Roman"/>
        </w:rPr>
        <w:t xml:space="preserve"> </w:t>
      </w:r>
    </w:p>
    <w:p w14:paraId="1961CA74" w14:textId="7D0E05C4" w:rsidR="007D24B9" w:rsidRPr="005C2414" w:rsidRDefault="007D7C3D" w:rsidP="007D24B9">
      <w:pPr>
        <w:jc w:val="center"/>
      </w:pPr>
      <w:r>
        <w:object w:dxaOrig="11053" w:dyaOrig="4874" w14:anchorId="590D3D16">
          <v:shape id="_x0000_i1026" type="#_x0000_t75" style="width:414.75pt;height:183pt" o:ole="">
            <v:imagedata r:id="rId11" o:title=""/>
          </v:shape>
          <o:OLEObject Type="Embed" ProgID="Visio.Drawing.11" ShapeID="_x0000_i1026" DrawAspect="Content" ObjectID="_1603088374" r:id="rId12"/>
        </w:object>
      </w:r>
    </w:p>
    <w:p w14:paraId="57A0961C" w14:textId="605B4BAD" w:rsidR="00470D34" w:rsidRPr="005C2414" w:rsidRDefault="00470D34" w:rsidP="007D24B9">
      <w:pPr>
        <w:jc w:val="center"/>
        <w:rPr>
          <w:rFonts w:ascii="Times New Roman" w:hAnsi="Times New Roman" w:cs="Times New Roman"/>
          <w:sz w:val="18"/>
          <w:szCs w:val="18"/>
        </w:rPr>
      </w:pPr>
      <w:r w:rsidRPr="005C2414">
        <w:rPr>
          <w:rFonts w:ascii="Times New Roman" w:hAnsi="Times New Roman" w:cs="Times New Roman"/>
          <w:sz w:val="18"/>
          <w:szCs w:val="18"/>
        </w:rPr>
        <w:t>Fig.</w:t>
      </w:r>
      <w:r w:rsidR="003E441E" w:rsidRPr="005C2414">
        <w:rPr>
          <w:rFonts w:ascii="Times New Roman" w:hAnsi="Times New Roman" w:cs="Times New Roman"/>
          <w:sz w:val="18"/>
          <w:szCs w:val="18"/>
        </w:rPr>
        <w:t>1</w:t>
      </w:r>
      <w:r w:rsidRPr="005C2414">
        <w:rPr>
          <w:rFonts w:ascii="Times New Roman" w:hAnsi="Times New Roman" w:cs="Times New Roman"/>
          <w:sz w:val="18"/>
          <w:szCs w:val="18"/>
        </w:rPr>
        <w:t xml:space="preserve"> The </w:t>
      </w:r>
      <w:r w:rsidR="00F54F4A" w:rsidRPr="005C2414">
        <w:rPr>
          <w:rFonts w:ascii="Times New Roman" w:hAnsi="Times New Roman" w:cs="Times New Roman"/>
          <w:sz w:val="18"/>
          <w:szCs w:val="18"/>
        </w:rPr>
        <w:t>architecture</w:t>
      </w:r>
      <w:r w:rsidRPr="005C2414">
        <w:rPr>
          <w:rFonts w:ascii="Times New Roman" w:hAnsi="Times New Roman" w:cs="Times New Roman"/>
          <w:sz w:val="18"/>
          <w:szCs w:val="18"/>
        </w:rPr>
        <w:t xml:space="preserve"> of the </w:t>
      </w:r>
      <w:r w:rsidR="007035BB" w:rsidRPr="005C2414">
        <w:rPr>
          <w:rFonts w:ascii="Times New Roman" w:hAnsi="Times New Roman" w:cs="Times New Roman"/>
          <w:sz w:val="18"/>
          <w:szCs w:val="18"/>
        </w:rPr>
        <w:t>evidential</w:t>
      </w:r>
      <w:r w:rsidR="004E20B1" w:rsidRPr="005C2414">
        <w:rPr>
          <w:rFonts w:ascii="Times New Roman" w:hAnsi="Times New Roman" w:cs="Times New Roman"/>
          <w:sz w:val="18"/>
          <w:szCs w:val="18"/>
        </w:rPr>
        <w:t xml:space="preserve"> reasoning-based decision support system</w:t>
      </w:r>
    </w:p>
    <w:p w14:paraId="46F8EB9B" w14:textId="6D8CDBA8" w:rsidR="00346DFB" w:rsidRPr="005C2414" w:rsidRDefault="00022ACD" w:rsidP="002D39BE">
      <w:pPr>
        <w:pStyle w:val="Heading2"/>
      </w:pPr>
      <w:r w:rsidRPr="005C2414">
        <w:t>3</w:t>
      </w:r>
      <w:r w:rsidR="00E466A2" w:rsidRPr="005C2414">
        <w:t>.</w:t>
      </w:r>
      <w:r w:rsidR="00746DE4" w:rsidRPr="005C2414">
        <w:t>1</w:t>
      </w:r>
      <w:r w:rsidR="00E466A2" w:rsidRPr="005C2414">
        <w:t xml:space="preserve"> </w:t>
      </w:r>
      <w:r w:rsidR="00346DFB" w:rsidRPr="005C2414">
        <w:t>Feature</w:t>
      </w:r>
      <w:r w:rsidR="00E767C2" w:rsidRPr="005C2414">
        <w:t xml:space="preserve"> </w:t>
      </w:r>
      <w:r w:rsidR="00251561" w:rsidRPr="005C2414">
        <w:t xml:space="preserve">extraction and </w:t>
      </w:r>
      <w:r w:rsidR="00E767C2" w:rsidRPr="005C2414">
        <w:t>selection</w:t>
      </w:r>
    </w:p>
    <w:p w14:paraId="6006F918" w14:textId="71E8913B" w:rsidR="00F866E4" w:rsidRPr="005C2414" w:rsidRDefault="00522D68" w:rsidP="00992605">
      <w:pPr>
        <w:ind w:firstLineChars="150" w:firstLine="315"/>
        <w:rPr>
          <w:rFonts w:ascii="Times New Roman" w:hAnsi="Times New Roman" w:cs="Times New Roman"/>
        </w:rPr>
      </w:pPr>
      <w:r w:rsidRPr="005C2414">
        <w:rPr>
          <w:rFonts w:ascii="Times New Roman" w:hAnsi="Times New Roman" w:cs="Times New Roman"/>
        </w:rPr>
        <w:t xml:space="preserve">The features </w:t>
      </w:r>
      <w:r w:rsidRPr="005C2414">
        <w:rPr>
          <w:rFonts w:ascii="Times New Roman" w:hAnsi="Times New Roman" w:cs="Times New Roman" w:hint="eastAsia"/>
        </w:rPr>
        <w:t>us</w:t>
      </w:r>
      <w:r w:rsidRPr="005C2414">
        <w:rPr>
          <w:rFonts w:ascii="Times New Roman" w:hAnsi="Times New Roman" w:cs="Times New Roman"/>
        </w:rPr>
        <w:t xml:space="preserve">ed to characterize a customer complaint can be classified into two categories, e.g., numeric </w:t>
      </w:r>
      <w:r w:rsidR="008C7875">
        <w:rPr>
          <w:rFonts w:ascii="Times New Roman" w:hAnsi="Times New Roman" w:cs="Times New Roman"/>
        </w:rPr>
        <w:t>and</w:t>
      </w:r>
      <w:r w:rsidR="008C7875" w:rsidRPr="005C2414">
        <w:rPr>
          <w:rFonts w:ascii="Times New Roman" w:hAnsi="Times New Roman" w:cs="Times New Roman"/>
        </w:rPr>
        <w:t xml:space="preserve"> </w:t>
      </w:r>
      <w:r w:rsidRPr="005C2414">
        <w:rPr>
          <w:rFonts w:ascii="Times New Roman" w:hAnsi="Times New Roman" w:cs="Times New Roman"/>
        </w:rPr>
        <w:t xml:space="preserve">textual </w:t>
      </w:r>
      <w:r w:rsidR="008C7875">
        <w:rPr>
          <w:rFonts w:ascii="Times New Roman" w:hAnsi="Times New Roman" w:cs="Times New Roman"/>
        </w:rPr>
        <w:t>features</w:t>
      </w:r>
      <w:r w:rsidRPr="005C2414">
        <w:rPr>
          <w:rFonts w:ascii="Times New Roman" w:hAnsi="Times New Roman" w:cs="Times New Roman"/>
        </w:rPr>
        <w:t xml:space="preserve">. </w:t>
      </w:r>
      <w:r w:rsidR="000A1C36">
        <w:rPr>
          <w:rFonts w:ascii="Times New Roman" w:hAnsi="Times New Roman" w:cs="Times New Roman"/>
        </w:rPr>
        <w:t>The narratives of customer</w:t>
      </w:r>
      <w:r w:rsidR="00FF6C59" w:rsidRPr="005C2414">
        <w:rPr>
          <w:rFonts w:ascii="Times New Roman" w:hAnsi="Times New Roman" w:cs="Times New Roman"/>
        </w:rPr>
        <w:t xml:space="preserve"> complaints usually contain information about the signal strength and call quality, which provide important signs about the likely cause of failures. </w:t>
      </w:r>
      <w:r w:rsidR="00E70C8E" w:rsidRPr="005C2414">
        <w:rPr>
          <w:rFonts w:ascii="Times New Roman" w:hAnsi="Times New Roman" w:cs="Times New Roman"/>
        </w:rPr>
        <w:t xml:space="preserve">Textual features are extracted firstly in this study to characterize a </w:t>
      </w:r>
      <w:r w:rsidR="00E70C8E" w:rsidRPr="005C2414">
        <w:rPr>
          <w:rFonts w:ascii="Times New Roman" w:hAnsi="Times New Roman" w:cs="Times New Roman"/>
        </w:rPr>
        <w:lastRenderedPageBreak/>
        <w:t>customer</w:t>
      </w:r>
      <w:r w:rsidR="000A1C36">
        <w:rPr>
          <w:rFonts w:ascii="Times New Roman" w:hAnsi="Times New Roman" w:cs="Times New Roman"/>
        </w:rPr>
        <w:t xml:space="preserve"> complaint</w:t>
      </w:r>
      <w:r w:rsidR="00E70C8E" w:rsidRPr="005C2414">
        <w:rPr>
          <w:rFonts w:ascii="Times New Roman" w:hAnsi="Times New Roman" w:cs="Times New Roman"/>
        </w:rPr>
        <w:t xml:space="preserve">. </w:t>
      </w:r>
      <w:r w:rsidR="000A1C36">
        <w:rPr>
          <w:rFonts w:ascii="Times New Roman" w:hAnsi="Times New Roman" w:cs="Times New Roman"/>
        </w:rPr>
        <w:t>Then the</w:t>
      </w:r>
      <w:r w:rsidR="004C53F8" w:rsidRPr="005C2414">
        <w:rPr>
          <w:rFonts w:ascii="Times New Roman" w:hAnsi="Times New Roman" w:cs="Times New Roman"/>
        </w:rPr>
        <w:t xml:space="preserve"> most important </w:t>
      </w:r>
      <w:r w:rsidR="0072233D">
        <w:rPr>
          <w:rFonts w:ascii="Times New Roman" w:hAnsi="Times New Roman" w:cs="Times New Roman"/>
        </w:rPr>
        <w:t>feature</w:t>
      </w:r>
      <w:r w:rsidR="00761E18">
        <w:rPr>
          <w:rFonts w:ascii="Times New Roman" w:hAnsi="Times New Roman" w:cs="Times New Roman"/>
        </w:rPr>
        <w:t>s</w:t>
      </w:r>
      <w:r w:rsidR="0072233D">
        <w:rPr>
          <w:rFonts w:ascii="Times New Roman" w:hAnsi="Times New Roman" w:cs="Times New Roman"/>
        </w:rPr>
        <w:t xml:space="preserve"> among them are selected together with numeric features</w:t>
      </w:r>
      <w:r w:rsidR="0072233D" w:rsidRPr="005C2414">
        <w:rPr>
          <w:rFonts w:ascii="Times New Roman" w:hAnsi="Times New Roman" w:cs="Times New Roman"/>
        </w:rPr>
        <w:t xml:space="preserve"> </w:t>
      </w:r>
      <w:r w:rsidR="001F341E" w:rsidRPr="005C2414">
        <w:rPr>
          <w:rFonts w:ascii="Times New Roman" w:hAnsi="Times New Roman" w:cs="Times New Roman"/>
        </w:rPr>
        <w:t>for decision</w:t>
      </w:r>
      <w:r w:rsidR="00CD24BC" w:rsidRPr="005C2414">
        <w:rPr>
          <w:rFonts w:ascii="Times New Roman" w:hAnsi="Times New Roman" w:cs="Times New Roman"/>
        </w:rPr>
        <w:t xml:space="preserve"> making</w:t>
      </w:r>
      <w:r w:rsidR="001F341E" w:rsidRPr="005C2414">
        <w:rPr>
          <w:rFonts w:ascii="Times New Roman" w:hAnsi="Times New Roman" w:cs="Times New Roman"/>
        </w:rPr>
        <w:t xml:space="preserve">. </w:t>
      </w:r>
      <w:r w:rsidR="0072233D">
        <w:rPr>
          <w:rFonts w:ascii="Times New Roman" w:hAnsi="Times New Roman" w:cs="Times New Roman"/>
        </w:rPr>
        <w:t>The</w:t>
      </w:r>
      <w:r w:rsidR="003473F0" w:rsidRPr="005C2414">
        <w:rPr>
          <w:rFonts w:ascii="Times New Roman" w:hAnsi="Times New Roman" w:cs="Times New Roman"/>
        </w:rPr>
        <w:t xml:space="preserve"> </w:t>
      </w:r>
      <w:r w:rsidR="00FB7983" w:rsidRPr="005C2414">
        <w:rPr>
          <w:rFonts w:ascii="Times New Roman" w:hAnsi="Times New Roman" w:cs="Times New Roman"/>
        </w:rPr>
        <w:t xml:space="preserve">numeric </w:t>
      </w:r>
      <w:r w:rsidR="0072233D">
        <w:rPr>
          <w:rFonts w:ascii="Times New Roman" w:hAnsi="Times New Roman" w:cs="Times New Roman"/>
        </w:rPr>
        <w:t>features are obtained</w:t>
      </w:r>
      <w:r w:rsidR="00081B53" w:rsidRPr="005C2414">
        <w:rPr>
          <w:rFonts w:ascii="Times New Roman" w:hAnsi="Times New Roman" w:cs="Times New Roman"/>
        </w:rPr>
        <w:t xml:space="preserve"> </w:t>
      </w:r>
      <w:r w:rsidR="003473F0" w:rsidRPr="005C2414">
        <w:rPr>
          <w:rFonts w:ascii="Times New Roman" w:hAnsi="Times New Roman" w:cs="Times New Roman"/>
        </w:rPr>
        <w:t xml:space="preserve">from </w:t>
      </w:r>
      <w:r w:rsidR="00154BC2" w:rsidRPr="005C2414">
        <w:rPr>
          <w:rFonts w:ascii="Times New Roman" w:hAnsi="Times New Roman" w:cs="Times New Roman"/>
        </w:rPr>
        <w:t>business support</w:t>
      </w:r>
      <w:r w:rsidR="003473F0" w:rsidRPr="005C2414">
        <w:rPr>
          <w:rFonts w:ascii="Times New Roman" w:hAnsi="Times New Roman" w:cs="Times New Roman"/>
        </w:rPr>
        <w:t xml:space="preserve"> systems </w:t>
      </w:r>
      <w:r w:rsidR="00081B53" w:rsidRPr="005C2414">
        <w:rPr>
          <w:rFonts w:ascii="Times New Roman" w:hAnsi="Times New Roman" w:cs="Times New Roman"/>
        </w:rPr>
        <w:t xml:space="preserve">where </w:t>
      </w:r>
      <w:r w:rsidR="00CB5423" w:rsidRPr="005C2414">
        <w:rPr>
          <w:rFonts w:ascii="Times New Roman" w:hAnsi="Times New Roman" w:cs="Times New Roman"/>
        </w:rPr>
        <w:t>the operation state</w:t>
      </w:r>
      <w:r w:rsidR="00081B53" w:rsidRPr="005C2414">
        <w:rPr>
          <w:rFonts w:ascii="Times New Roman" w:hAnsi="Times New Roman" w:cs="Times New Roman"/>
        </w:rPr>
        <w:t>s</w:t>
      </w:r>
      <w:r w:rsidR="00CB5423" w:rsidRPr="005C2414">
        <w:rPr>
          <w:rFonts w:ascii="Times New Roman" w:hAnsi="Times New Roman" w:cs="Times New Roman"/>
        </w:rPr>
        <w:t xml:space="preserve"> of telecommunication networks</w:t>
      </w:r>
      <w:r w:rsidR="00081B53" w:rsidRPr="005C2414">
        <w:rPr>
          <w:rFonts w:ascii="Times New Roman" w:hAnsi="Times New Roman" w:cs="Times New Roman"/>
        </w:rPr>
        <w:t xml:space="preserve"> are monitored</w:t>
      </w:r>
      <w:r w:rsidR="00FB7983" w:rsidRPr="005C2414">
        <w:rPr>
          <w:rFonts w:ascii="Times New Roman" w:hAnsi="Times New Roman" w:cs="Times New Roman"/>
        </w:rPr>
        <w:t xml:space="preserve">. </w:t>
      </w:r>
    </w:p>
    <w:p w14:paraId="2B56DD1B" w14:textId="6E8C2ED8" w:rsidR="00D441CA" w:rsidRPr="005C2414" w:rsidRDefault="00DF3C32" w:rsidP="00E22BCF">
      <w:pPr>
        <w:ind w:firstLineChars="150" w:firstLine="315"/>
        <w:rPr>
          <w:rFonts w:ascii="Times New Roman" w:hAnsi="Times New Roman" w:cs="Times New Roman"/>
        </w:rPr>
      </w:pPr>
      <w:r w:rsidRPr="005C2414">
        <w:rPr>
          <w:rFonts w:ascii="Times New Roman" w:hAnsi="Times New Roman" w:cs="Times New Roman"/>
        </w:rPr>
        <w:t xml:space="preserve">A vector space model is used to represent </w:t>
      </w:r>
      <w:r w:rsidR="00FF6C59" w:rsidRPr="005C2414">
        <w:rPr>
          <w:rFonts w:ascii="Times New Roman" w:hAnsi="Times New Roman" w:cs="Times New Roman"/>
        </w:rPr>
        <w:t xml:space="preserve">the </w:t>
      </w:r>
      <w:r w:rsidRPr="005C2414">
        <w:rPr>
          <w:rFonts w:ascii="Times New Roman" w:hAnsi="Times New Roman" w:cs="Times New Roman"/>
        </w:rPr>
        <w:t>textual features</w:t>
      </w:r>
      <w:r w:rsidR="00FF6C59" w:rsidRPr="005C2414">
        <w:rPr>
          <w:rFonts w:ascii="Times New Roman" w:hAnsi="Times New Roman" w:cs="Times New Roman"/>
        </w:rPr>
        <w:t xml:space="preserve"> of a customer complaint</w:t>
      </w:r>
      <w:r w:rsidRPr="005C2414">
        <w:rPr>
          <w:rFonts w:ascii="Times New Roman" w:hAnsi="Times New Roman" w:cs="Times New Roman"/>
        </w:rPr>
        <w:t xml:space="preserve">. </w:t>
      </w:r>
      <w:r w:rsidR="006644A1">
        <w:rPr>
          <w:rFonts w:ascii="Times New Roman" w:hAnsi="Times New Roman" w:cs="Times New Roman"/>
        </w:rPr>
        <w:t>It</w:t>
      </w:r>
      <w:r w:rsidR="00D823EB" w:rsidRPr="005C2414">
        <w:rPr>
          <w:rFonts w:ascii="Times New Roman" w:hAnsi="Times New Roman" w:cs="Times New Roman"/>
        </w:rPr>
        <w:t xml:space="preserve"> is </w:t>
      </w:r>
      <w:r w:rsidR="00951F2C" w:rsidRPr="005C2414">
        <w:rPr>
          <w:rFonts w:ascii="Times New Roman" w:hAnsi="Times New Roman" w:cs="Times New Roman"/>
        </w:rPr>
        <w:t xml:space="preserve">a </w:t>
      </w:r>
      <w:r w:rsidR="00064C95" w:rsidRPr="005C2414">
        <w:rPr>
          <w:rFonts w:ascii="Times New Roman" w:hAnsi="Times New Roman" w:cs="Times New Roman"/>
        </w:rPr>
        <w:t>vector of</w:t>
      </w:r>
      <w:r w:rsidR="00D823EB" w:rsidRPr="005C2414">
        <w:rPr>
          <w:rFonts w:ascii="Times New Roman" w:hAnsi="Times New Roman" w:cs="Times New Roman"/>
        </w:rPr>
        <w:t xml:space="preserve"> features </w:t>
      </w:r>
      <w:r w:rsidR="00951F2C" w:rsidRPr="005C2414">
        <w:rPr>
          <w:rFonts w:ascii="Times New Roman" w:hAnsi="Times New Roman" w:cs="Times New Roman"/>
        </w:rPr>
        <w:t>with</w:t>
      </w:r>
      <w:r w:rsidR="00D823EB" w:rsidRPr="005C2414">
        <w:rPr>
          <w:rFonts w:ascii="Times New Roman" w:hAnsi="Times New Roman" w:cs="Times New Roman"/>
        </w:rPr>
        <w:t xml:space="preserve"> weights</w:t>
      </w:r>
      <w:r w:rsidR="00951F2C" w:rsidRPr="005C2414">
        <w:rPr>
          <w:rFonts w:ascii="Times New Roman" w:hAnsi="Times New Roman" w:cs="Times New Roman"/>
        </w:rPr>
        <w:t xml:space="preserve"> (Manning et al., 2008)</w:t>
      </w:r>
      <w:r w:rsidR="003B7E5A" w:rsidRPr="005C2414">
        <w:rPr>
          <w:rFonts w:ascii="Times New Roman" w:hAnsi="Times New Roman" w:cs="Times New Roman"/>
        </w:rPr>
        <w:t>.</w:t>
      </w:r>
      <w:r w:rsidR="00C00AFE" w:rsidRPr="005C2414">
        <w:rPr>
          <w:rFonts w:ascii="Times New Roman" w:hAnsi="Times New Roman" w:cs="Times New Roman"/>
        </w:rPr>
        <w:t xml:space="preserve"> </w:t>
      </w:r>
      <w:r w:rsidR="003B7E5A" w:rsidRPr="005C2414">
        <w:rPr>
          <w:rFonts w:ascii="Times New Roman" w:hAnsi="Times New Roman" w:cs="Times New Roman"/>
        </w:rPr>
        <w:t>F</w:t>
      </w:r>
      <w:r w:rsidR="00960E9F" w:rsidRPr="005C2414">
        <w:rPr>
          <w:rFonts w:ascii="Times New Roman" w:hAnsi="Times New Roman" w:cs="Times New Roman"/>
        </w:rPr>
        <w:t xml:space="preserve">eatures are formed from </w:t>
      </w:r>
      <w:r w:rsidR="008675B4" w:rsidRPr="005C2414">
        <w:rPr>
          <w:rFonts w:ascii="Times New Roman" w:hAnsi="Times New Roman" w:cs="Times New Roman"/>
        </w:rPr>
        <w:t xml:space="preserve">the </w:t>
      </w:r>
      <w:r w:rsidR="003B7E5A" w:rsidRPr="005C2414">
        <w:rPr>
          <w:rFonts w:ascii="Times New Roman" w:hAnsi="Times New Roman" w:cs="Times New Roman"/>
        </w:rPr>
        <w:t>key</w:t>
      </w:r>
      <w:r w:rsidR="008675B4" w:rsidRPr="005C2414">
        <w:rPr>
          <w:rFonts w:ascii="Times New Roman" w:hAnsi="Times New Roman" w:cs="Times New Roman"/>
        </w:rPr>
        <w:t xml:space="preserve">words in a </w:t>
      </w:r>
      <w:r w:rsidR="00C00AFE" w:rsidRPr="005C2414">
        <w:rPr>
          <w:rFonts w:ascii="Times New Roman" w:hAnsi="Times New Roman" w:cs="Times New Roman"/>
        </w:rPr>
        <w:t>complaint description</w:t>
      </w:r>
      <w:r w:rsidR="008675B4" w:rsidRPr="005C2414">
        <w:rPr>
          <w:rFonts w:ascii="Times New Roman" w:hAnsi="Times New Roman" w:cs="Times New Roman"/>
        </w:rPr>
        <w:t xml:space="preserve"> and </w:t>
      </w:r>
      <w:r w:rsidR="00C00AFE" w:rsidRPr="005C2414">
        <w:rPr>
          <w:rFonts w:ascii="Times New Roman" w:hAnsi="Times New Roman" w:cs="Times New Roman"/>
        </w:rPr>
        <w:t>weights are</w:t>
      </w:r>
      <w:r w:rsidR="008F16A9" w:rsidRPr="005C2414">
        <w:rPr>
          <w:rFonts w:ascii="Times New Roman" w:hAnsi="Times New Roman" w:cs="Times New Roman"/>
        </w:rPr>
        <w:t xml:space="preserve"> represented as </w:t>
      </w:r>
      <w:r w:rsidR="004F5954" w:rsidRPr="005C2414">
        <w:rPr>
          <w:rFonts w:ascii="Times New Roman" w:hAnsi="Times New Roman" w:cs="Times New Roman"/>
        </w:rPr>
        <w:t xml:space="preserve">a </w:t>
      </w:r>
      <w:r w:rsidR="00AA017B" w:rsidRPr="005C2414">
        <w:rPr>
          <w:rFonts w:ascii="Times New Roman" w:hAnsi="Times New Roman" w:cs="Times New Roman"/>
        </w:rPr>
        <w:t xml:space="preserve">term </w:t>
      </w:r>
      <w:r w:rsidR="004F5954" w:rsidRPr="005C2414">
        <w:rPr>
          <w:rFonts w:ascii="Times New Roman" w:hAnsi="Times New Roman" w:cs="Times New Roman"/>
        </w:rPr>
        <w:t>frequency-inverse document frequency (TF-IDF)</w:t>
      </w:r>
      <w:r w:rsidR="00457184" w:rsidRPr="005C2414">
        <w:rPr>
          <w:rFonts w:ascii="Times New Roman" w:hAnsi="Times New Roman" w:cs="Times New Roman"/>
        </w:rPr>
        <w:t xml:space="preserve"> which value is between zero and one</w:t>
      </w:r>
      <w:r w:rsidR="008675B4" w:rsidRPr="005C2414">
        <w:rPr>
          <w:rFonts w:ascii="Times New Roman" w:hAnsi="Times New Roman" w:cs="Times New Roman"/>
        </w:rPr>
        <w:t>.</w:t>
      </w:r>
      <w:r w:rsidR="00892A7C" w:rsidRPr="005C2414">
        <w:rPr>
          <w:rFonts w:ascii="Times New Roman" w:hAnsi="Times New Roman" w:cs="Times New Roman"/>
        </w:rPr>
        <w:t xml:space="preserve"> Two steps are included to obtain the vector space model of </w:t>
      </w:r>
      <w:r w:rsidR="004423F4" w:rsidRPr="005C2414">
        <w:rPr>
          <w:rFonts w:ascii="Times New Roman" w:hAnsi="Times New Roman" w:cs="Times New Roman"/>
        </w:rPr>
        <w:t>customer complaints</w:t>
      </w:r>
      <w:r w:rsidR="000E1098" w:rsidRPr="005C2414">
        <w:rPr>
          <w:rFonts w:ascii="Times New Roman" w:hAnsi="Times New Roman" w:cs="Times New Roman"/>
        </w:rPr>
        <w:t xml:space="preserve">. </w:t>
      </w:r>
      <w:r w:rsidR="001D2875" w:rsidRPr="005C2414">
        <w:rPr>
          <w:rFonts w:ascii="Times New Roman" w:hAnsi="Times New Roman" w:cs="Times New Roman"/>
        </w:rPr>
        <w:t>T</w:t>
      </w:r>
      <w:r w:rsidR="001D2875" w:rsidRPr="005C2414">
        <w:rPr>
          <w:rFonts w:ascii="Times New Roman" w:hAnsi="Times New Roman" w:cs="Times New Roman" w:hint="eastAsia"/>
        </w:rPr>
        <w:t>he</w:t>
      </w:r>
      <w:r w:rsidR="001D2875" w:rsidRPr="005C2414">
        <w:rPr>
          <w:rFonts w:ascii="Times New Roman" w:hAnsi="Times New Roman" w:cs="Times New Roman"/>
        </w:rPr>
        <w:t xml:space="preserve"> first step </w:t>
      </w:r>
      <w:r w:rsidR="008675B4" w:rsidRPr="005C2414">
        <w:rPr>
          <w:rFonts w:ascii="Times New Roman" w:hAnsi="Times New Roman" w:cs="Times New Roman"/>
        </w:rPr>
        <w:t xml:space="preserve">is to </w:t>
      </w:r>
      <w:r w:rsidR="008836F1" w:rsidRPr="005C2414">
        <w:rPr>
          <w:rFonts w:ascii="Times New Roman" w:hAnsi="Times New Roman" w:cs="Times New Roman"/>
        </w:rPr>
        <w:t>extract</w:t>
      </w:r>
      <w:r w:rsidR="008675B4" w:rsidRPr="005C2414">
        <w:rPr>
          <w:rFonts w:ascii="Times New Roman" w:hAnsi="Times New Roman" w:cs="Times New Roman"/>
        </w:rPr>
        <w:t xml:space="preserve"> textual features </w:t>
      </w:r>
      <w:r w:rsidR="000E1098" w:rsidRPr="005C2414">
        <w:rPr>
          <w:rFonts w:ascii="Times New Roman" w:hAnsi="Times New Roman" w:cs="Times New Roman"/>
        </w:rPr>
        <w:t xml:space="preserve">using the bag of words </w:t>
      </w:r>
      <w:r w:rsidR="000E1098" w:rsidRPr="005C2414">
        <w:rPr>
          <w:rFonts w:ascii="Times New Roman" w:hAnsi="Times New Roman" w:cs="Times New Roman" w:hint="eastAsia"/>
        </w:rPr>
        <w:t>(</w:t>
      </w:r>
      <w:r w:rsidR="000E1098" w:rsidRPr="005C2414">
        <w:rPr>
          <w:rFonts w:ascii="Times New Roman" w:hAnsi="Times New Roman" w:cs="Times New Roman"/>
        </w:rPr>
        <w:t xml:space="preserve">BOW) </w:t>
      </w:r>
      <w:r w:rsidR="0021478A" w:rsidRPr="005C2414">
        <w:rPr>
          <w:rFonts w:ascii="Times New Roman" w:hAnsi="Times New Roman" w:cs="Times New Roman"/>
        </w:rPr>
        <w:t xml:space="preserve">method </w:t>
      </w:r>
      <w:r w:rsidR="000E1098" w:rsidRPr="005C2414">
        <w:rPr>
          <w:rFonts w:ascii="Times New Roman" w:hAnsi="Times New Roman" w:cs="Times New Roman"/>
        </w:rPr>
        <w:t xml:space="preserve">which </w:t>
      </w:r>
      <w:r w:rsidR="00AB0CB9" w:rsidRPr="005C2414">
        <w:rPr>
          <w:rFonts w:ascii="Times New Roman" w:hAnsi="Times New Roman" w:cs="Times New Roman"/>
        </w:rPr>
        <w:t xml:space="preserve">has been widely </w:t>
      </w:r>
      <w:r w:rsidR="00D1415B" w:rsidRPr="005C2414">
        <w:rPr>
          <w:rFonts w:ascii="Times New Roman" w:hAnsi="Times New Roman" w:cs="Times New Roman"/>
        </w:rPr>
        <w:t xml:space="preserve">used to produce </w:t>
      </w:r>
      <w:r w:rsidR="00D1415B" w:rsidRPr="005C2414">
        <w:rPr>
          <w:rFonts w:ascii="Times New Roman" w:hAnsi="Times New Roman" w:cs="Times New Roman"/>
          <w:i/>
        </w:rPr>
        <w:t>n-gram</w:t>
      </w:r>
      <w:r w:rsidR="00D1415B" w:rsidRPr="005C2414">
        <w:rPr>
          <w:rFonts w:ascii="Times New Roman" w:hAnsi="Times New Roman" w:cs="Times New Roman"/>
        </w:rPr>
        <w:t xml:space="preserve"> text features</w:t>
      </w:r>
      <w:r w:rsidR="00453999" w:rsidRPr="005C2414">
        <w:rPr>
          <w:rFonts w:ascii="Times New Roman" w:hAnsi="Times New Roman" w:cs="Times New Roman"/>
        </w:rPr>
        <w:t xml:space="preserve"> (Zhang</w:t>
      </w:r>
      <w:r w:rsidR="00420567" w:rsidRPr="005C2414">
        <w:rPr>
          <w:rFonts w:ascii="Times New Roman" w:hAnsi="Times New Roman" w:cs="Times New Roman"/>
        </w:rPr>
        <w:t xml:space="preserve"> et al.</w:t>
      </w:r>
      <w:r w:rsidR="00453999" w:rsidRPr="005C2414">
        <w:rPr>
          <w:rFonts w:ascii="Times New Roman" w:hAnsi="Times New Roman" w:cs="Times New Roman"/>
        </w:rPr>
        <w:t>, 2009)</w:t>
      </w:r>
      <w:r w:rsidR="000E1098" w:rsidRPr="005C2414">
        <w:rPr>
          <w:rFonts w:ascii="Times New Roman" w:hAnsi="Times New Roman" w:cs="Times New Roman"/>
        </w:rPr>
        <w:t>. S</w:t>
      </w:r>
      <w:r w:rsidR="002121E4" w:rsidRPr="005C2414">
        <w:rPr>
          <w:rFonts w:ascii="Times New Roman" w:hAnsi="Times New Roman" w:cs="Times New Roman"/>
        </w:rPr>
        <w:t>imple features</w:t>
      </w:r>
      <w:r w:rsidR="000A7B2A" w:rsidRPr="005C2414">
        <w:rPr>
          <w:rFonts w:ascii="Times New Roman" w:hAnsi="Times New Roman" w:cs="Times New Roman"/>
        </w:rPr>
        <w:t xml:space="preserve"> </w:t>
      </w:r>
      <w:r w:rsidR="00B66FE9" w:rsidRPr="005C2414">
        <w:rPr>
          <w:rFonts w:ascii="Times New Roman" w:hAnsi="Times New Roman" w:cs="Times New Roman"/>
        </w:rPr>
        <w:t>are</w:t>
      </w:r>
      <w:r w:rsidR="004C6090" w:rsidRPr="005C2414">
        <w:rPr>
          <w:rFonts w:ascii="Times New Roman" w:hAnsi="Times New Roman" w:cs="Times New Roman"/>
        </w:rPr>
        <w:t xml:space="preserve"> </w:t>
      </w:r>
      <w:r w:rsidR="000E1098" w:rsidRPr="005C2414">
        <w:rPr>
          <w:rFonts w:ascii="Times New Roman" w:hAnsi="Times New Roman" w:cs="Times New Roman"/>
        </w:rPr>
        <w:t>extract</w:t>
      </w:r>
      <w:r w:rsidR="004C6090" w:rsidRPr="005C2414">
        <w:rPr>
          <w:rFonts w:ascii="Times New Roman" w:hAnsi="Times New Roman" w:cs="Times New Roman"/>
        </w:rPr>
        <w:t>ed</w:t>
      </w:r>
      <w:r w:rsidR="000E1098" w:rsidRPr="005C2414">
        <w:rPr>
          <w:rFonts w:ascii="Times New Roman" w:hAnsi="Times New Roman" w:cs="Times New Roman"/>
        </w:rPr>
        <w:t xml:space="preserve"> </w:t>
      </w:r>
      <w:r w:rsidR="000A7B2A" w:rsidRPr="005C2414">
        <w:rPr>
          <w:rFonts w:ascii="Times New Roman" w:hAnsi="Times New Roman" w:cs="Times New Roman"/>
        </w:rPr>
        <w:t>to represent textual information</w:t>
      </w:r>
      <w:r w:rsidR="002121E4" w:rsidRPr="005C2414">
        <w:rPr>
          <w:rFonts w:ascii="Times New Roman" w:hAnsi="Times New Roman" w:cs="Times New Roman"/>
        </w:rPr>
        <w:t xml:space="preserve"> </w:t>
      </w:r>
      <w:r w:rsidR="00C63B72" w:rsidRPr="005C2414">
        <w:rPr>
          <w:rFonts w:ascii="Times New Roman" w:hAnsi="Times New Roman" w:cs="Times New Roman"/>
        </w:rPr>
        <w:t>in the forms of unigrams,</w:t>
      </w:r>
      <w:r w:rsidR="00B57A74" w:rsidRPr="005C2414">
        <w:rPr>
          <w:rFonts w:ascii="Times New Roman" w:hAnsi="Times New Roman" w:cs="Times New Roman"/>
        </w:rPr>
        <w:t xml:space="preserve"> </w:t>
      </w:r>
      <w:r w:rsidR="00C63B72" w:rsidRPr="005C2414">
        <w:rPr>
          <w:rFonts w:ascii="Times New Roman" w:hAnsi="Times New Roman" w:cs="Times New Roman"/>
        </w:rPr>
        <w:t xml:space="preserve">bigrams and </w:t>
      </w:r>
      <w:r w:rsidR="00B57A74" w:rsidRPr="005C2414">
        <w:rPr>
          <w:rFonts w:ascii="Times New Roman" w:hAnsi="Times New Roman" w:cs="Times New Roman"/>
        </w:rPr>
        <w:t>tri</w:t>
      </w:r>
      <w:r w:rsidR="00C63B72" w:rsidRPr="005C2414">
        <w:rPr>
          <w:rFonts w:ascii="Times New Roman" w:hAnsi="Times New Roman" w:cs="Times New Roman"/>
        </w:rPr>
        <w:t>grams</w:t>
      </w:r>
      <w:r w:rsidR="006644A1">
        <w:rPr>
          <w:rFonts w:ascii="Times New Roman" w:hAnsi="Times New Roman" w:cs="Times New Roman"/>
        </w:rPr>
        <w:t>. It</w:t>
      </w:r>
      <w:r w:rsidR="00E62CE2" w:rsidRPr="005C2414">
        <w:rPr>
          <w:rFonts w:ascii="Times New Roman" w:hAnsi="Times New Roman" w:cs="Times New Roman"/>
        </w:rPr>
        <w:t xml:space="preserve"> means that </w:t>
      </w:r>
      <w:r w:rsidR="00605A83" w:rsidRPr="005C2414">
        <w:rPr>
          <w:rFonts w:ascii="Times New Roman" w:hAnsi="Times New Roman" w:cs="Times New Roman"/>
        </w:rPr>
        <w:t xml:space="preserve">the simple features </w:t>
      </w:r>
      <w:r w:rsidR="0021478A" w:rsidRPr="005C2414">
        <w:rPr>
          <w:rFonts w:ascii="Times New Roman" w:hAnsi="Times New Roman" w:cs="Times New Roman"/>
        </w:rPr>
        <w:t xml:space="preserve">obtained from the BOW method are </w:t>
      </w:r>
      <w:r w:rsidR="00605A83" w:rsidRPr="005C2414">
        <w:rPr>
          <w:rFonts w:ascii="Times New Roman" w:hAnsi="Times New Roman" w:cs="Times New Roman"/>
        </w:rPr>
        <w:t xml:space="preserve">in the form of </w:t>
      </w:r>
      <w:r w:rsidR="00E62CE2" w:rsidRPr="005C2414">
        <w:rPr>
          <w:rFonts w:ascii="Times New Roman" w:hAnsi="Times New Roman" w:cs="Times New Roman"/>
        </w:rPr>
        <w:t>some keywords or phrase</w:t>
      </w:r>
      <w:r w:rsidR="00F44E89" w:rsidRPr="005C2414">
        <w:rPr>
          <w:rFonts w:ascii="Times New Roman" w:hAnsi="Times New Roman" w:cs="Times New Roman"/>
        </w:rPr>
        <w:t>s</w:t>
      </w:r>
      <w:r w:rsidR="00E62CE2" w:rsidRPr="005C2414">
        <w:rPr>
          <w:rFonts w:ascii="Times New Roman" w:hAnsi="Times New Roman" w:cs="Times New Roman"/>
        </w:rPr>
        <w:t xml:space="preserve"> with one, two or three words.</w:t>
      </w:r>
      <w:r w:rsidR="00E62CE2" w:rsidRPr="005C2414">
        <w:rPr>
          <w:rFonts w:ascii="Times New Roman" w:hAnsi="Times New Roman" w:cs="Times New Roman" w:hint="eastAsia"/>
        </w:rPr>
        <w:t xml:space="preserve"> </w:t>
      </w:r>
      <w:r w:rsidR="00D441CA" w:rsidRPr="005C2414">
        <w:rPr>
          <w:rFonts w:ascii="Times New Roman" w:hAnsi="Times New Roman" w:cs="Times New Roman" w:hint="eastAsia"/>
        </w:rPr>
        <w:t>T</w:t>
      </w:r>
      <w:r w:rsidR="00D441CA" w:rsidRPr="005C2414">
        <w:rPr>
          <w:rFonts w:ascii="Times New Roman" w:hAnsi="Times New Roman" w:cs="Times New Roman"/>
        </w:rPr>
        <w:t xml:space="preserve">hen </w:t>
      </w:r>
      <w:r w:rsidR="004C6090" w:rsidRPr="005C2414">
        <w:rPr>
          <w:rFonts w:ascii="Times New Roman" w:hAnsi="Times New Roman" w:cs="Times New Roman"/>
        </w:rPr>
        <w:t xml:space="preserve">the </w:t>
      </w:r>
      <w:r w:rsidR="00F36A22" w:rsidRPr="005C2414">
        <w:rPr>
          <w:rFonts w:ascii="Times New Roman" w:hAnsi="Times New Roman" w:cs="Times New Roman"/>
          <w:i/>
        </w:rPr>
        <w:t>TF-IDF</w:t>
      </w:r>
      <w:r w:rsidR="00F36A22" w:rsidRPr="005C2414">
        <w:rPr>
          <w:rFonts w:ascii="Times New Roman" w:hAnsi="Times New Roman" w:cs="Times New Roman"/>
        </w:rPr>
        <w:t xml:space="preserve"> </w:t>
      </w:r>
      <w:r w:rsidR="00BD18C1" w:rsidRPr="005C2414">
        <w:rPr>
          <w:rFonts w:ascii="Times New Roman" w:hAnsi="Times New Roman" w:cs="Times New Roman"/>
        </w:rPr>
        <w:t xml:space="preserve">method is used for feature weighting. </w:t>
      </w:r>
      <w:r w:rsidR="00A822A6" w:rsidRPr="005C2414">
        <w:rPr>
          <w:rFonts w:ascii="Times New Roman" w:hAnsi="Times New Roman" w:cs="Times New Roman"/>
        </w:rPr>
        <w:t>The term frequency (TF)</w:t>
      </w:r>
      <w:r w:rsidR="002F09C7" w:rsidRPr="005C2414">
        <w:rPr>
          <w:rFonts w:ascii="Times New Roman" w:hAnsi="Times New Roman" w:cs="Times New Roman"/>
        </w:rPr>
        <w:t xml:space="preserve"> of each word expresses the</w:t>
      </w:r>
      <w:r w:rsidR="00A822A6" w:rsidRPr="005C2414">
        <w:rPr>
          <w:rFonts w:ascii="Times New Roman" w:hAnsi="Times New Roman" w:cs="Times New Roman"/>
        </w:rPr>
        <w:t xml:space="preserve"> </w:t>
      </w:r>
      <w:r w:rsidR="002F09C7" w:rsidRPr="005C2414">
        <w:rPr>
          <w:rFonts w:ascii="Times New Roman" w:hAnsi="Times New Roman" w:cs="Times New Roman"/>
        </w:rPr>
        <w:t>importance of the word in a document</w:t>
      </w:r>
      <w:r w:rsidR="00E83DB4" w:rsidRPr="005C2414">
        <w:rPr>
          <w:rFonts w:ascii="Times New Roman" w:hAnsi="Times New Roman" w:cs="Times New Roman"/>
        </w:rPr>
        <w:t xml:space="preserve"> while the inverse document frequency (IDF) of each word represents the importance of each word in a document database. </w:t>
      </w:r>
      <w:r w:rsidR="00DD43F4" w:rsidRPr="005C2414">
        <w:rPr>
          <w:rFonts w:ascii="Times New Roman" w:hAnsi="Times New Roman" w:cs="Times New Roman"/>
        </w:rPr>
        <w:t xml:space="preserve">The </w:t>
      </w:r>
      <w:r w:rsidR="00DD43F4" w:rsidRPr="005C2414">
        <w:rPr>
          <w:rFonts w:ascii="Times New Roman" w:hAnsi="Times New Roman" w:cs="Times New Roman"/>
          <w:i/>
        </w:rPr>
        <w:t>TF-IDF</w:t>
      </w:r>
      <w:r w:rsidR="00DD43F4" w:rsidRPr="005C2414">
        <w:rPr>
          <w:rFonts w:ascii="Times New Roman" w:hAnsi="Times New Roman" w:cs="Times New Roman"/>
        </w:rPr>
        <w:t xml:space="preserve"> is a statistic </w:t>
      </w:r>
      <w:r w:rsidR="00522D68" w:rsidRPr="005C2414">
        <w:rPr>
          <w:rFonts w:ascii="Times New Roman" w:hAnsi="Times New Roman" w:cs="Times New Roman"/>
        </w:rPr>
        <w:t xml:space="preserve">value </w:t>
      </w:r>
      <w:r w:rsidR="00DD43F4" w:rsidRPr="005C2414">
        <w:rPr>
          <w:rFonts w:ascii="Times New Roman" w:hAnsi="Times New Roman" w:cs="Times New Roman"/>
        </w:rPr>
        <w:t xml:space="preserve">that </w:t>
      </w:r>
      <w:r w:rsidR="00761E18">
        <w:rPr>
          <w:rFonts w:ascii="Times New Roman" w:hAnsi="Times New Roman" w:cs="Times New Roman"/>
        </w:rPr>
        <w:t>can be</w:t>
      </w:r>
      <w:r w:rsidR="00761E18" w:rsidRPr="005C2414">
        <w:rPr>
          <w:rFonts w:ascii="Times New Roman" w:hAnsi="Times New Roman" w:cs="Times New Roman"/>
        </w:rPr>
        <w:t xml:space="preserve"> </w:t>
      </w:r>
      <w:r w:rsidR="00DD43F4" w:rsidRPr="005C2414">
        <w:rPr>
          <w:rFonts w:ascii="Times New Roman" w:hAnsi="Times New Roman" w:cs="Times New Roman"/>
        </w:rPr>
        <w:t>used to reflect how important a word is to a document</w:t>
      </w:r>
      <w:r w:rsidR="009E0427" w:rsidRPr="005C2414">
        <w:rPr>
          <w:rFonts w:ascii="Times New Roman" w:hAnsi="Times New Roman" w:cs="Times New Roman"/>
        </w:rPr>
        <w:t xml:space="preserve"> in a collection</w:t>
      </w:r>
      <w:r w:rsidR="00DD43F4" w:rsidRPr="005C2414">
        <w:rPr>
          <w:rFonts w:ascii="Times New Roman" w:hAnsi="Times New Roman" w:cs="Times New Roman"/>
        </w:rPr>
        <w:t xml:space="preserve">. </w:t>
      </w:r>
      <w:r w:rsidR="00BD18C1" w:rsidRPr="005C2414">
        <w:rPr>
          <w:rFonts w:ascii="Times New Roman" w:hAnsi="Times New Roman" w:cs="Times New Roman"/>
        </w:rPr>
        <w:t>It has been successfully used for estimating the term weights to select the important individual terms</w:t>
      </w:r>
      <w:r w:rsidR="00E62CE2" w:rsidRPr="005C2414">
        <w:rPr>
          <w:rFonts w:ascii="Times New Roman" w:hAnsi="Times New Roman" w:cs="Times New Roman"/>
        </w:rPr>
        <w:t xml:space="preserve"> (</w:t>
      </w:r>
      <w:r w:rsidR="00FB3A5F" w:rsidRPr="005C2414">
        <w:rPr>
          <w:rFonts w:ascii="Times New Roman" w:hAnsi="Times New Roman" w:cs="Times New Roman"/>
        </w:rPr>
        <w:t>Mori 2002</w:t>
      </w:r>
      <w:r w:rsidR="00E62CE2" w:rsidRPr="005C2414">
        <w:rPr>
          <w:rFonts w:ascii="Times New Roman" w:hAnsi="Times New Roman" w:cs="Times New Roman"/>
        </w:rPr>
        <w:t>)</w:t>
      </w:r>
      <w:r w:rsidR="00BD18C1" w:rsidRPr="005C2414">
        <w:rPr>
          <w:rFonts w:ascii="Times New Roman" w:hAnsi="Times New Roman" w:cs="Times New Roman"/>
        </w:rPr>
        <w:t xml:space="preserve">. </w:t>
      </w:r>
      <w:r w:rsidR="0012308E" w:rsidRPr="005C2414">
        <w:rPr>
          <w:rFonts w:ascii="Times New Roman" w:hAnsi="Times New Roman" w:cs="Times New Roman"/>
        </w:rPr>
        <w:t>Therefore, a set of textual features are extracted to represent customer complaint</w:t>
      </w:r>
      <w:r w:rsidR="00457184" w:rsidRPr="005C2414">
        <w:rPr>
          <w:rFonts w:ascii="Times New Roman" w:hAnsi="Times New Roman" w:cs="Times New Roman"/>
        </w:rPr>
        <w:t>s</w:t>
      </w:r>
      <w:r w:rsidR="0012308E" w:rsidRPr="005C2414">
        <w:rPr>
          <w:rFonts w:ascii="Times New Roman" w:hAnsi="Times New Roman" w:cs="Times New Roman"/>
        </w:rPr>
        <w:t xml:space="preserve"> as the forms of unigrams, bigrams or trigrams. The</w:t>
      </w:r>
      <w:r w:rsidR="00457184" w:rsidRPr="005C2414">
        <w:rPr>
          <w:rFonts w:ascii="Times New Roman" w:hAnsi="Times New Roman" w:cs="Times New Roman"/>
        </w:rPr>
        <w:t xml:space="preserve"> feature</w:t>
      </w:r>
      <w:r w:rsidR="0012308E" w:rsidRPr="005C2414">
        <w:rPr>
          <w:rFonts w:ascii="Times New Roman" w:hAnsi="Times New Roman" w:cs="Times New Roman"/>
        </w:rPr>
        <w:t xml:space="preserve"> values for each complaint </w:t>
      </w:r>
      <w:r w:rsidR="00457184" w:rsidRPr="005C2414">
        <w:rPr>
          <w:rFonts w:ascii="Times New Roman" w:hAnsi="Times New Roman" w:cs="Times New Roman"/>
        </w:rPr>
        <w:t>are</w:t>
      </w:r>
      <w:r w:rsidR="0012308E" w:rsidRPr="005C2414">
        <w:rPr>
          <w:rFonts w:ascii="Times New Roman" w:hAnsi="Times New Roman" w:cs="Times New Roman"/>
        </w:rPr>
        <w:t xml:space="preserve"> the </w:t>
      </w:r>
      <w:r w:rsidR="0012308E" w:rsidRPr="005C2414">
        <w:rPr>
          <w:rFonts w:ascii="Times New Roman" w:hAnsi="Times New Roman" w:cs="Times New Roman"/>
          <w:i/>
        </w:rPr>
        <w:t>TF-IDF</w:t>
      </w:r>
      <w:r w:rsidR="0012308E" w:rsidRPr="005C2414">
        <w:rPr>
          <w:rFonts w:ascii="Times New Roman" w:hAnsi="Times New Roman" w:cs="Times New Roman"/>
        </w:rPr>
        <w:t xml:space="preserve"> values of </w:t>
      </w:r>
      <w:r w:rsidR="00457184" w:rsidRPr="005C2414">
        <w:rPr>
          <w:rFonts w:ascii="Times New Roman" w:hAnsi="Times New Roman" w:cs="Times New Roman"/>
        </w:rPr>
        <w:t>these words.</w:t>
      </w:r>
    </w:p>
    <w:p w14:paraId="0FE22FD6" w14:textId="192F2854" w:rsidR="00C0583B" w:rsidRPr="005C2414" w:rsidRDefault="003B2EC8" w:rsidP="003659B1">
      <w:pPr>
        <w:ind w:firstLineChars="150" w:firstLine="315"/>
        <w:rPr>
          <w:rFonts w:ascii="Times New Roman" w:hAnsi="Times New Roman" w:cs="Times New Roman"/>
        </w:rPr>
      </w:pPr>
      <w:r w:rsidRPr="005C2414">
        <w:rPr>
          <w:rFonts w:ascii="Times New Roman" w:hAnsi="Times New Roman" w:cs="Times New Roman"/>
        </w:rPr>
        <w:t>Feature selection</w:t>
      </w:r>
      <w:r w:rsidR="00A22863" w:rsidRPr="005C2414">
        <w:rPr>
          <w:rFonts w:ascii="Times New Roman" w:hAnsi="Times New Roman" w:cs="Times New Roman"/>
        </w:rPr>
        <w:t xml:space="preserve"> is required </w:t>
      </w:r>
      <w:r w:rsidR="00700CA9">
        <w:rPr>
          <w:rFonts w:ascii="Times New Roman" w:hAnsi="Times New Roman" w:cs="Times New Roman"/>
        </w:rPr>
        <w:t>since</w:t>
      </w:r>
      <w:r w:rsidR="00700CA9" w:rsidRPr="005C2414">
        <w:rPr>
          <w:rFonts w:ascii="Times New Roman" w:hAnsi="Times New Roman" w:cs="Times New Roman"/>
        </w:rPr>
        <w:t xml:space="preserve"> </w:t>
      </w:r>
      <w:r w:rsidR="00A22863" w:rsidRPr="005C2414">
        <w:rPr>
          <w:rFonts w:ascii="Times New Roman" w:hAnsi="Times New Roman" w:cs="Times New Roman"/>
        </w:rPr>
        <w:t>the size of the initial textual features extracted from complaint description</w:t>
      </w:r>
      <w:r w:rsidR="00A61940" w:rsidRPr="005C2414">
        <w:rPr>
          <w:rFonts w:ascii="Times New Roman" w:hAnsi="Times New Roman" w:cs="Times New Roman"/>
        </w:rPr>
        <w:t>s</w:t>
      </w:r>
      <w:r w:rsidR="00A22863" w:rsidRPr="005C2414">
        <w:rPr>
          <w:rFonts w:ascii="Times New Roman" w:hAnsi="Times New Roman" w:cs="Times New Roman"/>
        </w:rPr>
        <w:t xml:space="preserve"> </w:t>
      </w:r>
      <w:r w:rsidR="00700CA9">
        <w:rPr>
          <w:rFonts w:ascii="Times New Roman" w:hAnsi="Times New Roman" w:cs="Times New Roman"/>
        </w:rPr>
        <w:t>is</w:t>
      </w:r>
      <w:r w:rsidR="00700CA9" w:rsidRPr="005C2414">
        <w:rPr>
          <w:rFonts w:ascii="Times New Roman" w:hAnsi="Times New Roman" w:cs="Times New Roman"/>
        </w:rPr>
        <w:t xml:space="preserve"> </w:t>
      </w:r>
      <w:r w:rsidR="00A22863" w:rsidRPr="005C2414">
        <w:rPr>
          <w:rFonts w:ascii="Times New Roman" w:hAnsi="Times New Roman" w:cs="Times New Roman"/>
        </w:rPr>
        <w:t xml:space="preserve">large and some </w:t>
      </w:r>
      <w:r w:rsidR="00700CA9">
        <w:rPr>
          <w:rFonts w:ascii="Times New Roman" w:hAnsi="Times New Roman" w:cs="Times New Roman"/>
        </w:rPr>
        <w:t>features</w:t>
      </w:r>
      <w:r w:rsidR="00A22863" w:rsidRPr="005C2414">
        <w:rPr>
          <w:rFonts w:ascii="Times New Roman" w:hAnsi="Times New Roman" w:cs="Times New Roman"/>
        </w:rPr>
        <w:t xml:space="preserve"> may be irrelevant to </w:t>
      </w:r>
      <w:r w:rsidR="006D2CCA" w:rsidRPr="005C2414">
        <w:rPr>
          <w:rFonts w:ascii="Times New Roman" w:hAnsi="Times New Roman" w:cs="Times New Roman"/>
        </w:rPr>
        <w:t>final classification results</w:t>
      </w:r>
      <w:r w:rsidR="00A22863" w:rsidRPr="005C2414">
        <w:rPr>
          <w:rFonts w:ascii="Times New Roman" w:hAnsi="Times New Roman" w:cs="Times New Roman"/>
        </w:rPr>
        <w:t>.</w:t>
      </w:r>
      <w:r w:rsidR="00E15ED1" w:rsidRPr="005C2414">
        <w:rPr>
          <w:rFonts w:ascii="Times New Roman" w:hAnsi="Times New Roman" w:cs="Times New Roman"/>
        </w:rPr>
        <w:t xml:space="preserve"> </w:t>
      </w:r>
      <w:r w:rsidR="00190C66">
        <w:rPr>
          <w:rFonts w:ascii="Times New Roman" w:hAnsi="Times New Roman" w:cs="Times New Roman"/>
        </w:rPr>
        <w:t>T</w:t>
      </w:r>
      <w:r w:rsidR="00000D65" w:rsidRPr="005C2414">
        <w:rPr>
          <w:rFonts w:ascii="Times New Roman" w:hAnsi="Times New Roman" w:cs="Times New Roman" w:hint="eastAsia"/>
        </w:rPr>
        <w:t>he</w:t>
      </w:r>
      <w:r w:rsidR="00000D65" w:rsidRPr="005C2414">
        <w:rPr>
          <w:rFonts w:ascii="Times New Roman" w:hAnsi="Times New Roman" w:cs="Times New Roman"/>
        </w:rPr>
        <w:t xml:space="preserve"> </w:t>
      </w:r>
      <w:r w:rsidR="005F04C1" w:rsidRPr="005C2414">
        <w:rPr>
          <w:rFonts w:ascii="Times New Roman" w:hAnsi="Times New Roman" w:cs="Times New Roman"/>
        </w:rPr>
        <w:t xml:space="preserve">value of </w:t>
      </w:r>
      <w:r w:rsidR="00671AB7" w:rsidRPr="005C2414">
        <w:rPr>
          <w:rFonts w:ascii="Times New Roman" w:hAnsi="Times New Roman" w:cs="Times New Roman"/>
        </w:rPr>
        <w:t xml:space="preserve">the </w:t>
      </w:r>
      <w:r w:rsidR="00000D65" w:rsidRPr="005C2414">
        <w:rPr>
          <w:rFonts w:ascii="Times New Roman" w:hAnsi="Times New Roman" w:cs="Times New Roman"/>
        </w:rPr>
        <w:t xml:space="preserve">information gain ratio (IGR) </w:t>
      </w:r>
      <w:r w:rsidR="00945CC5" w:rsidRPr="005C2414">
        <w:rPr>
          <w:rFonts w:ascii="Times New Roman" w:hAnsi="Times New Roman" w:cs="Times New Roman"/>
        </w:rPr>
        <w:t xml:space="preserve">of </w:t>
      </w:r>
      <w:r w:rsidR="00190C66">
        <w:rPr>
          <w:rFonts w:ascii="Times New Roman" w:hAnsi="Times New Roman" w:cs="Times New Roman"/>
        </w:rPr>
        <w:t>features</w:t>
      </w:r>
      <w:r w:rsidR="00945CC5" w:rsidRPr="005C2414">
        <w:rPr>
          <w:rFonts w:ascii="Times New Roman" w:hAnsi="Times New Roman" w:cs="Times New Roman"/>
        </w:rPr>
        <w:t xml:space="preserve"> </w:t>
      </w:r>
      <w:r w:rsidR="00190C66">
        <w:rPr>
          <w:rFonts w:ascii="Times New Roman" w:hAnsi="Times New Roman" w:cs="Times New Roman"/>
        </w:rPr>
        <w:t xml:space="preserve">is used </w:t>
      </w:r>
      <w:r w:rsidR="00000D65" w:rsidRPr="005C2414">
        <w:rPr>
          <w:rFonts w:ascii="Times New Roman" w:hAnsi="Times New Roman" w:cs="Times New Roman"/>
        </w:rPr>
        <w:t>for feature selection</w:t>
      </w:r>
      <w:r w:rsidR="00E16B65">
        <w:rPr>
          <w:rFonts w:ascii="Times New Roman" w:hAnsi="Times New Roman" w:cs="Times New Roman"/>
        </w:rPr>
        <w:t>, i</w:t>
      </w:r>
      <w:r w:rsidR="00E16B65" w:rsidRPr="005C2414">
        <w:rPr>
          <w:rFonts w:ascii="Times New Roman" w:hAnsi="Times New Roman" w:cs="Times New Roman"/>
        </w:rPr>
        <w:t xml:space="preserve">n order to reflect the impact of </w:t>
      </w:r>
      <w:r w:rsidR="00621C2A">
        <w:rPr>
          <w:rFonts w:ascii="Times New Roman" w:hAnsi="Times New Roman" w:cs="Times New Roman"/>
        </w:rPr>
        <w:t xml:space="preserve">the </w:t>
      </w:r>
      <w:r w:rsidR="00E16B65" w:rsidRPr="005C2414">
        <w:rPr>
          <w:rFonts w:ascii="Times New Roman" w:hAnsi="Times New Roman" w:cs="Times New Roman"/>
        </w:rPr>
        <w:t>intrinsic values of features</w:t>
      </w:r>
      <w:r w:rsidR="006D6CBB" w:rsidRPr="005C2414">
        <w:rPr>
          <w:rFonts w:ascii="Times New Roman" w:hAnsi="Times New Roman" w:cs="Times New Roman"/>
        </w:rPr>
        <w:t xml:space="preserve">. </w:t>
      </w:r>
      <w:r w:rsidR="00190C66" w:rsidRPr="005C2414">
        <w:rPr>
          <w:rFonts w:ascii="Times New Roman" w:hAnsi="Times New Roman" w:cs="Times New Roman"/>
        </w:rPr>
        <w:t xml:space="preserve">Suppose that a feature variable </w:t>
      </w:r>
      <w:r w:rsidR="00190C66" w:rsidRPr="005C2414">
        <w:rPr>
          <w:rFonts w:ascii="Times New Roman" w:hAnsi="Times New Roman" w:cs="Times New Roman"/>
          <w:i/>
        </w:rPr>
        <w:t>X</w:t>
      </w:r>
      <w:r w:rsidR="00190C66" w:rsidRPr="005C2414">
        <w:rPr>
          <w:rFonts w:ascii="Times New Roman" w:hAnsi="Times New Roman" w:cs="Times New Roman"/>
        </w:rPr>
        <w:t xml:space="preserve"> is related to a category variable </w:t>
      </w:r>
      <w:r w:rsidR="00190C66" w:rsidRPr="005C2414">
        <w:rPr>
          <w:rFonts w:ascii="Times New Roman" w:hAnsi="Times New Roman" w:cs="Times New Roman"/>
          <w:i/>
        </w:rPr>
        <w:t>Y</w:t>
      </w:r>
      <w:r w:rsidR="00190C66" w:rsidRPr="005C2414">
        <w:rPr>
          <w:rFonts w:ascii="Times New Roman" w:hAnsi="Times New Roman" w:cs="Times New Roman"/>
        </w:rPr>
        <w:t>.</w:t>
      </w:r>
      <w:r w:rsidR="00E16B65">
        <w:rPr>
          <w:rFonts w:ascii="Times New Roman" w:hAnsi="Times New Roman" w:cs="Times New Roman"/>
        </w:rPr>
        <w:t xml:space="preserve"> </w:t>
      </w:r>
      <w:r w:rsidR="00AC591D" w:rsidRPr="005C2414">
        <w:rPr>
          <w:rFonts w:ascii="Times New Roman" w:hAnsi="Times New Roman" w:cs="Times New Roman"/>
        </w:rPr>
        <w:t xml:space="preserve">The feature with high IGR values </w:t>
      </w:r>
      <w:r w:rsidR="006318F1" w:rsidRPr="005C2414">
        <w:rPr>
          <w:rFonts w:ascii="Times New Roman" w:hAnsi="Times New Roman" w:cs="Times New Roman"/>
        </w:rPr>
        <w:t xml:space="preserve">is regarded as </w:t>
      </w:r>
      <w:r w:rsidR="00972574" w:rsidRPr="005C2414">
        <w:rPr>
          <w:rFonts w:ascii="Times New Roman" w:hAnsi="Times New Roman" w:cs="Times New Roman"/>
        </w:rPr>
        <w:t xml:space="preserve">being highly </w:t>
      </w:r>
      <w:r w:rsidR="006318F1" w:rsidRPr="005C2414">
        <w:rPr>
          <w:rFonts w:ascii="Times New Roman" w:hAnsi="Times New Roman" w:cs="Times New Roman"/>
        </w:rPr>
        <w:t xml:space="preserve">relevant to </w:t>
      </w:r>
      <w:r w:rsidR="00217635" w:rsidRPr="005C2414">
        <w:rPr>
          <w:rFonts w:ascii="Times New Roman" w:hAnsi="Times New Roman" w:cs="Times New Roman"/>
        </w:rPr>
        <w:t xml:space="preserve">the category variable </w:t>
      </w:r>
      <w:r w:rsidR="00217635" w:rsidRPr="005C2414">
        <w:rPr>
          <w:rFonts w:ascii="Times New Roman" w:hAnsi="Times New Roman" w:cs="Times New Roman"/>
          <w:i/>
        </w:rPr>
        <w:t>Y</w:t>
      </w:r>
      <w:r w:rsidR="00AC591D" w:rsidRPr="005C2414">
        <w:rPr>
          <w:rFonts w:ascii="Times New Roman" w:hAnsi="Times New Roman" w:cs="Times New Roman"/>
        </w:rPr>
        <w:t xml:space="preserve">. </w:t>
      </w:r>
      <w:r w:rsidR="004950F6" w:rsidRPr="005C2414">
        <w:rPr>
          <w:rFonts w:ascii="Times New Roman" w:hAnsi="Times New Roman" w:cs="Times New Roman"/>
        </w:rPr>
        <w:t>The IGR</w:t>
      </w:r>
      <w:r w:rsidR="00CD2600" w:rsidRPr="005C2414">
        <w:rPr>
          <w:rFonts w:ascii="Times New Roman" w:hAnsi="Times New Roman" w:cs="Times New Roman"/>
        </w:rPr>
        <w:t xml:space="preserve"> is a ratio of</w:t>
      </w:r>
      <w:r w:rsidR="00627E8F" w:rsidRPr="005C2414">
        <w:rPr>
          <w:rFonts w:ascii="Times New Roman" w:hAnsi="Times New Roman" w:cs="Times New Roman"/>
        </w:rPr>
        <w:t xml:space="preserve"> information gain</w:t>
      </w:r>
      <w:r w:rsidR="0072702C" w:rsidRPr="005C2414">
        <w:rPr>
          <w:rFonts w:ascii="Times New Roman" w:hAnsi="Times New Roman" w:cs="Times New Roman"/>
        </w:rPr>
        <w:t xml:space="preserve"> (IG)</w:t>
      </w:r>
      <w:r w:rsidR="00CD2600" w:rsidRPr="005C2414">
        <w:rPr>
          <w:rFonts w:ascii="Times New Roman" w:hAnsi="Times New Roman" w:cs="Times New Roman"/>
        </w:rPr>
        <w:t xml:space="preserve"> to the intrinsic </w:t>
      </w:r>
      <w:r w:rsidR="0072702C" w:rsidRPr="005C2414">
        <w:rPr>
          <w:rFonts w:ascii="Times New Roman" w:hAnsi="Times New Roman" w:cs="Times New Roman"/>
        </w:rPr>
        <w:t>value (IV)</w:t>
      </w:r>
      <w:r w:rsidR="002D6193" w:rsidRPr="005C2414">
        <w:rPr>
          <w:rFonts w:ascii="Times New Roman" w:hAnsi="Times New Roman" w:cs="Times New Roman"/>
        </w:rPr>
        <w:t>.</w:t>
      </w:r>
      <w:r w:rsidR="00CD2600" w:rsidRPr="005C2414">
        <w:rPr>
          <w:rFonts w:ascii="Times New Roman" w:hAnsi="Times New Roman" w:cs="Times New Roman"/>
        </w:rPr>
        <w:t xml:space="preserve"> </w:t>
      </w:r>
      <w:r w:rsidR="00CB5423" w:rsidRPr="005C2414">
        <w:rPr>
          <w:rFonts w:ascii="Times New Roman" w:hAnsi="Times New Roman" w:cs="Times New Roman"/>
        </w:rPr>
        <w:t>That is</w:t>
      </w:r>
      <w:r w:rsidR="00416120" w:rsidRPr="005C2414">
        <w:rPr>
          <w:rFonts w:ascii="Times New Roman" w:hAnsi="Times New Roman" w:cs="Times New Roman"/>
        </w:rPr>
        <w:t>:</w:t>
      </w:r>
    </w:p>
    <w:p w14:paraId="6CA30AB9" w14:textId="77777777" w:rsidR="00E076AA" w:rsidRPr="005C2414" w:rsidRDefault="000F6C1C" w:rsidP="00E076AA">
      <w:pPr>
        <w:rPr>
          <w:rFonts w:ascii="Times New Roman" w:hAnsi="Times New Roman" w:cs="Times New Roman"/>
        </w:rPr>
      </w:pPr>
      <m:oMathPara>
        <m:oMath>
          <m:r>
            <m:rPr>
              <m:sty m:val="p"/>
            </m:rPr>
            <w:rPr>
              <w:rFonts w:ascii="Cambria Math" w:hAnsi="Cambria Math" w:cs="Times New Roman"/>
            </w:rPr>
            <m:t>IGR</m:t>
          </m:r>
          <m:d>
            <m:dPr>
              <m:ctrlPr>
                <w:rPr>
                  <w:rFonts w:ascii="Cambria Math" w:hAnsi="Cambria Math" w:cs="Times New Roman"/>
                </w:rPr>
              </m:ctrlPr>
            </m:dPr>
            <m:e>
              <m:r>
                <m:rPr>
                  <m:sty m:val="p"/>
                </m:rPr>
                <w:rPr>
                  <w:rFonts w:ascii="Cambria Math" w:hAnsi="Cambria Math" w:cs="Times New Roman"/>
                </w:rPr>
                <m:t>Y,X</m:t>
              </m:r>
            </m:e>
          </m:d>
          <m:r>
            <m:rPr>
              <m:sty m:val="p"/>
            </m:rPr>
            <w:rPr>
              <w:rFonts w:ascii="Cambria Math" w:hAnsi="Cambria Math" w:cs="Times New Roman"/>
            </w:rPr>
            <m:t>=</m:t>
          </m:r>
          <m:f>
            <m:fPr>
              <m:ctrlPr>
                <w:rPr>
                  <w:rFonts w:ascii="Cambria Math" w:hAnsi="Cambria Math" w:cs="Times New Roman"/>
                </w:rPr>
              </m:ctrlPr>
            </m:fPr>
            <m:num>
              <m:r>
                <w:rPr>
                  <w:rFonts w:ascii="Cambria Math" w:hAnsi="Cambria Math" w:cs="Times New Roman"/>
                </w:rPr>
                <m:t>IG(Y,X)</m:t>
              </m:r>
            </m:num>
            <m:den>
              <m:r>
                <w:rPr>
                  <w:rFonts w:ascii="Cambria Math" w:hAnsi="Cambria Math" w:cs="Times New Roman"/>
                </w:rPr>
                <m:t>IV(X)</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H</m:t>
              </m:r>
              <m:d>
                <m:dPr>
                  <m:ctrlPr>
                    <w:rPr>
                      <w:rFonts w:ascii="Cambria Math" w:hAnsi="Cambria Math" w:cs="Times New Roman"/>
                      <w:i/>
                    </w:rPr>
                  </m:ctrlPr>
                </m:dPr>
                <m:e>
                  <m:r>
                    <w:rPr>
                      <w:rFonts w:ascii="Cambria Math" w:hAnsi="Cambria Math" w:cs="Times New Roman"/>
                    </w:rPr>
                    <m:t>Y</m:t>
                  </m:r>
                </m:e>
              </m:d>
              <m:r>
                <w:rPr>
                  <w:rFonts w:ascii="Cambria Math" w:hAnsi="Cambria Math" w:cs="Times New Roman"/>
                </w:rPr>
                <m:t>-H(Y|X)</m:t>
              </m:r>
            </m:num>
            <m:den>
              <m:r>
                <w:rPr>
                  <w:rFonts w:ascii="Cambria Math" w:hAnsi="Cambria Math" w:cs="Times New Roman"/>
                </w:rPr>
                <m:t>IV(X)</m:t>
              </m:r>
            </m:den>
          </m:f>
        </m:oMath>
      </m:oMathPara>
    </w:p>
    <w:p w14:paraId="617A7C52" w14:textId="04C6C133" w:rsidR="00E076AA" w:rsidRPr="005C2414" w:rsidRDefault="00CB5423" w:rsidP="00A373FF">
      <w:pPr>
        <w:rPr>
          <w:rFonts w:ascii="Times New Roman" w:hAnsi="Times New Roman" w:cs="Times New Roman"/>
        </w:rPr>
      </w:pPr>
      <w:r w:rsidRPr="005C2414">
        <w:rPr>
          <w:rFonts w:ascii="Times New Roman" w:hAnsi="Times New Roman" w:cs="Times New Roman"/>
        </w:rPr>
        <w:t>w</w:t>
      </w:r>
      <w:r w:rsidR="00E076AA" w:rsidRPr="005C2414">
        <w:rPr>
          <w:rFonts w:ascii="Times New Roman" w:hAnsi="Times New Roman" w:cs="Times New Roman"/>
        </w:rPr>
        <w:t xml:space="preserve">here </w:t>
      </w:r>
      <m:oMath>
        <m:r>
          <m:rPr>
            <m:sty m:val="p"/>
          </m:rPr>
          <w:rPr>
            <w:rFonts w:ascii="Cambria Math" w:hAnsi="Cambria Math" w:cs="Times New Roman"/>
          </w:rPr>
          <m:t>H</m:t>
        </m:r>
        <m:d>
          <m:dPr>
            <m:ctrlPr>
              <w:rPr>
                <w:rFonts w:ascii="Cambria Math" w:hAnsi="Cambria Math" w:cs="Times New Roman"/>
              </w:rPr>
            </m:ctrlPr>
          </m:dPr>
          <m:e>
            <m:r>
              <m:rPr>
                <m:sty m:val="p"/>
              </m:rPr>
              <w:rPr>
                <w:rFonts w:ascii="Cambria Math" w:hAnsi="Cambria Math" w:cs="Times New Roman"/>
              </w:rPr>
              <m:t>Y</m:t>
            </m:r>
          </m:e>
        </m:d>
        <m:r>
          <m:rPr>
            <m:sty m:val="p"/>
          </m:rPr>
          <w:rPr>
            <w:rFonts w:ascii="Cambria Math" w:hAnsi="Cambria Math" w:cs="Times New Roman"/>
          </w:rPr>
          <m:t>=-</m:t>
        </m:r>
        <m:nary>
          <m:naryPr>
            <m:chr m:val="∑"/>
            <m:limLoc m:val="undOvr"/>
            <m:supHide m:val="1"/>
            <m:ctrlPr>
              <w:rPr>
                <w:rFonts w:ascii="Cambria Math" w:hAnsi="Cambria Math" w:cs="Times New Roman"/>
              </w:rPr>
            </m:ctrlPr>
          </m:naryPr>
          <m:sub>
            <m:r>
              <w:rPr>
                <w:rFonts w:ascii="Cambria Math" w:hAnsi="Cambria Math" w:cs="Times New Roman"/>
              </w:rPr>
              <m:t>y∈Y</m:t>
            </m:r>
          </m:sub>
          <m:sup/>
          <m:e>
            <m:r>
              <w:rPr>
                <w:rFonts w:ascii="Cambria Math" w:hAnsi="Cambria Math" w:cs="Times New Roman"/>
              </w:rPr>
              <m:t>p</m:t>
            </m:r>
            <m:d>
              <m:dPr>
                <m:ctrlPr>
                  <w:rPr>
                    <w:rFonts w:ascii="Cambria Math" w:hAnsi="Cambria Math" w:cs="Times New Roman"/>
                    <w:i/>
                  </w:rPr>
                </m:ctrlPr>
              </m:dPr>
              <m:e>
                <m:r>
                  <w:rPr>
                    <w:rFonts w:ascii="Cambria Math" w:hAnsi="Cambria Math" w:cs="Times New Roman"/>
                  </w:rPr>
                  <m:t>y</m:t>
                </m:r>
              </m:e>
            </m:d>
            <m:sSub>
              <m:sSubPr>
                <m:ctrlPr>
                  <w:rPr>
                    <w:rFonts w:ascii="Cambria Math" w:hAnsi="Cambria Math" w:cs="Times New Roman"/>
                    <w:i/>
                  </w:rPr>
                </m:ctrlPr>
              </m:sSubPr>
              <m:e>
                <m:r>
                  <m:rPr>
                    <m:nor/>
                  </m:rPr>
                  <w:rPr>
                    <w:rFonts w:ascii="Cambria Math" w:hAnsi="Cambria Math" w:cs="Times New Roman"/>
                  </w:rPr>
                  <m:t>log</m:t>
                </m:r>
              </m:e>
              <m:sub>
                <m:r>
                  <w:rPr>
                    <w:rFonts w:ascii="Cambria Math" w:hAnsi="Cambria Math" w:cs="Times New Roman"/>
                  </w:rPr>
                  <m:t>2</m:t>
                </m:r>
              </m:sub>
            </m:sSub>
            <m:r>
              <w:rPr>
                <w:rFonts w:ascii="Cambria Math" w:hAnsi="Cambria Math" w:cs="Times New Roman"/>
              </w:rPr>
              <m:t>p(y)</m:t>
            </m:r>
          </m:e>
        </m:nary>
      </m:oMath>
      <w:r w:rsidR="004548C2" w:rsidRPr="005C2414">
        <w:rPr>
          <w:rFonts w:ascii="Times New Roman" w:hAnsi="Times New Roman" w:cs="Times New Roman" w:hint="eastAsia"/>
        </w:rPr>
        <w:t xml:space="preserve"> </w:t>
      </w:r>
      <w:r w:rsidR="004548C2" w:rsidRPr="005C2414">
        <w:rPr>
          <w:rFonts w:ascii="Times New Roman" w:hAnsi="Times New Roman" w:cs="Times New Roman"/>
        </w:rPr>
        <w:t xml:space="preserve">is the entropy of variable </w:t>
      </w:r>
      <w:r w:rsidR="004548C2" w:rsidRPr="005C2414">
        <w:rPr>
          <w:rFonts w:ascii="Times New Roman" w:hAnsi="Times New Roman" w:cs="Times New Roman"/>
          <w:i/>
        </w:rPr>
        <w:t>Y</w:t>
      </w:r>
      <w:r w:rsidR="006B14DA" w:rsidRPr="005C2414">
        <w:rPr>
          <w:rFonts w:ascii="Times New Roman" w:hAnsi="Times New Roman" w:cs="Times New Roman"/>
          <w:i/>
        </w:rPr>
        <w:t xml:space="preserve"> </w:t>
      </w:r>
      <w:r w:rsidR="006B14DA" w:rsidRPr="005C2414">
        <w:rPr>
          <w:rFonts w:ascii="Times New Roman" w:hAnsi="Times New Roman" w:cs="Times New Roman"/>
        </w:rPr>
        <w:t xml:space="preserve">and </w:t>
      </w:r>
      <w:r w:rsidR="006B14DA" w:rsidRPr="005C2414">
        <w:rPr>
          <w:rFonts w:ascii="Times New Roman" w:hAnsi="Times New Roman" w:cs="Times New Roman"/>
          <w:i/>
        </w:rPr>
        <w:t>p</w:t>
      </w:r>
      <w:r w:rsidR="006B14DA" w:rsidRPr="005C2414">
        <w:rPr>
          <w:rFonts w:ascii="Times New Roman" w:hAnsi="Times New Roman" w:cs="Times New Roman"/>
        </w:rPr>
        <w:t>(</w:t>
      </w:r>
      <w:r w:rsidR="006B14DA" w:rsidRPr="005C2414">
        <w:rPr>
          <w:rFonts w:ascii="Times New Roman" w:hAnsi="Times New Roman" w:cs="Times New Roman"/>
          <w:i/>
        </w:rPr>
        <w:t>y</w:t>
      </w:r>
      <w:r w:rsidR="006B14DA" w:rsidRPr="005C2414">
        <w:rPr>
          <w:rFonts w:ascii="Times New Roman" w:hAnsi="Times New Roman" w:cs="Times New Roman"/>
        </w:rPr>
        <w:t xml:space="preserve">) is the marginal probability density function of </w:t>
      </w:r>
      <w:r w:rsidR="006B14DA" w:rsidRPr="005C2414">
        <w:rPr>
          <w:rFonts w:ascii="Times New Roman" w:hAnsi="Times New Roman" w:cs="Times New Roman"/>
          <w:i/>
        </w:rPr>
        <w:t>Y</w:t>
      </w:r>
      <w:r w:rsidR="006B14DA" w:rsidRPr="005C2414">
        <w:rPr>
          <w:rFonts w:ascii="Times New Roman" w:hAnsi="Times New Roman" w:cs="Times New Roman"/>
        </w:rPr>
        <w:t xml:space="preserve">. </w:t>
      </w:r>
      <w:r w:rsidR="00416120" w:rsidRPr="005C2414">
        <w:rPr>
          <w:rFonts w:ascii="Times New Roman" w:hAnsi="Times New Roman" w:cs="Times New Roman"/>
        </w:rPr>
        <w:t xml:space="preserve">The entropy is a measure commonly used in the information theory to characterize the </w:t>
      </w:r>
      <w:r w:rsidR="001647D0">
        <w:rPr>
          <w:rFonts w:ascii="Times New Roman" w:hAnsi="Times New Roman" w:cs="Times New Roman"/>
        </w:rPr>
        <w:t>uncertain</w:t>
      </w:r>
      <w:r w:rsidR="001647D0" w:rsidRPr="005C2414">
        <w:rPr>
          <w:rFonts w:ascii="Times New Roman" w:hAnsi="Times New Roman" w:cs="Times New Roman"/>
        </w:rPr>
        <w:t xml:space="preserve"> </w:t>
      </w:r>
      <w:r w:rsidR="00416120" w:rsidRPr="005C2414">
        <w:rPr>
          <w:rFonts w:ascii="Times New Roman" w:hAnsi="Times New Roman" w:cs="Times New Roman"/>
        </w:rPr>
        <w:t xml:space="preserve">of a collection of samples. The less the entropy is, the </w:t>
      </w:r>
      <w:r w:rsidR="00152854">
        <w:rPr>
          <w:rFonts w:ascii="Times New Roman" w:hAnsi="Times New Roman" w:cs="Times New Roman"/>
        </w:rPr>
        <w:t>less the uncertainty</w:t>
      </w:r>
      <w:r w:rsidR="00416120" w:rsidRPr="005C2414">
        <w:rPr>
          <w:rFonts w:ascii="Times New Roman" w:hAnsi="Times New Roman" w:cs="Times New Roman"/>
        </w:rPr>
        <w:t xml:space="preserve"> is.</w:t>
      </w:r>
      <m:oMath>
        <m:r>
          <m:rPr>
            <m:sty m:val="p"/>
          </m:rPr>
          <w:rPr>
            <w:rFonts w:ascii="Cambria Math" w:hAnsi="Cambria Math" w:cs="Times New Roman"/>
          </w:rPr>
          <m:t>H</m:t>
        </m:r>
        <m:d>
          <m:dPr>
            <m:ctrlPr>
              <w:rPr>
                <w:rFonts w:ascii="Cambria Math" w:hAnsi="Cambria Math" w:cs="Times New Roman"/>
              </w:rPr>
            </m:ctrlPr>
          </m:dPr>
          <m:e>
            <m:r>
              <m:rPr>
                <m:sty m:val="p"/>
              </m:rPr>
              <w:rPr>
                <w:rFonts w:ascii="Cambria Math" w:hAnsi="Cambria Math" w:cs="Times New Roman"/>
              </w:rPr>
              <m:t>Y</m:t>
            </m:r>
          </m:e>
          <m:e>
            <m:r>
              <m:rPr>
                <m:sty m:val="p"/>
              </m:rPr>
              <w:rPr>
                <w:rFonts w:ascii="Cambria Math" w:hAnsi="Cambria Math" w:cs="Times New Roman"/>
              </w:rPr>
              <m:t>X</m:t>
            </m:r>
          </m:e>
        </m:d>
        <m:r>
          <m:rPr>
            <m:sty m:val="p"/>
          </m:rPr>
          <w:rPr>
            <w:rFonts w:ascii="Cambria Math" w:hAnsi="Cambria Math" w:cs="Times New Roman"/>
          </w:rPr>
          <m:t>=-</m:t>
        </m:r>
        <m:nary>
          <m:naryPr>
            <m:chr m:val="∑"/>
            <m:limLoc m:val="undOvr"/>
            <m:supHide m:val="1"/>
            <m:ctrlPr>
              <w:rPr>
                <w:rFonts w:ascii="Cambria Math" w:hAnsi="Cambria Math" w:cs="Times New Roman"/>
              </w:rPr>
            </m:ctrlPr>
          </m:naryPr>
          <m:sub>
            <m:r>
              <w:rPr>
                <w:rFonts w:ascii="Cambria Math" w:hAnsi="Cambria Math" w:cs="Times New Roman"/>
              </w:rPr>
              <m:t>x∈X</m:t>
            </m:r>
          </m:sub>
          <m:sup/>
          <m:e>
            <m:r>
              <w:rPr>
                <w:rFonts w:ascii="Cambria Math" w:hAnsi="Cambria Math" w:cs="Times New Roman"/>
              </w:rPr>
              <m:t>p</m:t>
            </m:r>
            <m:d>
              <m:dPr>
                <m:ctrlPr>
                  <w:rPr>
                    <w:rFonts w:ascii="Cambria Math" w:hAnsi="Cambria Math" w:cs="Times New Roman"/>
                    <w:i/>
                  </w:rPr>
                </m:ctrlPr>
              </m:dPr>
              <m:e>
                <m:r>
                  <w:rPr>
                    <w:rFonts w:ascii="Cambria Math" w:hAnsi="Cambria Math" w:cs="Times New Roman"/>
                  </w:rPr>
                  <m:t>x</m:t>
                </m:r>
              </m:e>
            </m:d>
          </m:e>
        </m:nary>
        <m:nary>
          <m:naryPr>
            <m:chr m:val="∑"/>
            <m:limLoc m:val="undOvr"/>
            <m:supHide m:val="1"/>
            <m:ctrlPr>
              <w:rPr>
                <w:rFonts w:ascii="Cambria Math" w:hAnsi="Cambria Math" w:cs="Times New Roman"/>
                <w:i/>
              </w:rPr>
            </m:ctrlPr>
          </m:naryPr>
          <m:sub>
            <m:r>
              <w:rPr>
                <w:rFonts w:ascii="Cambria Math" w:hAnsi="Cambria Math" w:cs="Times New Roman"/>
              </w:rPr>
              <m:t>y∈Y</m:t>
            </m:r>
          </m:sub>
          <m:sup/>
          <m:e>
            <m:r>
              <w:rPr>
                <w:rFonts w:ascii="Cambria Math" w:hAnsi="Cambria Math" w:cs="Times New Roman"/>
              </w:rPr>
              <m:t>p</m:t>
            </m:r>
            <m:d>
              <m:dPr>
                <m:ctrlPr>
                  <w:rPr>
                    <w:rFonts w:ascii="Cambria Math" w:hAnsi="Cambria Math" w:cs="Times New Roman"/>
                    <w:i/>
                  </w:rPr>
                </m:ctrlPr>
              </m:dPr>
              <m:e>
                <m:r>
                  <w:rPr>
                    <w:rFonts w:ascii="Cambria Math" w:hAnsi="Cambria Math" w:cs="Times New Roman"/>
                  </w:rPr>
                  <m:t>y</m:t>
                </m:r>
              </m:e>
              <m:e>
                <m:r>
                  <w:rPr>
                    <w:rFonts w:ascii="Cambria Math" w:hAnsi="Cambria Math" w:cs="Times New Roman"/>
                  </w:rPr>
                  <m:t>x</m:t>
                </m:r>
              </m:e>
            </m:d>
          </m:e>
        </m:nary>
        <m:sSub>
          <m:sSubPr>
            <m:ctrlPr>
              <w:rPr>
                <w:rFonts w:ascii="Cambria Math" w:hAnsi="Cambria Math" w:cs="Times New Roman"/>
                <w:i/>
              </w:rPr>
            </m:ctrlPr>
          </m:sSubPr>
          <m:e>
            <m:r>
              <m:rPr>
                <m:nor/>
              </m:rPr>
              <w:rPr>
                <w:rFonts w:ascii="Cambria Math" w:hAnsi="Cambria Math" w:cs="Times New Roman"/>
              </w:rPr>
              <m:t>log</m:t>
            </m:r>
          </m:e>
          <m:sub>
            <m:r>
              <w:rPr>
                <w:rFonts w:ascii="Cambria Math" w:hAnsi="Cambria Math" w:cs="Times New Roman"/>
              </w:rPr>
              <m:t>2</m:t>
            </m:r>
          </m:sub>
        </m:sSub>
        <m:r>
          <w:rPr>
            <w:rFonts w:ascii="Cambria Math" w:hAnsi="Cambria Math" w:cs="Times New Roman"/>
          </w:rPr>
          <m:t>p(y|x)</m:t>
        </m:r>
      </m:oMath>
      <w:r w:rsidR="006B14DA" w:rsidRPr="005C2414">
        <w:rPr>
          <w:rFonts w:ascii="Times New Roman" w:hAnsi="Times New Roman" w:cs="Times New Roman" w:hint="eastAsia"/>
        </w:rPr>
        <w:t xml:space="preserve"> </w:t>
      </w:r>
      <w:r w:rsidR="006B14DA" w:rsidRPr="005C2414">
        <w:rPr>
          <w:rFonts w:ascii="Times New Roman" w:hAnsi="Times New Roman" w:cs="Times New Roman"/>
        </w:rPr>
        <w:t xml:space="preserve">is the entropy of </w:t>
      </w:r>
      <w:r w:rsidR="006B14DA" w:rsidRPr="005C2414">
        <w:rPr>
          <w:rFonts w:ascii="Times New Roman" w:hAnsi="Times New Roman" w:cs="Times New Roman"/>
          <w:i/>
        </w:rPr>
        <w:t>Y</w:t>
      </w:r>
      <w:r w:rsidR="006B14DA" w:rsidRPr="005C2414">
        <w:rPr>
          <w:rFonts w:ascii="Times New Roman" w:hAnsi="Times New Roman" w:cs="Times New Roman"/>
        </w:rPr>
        <w:t xml:space="preserve"> after observing variable </w:t>
      </w:r>
      <w:r w:rsidR="006B14DA" w:rsidRPr="005C2414">
        <w:rPr>
          <w:rFonts w:ascii="Times New Roman" w:hAnsi="Times New Roman" w:cs="Times New Roman"/>
          <w:i/>
        </w:rPr>
        <w:t>X</w:t>
      </w:r>
      <w:r w:rsidR="006B14DA" w:rsidRPr="005C2414">
        <w:rPr>
          <w:rFonts w:ascii="Times New Roman" w:hAnsi="Times New Roman" w:cs="Times New Roman"/>
        </w:rPr>
        <w:t xml:space="preserve"> where </w:t>
      </w:r>
      <w:r w:rsidR="006B14DA" w:rsidRPr="005C2414">
        <w:rPr>
          <w:rFonts w:ascii="Times New Roman" w:hAnsi="Times New Roman" w:cs="Times New Roman"/>
          <w:i/>
        </w:rPr>
        <w:t>p</w:t>
      </w:r>
      <w:r w:rsidR="006B14DA" w:rsidRPr="005C2414">
        <w:rPr>
          <w:rFonts w:ascii="Times New Roman" w:hAnsi="Times New Roman" w:cs="Times New Roman"/>
        </w:rPr>
        <w:t>(</w:t>
      </w:r>
      <w:proofErr w:type="spellStart"/>
      <w:r w:rsidR="006B14DA" w:rsidRPr="005C2414">
        <w:rPr>
          <w:rFonts w:ascii="Times New Roman" w:hAnsi="Times New Roman" w:cs="Times New Roman"/>
          <w:i/>
        </w:rPr>
        <w:t>y</w:t>
      </w:r>
      <w:r w:rsidR="006B14DA" w:rsidRPr="005C2414">
        <w:rPr>
          <w:rFonts w:ascii="Times New Roman" w:hAnsi="Times New Roman" w:cs="Times New Roman"/>
        </w:rPr>
        <w:t>|</w:t>
      </w:r>
      <w:r w:rsidR="006B14DA" w:rsidRPr="005C2414">
        <w:rPr>
          <w:rFonts w:ascii="Times New Roman" w:hAnsi="Times New Roman" w:cs="Times New Roman"/>
          <w:i/>
        </w:rPr>
        <w:t>x</w:t>
      </w:r>
      <w:proofErr w:type="spellEnd"/>
      <w:r w:rsidR="006B14DA" w:rsidRPr="005C2414">
        <w:rPr>
          <w:rFonts w:ascii="Times New Roman" w:hAnsi="Times New Roman" w:cs="Times New Roman"/>
        </w:rPr>
        <w:t xml:space="preserve">) is the conditional probability of </w:t>
      </w:r>
      <w:r w:rsidR="006B14DA" w:rsidRPr="005C2414">
        <w:rPr>
          <w:rFonts w:ascii="Times New Roman" w:hAnsi="Times New Roman" w:cs="Times New Roman"/>
          <w:i/>
        </w:rPr>
        <w:t>y</w:t>
      </w:r>
      <w:r w:rsidR="006B14DA" w:rsidRPr="005C2414">
        <w:rPr>
          <w:rFonts w:ascii="Times New Roman" w:hAnsi="Times New Roman" w:cs="Times New Roman"/>
        </w:rPr>
        <w:t xml:space="preserve"> given </w:t>
      </w:r>
      <w:r w:rsidR="006B14DA" w:rsidRPr="005C2414">
        <w:rPr>
          <w:rFonts w:ascii="Times New Roman" w:hAnsi="Times New Roman" w:cs="Times New Roman"/>
          <w:i/>
        </w:rPr>
        <w:t>x</w:t>
      </w:r>
      <w:r w:rsidR="006B14DA" w:rsidRPr="005C2414">
        <w:rPr>
          <w:rFonts w:ascii="Times New Roman" w:hAnsi="Times New Roman" w:cs="Times New Roman"/>
        </w:rPr>
        <w:t xml:space="preserve">. </w:t>
      </w:r>
      <w:r w:rsidR="003D4D78" w:rsidRPr="005C2414">
        <w:rPr>
          <w:rFonts w:ascii="Times New Roman" w:hAnsi="Times New Roman" w:cs="Times New Roman"/>
        </w:rPr>
        <w:t xml:space="preserve">The information gain </w:t>
      </w:r>
      <m:oMath>
        <m:r>
          <w:rPr>
            <w:rFonts w:ascii="Cambria Math" w:hAnsi="Cambria Math" w:cs="Times New Roman"/>
          </w:rPr>
          <m:t>IG(Y,X)</m:t>
        </m:r>
      </m:oMath>
      <w:r w:rsidR="008C1928" w:rsidRPr="005C2414">
        <w:rPr>
          <w:rFonts w:ascii="Times New Roman" w:hAnsi="Times New Roman" w:cs="Times New Roman"/>
        </w:rPr>
        <w:t xml:space="preserve"> </w:t>
      </w:r>
      <w:r w:rsidR="003D4D78" w:rsidRPr="005C2414">
        <w:rPr>
          <w:rFonts w:ascii="Times New Roman" w:hAnsi="Times New Roman" w:cs="Times New Roman"/>
        </w:rPr>
        <w:t xml:space="preserve">is defined as a measure to reflect </w:t>
      </w:r>
      <w:r w:rsidR="008C1928" w:rsidRPr="005C2414">
        <w:rPr>
          <w:rFonts w:ascii="Times New Roman" w:hAnsi="Times New Roman" w:cs="Times New Roman"/>
        </w:rPr>
        <w:t xml:space="preserve">the decreased amount of the entropy of variable </w:t>
      </w:r>
      <w:r w:rsidR="008C1928" w:rsidRPr="005C2414">
        <w:rPr>
          <w:rFonts w:ascii="Times New Roman" w:hAnsi="Times New Roman" w:cs="Times New Roman"/>
          <w:i/>
        </w:rPr>
        <w:t>Y</w:t>
      </w:r>
      <w:r w:rsidR="008C1928" w:rsidRPr="005C2414">
        <w:rPr>
          <w:rFonts w:ascii="Times New Roman" w:hAnsi="Times New Roman" w:cs="Times New Roman"/>
        </w:rPr>
        <w:t xml:space="preserve"> when the feature </w:t>
      </w:r>
      <w:r w:rsidR="008C1928" w:rsidRPr="005C2414">
        <w:rPr>
          <w:rFonts w:ascii="Times New Roman" w:hAnsi="Times New Roman" w:cs="Times New Roman"/>
          <w:i/>
        </w:rPr>
        <w:t>X</w:t>
      </w:r>
      <w:r w:rsidR="008C1928" w:rsidRPr="005C2414">
        <w:rPr>
          <w:rFonts w:ascii="Times New Roman" w:hAnsi="Times New Roman" w:cs="Times New Roman"/>
        </w:rPr>
        <w:t xml:space="preserve"> is added</w:t>
      </w:r>
      <w:r w:rsidR="006F5B1A">
        <w:rPr>
          <w:rFonts w:ascii="Times New Roman" w:hAnsi="Times New Roman" w:cs="Times New Roman"/>
        </w:rPr>
        <w:t xml:space="preserve"> </w:t>
      </w:r>
      <w:r w:rsidR="006F5B1A" w:rsidRPr="005C2414">
        <w:rPr>
          <w:rFonts w:ascii="Times New Roman" w:hAnsi="Times New Roman" w:cs="Times New Roman"/>
        </w:rPr>
        <w:t>(Wang et al., 2014)</w:t>
      </w:r>
      <w:r w:rsidR="008C1928" w:rsidRPr="005C2414">
        <w:rPr>
          <w:rFonts w:ascii="Times New Roman" w:hAnsi="Times New Roman" w:cs="Times New Roman"/>
        </w:rPr>
        <w:t>.</w:t>
      </w:r>
      <w:r w:rsidR="00A00612" w:rsidRPr="005C2414">
        <w:rPr>
          <w:rFonts w:ascii="Times New Roman" w:hAnsi="Times New Roman" w:cs="Times New Roman"/>
        </w:rPr>
        <w:t xml:space="preserve"> </w:t>
      </w:r>
      <w:r w:rsidR="00E83C99" w:rsidRPr="005C2414">
        <w:rPr>
          <w:rFonts w:ascii="Times New Roman" w:hAnsi="Times New Roman" w:cs="Times New Roman"/>
        </w:rPr>
        <w:t xml:space="preserve">It </w:t>
      </w:r>
      <w:r w:rsidR="00A00612" w:rsidRPr="005C2414">
        <w:rPr>
          <w:rFonts w:ascii="Times New Roman" w:hAnsi="Times New Roman" w:cs="Times New Roman"/>
        </w:rPr>
        <w:t xml:space="preserve">measures the contributions of </w:t>
      </w:r>
      <w:r w:rsidR="000E591C" w:rsidRPr="005C2414">
        <w:rPr>
          <w:rFonts w:ascii="Times New Roman" w:hAnsi="Times New Roman" w:cs="Times New Roman"/>
        </w:rPr>
        <w:t xml:space="preserve">the </w:t>
      </w:r>
      <w:r w:rsidR="00A00612" w:rsidRPr="005C2414">
        <w:rPr>
          <w:rFonts w:ascii="Times New Roman" w:hAnsi="Times New Roman" w:cs="Times New Roman"/>
        </w:rPr>
        <w:t>feature</w:t>
      </w:r>
      <w:r w:rsidR="00076E11" w:rsidRPr="005C2414">
        <w:rPr>
          <w:rFonts w:ascii="Times New Roman" w:hAnsi="Times New Roman" w:cs="Times New Roman"/>
        </w:rPr>
        <w:t xml:space="preserve"> </w:t>
      </w:r>
      <w:r w:rsidR="00076E11" w:rsidRPr="005C2414">
        <w:rPr>
          <w:rFonts w:ascii="Times New Roman" w:hAnsi="Times New Roman" w:cs="Times New Roman"/>
          <w:i/>
        </w:rPr>
        <w:t>X</w:t>
      </w:r>
      <w:r w:rsidR="00076E11" w:rsidRPr="005C2414">
        <w:rPr>
          <w:rFonts w:ascii="Times New Roman" w:hAnsi="Times New Roman" w:cs="Times New Roman"/>
        </w:rPr>
        <w:t xml:space="preserve"> by calculating the </w:t>
      </w:r>
      <w:r w:rsidR="00076E11" w:rsidRPr="005C2414">
        <w:rPr>
          <w:rFonts w:ascii="Times New Roman" w:hAnsi="Times New Roman" w:cs="Times New Roman"/>
          <w:i/>
        </w:rPr>
        <w:t>IG</w:t>
      </w:r>
      <w:r w:rsidR="00076E11" w:rsidRPr="005C2414">
        <w:rPr>
          <w:rFonts w:ascii="Times New Roman" w:hAnsi="Times New Roman" w:cs="Times New Roman"/>
        </w:rPr>
        <w:t xml:space="preserve"> of </w:t>
      </w:r>
      <w:r w:rsidR="000E591C" w:rsidRPr="005C2414">
        <w:rPr>
          <w:rFonts w:ascii="Times New Roman" w:hAnsi="Times New Roman" w:cs="Times New Roman"/>
          <w:i/>
        </w:rPr>
        <w:t>Y</w:t>
      </w:r>
      <w:r w:rsidR="000E591C" w:rsidRPr="005C2414">
        <w:rPr>
          <w:rFonts w:ascii="Times New Roman" w:hAnsi="Times New Roman" w:cs="Times New Roman"/>
        </w:rPr>
        <w:t xml:space="preserve"> after adding the feature </w:t>
      </w:r>
      <w:r w:rsidR="000E591C" w:rsidRPr="005C2414">
        <w:rPr>
          <w:rFonts w:ascii="Times New Roman" w:hAnsi="Times New Roman" w:cs="Times New Roman"/>
          <w:i/>
        </w:rPr>
        <w:t>X</w:t>
      </w:r>
      <w:r w:rsidR="000E591C" w:rsidRPr="005C2414">
        <w:rPr>
          <w:rFonts w:ascii="Times New Roman" w:hAnsi="Times New Roman" w:cs="Times New Roman"/>
        </w:rPr>
        <w:t>.</w:t>
      </w:r>
      <w:r w:rsidR="00076E11" w:rsidRPr="005C2414">
        <w:rPr>
          <w:rFonts w:ascii="Times New Roman" w:hAnsi="Times New Roman" w:cs="Times New Roman"/>
        </w:rPr>
        <w:t xml:space="preserve"> </w:t>
      </w:r>
      <w:r w:rsidR="004E15AB" w:rsidRPr="005C2414">
        <w:rPr>
          <w:rFonts w:ascii="Times New Roman" w:hAnsi="Times New Roman" w:cs="Times New Roman"/>
        </w:rPr>
        <w:t xml:space="preserve">The </w:t>
      </w:r>
      <w:r w:rsidRPr="005C2414">
        <w:rPr>
          <w:rFonts w:ascii="Times New Roman" w:hAnsi="Times New Roman" w:cs="Times New Roman"/>
        </w:rPr>
        <w:t xml:space="preserve">intrinsic value of the feature </w:t>
      </w:r>
      <w:r w:rsidR="00F73D17" w:rsidRPr="005C2414">
        <w:rPr>
          <w:rFonts w:ascii="Times New Roman" w:hAnsi="Times New Roman" w:cs="Times New Roman"/>
          <w:i/>
        </w:rPr>
        <w:t>X</w:t>
      </w:r>
      <w:r w:rsidRPr="005C2414">
        <w:rPr>
          <w:rFonts w:ascii="Times New Roman" w:hAnsi="Times New Roman" w:cs="Times New Roman"/>
        </w:rPr>
        <w:t xml:space="preserve"> </w:t>
      </w:r>
      <w:r w:rsidRPr="005C2414">
        <w:rPr>
          <w:rFonts w:ascii="Times New Roman" w:hAnsi="Times New Roman" w:cs="Times New Roman" w:hint="eastAsia"/>
        </w:rPr>
        <w:t>is</w:t>
      </w:r>
      <w:r w:rsidRPr="005C2414">
        <w:rPr>
          <w:rFonts w:ascii="Times New Roman" w:hAnsi="Times New Roman" w:cs="Times New Roman"/>
        </w:rPr>
        <w:t xml:space="preserve"> </w:t>
      </w:r>
      <w:r w:rsidRPr="005C2414">
        <w:rPr>
          <w:rFonts w:ascii="Times New Roman" w:hAnsi="Times New Roman" w:cs="Times New Roman" w:hint="eastAsia"/>
        </w:rPr>
        <w:t>d</w:t>
      </w:r>
      <w:r w:rsidRPr="005C2414">
        <w:rPr>
          <w:rFonts w:ascii="Times New Roman" w:hAnsi="Times New Roman" w:cs="Times New Roman"/>
        </w:rPr>
        <w:t>enoted as</w:t>
      </w:r>
      <w:r w:rsidR="009542AE" w:rsidRPr="005C2414">
        <w:rPr>
          <w:rFonts w:ascii="Times New Roman" w:hAnsi="Times New Roman" w:cs="Times New Roman"/>
        </w:rPr>
        <w:t xml:space="preserve"> </w:t>
      </w:r>
      <m:oMath>
        <m:r>
          <m:rPr>
            <m:sty m:val="p"/>
          </m:rPr>
          <w:rPr>
            <w:rFonts w:ascii="Cambria Math" w:hAnsi="Cambria Math" w:cs="Times New Roman"/>
          </w:rPr>
          <m:t>IV</m:t>
        </m:r>
        <m:d>
          <m:dPr>
            <m:ctrlPr>
              <w:rPr>
                <w:rFonts w:ascii="Cambria Math" w:hAnsi="Cambria Math" w:cs="Times New Roman"/>
              </w:rPr>
            </m:ctrlPr>
          </m:dPr>
          <m:e>
            <m:r>
              <m:rPr>
                <m:sty m:val="p"/>
              </m:rPr>
              <w:rPr>
                <w:rFonts w:ascii="Cambria Math" w:hAnsi="Cambria Math" w:cs="Times New Roman"/>
              </w:rPr>
              <m:t>X</m:t>
            </m:r>
          </m:e>
        </m:d>
        <m:r>
          <m:rPr>
            <m:sty m:val="p"/>
          </m:rPr>
          <w:rPr>
            <w:rFonts w:ascii="Cambria Math" w:hAnsi="Cambria Math" w:cs="Times New Roman"/>
          </w:rPr>
          <m:t>=-</m:t>
        </m:r>
        <m:nary>
          <m:naryPr>
            <m:chr m:val="∑"/>
            <m:limLoc m:val="undOvr"/>
            <m:supHide m:val="1"/>
            <m:ctrlPr>
              <w:rPr>
                <w:rFonts w:ascii="Cambria Math" w:hAnsi="Cambria Math" w:cs="Times New Roman"/>
              </w:rPr>
            </m:ctrlPr>
          </m:naryPr>
          <m:sub>
            <m:r>
              <w:rPr>
                <w:rFonts w:ascii="Cambria Math" w:hAnsi="Cambria Math" w:cs="Times New Roman"/>
              </w:rPr>
              <m:t>x∈X</m:t>
            </m:r>
          </m:sub>
          <m:sup/>
          <m:e>
            <m:r>
              <w:rPr>
                <w:rFonts w:ascii="Cambria Math" w:hAnsi="Cambria Math" w:cs="Times New Roman"/>
              </w:rPr>
              <m:t>p(x)</m:t>
            </m:r>
            <m:sSub>
              <m:sSubPr>
                <m:ctrlPr>
                  <w:rPr>
                    <w:rFonts w:ascii="Cambria Math" w:hAnsi="Cambria Math" w:cs="Times New Roman"/>
                    <w:i/>
                  </w:rPr>
                </m:ctrlPr>
              </m:sSubPr>
              <m:e>
                <m:r>
                  <m:rPr>
                    <m:nor/>
                  </m:rPr>
                  <w:rPr>
                    <w:rFonts w:ascii="Cambria Math" w:hAnsi="Cambria Math" w:cs="Times New Roman"/>
                  </w:rPr>
                  <m:t>log</m:t>
                </m:r>
              </m:e>
              <m:sub>
                <m:r>
                  <w:rPr>
                    <w:rFonts w:ascii="Cambria Math" w:hAnsi="Cambria Math" w:cs="Times New Roman"/>
                  </w:rPr>
                  <m:t>2</m:t>
                </m:r>
              </m:sub>
            </m:sSub>
            <m:r>
              <w:rPr>
                <w:rFonts w:ascii="Cambria Math" w:hAnsi="Cambria Math" w:cs="Times New Roman"/>
              </w:rPr>
              <m:t>p(x)</m:t>
            </m:r>
          </m:e>
        </m:nary>
      </m:oMath>
      <w:r w:rsidR="009542AE" w:rsidRPr="005C2414">
        <w:rPr>
          <w:rFonts w:ascii="Times New Roman" w:hAnsi="Times New Roman" w:cs="Times New Roman" w:hint="eastAsia"/>
        </w:rPr>
        <w:t>.</w:t>
      </w:r>
      <w:r w:rsidR="009542AE" w:rsidRPr="005C2414">
        <w:rPr>
          <w:rFonts w:ascii="Times New Roman" w:hAnsi="Times New Roman" w:cs="Times New Roman"/>
        </w:rPr>
        <w:t xml:space="preserve"> </w:t>
      </w:r>
      <w:r w:rsidR="002D4C55">
        <w:rPr>
          <w:rFonts w:ascii="Times New Roman" w:hAnsi="Times New Roman" w:cs="Times New Roman"/>
        </w:rPr>
        <w:t>In sum</w:t>
      </w:r>
      <w:r w:rsidR="00FC63B7" w:rsidRPr="005C2414">
        <w:rPr>
          <w:rFonts w:ascii="Times New Roman" w:hAnsi="Times New Roman" w:cs="Times New Roman"/>
        </w:rPr>
        <w:t xml:space="preserve">, </w:t>
      </w:r>
      <w:r w:rsidR="004E15AB" w:rsidRPr="005C2414">
        <w:rPr>
          <w:rFonts w:ascii="Times New Roman" w:hAnsi="Times New Roman" w:cs="Times New Roman"/>
        </w:rPr>
        <w:t>the information gain ratio can</w:t>
      </w:r>
      <w:r w:rsidR="00057A56" w:rsidRPr="005C2414">
        <w:rPr>
          <w:rFonts w:ascii="Times New Roman" w:hAnsi="Times New Roman" w:cs="Times New Roman"/>
        </w:rPr>
        <w:t xml:space="preserve"> reduce a bias towards the multi-valued features by taking the number and size into account when selecting a feature</w:t>
      </w:r>
      <w:r w:rsidR="00F73D17" w:rsidRPr="005C2414">
        <w:rPr>
          <w:rFonts w:ascii="Times New Roman" w:hAnsi="Times New Roman" w:cs="Times New Roman"/>
        </w:rPr>
        <w:t xml:space="preserve"> </w:t>
      </w:r>
      <w:r w:rsidR="00F73D17" w:rsidRPr="005C2414">
        <w:rPr>
          <w:rFonts w:ascii="Times New Roman" w:hAnsi="Times New Roman" w:cs="Times New Roman"/>
          <w:i/>
        </w:rPr>
        <w:t>X</w:t>
      </w:r>
      <w:r w:rsidR="007B7D1A" w:rsidRPr="005C2414">
        <w:rPr>
          <w:rFonts w:ascii="Times New Roman" w:hAnsi="Times New Roman" w:cs="Times New Roman"/>
        </w:rPr>
        <w:t xml:space="preserve"> </w:t>
      </w:r>
      <w:r w:rsidR="00F73D17" w:rsidRPr="005C2414">
        <w:rPr>
          <w:rFonts w:ascii="Times New Roman" w:hAnsi="Times New Roman" w:cs="Times New Roman"/>
        </w:rPr>
        <w:t xml:space="preserve">to predict variable </w:t>
      </w:r>
      <w:r w:rsidR="00F73D17" w:rsidRPr="005C2414">
        <w:rPr>
          <w:rFonts w:ascii="Times New Roman" w:hAnsi="Times New Roman" w:cs="Times New Roman"/>
          <w:i/>
        </w:rPr>
        <w:t>Y</w:t>
      </w:r>
      <w:r w:rsidR="00057A56" w:rsidRPr="005C2414">
        <w:rPr>
          <w:rFonts w:ascii="Times New Roman" w:hAnsi="Times New Roman" w:cs="Times New Roman"/>
        </w:rPr>
        <w:t xml:space="preserve">. </w:t>
      </w:r>
    </w:p>
    <w:p w14:paraId="46ABA56F" w14:textId="3D102813" w:rsidR="00E466A2" w:rsidRPr="005C2414" w:rsidRDefault="00022ACD" w:rsidP="002D39BE">
      <w:pPr>
        <w:pStyle w:val="Heading2"/>
      </w:pPr>
      <w:r w:rsidRPr="005C2414">
        <w:rPr>
          <w:rFonts w:asciiTheme="minorEastAsia" w:hAnsiTheme="minorEastAsia"/>
        </w:rPr>
        <w:t>3</w:t>
      </w:r>
      <w:r w:rsidR="00346DFB" w:rsidRPr="005C2414">
        <w:rPr>
          <w:rFonts w:asciiTheme="minorEastAsia" w:hAnsiTheme="minorEastAsia" w:hint="eastAsia"/>
        </w:rPr>
        <w:t>.2</w:t>
      </w:r>
      <w:r w:rsidR="00346DFB" w:rsidRPr="005C2414">
        <w:rPr>
          <w:rFonts w:asciiTheme="minorEastAsia" w:hAnsiTheme="minorEastAsia"/>
        </w:rPr>
        <w:t xml:space="preserve"> </w:t>
      </w:r>
      <w:r w:rsidR="00D06D40" w:rsidRPr="005C2414">
        <w:t>E</w:t>
      </w:r>
      <w:r w:rsidR="00E466A2" w:rsidRPr="005C2414">
        <w:t xml:space="preserve">vidence </w:t>
      </w:r>
      <w:r w:rsidR="006C1F46" w:rsidRPr="005C2414">
        <w:t>acqui</w:t>
      </w:r>
      <w:r w:rsidR="006410AD" w:rsidRPr="005C2414">
        <w:t>sition</w:t>
      </w:r>
      <w:r w:rsidR="006C1F46" w:rsidRPr="005C2414">
        <w:t xml:space="preserve"> </w:t>
      </w:r>
      <w:r w:rsidR="000033FE" w:rsidRPr="005C2414">
        <w:t xml:space="preserve">for each </w:t>
      </w:r>
      <w:r w:rsidR="00214B4D" w:rsidRPr="005C2414">
        <w:t>feature</w:t>
      </w:r>
    </w:p>
    <w:p w14:paraId="41F6776E" w14:textId="5E7D3599" w:rsidR="00200385" w:rsidRPr="005C2414" w:rsidRDefault="008108AE" w:rsidP="003E2060">
      <w:pPr>
        <w:ind w:firstLineChars="100" w:firstLine="210"/>
        <w:rPr>
          <w:rFonts w:ascii="Times New Roman" w:hAnsi="Times New Roman" w:cs="Times New Roman"/>
        </w:rPr>
      </w:pPr>
      <w:r w:rsidRPr="005C2414">
        <w:rPr>
          <w:rFonts w:ascii="Times New Roman" w:hAnsi="Times New Roman" w:cs="Times New Roman"/>
        </w:rPr>
        <w:t>T</w:t>
      </w:r>
      <w:r w:rsidR="00360463" w:rsidRPr="005C2414">
        <w:rPr>
          <w:rFonts w:ascii="Times New Roman" w:hAnsi="Times New Roman" w:cs="Times New Roman"/>
        </w:rPr>
        <w:t xml:space="preserve">he </w:t>
      </w:r>
      <w:r w:rsidR="009A70B7" w:rsidRPr="005C2414">
        <w:rPr>
          <w:rFonts w:ascii="Times New Roman" w:hAnsi="Times New Roman" w:cs="Times New Roman"/>
        </w:rPr>
        <w:t>feature</w:t>
      </w:r>
      <w:r w:rsidR="00360463" w:rsidRPr="005C2414">
        <w:rPr>
          <w:rFonts w:ascii="Times New Roman" w:hAnsi="Times New Roman" w:cs="Times New Roman"/>
        </w:rPr>
        <w:t xml:space="preserve">s </w:t>
      </w:r>
      <w:r w:rsidR="001E0543" w:rsidRPr="005C2414">
        <w:rPr>
          <w:rFonts w:ascii="Times New Roman" w:hAnsi="Times New Roman" w:cs="Times New Roman"/>
        </w:rPr>
        <w:t xml:space="preserve">selected above </w:t>
      </w:r>
      <w:r w:rsidR="008926B8" w:rsidRPr="005C2414">
        <w:rPr>
          <w:rFonts w:ascii="Times New Roman" w:hAnsi="Times New Roman" w:cs="Times New Roman"/>
        </w:rPr>
        <w:t xml:space="preserve">are used </w:t>
      </w:r>
      <w:r w:rsidR="00360463" w:rsidRPr="005C2414">
        <w:rPr>
          <w:rFonts w:ascii="Times New Roman" w:hAnsi="Times New Roman" w:cs="Times New Roman"/>
        </w:rPr>
        <w:t xml:space="preserve">to </w:t>
      </w:r>
      <w:r w:rsidR="00A603CA" w:rsidRPr="005C2414">
        <w:rPr>
          <w:rFonts w:ascii="Times New Roman" w:hAnsi="Times New Roman" w:cs="Times New Roman"/>
        </w:rPr>
        <w:t xml:space="preserve">characterize </w:t>
      </w:r>
      <w:r w:rsidR="008926B8" w:rsidRPr="005C2414">
        <w:rPr>
          <w:rFonts w:ascii="Times New Roman" w:hAnsi="Times New Roman" w:cs="Times New Roman"/>
        </w:rPr>
        <w:t>a</w:t>
      </w:r>
      <w:r w:rsidR="00360463" w:rsidRPr="005C2414">
        <w:rPr>
          <w:rFonts w:ascii="Times New Roman" w:hAnsi="Times New Roman" w:cs="Times New Roman"/>
        </w:rPr>
        <w:t xml:space="preserve"> customer complaint</w:t>
      </w:r>
      <w:r w:rsidR="008926B8" w:rsidRPr="005C2414">
        <w:rPr>
          <w:rFonts w:ascii="Times New Roman" w:hAnsi="Times New Roman" w:cs="Times New Roman"/>
        </w:rPr>
        <w:t>, which can be</w:t>
      </w:r>
      <w:r w:rsidR="00360463" w:rsidRPr="005C2414">
        <w:rPr>
          <w:rFonts w:ascii="Times New Roman" w:hAnsi="Times New Roman" w:cs="Times New Roman"/>
        </w:rPr>
        <w:t xml:space="preserve"> denoted as </w:t>
      </w:r>
      <w:r w:rsidR="00360463" w:rsidRPr="005C2414">
        <w:rPr>
          <w:rFonts w:ascii="Times New Roman" w:hAnsi="Times New Roman" w:cs="Times New Roman"/>
          <w:i/>
          <w:iCs/>
        </w:rPr>
        <w:t>x</w:t>
      </w:r>
      <w:r w:rsidR="00360463" w:rsidRPr="005C2414">
        <w:rPr>
          <w:rFonts w:ascii="Times New Roman" w:hAnsi="Times New Roman" w:cs="Times New Roman"/>
          <w:i/>
          <w:iCs/>
          <w:vertAlign w:val="subscript"/>
        </w:rPr>
        <w:t>i</w:t>
      </w:r>
      <w:r w:rsidR="00360463" w:rsidRPr="005C2414">
        <w:rPr>
          <w:rFonts w:ascii="Times New Roman" w:hAnsi="Times New Roman" w:cs="Times New Roman"/>
        </w:rPr>
        <w:t xml:space="preserve"> (</w:t>
      </w:r>
      <w:r w:rsidR="00221291" w:rsidRPr="005C2414">
        <w:rPr>
          <w:rFonts w:ascii="Times New Roman" w:hAnsi="Times New Roman" w:cs="Times New Roman"/>
          <w:i/>
          <w:iCs/>
        </w:rPr>
        <w:t>i</w:t>
      </w:r>
      <w:r w:rsidR="00360463" w:rsidRPr="005C2414">
        <w:rPr>
          <w:rFonts w:ascii="Times New Roman" w:hAnsi="Times New Roman" w:cs="Times New Roman"/>
        </w:rPr>
        <w:t>=1,</w:t>
      </w:r>
      <w:r w:rsidR="004C1BA0" w:rsidRPr="005C2414">
        <w:rPr>
          <w:rFonts w:ascii="Times New Roman" w:hAnsi="Times New Roman" w:cs="Times New Roman"/>
        </w:rPr>
        <w:t xml:space="preserve"> </w:t>
      </w:r>
      <w:r w:rsidR="00360463" w:rsidRPr="005C2414">
        <w:rPr>
          <w:rFonts w:ascii="Times New Roman" w:hAnsi="Times New Roman" w:cs="Times New Roman"/>
        </w:rPr>
        <w:t>…,</w:t>
      </w:r>
      <w:r w:rsidR="004C1BA0" w:rsidRPr="005C2414">
        <w:rPr>
          <w:rFonts w:ascii="Times New Roman" w:hAnsi="Times New Roman" w:cs="Times New Roman"/>
        </w:rPr>
        <w:t xml:space="preserve"> </w:t>
      </w:r>
      <w:r w:rsidR="00360463" w:rsidRPr="005C2414">
        <w:rPr>
          <w:rFonts w:ascii="Times New Roman" w:hAnsi="Times New Roman" w:cs="Times New Roman"/>
          <w:i/>
          <w:iCs/>
        </w:rPr>
        <w:t>M</w:t>
      </w:r>
      <w:r w:rsidR="00360463" w:rsidRPr="005C2414">
        <w:rPr>
          <w:rFonts w:ascii="Times New Roman" w:hAnsi="Times New Roman" w:cs="Times New Roman"/>
        </w:rPr>
        <w:t>)</w:t>
      </w:r>
      <w:r w:rsidR="007F0BEB" w:rsidRPr="005C2414">
        <w:rPr>
          <w:rFonts w:ascii="Times New Roman" w:hAnsi="Times New Roman" w:cs="Times New Roman"/>
        </w:rPr>
        <w:t xml:space="preserve"> where </w:t>
      </w:r>
      <w:r w:rsidR="007F0BEB" w:rsidRPr="005C2414">
        <w:rPr>
          <w:rFonts w:ascii="Times New Roman" w:hAnsi="Times New Roman" w:cs="Times New Roman"/>
          <w:i/>
        </w:rPr>
        <w:t>M</w:t>
      </w:r>
      <w:r w:rsidR="007F0BEB" w:rsidRPr="005C2414">
        <w:rPr>
          <w:rFonts w:ascii="Times New Roman" w:hAnsi="Times New Roman" w:cs="Times New Roman"/>
        </w:rPr>
        <w:t xml:space="preserve"> is the </w:t>
      </w:r>
      <w:r w:rsidR="00217635" w:rsidRPr="005C2414">
        <w:rPr>
          <w:rFonts w:ascii="Times New Roman" w:hAnsi="Times New Roman" w:cs="Times New Roman"/>
        </w:rPr>
        <w:t xml:space="preserve">total </w:t>
      </w:r>
      <w:r w:rsidR="007F0BEB" w:rsidRPr="005C2414">
        <w:rPr>
          <w:rFonts w:ascii="Times New Roman" w:hAnsi="Times New Roman" w:cs="Times New Roman"/>
        </w:rPr>
        <w:t xml:space="preserve">number of </w:t>
      </w:r>
      <w:r w:rsidR="00217635" w:rsidRPr="005C2414">
        <w:rPr>
          <w:rFonts w:ascii="Times New Roman" w:hAnsi="Times New Roman" w:cs="Times New Roman"/>
        </w:rPr>
        <w:t xml:space="preserve">selected </w:t>
      </w:r>
      <w:r w:rsidR="007F0BEB" w:rsidRPr="005C2414">
        <w:rPr>
          <w:rFonts w:ascii="Times New Roman" w:hAnsi="Times New Roman" w:cs="Times New Roman"/>
        </w:rPr>
        <w:t>features</w:t>
      </w:r>
      <w:r w:rsidR="004F585B" w:rsidRPr="005C2414">
        <w:rPr>
          <w:rFonts w:ascii="Times New Roman" w:hAnsi="Times New Roman" w:cs="Times New Roman"/>
        </w:rPr>
        <w:t xml:space="preserve">. </w:t>
      </w:r>
      <w:r w:rsidR="005772DC" w:rsidRPr="005C2414">
        <w:rPr>
          <w:rFonts w:ascii="Times New Roman" w:hAnsi="Times New Roman" w:cs="Times New Roman"/>
        </w:rPr>
        <w:t>Suppose that a</w:t>
      </w:r>
      <w:r w:rsidR="00360463" w:rsidRPr="005C2414">
        <w:rPr>
          <w:rFonts w:ascii="Times New Roman" w:hAnsi="Times New Roman" w:cs="Times New Roman"/>
        </w:rPr>
        <w:t xml:space="preserve"> frame </w:t>
      </w:r>
      <w:r w:rsidR="00360463" w:rsidRPr="005C2414">
        <w:rPr>
          <w:rFonts w:ascii="Times New Roman" w:hAnsi="Times New Roman" w:cs="Times New Roman"/>
        </w:rPr>
        <w:lastRenderedPageBreak/>
        <w:t>of discernment Θ</w:t>
      </w:r>
      <w:r w:rsidR="00C33D8B" w:rsidRPr="005C2414">
        <w:rPr>
          <w:rFonts w:ascii="Times New Roman" w:hAnsi="Times New Roman" w:cs="Times New Roman"/>
        </w:rPr>
        <w:t xml:space="preserve"> </w:t>
      </w:r>
      <w:r w:rsidR="00360463" w:rsidRPr="005C2414">
        <w:rPr>
          <w:rFonts w:ascii="Times New Roman" w:hAnsi="Times New Roman" w:cs="Times New Roman"/>
        </w:rPr>
        <w:t>=</w:t>
      </w:r>
      <w:r w:rsidR="00C33D8B" w:rsidRPr="005C2414">
        <w:rPr>
          <w:rFonts w:ascii="Times New Roman" w:hAnsi="Times New Roman" w:cs="Times New Roman"/>
        </w:rPr>
        <w:t xml:space="preserve"> </w:t>
      </w:r>
      <w:r w:rsidR="00360463" w:rsidRPr="005C2414">
        <w:rPr>
          <w:rFonts w:ascii="Times New Roman" w:hAnsi="Times New Roman" w:cs="Times New Roman"/>
        </w:rPr>
        <w:t>{</w:t>
      </w:r>
      <w:r w:rsidR="00360463" w:rsidRPr="005C2414">
        <w:rPr>
          <w:rFonts w:ascii="Times New Roman" w:hAnsi="Times New Roman" w:cs="Times New Roman"/>
          <w:i/>
          <w:iCs/>
        </w:rPr>
        <w:t>y</w:t>
      </w:r>
      <w:r w:rsidR="00360463" w:rsidRPr="005C2414">
        <w:rPr>
          <w:rFonts w:ascii="Times New Roman" w:hAnsi="Times New Roman" w:cs="Times New Roman"/>
          <w:vertAlign w:val="subscript"/>
        </w:rPr>
        <w:t>1</w:t>
      </w:r>
      <w:r w:rsidR="00360463" w:rsidRPr="005C2414">
        <w:rPr>
          <w:rFonts w:ascii="Times New Roman" w:hAnsi="Times New Roman" w:cs="Times New Roman"/>
        </w:rPr>
        <w:t>,</w:t>
      </w:r>
      <w:r w:rsidR="00C33D8B" w:rsidRPr="005C2414">
        <w:rPr>
          <w:rFonts w:ascii="Times New Roman" w:hAnsi="Times New Roman" w:cs="Times New Roman"/>
        </w:rPr>
        <w:t xml:space="preserve"> </w:t>
      </w:r>
      <w:r w:rsidR="00360463" w:rsidRPr="005C2414">
        <w:rPr>
          <w:rFonts w:ascii="Times New Roman" w:hAnsi="Times New Roman" w:cs="Times New Roman"/>
          <w:i/>
          <w:iCs/>
        </w:rPr>
        <w:t>y</w:t>
      </w:r>
      <w:r w:rsidR="00360463" w:rsidRPr="005C2414">
        <w:rPr>
          <w:rFonts w:ascii="Times New Roman" w:hAnsi="Times New Roman" w:cs="Times New Roman"/>
          <w:vertAlign w:val="subscript"/>
        </w:rPr>
        <w:t>2</w:t>
      </w:r>
      <w:r w:rsidR="00360463" w:rsidRPr="005C2414">
        <w:rPr>
          <w:rFonts w:ascii="Times New Roman" w:hAnsi="Times New Roman" w:cs="Times New Roman"/>
        </w:rPr>
        <w:t>,</w:t>
      </w:r>
      <w:r w:rsidR="00C33D8B" w:rsidRPr="005C2414">
        <w:rPr>
          <w:rFonts w:ascii="Times New Roman" w:hAnsi="Times New Roman" w:cs="Times New Roman"/>
        </w:rPr>
        <w:t xml:space="preserve"> </w:t>
      </w:r>
      <w:r w:rsidR="00360463" w:rsidRPr="005C2414">
        <w:rPr>
          <w:rFonts w:ascii="Times New Roman" w:hAnsi="Times New Roman" w:cs="Times New Roman"/>
        </w:rPr>
        <w:t>…,</w:t>
      </w:r>
      <w:r w:rsidR="00C33D8B" w:rsidRPr="005C2414">
        <w:rPr>
          <w:rFonts w:ascii="Times New Roman" w:hAnsi="Times New Roman" w:cs="Times New Roman"/>
        </w:rPr>
        <w:t xml:space="preserve"> </w:t>
      </w:r>
      <w:proofErr w:type="spellStart"/>
      <w:r w:rsidR="00360463" w:rsidRPr="005C2414">
        <w:rPr>
          <w:rFonts w:ascii="Times New Roman" w:hAnsi="Times New Roman" w:cs="Times New Roman"/>
          <w:i/>
          <w:iCs/>
        </w:rPr>
        <w:t>y</w:t>
      </w:r>
      <w:r w:rsidR="00360463" w:rsidRPr="005C2414">
        <w:rPr>
          <w:rFonts w:ascii="Times New Roman" w:hAnsi="Times New Roman" w:cs="Times New Roman"/>
          <w:i/>
          <w:vertAlign w:val="subscript"/>
        </w:rPr>
        <w:t>N</w:t>
      </w:r>
      <w:proofErr w:type="spellEnd"/>
      <w:r w:rsidR="00360463" w:rsidRPr="005C2414">
        <w:rPr>
          <w:rFonts w:ascii="Times New Roman" w:hAnsi="Times New Roman" w:cs="Times New Roman"/>
        </w:rPr>
        <w:t xml:space="preserve">} is </w:t>
      </w:r>
      <w:r w:rsidR="00B3319C" w:rsidRPr="005C2414">
        <w:rPr>
          <w:rFonts w:ascii="Times New Roman" w:hAnsi="Times New Roman" w:cs="Times New Roman"/>
        </w:rPr>
        <w:t>a collection of mutually exclusive and collectively exhaustive classes to</w:t>
      </w:r>
      <w:r w:rsidR="00360463" w:rsidRPr="005C2414">
        <w:rPr>
          <w:rFonts w:ascii="Times New Roman" w:hAnsi="Times New Roman" w:cs="Times New Roman"/>
        </w:rPr>
        <w:t xml:space="preserve"> which customer complaints </w:t>
      </w:r>
      <w:r w:rsidR="00030B7B" w:rsidRPr="005C2414">
        <w:rPr>
          <w:rFonts w:ascii="Times New Roman" w:hAnsi="Times New Roman" w:cs="Times New Roman"/>
        </w:rPr>
        <w:t xml:space="preserve">may </w:t>
      </w:r>
      <w:r w:rsidR="00360463" w:rsidRPr="005C2414">
        <w:rPr>
          <w:rFonts w:ascii="Times New Roman" w:hAnsi="Times New Roman" w:cs="Times New Roman"/>
        </w:rPr>
        <w:t>belong</w:t>
      </w:r>
      <w:r w:rsidR="00217635" w:rsidRPr="005C2414">
        <w:rPr>
          <w:rFonts w:ascii="Times New Roman" w:hAnsi="Times New Roman" w:cs="Times New Roman"/>
        </w:rPr>
        <w:t xml:space="preserve"> to</w:t>
      </w:r>
      <w:r w:rsidR="00360463" w:rsidRPr="005C2414">
        <w:rPr>
          <w:rFonts w:ascii="Times New Roman" w:hAnsi="Times New Roman" w:cs="Times New Roman"/>
        </w:rPr>
        <w:t>.</w:t>
      </w:r>
      <w:r w:rsidR="00434C05" w:rsidRPr="005C2414">
        <w:rPr>
          <w:rFonts w:ascii="Times New Roman" w:hAnsi="Times New Roman" w:cs="Times New Roman"/>
        </w:rPr>
        <w:t xml:space="preserve"> </w:t>
      </w:r>
      <w:r w:rsidR="0082686B" w:rsidRPr="005C2414">
        <w:rPr>
          <w:rFonts w:ascii="Times New Roman" w:hAnsi="Times New Roman" w:cs="Times New Roman"/>
        </w:rPr>
        <w:t>A</w:t>
      </w:r>
      <w:r w:rsidR="00434C05" w:rsidRPr="005C2414">
        <w:rPr>
          <w:rFonts w:ascii="Times New Roman" w:hAnsi="Times New Roman" w:cs="Times New Roman"/>
        </w:rPr>
        <w:t xml:space="preserve"> belief distribution</w:t>
      </w:r>
      <w:r w:rsidRPr="005C2414">
        <w:rPr>
          <w:rFonts w:ascii="Times New Roman" w:hAnsi="Times New Roman" w:cs="Times New Roman"/>
        </w:rPr>
        <w:t xml:space="preserve"> (BD)</w:t>
      </w:r>
      <w:r w:rsidR="00434C05" w:rsidRPr="005C2414">
        <w:rPr>
          <w:rFonts w:ascii="Times New Roman" w:hAnsi="Times New Roman" w:cs="Times New Roman"/>
        </w:rPr>
        <w:t xml:space="preserve"> function </w:t>
      </w:r>
      <w:r w:rsidR="0082686B" w:rsidRPr="005C2414">
        <w:rPr>
          <w:rFonts w:ascii="Times New Roman" w:hAnsi="Times New Roman" w:cs="Times New Roman"/>
        </w:rPr>
        <w:t>is used to measure</w:t>
      </w:r>
      <w:r w:rsidR="00434C05" w:rsidRPr="005C2414">
        <w:rPr>
          <w:rFonts w:ascii="Times New Roman" w:hAnsi="Times New Roman" w:cs="Times New Roman"/>
        </w:rPr>
        <w:t xml:space="preserve"> the extent to which </w:t>
      </w:r>
      <w:r w:rsidR="00885929" w:rsidRPr="005C2414">
        <w:rPr>
          <w:rFonts w:ascii="Times New Roman" w:hAnsi="Times New Roman" w:cs="Times New Roman"/>
        </w:rPr>
        <w:t xml:space="preserve">the value of </w:t>
      </w:r>
      <w:r w:rsidR="007C44C9" w:rsidRPr="005C2414">
        <w:rPr>
          <w:rFonts w:ascii="Times New Roman" w:hAnsi="Times New Roman" w:cs="Times New Roman"/>
        </w:rPr>
        <w:t xml:space="preserve">a </w:t>
      </w:r>
      <w:r w:rsidR="00214B4D" w:rsidRPr="005C2414">
        <w:rPr>
          <w:rFonts w:ascii="Times New Roman" w:hAnsi="Times New Roman" w:cs="Times New Roman"/>
        </w:rPr>
        <w:t>feature</w:t>
      </w:r>
      <w:r w:rsidR="00885929" w:rsidRPr="005C2414">
        <w:rPr>
          <w:rFonts w:ascii="Times New Roman" w:hAnsi="Times New Roman" w:cs="Times New Roman"/>
        </w:rPr>
        <w:t xml:space="preserve"> points </w:t>
      </w:r>
      <w:r w:rsidR="00434C05" w:rsidRPr="005C2414">
        <w:rPr>
          <w:rFonts w:ascii="Times New Roman" w:hAnsi="Times New Roman" w:cs="Times New Roman"/>
        </w:rPr>
        <w:t>to each class and the subsets of the classes. Such a</w:t>
      </w:r>
      <w:r w:rsidRPr="005C2414">
        <w:rPr>
          <w:rFonts w:ascii="Times New Roman" w:hAnsi="Times New Roman" w:cs="Times New Roman"/>
        </w:rPr>
        <w:t xml:space="preserve"> </w:t>
      </w:r>
      <w:r w:rsidR="005772DC" w:rsidRPr="005C2414">
        <w:rPr>
          <w:rFonts w:ascii="Times New Roman" w:hAnsi="Times New Roman" w:cs="Times New Roman"/>
        </w:rPr>
        <w:t>belief distribution</w:t>
      </w:r>
      <w:r w:rsidRPr="005C2414">
        <w:rPr>
          <w:rFonts w:ascii="Times New Roman" w:hAnsi="Times New Roman" w:cs="Times New Roman"/>
        </w:rPr>
        <w:t xml:space="preserve"> is </w:t>
      </w:r>
      <w:r w:rsidR="00885929" w:rsidRPr="005C2414">
        <w:rPr>
          <w:rFonts w:ascii="Times New Roman" w:hAnsi="Times New Roman" w:cs="Times New Roman"/>
        </w:rPr>
        <w:t xml:space="preserve">also called </w:t>
      </w:r>
      <w:r w:rsidRPr="005C2414">
        <w:rPr>
          <w:rFonts w:ascii="Times New Roman" w:hAnsi="Times New Roman" w:cs="Times New Roman"/>
        </w:rPr>
        <w:t xml:space="preserve">a piece of evidence. </w:t>
      </w:r>
      <w:r w:rsidR="006E7502" w:rsidRPr="005C2414">
        <w:rPr>
          <w:rFonts w:ascii="Times New Roman" w:hAnsi="Times New Roman" w:cs="Times New Roman"/>
        </w:rPr>
        <w:t xml:space="preserve">It </w:t>
      </w:r>
      <w:r w:rsidR="007C44C9" w:rsidRPr="005C2414">
        <w:rPr>
          <w:rFonts w:ascii="Times New Roman" w:hAnsi="Times New Roman" w:cs="Times New Roman"/>
        </w:rPr>
        <w:t xml:space="preserve">can be </w:t>
      </w:r>
      <w:r w:rsidR="006E7502" w:rsidRPr="005C2414">
        <w:rPr>
          <w:rFonts w:ascii="Times New Roman" w:hAnsi="Times New Roman" w:cs="Times New Roman"/>
        </w:rPr>
        <w:t xml:space="preserve">obtained </w:t>
      </w:r>
      <w:r w:rsidR="000A3CB2" w:rsidRPr="005C2414">
        <w:rPr>
          <w:rFonts w:ascii="Times New Roman" w:hAnsi="Times New Roman" w:cs="Times New Roman"/>
        </w:rPr>
        <w:t xml:space="preserve">through Bayesian statistics </w:t>
      </w:r>
      <w:r w:rsidR="006E7502" w:rsidRPr="005C2414">
        <w:rPr>
          <w:rFonts w:ascii="Times New Roman" w:hAnsi="Times New Roman" w:cs="Times New Roman"/>
        </w:rPr>
        <w:t xml:space="preserve">from data on </w:t>
      </w:r>
      <w:r w:rsidR="00214B4D" w:rsidRPr="005C2414">
        <w:rPr>
          <w:rFonts w:ascii="Times New Roman" w:hAnsi="Times New Roman" w:cs="Times New Roman"/>
        </w:rPr>
        <w:t>feature</w:t>
      </w:r>
      <w:r w:rsidR="006E7502" w:rsidRPr="005C2414">
        <w:rPr>
          <w:rFonts w:ascii="Times New Roman" w:hAnsi="Times New Roman" w:cs="Times New Roman"/>
        </w:rPr>
        <w:t>s s</w:t>
      </w:r>
      <w:r w:rsidR="0074437D" w:rsidRPr="005C2414">
        <w:rPr>
          <w:rFonts w:ascii="Times New Roman" w:hAnsi="Times New Roman" w:cs="Times New Roman"/>
        </w:rPr>
        <w:t xml:space="preserve">uch as past complaints and classification </w:t>
      </w:r>
      <w:r w:rsidR="005E055C" w:rsidRPr="005C2414">
        <w:rPr>
          <w:rFonts w:ascii="Times New Roman" w:hAnsi="Times New Roman" w:cs="Times New Roman" w:hint="eastAsia"/>
        </w:rPr>
        <w:t>results</w:t>
      </w:r>
      <w:r w:rsidR="0074437D" w:rsidRPr="005C2414">
        <w:rPr>
          <w:rFonts w:ascii="Times New Roman" w:hAnsi="Times New Roman" w:cs="Times New Roman"/>
        </w:rPr>
        <w:t xml:space="preserve"> (Yang and Xu, 2014)</w:t>
      </w:r>
      <w:r w:rsidR="00C820F5" w:rsidRPr="005C2414">
        <w:rPr>
          <w:rFonts w:ascii="Times New Roman" w:hAnsi="Times New Roman" w:cs="Times New Roman"/>
        </w:rPr>
        <w:t>.</w:t>
      </w:r>
    </w:p>
    <w:p w14:paraId="27508437" w14:textId="75858154" w:rsidR="00B70E83" w:rsidRPr="005C2414" w:rsidRDefault="003E2060" w:rsidP="003E2060">
      <w:pPr>
        <w:pStyle w:val="ListParagraph"/>
        <w:ind w:left="360" w:firstLineChars="0" w:firstLine="0"/>
        <w:rPr>
          <w:rFonts w:ascii="Times New Roman" w:hAnsi="Times New Roman" w:cs="Times New Roman"/>
        </w:rPr>
      </w:pPr>
      <w:r w:rsidRPr="005C2414">
        <w:rPr>
          <w:rFonts w:ascii="Times New Roman" w:hAnsi="Times New Roman" w:cs="Times New Roman"/>
        </w:rPr>
        <w:t xml:space="preserve">(1) </w:t>
      </w:r>
      <w:r w:rsidR="0043530E" w:rsidRPr="005C2414">
        <w:rPr>
          <w:rFonts w:ascii="Times New Roman" w:hAnsi="Times New Roman" w:cs="Times New Roman"/>
        </w:rPr>
        <w:t xml:space="preserve">Determining the </w:t>
      </w:r>
      <w:r w:rsidR="004511F0" w:rsidRPr="005C2414">
        <w:rPr>
          <w:rFonts w:ascii="Times New Roman" w:hAnsi="Times New Roman" w:cs="Times New Roman"/>
        </w:rPr>
        <w:t>referential values</w:t>
      </w:r>
      <w:r w:rsidR="00D91DCB">
        <w:rPr>
          <w:rFonts w:ascii="Times New Roman" w:hAnsi="Times New Roman" w:cs="Times New Roman"/>
        </w:rPr>
        <w:t xml:space="preserve"> of features</w:t>
      </w:r>
    </w:p>
    <w:p w14:paraId="56ECEFDF" w14:textId="488A71E9" w:rsidR="00DE5013" w:rsidRPr="005C2414" w:rsidRDefault="0004155D" w:rsidP="003E2060">
      <w:pPr>
        <w:ind w:firstLineChars="150" w:firstLine="315"/>
        <w:rPr>
          <w:rFonts w:ascii="Times New Roman" w:hAnsi="Times New Roman" w:cs="Times New Roman"/>
        </w:rPr>
      </w:pPr>
      <w:r w:rsidRPr="005C2414">
        <w:rPr>
          <w:rFonts w:ascii="Times New Roman" w:hAnsi="Times New Roman" w:cs="Times New Roman"/>
        </w:rPr>
        <w:t>Suppose</w:t>
      </w:r>
      <w:r w:rsidR="005E4B25" w:rsidRPr="005C2414">
        <w:rPr>
          <w:rFonts w:ascii="Times New Roman" w:hAnsi="Times New Roman" w:cs="Times New Roman"/>
        </w:rPr>
        <w:t xml:space="preserve"> that a </w:t>
      </w:r>
      <w:r w:rsidR="00E05DD2" w:rsidRPr="005C2414">
        <w:rPr>
          <w:rFonts w:ascii="Times New Roman" w:hAnsi="Times New Roman" w:cs="Times New Roman"/>
        </w:rPr>
        <w:t>feature</w:t>
      </w:r>
      <w:r w:rsidR="005E4B25" w:rsidRPr="005C2414">
        <w:rPr>
          <w:rFonts w:ascii="Times New Roman" w:hAnsi="Times New Roman" w:cs="Times New Roman"/>
        </w:rPr>
        <w:t xml:space="preserve"> </w:t>
      </w:r>
      <w:r w:rsidRPr="005C2414">
        <w:rPr>
          <w:rFonts w:ascii="Times New Roman" w:hAnsi="Times New Roman" w:cs="Times New Roman"/>
          <w:i/>
        </w:rPr>
        <w:t>x</w:t>
      </w:r>
      <w:r w:rsidRPr="005C2414">
        <w:rPr>
          <w:rFonts w:ascii="Times New Roman" w:hAnsi="Times New Roman" w:cs="Times New Roman"/>
          <w:i/>
          <w:vertAlign w:val="subscript"/>
        </w:rPr>
        <w:t>i</w:t>
      </w:r>
      <w:r w:rsidRPr="005C2414">
        <w:rPr>
          <w:rFonts w:ascii="Times New Roman" w:hAnsi="Times New Roman" w:cs="Times New Roman"/>
        </w:rPr>
        <w:t xml:space="preserve"> </w:t>
      </w:r>
      <w:r w:rsidR="00F04D59" w:rsidRPr="005C2414">
        <w:rPr>
          <w:rFonts w:ascii="Times New Roman" w:hAnsi="Times New Roman" w:cs="Times New Roman"/>
        </w:rPr>
        <w:t>(</w:t>
      </w:r>
      <w:r w:rsidR="00F04D59" w:rsidRPr="005C2414">
        <w:rPr>
          <w:rFonts w:ascii="Times New Roman" w:hAnsi="Times New Roman" w:cs="Times New Roman"/>
          <w:i/>
        </w:rPr>
        <w:t>i</w:t>
      </w:r>
      <w:r w:rsidR="00F04D59" w:rsidRPr="005C2414">
        <w:rPr>
          <w:rFonts w:ascii="Times New Roman" w:hAnsi="Times New Roman" w:cs="Times New Roman"/>
        </w:rPr>
        <w:t>=1,</w:t>
      </w:r>
      <w:r w:rsidR="00B55406" w:rsidRPr="005C2414">
        <w:rPr>
          <w:rFonts w:ascii="Times New Roman" w:hAnsi="Times New Roman" w:cs="Times New Roman"/>
        </w:rPr>
        <w:t xml:space="preserve"> </w:t>
      </w:r>
      <w:r w:rsidR="00F04D59" w:rsidRPr="005C2414">
        <w:rPr>
          <w:rFonts w:ascii="Times New Roman" w:hAnsi="Times New Roman" w:cs="Times New Roman"/>
        </w:rPr>
        <w:t>…,</w:t>
      </w:r>
      <w:r w:rsidR="00B55406" w:rsidRPr="005C2414">
        <w:rPr>
          <w:rFonts w:ascii="Times New Roman" w:hAnsi="Times New Roman" w:cs="Times New Roman"/>
        </w:rPr>
        <w:t xml:space="preserve"> </w:t>
      </w:r>
      <w:r w:rsidR="00F04D59" w:rsidRPr="005C2414">
        <w:rPr>
          <w:rFonts w:ascii="Times New Roman" w:hAnsi="Times New Roman" w:cs="Times New Roman"/>
          <w:i/>
        </w:rPr>
        <w:t>M</w:t>
      </w:r>
      <w:r w:rsidR="00F04D59" w:rsidRPr="005C2414">
        <w:rPr>
          <w:rFonts w:ascii="Times New Roman" w:hAnsi="Times New Roman" w:cs="Times New Roman"/>
        </w:rPr>
        <w:t>)</w:t>
      </w:r>
      <w:r w:rsidR="0064622A" w:rsidRPr="005C2414">
        <w:rPr>
          <w:rFonts w:ascii="Times New Roman" w:hAnsi="Times New Roman" w:cs="Times New Roman"/>
        </w:rPr>
        <w:t xml:space="preserve"> </w:t>
      </w:r>
      <w:r w:rsidRPr="005C2414">
        <w:rPr>
          <w:rFonts w:ascii="Times New Roman" w:hAnsi="Times New Roman" w:cs="Times New Roman"/>
        </w:rPr>
        <w:t>is a discrete variable</w:t>
      </w:r>
      <w:r w:rsidR="00F04D59" w:rsidRPr="005C2414">
        <w:rPr>
          <w:rFonts w:ascii="Times New Roman" w:hAnsi="Times New Roman" w:cs="Times New Roman"/>
        </w:rPr>
        <w:t xml:space="preserve"> and it has </w:t>
      </w:r>
      <w:r w:rsidR="00F04D59" w:rsidRPr="005C2414">
        <w:rPr>
          <w:rFonts w:ascii="Times New Roman" w:hAnsi="Times New Roman" w:cs="Times New Roman"/>
          <w:i/>
        </w:rPr>
        <w:t>L</w:t>
      </w:r>
      <w:r w:rsidR="00F04D59" w:rsidRPr="005C2414">
        <w:rPr>
          <w:rFonts w:ascii="Times New Roman" w:hAnsi="Times New Roman" w:cs="Times New Roman"/>
        </w:rPr>
        <w:t xml:space="preserve"> referential values </w:t>
      </w:r>
      <w:proofErr w:type="spellStart"/>
      <w:r w:rsidR="00F04D59" w:rsidRPr="005C2414">
        <w:rPr>
          <w:rFonts w:ascii="Times New Roman" w:hAnsi="Times New Roman" w:cs="Times New Roman"/>
          <w:i/>
        </w:rPr>
        <w:t>A</w:t>
      </w:r>
      <w:r w:rsidR="00F04D59" w:rsidRPr="005C2414">
        <w:rPr>
          <w:rFonts w:ascii="Times New Roman" w:hAnsi="Times New Roman" w:cs="Times New Roman"/>
          <w:i/>
          <w:vertAlign w:val="superscript"/>
        </w:rPr>
        <w:t>i</w:t>
      </w:r>
      <w:r w:rsidR="00F04D59" w:rsidRPr="005C2414">
        <w:rPr>
          <w:rFonts w:ascii="Times New Roman" w:hAnsi="Times New Roman" w:cs="Times New Roman"/>
          <w:i/>
          <w:vertAlign w:val="subscript"/>
        </w:rPr>
        <w:t>j</w:t>
      </w:r>
      <w:proofErr w:type="spellEnd"/>
      <w:r w:rsidR="0064622A" w:rsidRPr="005C2414">
        <w:rPr>
          <w:rFonts w:ascii="Times New Roman" w:hAnsi="Times New Roman" w:cs="Times New Roman"/>
          <w:i/>
        </w:rPr>
        <w:t xml:space="preserve"> </w:t>
      </w:r>
      <w:r w:rsidR="00F04D59" w:rsidRPr="005C2414">
        <w:rPr>
          <w:rFonts w:ascii="Times New Roman" w:hAnsi="Times New Roman" w:cs="Times New Roman"/>
        </w:rPr>
        <w:t>(</w:t>
      </w:r>
      <w:r w:rsidR="004F585B" w:rsidRPr="005C2414">
        <w:rPr>
          <w:rFonts w:ascii="Times New Roman" w:hAnsi="Times New Roman" w:cs="Times New Roman"/>
          <w:i/>
        </w:rPr>
        <w:t>i</w:t>
      </w:r>
      <w:r w:rsidR="004F585B" w:rsidRPr="005C2414">
        <w:rPr>
          <w:rFonts w:ascii="Times New Roman" w:hAnsi="Times New Roman" w:cs="Times New Roman"/>
        </w:rPr>
        <w:t>=1,</w:t>
      </w:r>
      <w:r w:rsidR="00B51D42" w:rsidRPr="005C2414">
        <w:rPr>
          <w:rFonts w:ascii="Times New Roman" w:hAnsi="Times New Roman" w:cs="Times New Roman"/>
        </w:rPr>
        <w:t xml:space="preserve"> </w:t>
      </w:r>
      <w:r w:rsidR="004F585B" w:rsidRPr="005C2414">
        <w:rPr>
          <w:rFonts w:ascii="Times New Roman" w:hAnsi="Times New Roman" w:cs="Times New Roman"/>
        </w:rPr>
        <w:t xml:space="preserve">…, </w:t>
      </w:r>
      <w:r w:rsidR="004F585B" w:rsidRPr="005C2414">
        <w:rPr>
          <w:rFonts w:ascii="Times New Roman" w:hAnsi="Times New Roman" w:cs="Times New Roman"/>
          <w:i/>
        </w:rPr>
        <w:t>M</w:t>
      </w:r>
      <w:r w:rsidR="00B51D42" w:rsidRPr="005C2414">
        <w:rPr>
          <w:rFonts w:ascii="Times New Roman" w:hAnsi="Times New Roman" w:cs="Times New Roman"/>
        </w:rPr>
        <w:t xml:space="preserve">, </w:t>
      </w:r>
      <w:r w:rsidR="00F04D59" w:rsidRPr="005C2414">
        <w:rPr>
          <w:rFonts w:ascii="Times New Roman" w:hAnsi="Times New Roman" w:cs="Times New Roman"/>
          <w:i/>
        </w:rPr>
        <w:t>j</w:t>
      </w:r>
      <w:r w:rsidR="00F04D59" w:rsidRPr="005C2414">
        <w:rPr>
          <w:rFonts w:ascii="Times New Roman" w:hAnsi="Times New Roman" w:cs="Times New Roman"/>
        </w:rPr>
        <w:t>=1,</w:t>
      </w:r>
      <w:r w:rsidR="00B55406" w:rsidRPr="005C2414">
        <w:rPr>
          <w:rFonts w:ascii="Times New Roman" w:hAnsi="Times New Roman" w:cs="Times New Roman"/>
        </w:rPr>
        <w:t xml:space="preserve"> </w:t>
      </w:r>
      <w:r w:rsidR="00F04D59" w:rsidRPr="005C2414">
        <w:rPr>
          <w:rFonts w:ascii="Times New Roman" w:hAnsi="Times New Roman" w:cs="Times New Roman"/>
        </w:rPr>
        <w:t>…,</w:t>
      </w:r>
      <w:r w:rsidR="00B55406" w:rsidRPr="005C2414">
        <w:rPr>
          <w:rFonts w:ascii="Times New Roman" w:hAnsi="Times New Roman" w:cs="Times New Roman"/>
        </w:rPr>
        <w:t xml:space="preserve"> </w:t>
      </w:r>
      <w:r w:rsidR="00F04D59" w:rsidRPr="005C2414">
        <w:rPr>
          <w:rFonts w:ascii="Times New Roman" w:hAnsi="Times New Roman" w:cs="Times New Roman"/>
          <w:i/>
        </w:rPr>
        <w:t>L</w:t>
      </w:r>
      <w:r w:rsidR="00F04D59" w:rsidRPr="005C2414">
        <w:rPr>
          <w:rFonts w:ascii="Times New Roman" w:hAnsi="Times New Roman" w:cs="Times New Roman"/>
        </w:rPr>
        <w:t>).</w:t>
      </w:r>
      <w:r w:rsidRPr="005C2414">
        <w:rPr>
          <w:rFonts w:ascii="Times New Roman" w:hAnsi="Times New Roman" w:cs="Times New Roman"/>
        </w:rPr>
        <w:t xml:space="preserve"> </w:t>
      </w:r>
      <w:r w:rsidR="007965F1" w:rsidRPr="005C2414">
        <w:rPr>
          <w:rFonts w:ascii="Times New Roman" w:hAnsi="Times New Roman" w:cs="Times New Roman"/>
        </w:rPr>
        <w:t xml:space="preserve">Then the relationship between the </w:t>
      </w:r>
      <w:r w:rsidR="00E05DD2" w:rsidRPr="005C2414">
        <w:rPr>
          <w:rFonts w:ascii="Times New Roman" w:hAnsi="Times New Roman" w:cs="Times New Roman"/>
        </w:rPr>
        <w:t>feature</w:t>
      </w:r>
      <w:r w:rsidR="007965F1" w:rsidRPr="005C2414">
        <w:rPr>
          <w:rFonts w:ascii="Times New Roman" w:hAnsi="Times New Roman" w:cs="Times New Roman"/>
        </w:rPr>
        <w:t xml:space="preserve"> </w:t>
      </w:r>
      <w:r w:rsidR="007965F1" w:rsidRPr="005C2414">
        <w:rPr>
          <w:rFonts w:ascii="Times New Roman" w:hAnsi="Times New Roman" w:cs="Times New Roman"/>
          <w:i/>
        </w:rPr>
        <w:t>x</w:t>
      </w:r>
      <w:r w:rsidR="007965F1" w:rsidRPr="005C2414">
        <w:rPr>
          <w:rFonts w:ascii="Times New Roman" w:hAnsi="Times New Roman" w:cs="Times New Roman"/>
          <w:i/>
          <w:vertAlign w:val="subscript"/>
        </w:rPr>
        <w:t>i</w:t>
      </w:r>
      <w:r w:rsidR="007965F1" w:rsidRPr="005C2414">
        <w:rPr>
          <w:rFonts w:ascii="Times New Roman" w:hAnsi="Times New Roman" w:cs="Times New Roman"/>
        </w:rPr>
        <w:t xml:space="preserve"> and </w:t>
      </w:r>
      <w:r w:rsidR="005772DC" w:rsidRPr="005C2414">
        <w:rPr>
          <w:rFonts w:ascii="Times New Roman" w:hAnsi="Times New Roman" w:cs="Times New Roman"/>
        </w:rPr>
        <w:t xml:space="preserve">the </w:t>
      </w:r>
      <w:r w:rsidR="007965F1" w:rsidRPr="005C2414">
        <w:rPr>
          <w:rFonts w:ascii="Times New Roman" w:hAnsi="Times New Roman" w:cs="Times New Roman"/>
        </w:rPr>
        <w:t>class</w:t>
      </w:r>
      <w:r w:rsidR="007965F1" w:rsidRPr="005C2414">
        <w:rPr>
          <w:rFonts w:ascii="Times New Roman" w:hAnsi="Times New Roman" w:cs="Times New Roman"/>
          <w:i/>
        </w:rPr>
        <w:t xml:space="preserve"> </w:t>
      </w:r>
      <w:proofErr w:type="spellStart"/>
      <w:r w:rsidR="007965F1" w:rsidRPr="005C2414">
        <w:rPr>
          <w:rFonts w:ascii="Times New Roman" w:hAnsi="Times New Roman" w:cs="Times New Roman"/>
          <w:i/>
        </w:rPr>
        <w:t>y</w:t>
      </w:r>
      <w:r w:rsidR="007965F1" w:rsidRPr="005C2414">
        <w:rPr>
          <w:rFonts w:ascii="Times New Roman" w:hAnsi="Times New Roman" w:cs="Times New Roman"/>
          <w:i/>
          <w:vertAlign w:val="subscript"/>
        </w:rPr>
        <w:t>n</w:t>
      </w:r>
      <w:proofErr w:type="spellEnd"/>
      <w:r w:rsidR="007965F1" w:rsidRPr="005C2414">
        <w:rPr>
          <w:rFonts w:ascii="Times New Roman" w:hAnsi="Times New Roman" w:cs="Times New Roman"/>
        </w:rPr>
        <w:t xml:space="preserve"> is transformed into the relationships between the referential value</w:t>
      </w:r>
      <w:r w:rsidR="00B828B3" w:rsidRPr="005C2414">
        <w:rPr>
          <w:rFonts w:ascii="Times New Roman" w:hAnsi="Times New Roman" w:cs="Times New Roman"/>
        </w:rPr>
        <w:t xml:space="preserve"> </w:t>
      </w:r>
      <w:proofErr w:type="spellStart"/>
      <w:r w:rsidR="00B828B3" w:rsidRPr="005C2414">
        <w:rPr>
          <w:rFonts w:ascii="Times New Roman" w:hAnsi="Times New Roman" w:cs="Times New Roman"/>
          <w:i/>
        </w:rPr>
        <w:t>A</w:t>
      </w:r>
      <w:r w:rsidR="00B828B3" w:rsidRPr="005C2414">
        <w:rPr>
          <w:rFonts w:ascii="Times New Roman" w:hAnsi="Times New Roman" w:cs="Times New Roman"/>
          <w:i/>
          <w:vertAlign w:val="superscript"/>
        </w:rPr>
        <w:t>i</w:t>
      </w:r>
      <w:r w:rsidR="00B828B3" w:rsidRPr="005C2414">
        <w:rPr>
          <w:rFonts w:ascii="Times New Roman" w:hAnsi="Times New Roman" w:cs="Times New Roman"/>
          <w:i/>
          <w:vertAlign w:val="subscript"/>
        </w:rPr>
        <w:t>j</w:t>
      </w:r>
      <w:proofErr w:type="spellEnd"/>
      <w:r w:rsidR="007965F1" w:rsidRPr="005C2414">
        <w:rPr>
          <w:rFonts w:ascii="Times New Roman" w:hAnsi="Times New Roman" w:cs="Times New Roman"/>
        </w:rPr>
        <w:t xml:space="preserve"> </w:t>
      </w:r>
      <w:r w:rsidR="00B51D42" w:rsidRPr="005C2414">
        <w:rPr>
          <w:rFonts w:ascii="Times New Roman" w:hAnsi="Times New Roman" w:cs="Times New Roman"/>
        </w:rPr>
        <w:t>(</w:t>
      </w:r>
      <w:r w:rsidR="00B51D42" w:rsidRPr="005C2414">
        <w:rPr>
          <w:rFonts w:ascii="Times New Roman" w:hAnsi="Times New Roman" w:cs="Times New Roman"/>
          <w:i/>
        </w:rPr>
        <w:t>i</w:t>
      </w:r>
      <w:r w:rsidR="00B51D42" w:rsidRPr="005C2414">
        <w:rPr>
          <w:rFonts w:ascii="Times New Roman" w:hAnsi="Times New Roman" w:cs="Times New Roman"/>
        </w:rPr>
        <w:t xml:space="preserve">=1, …, </w:t>
      </w:r>
      <w:r w:rsidR="00B51D42" w:rsidRPr="005C2414">
        <w:rPr>
          <w:rFonts w:ascii="Times New Roman" w:hAnsi="Times New Roman" w:cs="Times New Roman"/>
          <w:i/>
        </w:rPr>
        <w:t>M</w:t>
      </w:r>
      <w:r w:rsidR="00B51D42" w:rsidRPr="005C2414">
        <w:rPr>
          <w:rFonts w:ascii="Times New Roman" w:hAnsi="Times New Roman" w:cs="Times New Roman"/>
        </w:rPr>
        <w:t xml:space="preserve">, </w:t>
      </w:r>
      <w:r w:rsidR="00B51D42" w:rsidRPr="005C2414">
        <w:rPr>
          <w:rFonts w:ascii="Times New Roman" w:hAnsi="Times New Roman" w:cs="Times New Roman"/>
          <w:i/>
        </w:rPr>
        <w:t>j</w:t>
      </w:r>
      <w:r w:rsidR="00B51D42" w:rsidRPr="005C2414">
        <w:rPr>
          <w:rFonts w:ascii="Times New Roman" w:hAnsi="Times New Roman" w:cs="Times New Roman"/>
        </w:rPr>
        <w:t xml:space="preserve">=1, …, </w:t>
      </w:r>
      <w:r w:rsidR="00B51D42" w:rsidRPr="005C2414">
        <w:rPr>
          <w:rFonts w:ascii="Times New Roman" w:hAnsi="Times New Roman" w:cs="Times New Roman"/>
          <w:i/>
        </w:rPr>
        <w:t>L</w:t>
      </w:r>
      <w:r w:rsidR="00B51D42" w:rsidRPr="005C2414">
        <w:rPr>
          <w:rFonts w:ascii="Times New Roman" w:hAnsi="Times New Roman" w:cs="Times New Roman"/>
        </w:rPr>
        <w:t xml:space="preserve">) </w:t>
      </w:r>
      <w:r w:rsidR="007965F1" w:rsidRPr="005C2414">
        <w:rPr>
          <w:rFonts w:ascii="Times New Roman" w:hAnsi="Times New Roman" w:cs="Times New Roman"/>
        </w:rPr>
        <w:t xml:space="preserve">of </w:t>
      </w:r>
      <w:r w:rsidR="00C56679" w:rsidRPr="005C2414">
        <w:rPr>
          <w:rFonts w:ascii="Times New Roman" w:hAnsi="Times New Roman" w:cs="Times New Roman"/>
        </w:rPr>
        <w:t xml:space="preserve">the feature </w:t>
      </w:r>
      <w:r w:rsidR="007965F1" w:rsidRPr="005C2414">
        <w:rPr>
          <w:rFonts w:ascii="Times New Roman" w:hAnsi="Times New Roman" w:cs="Times New Roman"/>
          <w:i/>
        </w:rPr>
        <w:t>x</w:t>
      </w:r>
      <w:r w:rsidR="007965F1" w:rsidRPr="005C2414">
        <w:rPr>
          <w:rFonts w:ascii="Times New Roman" w:hAnsi="Times New Roman" w:cs="Times New Roman"/>
          <w:i/>
          <w:vertAlign w:val="subscript"/>
        </w:rPr>
        <w:t>i</w:t>
      </w:r>
      <w:r w:rsidR="007965F1" w:rsidRPr="005C2414">
        <w:rPr>
          <w:rFonts w:ascii="Times New Roman" w:hAnsi="Times New Roman" w:cs="Times New Roman"/>
        </w:rPr>
        <w:t xml:space="preserve"> </w:t>
      </w:r>
      <w:r w:rsidR="00B51D42" w:rsidRPr="005C2414">
        <w:rPr>
          <w:rFonts w:ascii="Times New Roman" w:hAnsi="Times New Roman" w:cs="Times New Roman"/>
        </w:rPr>
        <w:t>(</w:t>
      </w:r>
      <w:r w:rsidR="00B51D42" w:rsidRPr="005C2414">
        <w:rPr>
          <w:rFonts w:ascii="Times New Roman" w:hAnsi="Times New Roman" w:cs="Times New Roman"/>
          <w:i/>
        </w:rPr>
        <w:t>i</w:t>
      </w:r>
      <w:r w:rsidR="00B51D42" w:rsidRPr="005C2414">
        <w:rPr>
          <w:rFonts w:ascii="Times New Roman" w:hAnsi="Times New Roman" w:cs="Times New Roman"/>
        </w:rPr>
        <w:t xml:space="preserve">=1, …, </w:t>
      </w:r>
      <w:r w:rsidR="00B51D42" w:rsidRPr="005C2414">
        <w:rPr>
          <w:rFonts w:ascii="Times New Roman" w:hAnsi="Times New Roman" w:cs="Times New Roman"/>
          <w:i/>
        </w:rPr>
        <w:t>M</w:t>
      </w:r>
      <w:r w:rsidR="00B51D42" w:rsidRPr="005C2414">
        <w:rPr>
          <w:rFonts w:ascii="Times New Roman" w:hAnsi="Times New Roman" w:cs="Times New Roman"/>
        </w:rPr>
        <w:t xml:space="preserve">) </w:t>
      </w:r>
      <w:r w:rsidR="007965F1" w:rsidRPr="005C2414">
        <w:rPr>
          <w:rFonts w:ascii="Times New Roman" w:hAnsi="Times New Roman" w:cs="Times New Roman"/>
        </w:rPr>
        <w:t xml:space="preserve">and </w:t>
      </w:r>
      <w:r w:rsidR="00C56679" w:rsidRPr="005C2414">
        <w:rPr>
          <w:rFonts w:ascii="Times New Roman" w:hAnsi="Times New Roman" w:cs="Times New Roman"/>
        </w:rPr>
        <w:t xml:space="preserve">the </w:t>
      </w:r>
      <w:r w:rsidR="007965F1" w:rsidRPr="005C2414">
        <w:rPr>
          <w:rFonts w:ascii="Times New Roman" w:hAnsi="Times New Roman" w:cs="Times New Roman"/>
        </w:rPr>
        <w:t>class</w:t>
      </w:r>
      <w:r w:rsidR="007965F1" w:rsidRPr="005C2414">
        <w:rPr>
          <w:rFonts w:ascii="Times New Roman" w:hAnsi="Times New Roman" w:cs="Times New Roman"/>
          <w:i/>
        </w:rPr>
        <w:t xml:space="preserve"> </w:t>
      </w:r>
      <w:proofErr w:type="spellStart"/>
      <w:r w:rsidR="007965F1" w:rsidRPr="005C2414">
        <w:rPr>
          <w:rFonts w:ascii="Times New Roman" w:hAnsi="Times New Roman" w:cs="Times New Roman"/>
          <w:i/>
        </w:rPr>
        <w:t>y</w:t>
      </w:r>
      <w:r w:rsidR="007965F1" w:rsidRPr="005C2414">
        <w:rPr>
          <w:rFonts w:ascii="Times New Roman" w:hAnsi="Times New Roman" w:cs="Times New Roman"/>
          <w:i/>
          <w:vertAlign w:val="subscript"/>
        </w:rPr>
        <w:t>n</w:t>
      </w:r>
      <w:proofErr w:type="spellEnd"/>
      <w:r w:rsidR="00B55406" w:rsidRPr="005C2414">
        <w:rPr>
          <w:rFonts w:ascii="Times New Roman" w:hAnsi="Times New Roman" w:cs="Times New Roman"/>
          <w:i/>
          <w:vertAlign w:val="subscript"/>
        </w:rPr>
        <w:t xml:space="preserve"> </w:t>
      </w:r>
      <w:r w:rsidR="00F9348E" w:rsidRPr="005C2414">
        <w:rPr>
          <w:rFonts w:ascii="Times New Roman" w:hAnsi="Times New Roman" w:cs="Times New Roman"/>
        </w:rPr>
        <w:t>(</w:t>
      </w:r>
      <w:r w:rsidR="00F9348E" w:rsidRPr="005C2414">
        <w:rPr>
          <w:rFonts w:ascii="Times New Roman" w:hAnsi="Times New Roman" w:cs="Times New Roman"/>
          <w:i/>
        </w:rPr>
        <w:t>n</w:t>
      </w:r>
      <w:r w:rsidR="00F9348E" w:rsidRPr="005C2414">
        <w:rPr>
          <w:rFonts w:ascii="Times New Roman" w:hAnsi="Times New Roman" w:cs="Times New Roman"/>
        </w:rPr>
        <w:t>=1,</w:t>
      </w:r>
      <w:r w:rsidR="00B55406" w:rsidRPr="005C2414">
        <w:rPr>
          <w:rFonts w:ascii="Times New Roman" w:hAnsi="Times New Roman" w:cs="Times New Roman"/>
        </w:rPr>
        <w:t xml:space="preserve"> </w:t>
      </w:r>
      <w:r w:rsidR="00F9348E" w:rsidRPr="005C2414">
        <w:rPr>
          <w:rFonts w:ascii="Times New Roman" w:hAnsi="Times New Roman" w:cs="Times New Roman"/>
        </w:rPr>
        <w:t>…,</w:t>
      </w:r>
      <w:r w:rsidR="00B55406" w:rsidRPr="005C2414">
        <w:rPr>
          <w:rFonts w:ascii="Times New Roman" w:hAnsi="Times New Roman" w:cs="Times New Roman"/>
        </w:rPr>
        <w:t xml:space="preserve"> </w:t>
      </w:r>
      <w:r w:rsidR="00F9348E" w:rsidRPr="005C2414">
        <w:rPr>
          <w:rFonts w:ascii="Times New Roman" w:hAnsi="Times New Roman" w:cs="Times New Roman"/>
          <w:i/>
        </w:rPr>
        <w:t>N</w:t>
      </w:r>
      <w:r w:rsidR="00F9348E" w:rsidRPr="005C2414">
        <w:rPr>
          <w:rFonts w:ascii="Times New Roman" w:hAnsi="Times New Roman" w:cs="Times New Roman"/>
        </w:rPr>
        <w:t>)</w:t>
      </w:r>
      <w:r w:rsidR="007965F1" w:rsidRPr="005C2414">
        <w:rPr>
          <w:rFonts w:ascii="Times New Roman" w:hAnsi="Times New Roman" w:cs="Times New Roman"/>
        </w:rPr>
        <w:t>.</w:t>
      </w:r>
      <w:r w:rsidR="00233746" w:rsidRPr="005C2414">
        <w:rPr>
          <w:rFonts w:ascii="Times New Roman" w:hAnsi="Times New Roman" w:cs="Times New Roman"/>
        </w:rPr>
        <w:t xml:space="preserve"> </w:t>
      </w:r>
      <w:r w:rsidR="00006398" w:rsidRPr="005C2414">
        <w:rPr>
          <w:rFonts w:ascii="Times New Roman" w:hAnsi="Times New Roman" w:cs="Times New Roman"/>
        </w:rPr>
        <w:t xml:space="preserve">If the </w:t>
      </w:r>
      <w:r w:rsidR="00E05DD2" w:rsidRPr="005C2414">
        <w:rPr>
          <w:rFonts w:ascii="Times New Roman" w:hAnsi="Times New Roman" w:cs="Times New Roman"/>
        </w:rPr>
        <w:t>feature</w:t>
      </w:r>
      <w:r w:rsidR="00006398" w:rsidRPr="005C2414">
        <w:rPr>
          <w:rFonts w:ascii="Times New Roman" w:hAnsi="Times New Roman" w:cs="Times New Roman"/>
        </w:rPr>
        <w:t xml:space="preserve"> </w:t>
      </w:r>
      <w:r w:rsidR="00DE5013" w:rsidRPr="005C2414">
        <w:rPr>
          <w:rFonts w:ascii="Times New Roman" w:hAnsi="Times New Roman" w:cs="Times New Roman"/>
          <w:i/>
        </w:rPr>
        <w:t>x</w:t>
      </w:r>
      <w:r w:rsidR="00DE5013" w:rsidRPr="005C2414">
        <w:rPr>
          <w:rFonts w:ascii="Times New Roman" w:hAnsi="Times New Roman" w:cs="Times New Roman"/>
          <w:i/>
          <w:vertAlign w:val="subscript"/>
        </w:rPr>
        <w:t>i</w:t>
      </w:r>
      <w:r w:rsidR="00DE5013" w:rsidRPr="005C2414">
        <w:rPr>
          <w:rFonts w:ascii="Times New Roman" w:hAnsi="Times New Roman" w:cs="Times New Roman"/>
        </w:rPr>
        <w:t xml:space="preserve"> </w:t>
      </w:r>
      <w:r w:rsidR="00B51D42" w:rsidRPr="005C2414">
        <w:rPr>
          <w:rFonts w:ascii="Times New Roman" w:hAnsi="Times New Roman" w:cs="Times New Roman"/>
        </w:rPr>
        <w:t>(</w:t>
      </w:r>
      <w:r w:rsidR="00B51D42" w:rsidRPr="005C2414">
        <w:rPr>
          <w:rFonts w:ascii="Times New Roman" w:hAnsi="Times New Roman" w:cs="Times New Roman"/>
          <w:i/>
        </w:rPr>
        <w:t>i</w:t>
      </w:r>
      <w:r w:rsidR="00B51D42" w:rsidRPr="005C2414">
        <w:rPr>
          <w:rFonts w:ascii="Times New Roman" w:hAnsi="Times New Roman" w:cs="Times New Roman"/>
        </w:rPr>
        <w:t xml:space="preserve">=1, …, </w:t>
      </w:r>
      <w:r w:rsidR="00B51D42" w:rsidRPr="005C2414">
        <w:rPr>
          <w:rFonts w:ascii="Times New Roman" w:hAnsi="Times New Roman" w:cs="Times New Roman"/>
          <w:i/>
        </w:rPr>
        <w:t>M</w:t>
      </w:r>
      <w:r w:rsidR="00B51D42" w:rsidRPr="005C2414">
        <w:rPr>
          <w:rFonts w:ascii="Times New Roman" w:hAnsi="Times New Roman" w:cs="Times New Roman"/>
        </w:rPr>
        <w:t xml:space="preserve">) </w:t>
      </w:r>
      <w:r w:rsidR="00006398" w:rsidRPr="005C2414">
        <w:rPr>
          <w:rFonts w:ascii="Times New Roman" w:hAnsi="Times New Roman" w:cs="Times New Roman"/>
        </w:rPr>
        <w:t xml:space="preserve">is a continuous variable, </w:t>
      </w:r>
      <w:r w:rsidR="00DE5013" w:rsidRPr="005C2414">
        <w:rPr>
          <w:rFonts w:ascii="Times New Roman" w:hAnsi="Times New Roman" w:cs="Times New Roman"/>
        </w:rPr>
        <w:t>its referential values</w:t>
      </w:r>
      <w:r w:rsidR="00006398" w:rsidRPr="005C2414">
        <w:rPr>
          <w:rFonts w:ascii="Times New Roman" w:hAnsi="Times New Roman" w:cs="Times New Roman"/>
        </w:rPr>
        <w:t xml:space="preserve"> </w:t>
      </w:r>
      <w:proofErr w:type="spellStart"/>
      <w:r w:rsidR="00006398" w:rsidRPr="005C2414">
        <w:rPr>
          <w:rFonts w:ascii="Times New Roman" w:hAnsi="Times New Roman" w:cs="Times New Roman"/>
          <w:i/>
        </w:rPr>
        <w:t>A</w:t>
      </w:r>
      <w:r w:rsidR="00006398" w:rsidRPr="005C2414">
        <w:rPr>
          <w:rFonts w:ascii="Times New Roman" w:hAnsi="Times New Roman" w:cs="Times New Roman"/>
          <w:i/>
          <w:vertAlign w:val="superscript"/>
        </w:rPr>
        <w:t>i</w:t>
      </w:r>
      <w:r w:rsidR="00006398" w:rsidRPr="005C2414">
        <w:rPr>
          <w:rFonts w:ascii="Times New Roman" w:hAnsi="Times New Roman" w:cs="Times New Roman"/>
          <w:i/>
          <w:vertAlign w:val="subscript"/>
        </w:rPr>
        <w:t>j</w:t>
      </w:r>
      <w:proofErr w:type="spellEnd"/>
      <w:r w:rsidR="00006398" w:rsidRPr="005C2414">
        <w:rPr>
          <w:rFonts w:ascii="Times New Roman" w:hAnsi="Times New Roman" w:cs="Times New Roman"/>
        </w:rPr>
        <w:t xml:space="preserve"> can be given </w:t>
      </w:r>
      <w:r w:rsidR="0043530E" w:rsidRPr="005C2414">
        <w:rPr>
          <w:rFonts w:ascii="Times New Roman" w:hAnsi="Times New Roman" w:cs="Times New Roman"/>
        </w:rPr>
        <w:t xml:space="preserve">by </w:t>
      </w:r>
      <w:r w:rsidR="00006398" w:rsidRPr="005C2414">
        <w:rPr>
          <w:rFonts w:ascii="Times New Roman" w:hAnsi="Times New Roman" w:cs="Times New Roman"/>
        </w:rPr>
        <w:t>expert</w:t>
      </w:r>
      <w:r w:rsidR="00470617" w:rsidRPr="005C2414">
        <w:rPr>
          <w:rFonts w:ascii="Times New Roman" w:hAnsi="Times New Roman" w:cs="Times New Roman"/>
        </w:rPr>
        <w:t>s or trained from data</w:t>
      </w:r>
      <w:r w:rsidR="00006398" w:rsidRPr="005C2414">
        <w:rPr>
          <w:rFonts w:ascii="Times New Roman" w:hAnsi="Times New Roman" w:cs="Times New Roman"/>
        </w:rPr>
        <w:t>.</w:t>
      </w:r>
    </w:p>
    <w:p w14:paraId="5ABB1933" w14:textId="7FAC51B8" w:rsidR="00B70E83" w:rsidRPr="005C2414" w:rsidRDefault="008A4F7E" w:rsidP="003E2060">
      <w:pPr>
        <w:ind w:firstLineChars="150" w:firstLine="315"/>
        <w:rPr>
          <w:rFonts w:ascii="Times New Roman" w:hAnsi="Times New Roman" w:cs="Times New Roman"/>
        </w:rPr>
      </w:pPr>
      <w:r w:rsidRPr="005C2414">
        <w:rPr>
          <w:rFonts w:ascii="Times New Roman" w:hAnsi="Times New Roman" w:cs="Times New Roman" w:hint="eastAsia"/>
        </w:rPr>
        <w:t>(</w:t>
      </w:r>
      <w:r w:rsidRPr="005C2414">
        <w:rPr>
          <w:rFonts w:ascii="Times New Roman" w:hAnsi="Times New Roman" w:cs="Times New Roman"/>
        </w:rPr>
        <w:t xml:space="preserve">2) </w:t>
      </w:r>
      <w:r w:rsidR="00470617" w:rsidRPr="005C2414">
        <w:rPr>
          <w:rFonts w:ascii="Times New Roman" w:hAnsi="Times New Roman" w:cs="Times New Roman"/>
        </w:rPr>
        <w:t>Calculating l</w:t>
      </w:r>
      <w:r w:rsidR="00B70E83" w:rsidRPr="005C2414">
        <w:rPr>
          <w:rFonts w:ascii="Times New Roman" w:hAnsi="Times New Roman" w:cs="Times New Roman" w:hint="eastAsia"/>
        </w:rPr>
        <w:t>i</w:t>
      </w:r>
      <w:r w:rsidR="00B70E83" w:rsidRPr="005C2414">
        <w:rPr>
          <w:rFonts w:ascii="Times New Roman" w:hAnsi="Times New Roman" w:cs="Times New Roman"/>
        </w:rPr>
        <w:t>kelihood in Bayesian paradigm</w:t>
      </w:r>
    </w:p>
    <w:p w14:paraId="56C2958A" w14:textId="71A96726" w:rsidR="00ED2291" w:rsidRPr="005C2414" w:rsidRDefault="00962560" w:rsidP="0094307F">
      <w:pPr>
        <w:ind w:firstLineChars="150" w:firstLine="315"/>
        <w:rPr>
          <w:rFonts w:ascii="Times New Roman" w:hAnsi="Times New Roman" w:cs="Times New Roman"/>
        </w:rPr>
      </w:pPr>
      <w:r w:rsidRPr="005C2414">
        <w:rPr>
          <w:rFonts w:ascii="Times New Roman" w:hAnsi="Times New Roman" w:cs="Times New Roman"/>
        </w:rPr>
        <w:t>L</w:t>
      </w:r>
      <w:r w:rsidR="00B70E83" w:rsidRPr="005C2414">
        <w:rPr>
          <w:rFonts w:ascii="Times New Roman" w:hAnsi="Times New Roman" w:cs="Times New Roman"/>
        </w:rPr>
        <w:t xml:space="preserve">ikelihood </w:t>
      </w:r>
      <w:r w:rsidR="00741D65" w:rsidRPr="005C2414">
        <w:rPr>
          <w:rFonts w:ascii="Times New Roman" w:hAnsi="Times New Roman" w:cs="Times New Roman"/>
        </w:rPr>
        <w:t>is</w:t>
      </w:r>
      <w:r w:rsidR="00C56679" w:rsidRPr="005C2414">
        <w:rPr>
          <w:rFonts w:ascii="Times New Roman" w:hAnsi="Times New Roman" w:cs="Times New Roman"/>
        </w:rPr>
        <w:t xml:space="preserve"> used to represent</w:t>
      </w:r>
      <w:r w:rsidR="00E25A12" w:rsidRPr="005C2414">
        <w:rPr>
          <w:rFonts w:ascii="Times New Roman" w:hAnsi="Times New Roman" w:cs="Times New Roman"/>
        </w:rPr>
        <w:t xml:space="preserve"> the probability </w:t>
      </w:r>
      <w:r w:rsidR="0037106A" w:rsidRPr="005C2414">
        <w:rPr>
          <w:rFonts w:ascii="Times New Roman" w:hAnsi="Times New Roman" w:cs="Times New Roman"/>
        </w:rPr>
        <w:t xml:space="preserve">of </w:t>
      </w:r>
      <w:r w:rsidR="00C56679" w:rsidRPr="005C2414">
        <w:rPr>
          <w:rFonts w:ascii="Times New Roman" w:hAnsi="Times New Roman" w:cs="Times New Roman"/>
        </w:rPr>
        <w:t>the referential</w:t>
      </w:r>
      <w:r w:rsidR="0037106A" w:rsidRPr="005C2414">
        <w:rPr>
          <w:rFonts w:ascii="Times New Roman" w:hAnsi="Times New Roman" w:cs="Times New Roman"/>
        </w:rPr>
        <w:t xml:space="preserve"> value </w:t>
      </w:r>
      <w:proofErr w:type="spellStart"/>
      <w:r w:rsidR="0037106A" w:rsidRPr="005C2414">
        <w:rPr>
          <w:rFonts w:ascii="Times New Roman" w:hAnsi="Times New Roman" w:cs="Times New Roman"/>
          <w:i/>
        </w:rPr>
        <w:t>A</w:t>
      </w:r>
      <w:r w:rsidR="0037106A" w:rsidRPr="005C2414">
        <w:rPr>
          <w:rFonts w:ascii="Times New Roman" w:hAnsi="Times New Roman" w:cs="Times New Roman"/>
          <w:i/>
          <w:vertAlign w:val="superscript"/>
        </w:rPr>
        <w:t>i</w:t>
      </w:r>
      <w:r w:rsidR="0037106A" w:rsidRPr="005C2414">
        <w:rPr>
          <w:rFonts w:ascii="Times New Roman" w:hAnsi="Times New Roman" w:cs="Times New Roman"/>
          <w:i/>
          <w:vertAlign w:val="subscript"/>
        </w:rPr>
        <w:t>j</w:t>
      </w:r>
      <w:proofErr w:type="spellEnd"/>
      <w:r w:rsidR="0037106A" w:rsidRPr="005C2414">
        <w:rPr>
          <w:rFonts w:ascii="Times New Roman" w:hAnsi="Times New Roman" w:cs="Times New Roman"/>
          <w:i/>
        </w:rPr>
        <w:t xml:space="preserve"> </w:t>
      </w:r>
      <w:r w:rsidR="0037106A" w:rsidRPr="005C2414">
        <w:rPr>
          <w:rFonts w:ascii="Times New Roman" w:hAnsi="Times New Roman" w:cs="Times New Roman"/>
        </w:rPr>
        <w:t>(</w:t>
      </w:r>
      <w:r w:rsidR="00B51D42" w:rsidRPr="005C2414">
        <w:rPr>
          <w:rFonts w:ascii="Times New Roman" w:hAnsi="Times New Roman" w:cs="Times New Roman"/>
          <w:i/>
        </w:rPr>
        <w:t>i</w:t>
      </w:r>
      <w:r w:rsidR="00B51D42" w:rsidRPr="005C2414">
        <w:rPr>
          <w:rFonts w:ascii="Times New Roman" w:hAnsi="Times New Roman" w:cs="Times New Roman"/>
        </w:rPr>
        <w:t xml:space="preserve">=1, …, </w:t>
      </w:r>
      <w:r w:rsidR="00B51D42" w:rsidRPr="005C2414">
        <w:rPr>
          <w:rFonts w:ascii="Times New Roman" w:hAnsi="Times New Roman" w:cs="Times New Roman"/>
          <w:i/>
        </w:rPr>
        <w:t>M</w:t>
      </w:r>
      <w:r w:rsidR="00B51D42" w:rsidRPr="005C2414">
        <w:rPr>
          <w:rFonts w:ascii="Times New Roman" w:hAnsi="Times New Roman" w:cs="Times New Roman"/>
        </w:rPr>
        <w:t xml:space="preserve">, </w:t>
      </w:r>
      <w:r w:rsidR="0037106A" w:rsidRPr="005C2414">
        <w:rPr>
          <w:rFonts w:ascii="Times New Roman" w:hAnsi="Times New Roman" w:cs="Times New Roman"/>
          <w:i/>
        </w:rPr>
        <w:t>j</w:t>
      </w:r>
      <w:r w:rsidR="0037106A" w:rsidRPr="005C2414">
        <w:rPr>
          <w:rFonts w:ascii="Times New Roman" w:hAnsi="Times New Roman" w:cs="Times New Roman"/>
        </w:rPr>
        <w:t>=1,</w:t>
      </w:r>
      <w:r w:rsidR="008A4F7E" w:rsidRPr="005C2414">
        <w:rPr>
          <w:rFonts w:ascii="Times New Roman" w:hAnsi="Times New Roman" w:cs="Times New Roman"/>
        </w:rPr>
        <w:t xml:space="preserve"> </w:t>
      </w:r>
      <w:r w:rsidR="0037106A" w:rsidRPr="005C2414">
        <w:rPr>
          <w:rFonts w:ascii="Times New Roman" w:hAnsi="Times New Roman" w:cs="Times New Roman"/>
        </w:rPr>
        <w:t>…,</w:t>
      </w:r>
      <w:r w:rsidR="008A4F7E" w:rsidRPr="005C2414">
        <w:rPr>
          <w:rFonts w:ascii="Times New Roman" w:hAnsi="Times New Roman" w:cs="Times New Roman"/>
        </w:rPr>
        <w:t xml:space="preserve"> </w:t>
      </w:r>
      <w:r w:rsidR="0037106A" w:rsidRPr="005C2414">
        <w:rPr>
          <w:rFonts w:ascii="Times New Roman" w:hAnsi="Times New Roman" w:cs="Times New Roman"/>
          <w:i/>
        </w:rPr>
        <w:t>L</w:t>
      </w:r>
      <w:r w:rsidR="0037106A" w:rsidRPr="005C2414">
        <w:rPr>
          <w:rFonts w:ascii="Times New Roman" w:hAnsi="Times New Roman" w:cs="Times New Roman"/>
        </w:rPr>
        <w:t xml:space="preserve">) </w:t>
      </w:r>
      <w:r w:rsidR="00646754" w:rsidRPr="005C2414">
        <w:rPr>
          <w:rFonts w:ascii="Times New Roman" w:hAnsi="Times New Roman" w:cs="Times New Roman"/>
        </w:rPr>
        <w:t>for</w:t>
      </w:r>
      <w:r w:rsidR="00DE5013" w:rsidRPr="005C2414">
        <w:rPr>
          <w:rFonts w:ascii="Times New Roman" w:hAnsi="Times New Roman" w:cs="Times New Roman"/>
        </w:rPr>
        <w:t xml:space="preserve"> a given </w:t>
      </w:r>
      <w:r w:rsidR="00C56679" w:rsidRPr="005C2414">
        <w:rPr>
          <w:rFonts w:ascii="Times New Roman" w:hAnsi="Times New Roman" w:cs="Times New Roman"/>
        </w:rPr>
        <w:t>class</w:t>
      </w:r>
      <w:r w:rsidR="00646754" w:rsidRPr="005C2414">
        <w:rPr>
          <w:rFonts w:ascii="Times New Roman" w:hAnsi="Times New Roman" w:cs="Times New Roman"/>
        </w:rPr>
        <w:t xml:space="preserve"> </w:t>
      </w:r>
      <w:proofErr w:type="spellStart"/>
      <w:r w:rsidR="00646754" w:rsidRPr="005C2414">
        <w:rPr>
          <w:rFonts w:ascii="Times New Roman" w:hAnsi="Times New Roman" w:cs="Times New Roman"/>
          <w:i/>
        </w:rPr>
        <w:t>y</w:t>
      </w:r>
      <w:r w:rsidR="00646754" w:rsidRPr="005C2414">
        <w:rPr>
          <w:rFonts w:ascii="Times New Roman" w:hAnsi="Times New Roman" w:cs="Times New Roman"/>
          <w:i/>
          <w:vertAlign w:val="subscript"/>
        </w:rPr>
        <w:t>n</w:t>
      </w:r>
      <w:proofErr w:type="spellEnd"/>
      <w:r w:rsidR="00646754" w:rsidRPr="005C2414">
        <w:rPr>
          <w:rFonts w:ascii="Times New Roman" w:hAnsi="Times New Roman" w:cs="Times New Roman"/>
          <w:vertAlign w:val="subscript"/>
        </w:rPr>
        <w:t xml:space="preserve"> </w:t>
      </w:r>
      <w:r w:rsidR="00646754" w:rsidRPr="005C2414">
        <w:rPr>
          <w:rFonts w:ascii="Times New Roman" w:hAnsi="Times New Roman" w:cs="Times New Roman"/>
        </w:rPr>
        <w:t>(</w:t>
      </w:r>
      <w:r w:rsidR="00646754" w:rsidRPr="005C2414">
        <w:rPr>
          <w:rFonts w:ascii="Times New Roman" w:hAnsi="Times New Roman" w:cs="Times New Roman"/>
          <w:i/>
        </w:rPr>
        <w:t>n</w:t>
      </w:r>
      <w:r w:rsidR="00C56679" w:rsidRPr="005C2414">
        <w:rPr>
          <w:rFonts w:ascii="Times New Roman" w:hAnsi="Times New Roman" w:cs="Times New Roman"/>
          <w:i/>
        </w:rPr>
        <w:t xml:space="preserve"> </w:t>
      </w:r>
      <w:r w:rsidR="00646754" w:rsidRPr="005C2414">
        <w:rPr>
          <w:rFonts w:ascii="Times New Roman" w:hAnsi="Times New Roman" w:cs="Times New Roman"/>
        </w:rPr>
        <w:t>=1,</w:t>
      </w:r>
      <w:r w:rsidR="008A4F7E" w:rsidRPr="005C2414">
        <w:rPr>
          <w:rFonts w:ascii="Times New Roman" w:hAnsi="Times New Roman" w:cs="Times New Roman"/>
        </w:rPr>
        <w:t xml:space="preserve"> </w:t>
      </w:r>
      <w:r w:rsidR="00646754" w:rsidRPr="005C2414">
        <w:rPr>
          <w:rFonts w:ascii="Times New Roman" w:hAnsi="Times New Roman" w:cs="Times New Roman"/>
        </w:rPr>
        <w:t>…,</w:t>
      </w:r>
      <w:r w:rsidR="008A4F7E" w:rsidRPr="005C2414">
        <w:rPr>
          <w:rFonts w:ascii="Times New Roman" w:hAnsi="Times New Roman" w:cs="Times New Roman"/>
        </w:rPr>
        <w:t xml:space="preserve"> </w:t>
      </w:r>
      <w:r w:rsidR="00646754" w:rsidRPr="005C2414">
        <w:rPr>
          <w:rFonts w:ascii="Times New Roman" w:hAnsi="Times New Roman" w:cs="Times New Roman"/>
          <w:i/>
        </w:rPr>
        <w:t>N</w:t>
      </w:r>
      <w:r w:rsidR="00646754" w:rsidRPr="005C2414">
        <w:rPr>
          <w:rFonts w:ascii="Times New Roman" w:hAnsi="Times New Roman" w:cs="Times New Roman"/>
        </w:rPr>
        <w:t>)</w:t>
      </w:r>
      <w:r w:rsidR="00192A80" w:rsidRPr="005C2414">
        <w:rPr>
          <w:rFonts w:ascii="Times New Roman" w:hAnsi="Times New Roman" w:cs="Times New Roman"/>
        </w:rPr>
        <w:t>, as shown in Table 1</w:t>
      </w:r>
      <w:r w:rsidR="00DE5013" w:rsidRPr="005C2414">
        <w:rPr>
          <w:rFonts w:ascii="Times New Roman" w:hAnsi="Times New Roman" w:cs="Times New Roman" w:hint="eastAsia"/>
        </w:rPr>
        <w:t>.</w:t>
      </w:r>
      <w:r w:rsidRPr="005C2414">
        <w:rPr>
          <w:rFonts w:ascii="Times New Roman" w:hAnsi="Times New Roman" w:cs="Times New Roman"/>
        </w:rPr>
        <w:t xml:space="preserve"> It is often </w:t>
      </w:r>
      <w:r w:rsidR="00741D65" w:rsidRPr="005C2414">
        <w:rPr>
          <w:rFonts w:ascii="Times New Roman" w:hAnsi="Times New Roman" w:cs="Times New Roman"/>
        </w:rPr>
        <w:t xml:space="preserve">derived from observed data in Bayesian paradigm. </w:t>
      </w:r>
      <w:r w:rsidR="00FB0073" w:rsidRPr="005C2414">
        <w:rPr>
          <w:rFonts w:ascii="Times New Roman" w:hAnsi="Times New Roman" w:cs="Times New Roman"/>
        </w:rPr>
        <w:t xml:space="preserve">Let </w:t>
      </w:r>
      <w:proofErr w:type="spellStart"/>
      <w:r w:rsidR="00FB0073" w:rsidRPr="005C2414">
        <w:rPr>
          <w:rFonts w:ascii="Times New Roman" w:hAnsi="Times New Roman" w:cs="Times New Roman"/>
          <w:i/>
        </w:rPr>
        <w:t>c</w:t>
      </w:r>
      <w:r w:rsidR="002D7643" w:rsidRPr="005C2414">
        <w:rPr>
          <w:rFonts w:ascii="Times New Roman" w:hAnsi="Times New Roman" w:cs="Times New Roman"/>
          <w:i/>
          <w:vertAlign w:val="subscript"/>
        </w:rPr>
        <w:t>n</w:t>
      </w:r>
      <w:r w:rsidR="00FB0073" w:rsidRPr="005C2414">
        <w:rPr>
          <w:rFonts w:ascii="Times New Roman" w:hAnsi="Times New Roman" w:cs="Times New Roman"/>
          <w:i/>
          <w:vertAlign w:val="subscript"/>
        </w:rPr>
        <w:t>j</w:t>
      </w:r>
      <w:proofErr w:type="spellEnd"/>
      <w:r w:rsidR="00FB0073" w:rsidRPr="005C2414">
        <w:rPr>
          <w:rFonts w:ascii="Times New Roman" w:hAnsi="Times New Roman" w:cs="Times New Roman"/>
        </w:rPr>
        <w:t xml:space="preserve"> </w:t>
      </w:r>
      <w:r w:rsidR="00B51D42" w:rsidRPr="005C2414">
        <w:rPr>
          <w:rFonts w:ascii="Times New Roman" w:hAnsi="Times New Roman" w:cs="Times New Roman"/>
        </w:rPr>
        <w:t>(</w:t>
      </w:r>
      <w:r w:rsidR="00B51D42" w:rsidRPr="005C2414">
        <w:rPr>
          <w:rFonts w:ascii="Times New Roman" w:hAnsi="Times New Roman" w:cs="Times New Roman"/>
          <w:i/>
        </w:rPr>
        <w:t>n</w:t>
      </w:r>
      <w:r w:rsidR="00B51D42" w:rsidRPr="005C2414">
        <w:rPr>
          <w:rFonts w:ascii="Times New Roman" w:hAnsi="Times New Roman" w:cs="Times New Roman"/>
        </w:rPr>
        <w:t xml:space="preserve">=1, …, </w:t>
      </w:r>
      <w:r w:rsidR="00B51D42" w:rsidRPr="005C2414">
        <w:rPr>
          <w:rFonts w:ascii="Times New Roman" w:hAnsi="Times New Roman" w:cs="Times New Roman"/>
          <w:i/>
        </w:rPr>
        <w:t>N</w:t>
      </w:r>
      <w:r w:rsidR="00B51D42" w:rsidRPr="005C2414">
        <w:rPr>
          <w:rFonts w:ascii="Times New Roman" w:hAnsi="Times New Roman" w:cs="Times New Roman"/>
        </w:rPr>
        <w:t xml:space="preserve">, </w:t>
      </w:r>
      <w:r w:rsidR="00B51D42" w:rsidRPr="005C2414">
        <w:rPr>
          <w:rFonts w:ascii="Times New Roman" w:hAnsi="Times New Roman" w:cs="Times New Roman"/>
          <w:i/>
        </w:rPr>
        <w:t>j</w:t>
      </w:r>
      <w:r w:rsidR="00B51D42" w:rsidRPr="005C2414">
        <w:rPr>
          <w:rFonts w:ascii="Times New Roman" w:hAnsi="Times New Roman" w:cs="Times New Roman"/>
        </w:rPr>
        <w:t xml:space="preserve">=1, …, </w:t>
      </w:r>
      <w:r w:rsidR="00B51D42" w:rsidRPr="005C2414">
        <w:rPr>
          <w:rFonts w:ascii="Times New Roman" w:hAnsi="Times New Roman" w:cs="Times New Roman"/>
          <w:i/>
        </w:rPr>
        <w:t>L</w:t>
      </w:r>
      <w:r w:rsidR="00B51D42" w:rsidRPr="005C2414">
        <w:rPr>
          <w:rFonts w:ascii="Times New Roman" w:hAnsi="Times New Roman" w:cs="Times New Roman"/>
        </w:rPr>
        <w:t>)</w:t>
      </w:r>
      <w:r w:rsidR="00675AA7" w:rsidRPr="005C2414">
        <w:rPr>
          <w:rFonts w:ascii="Times New Roman" w:hAnsi="Times New Roman" w:cs="Times New Roman"/>
        </w:rPr>
        <w:t xml:space="preserve"> </w:t>
      </w:r>
      <w:r w:rsidR="00FB0073" w:rsidRPr="005C2414">
        <w:rPr>
          <w:rFonts w:ascii="Times New Roman" w:hAnsi="Times New Roman" w:cs="Times New Roman"/>
        </w:rPr>
        <w:t xml:space="preserve">stand for the likelihood to which the </w:t>
      </w:r>
      <w:r w:rsidR="00E05DD2" w:rsidRPr="005C2414">
        <w:rPr>
          <w:rFonts w:ascii="Times New Roman" w:hAnsi="Times New Roman" w:cs="Times New Roman"/>
        </w:rPr>
        <w:t>feature</w:t>
      </w:r>
      <w:r w:rsidR="00FB0073" w:rsidRPr="005C2414">
        <w:rPr>
          <w:rFonts w:ascii="Times New Roman" w:hAnsi="Times New Roman" w:cs="Times New Roman"/>
        </w:rPr>
        <w:t xml:space="preserve"> </w:t>
      </w:r>
      <w:r w:rsidR="00FB0073" w:rsidRPr="005C2414">
        <w:rPr>
          <w:rFonts w:ascii="Times New Roman" w:hAnsi="Times New Roman" w:cs="Times New Roman"/>
          <w:i/>
        </w:rPr>
        <w:t>x</w:t>
      </w:r>
      <w:r w:rsidR="00D92A78" w:rsidRPr="005C2414">
        <w:rPr>
          <w:rFonts w:ascii="Times New Roman" w:hAnsi="Times New Roman" w:cs="Times New Roman"/>
          <w:i/>
          <w:vertAlign w:val="subscript"/>
        </w:rPr>
        <w:t>i</w:t>
      </w:r>
      <w:r w:rsidR="00FB0073" w:rsidRPr="005C2414">
        <w:rPr>
          <w:rFonts w:ascii="Times New Roman" w:hAnsi="Times New Roman" w:cs="Times New Roman"/>
        </w:rPr>
        <w:t xml:space="preserve"> </w:t>
      </w:r>
      <w:r w:rsidR="00020E4A" w:rsidRPr="005C2414">
        <w:rPr>
          <w:rFonts w:ascii="Times New Roman" w:hAnsi="Times New Roman" w:cs="Times New Roman"/>
        </w:rPr>
        <w:t>(</w:t>
      </w:r>
      <w:r w:rsidR="006C251B" w:rsidRPr="005C2414">
        <w:rPr>
          <w:rFonts w:ascii="Times New Roman" w:hAnsi="Times New Roman" w:cs="Times New Roman"/>
          <w:i/>
        </w:rPr>
        <w:t>i</w:t>
      </w:r>
      <w:r w:rsidR="00020E4A" w:rsidRPr="005C2414">
        <w:rPr>
          <w:rFonts w:ascii="Times New Roman" w:hAnsi="Times New Roman" w:cs="Times New Roman"/>
        </w:rPr>
        <w:t>=1,</w:t>
      </w:r>
      <w:r w:rsidR="008A4F7E" w:rsidRPr="005C2414">
        <w:rPr>
          <w:rFonts w:ascii="Times New Roman" w:hAnsi="Times New Roman" w:cs="Times New Roman"/>
        </w:rPr>
        <w:t xml:space="preserve"> </w:t>
      </w:r>
      <w:r w:rsidR="00020E4A" w:rsidRPr="005C2414">
        <w:rPr>
          <w:rFonts w:ascii="Times New Roman" w:hAnsi="Times New Roman" w:cs="Times New Roman"/>
        </w:rPr>
        <w:t>…,</w:t>
      </w:r>
      <w:r w:rsidR="008A4F7E" w:rsidRPr="005C2414">
        <w:rPr>
          <w:rFonts w:ascii="Times New Roman" w:hAnsi="Times New Roman" w:cs="Times New Roman"/>
        </w:rPr>
        <w:t xml:space="preserve"> </w:t>
      </w:r>
      <w:r w:rsidR="00D92A78" w:rsidRPr="005C2414">
        <w:rPr>
          <w:rFonts w:ascii="Times New Roman" w:hAnsi="Times New Roman" w:cs="Times New Roman"/>
          <w:i/>
        </w:rPr>
        <w:t>M</w:t>
      </w:r>
      <w:r w:rsidR="00020E4A" w:rsidRPr="005C2414">
        <w:rPr>
          <w:rFonts w:ascii="Times New Roman" w:hAnsi="Times New Roman" w:cs="Times New Roman"/>
        </w:rPr>
        <w:t xml:space="preserve">) </w:t>
      </w:r>
      <w:r w:rsidR="00FB0073" w:rsidRPr="005C2414">
        <w:rPr>
          <w:rFonts w:ascii="Times New Roman" w:hAnsi="Times New Roman" w:cs="Times New Roman"/>
        </w:rPr>
        <w:t xml:space="preserve">is identified as </w:t>
      </w:r>
      <w:r w:rsidR="00D92A78" w:rsidRPr="005C2414">
        <w:rPr>
          <w:rFonts w:ascii="Times New Roman" w:hAnsi="Times New Roman" w:cs="Times New Roman"/>
        </w:rPr>
        <w:t xml:space="preserve">the referential value </w:t>
      </w:r>
      <w:proofErr w:type="spellStart"/>
      <w:r w:rsidR="008C7EAB" w:rsidRPr="005C2414">
        <w:rPr>
          <w:rFonts w:ascii="Times New Roman" w:hAnsi="Times New Roman" w:cs="Times New Roman"/>
          <w:i/>
        </w:rPr>
        <w:t>A</w:t>
      </w:r>
      <w:r w:rsidR="008C7EAB" w:rsidRPr="005C2414">
        <w:rPr>
          <w:rFonts w:ascii="Times New Roman" w:hAnsi="Times New Roman" w:cs="Times New Roman"/>
          <w:i/>
          <w:vertAlign w:val="superscript"/>
        </w:rPr>
        <w:t>i</w:t>
      </w:r>
      <w:r w:rsidR="008C7EAB" w:rsidRPr="005C2414">
        <w:rPr>
          <w:rFonts w:ascii="Times New Roman" w:hAnsi="Times New Roman" w:cs="Times New Roman"/>
          <w:i/>
          <w:vertAlign w:val="subscript"/>
        </w:rPr>
        <w:t>j</w:t>
      </w:r>
      <w:proofErr w:type="spellEnd"/>
      <w:r w:rsidR="008C7EAB" w:rsidRPr="005C2414">
        <w:rPr>
          <w:rFonts w:ascii="Times New Roman" w:hAnsi="Times New Roman" w:cs="Times New Roman"/>
        </w:rPr>
        <w:t xml:space="preserve"> </w:t>
      </w:r>
      <w:r w:rsidR="00D92A78" w:rsidRPr="005C2414">
        <w:rPr>
          <w:rFonts w:ascii="Times New Roman" w:hAnsi="Times New Roman" w:cs="Times New Roman"/>
        </w:rPr>
        <w:t xml:space="preserve">given </w:t>
      </w:r>
      <w:r w:rsidR="00FB0073" w:rsidRPr="005C2414">
        <w:rPr>
          <w:rFonts w:ascii="Times New Roman" w:hAnsi="Times New Roman" w:cs="Times New Roman"/>
        </w:rPr>
        <w:t xml:space="preserve">the </w:t>
      </w:r>
      <w:r w:rsidR="00020E4A" w:rsidRPr="005C2414">
        <w:rPr>
          <w:rFonts w:ascii="Times New Roman" w:hAnsi="Times New Roman" w:cs="Times New Roman"/>
        </w:rPr>
        <w:t xml:space="preserve">known class </w:t>
      </w:r>
      <w:proofErr w:type="spellStart"/>
      <w:r w:rsidR="00020E4A" w:rsidRPr="005C2414">
        <w:rPr>
          <w:rFonts w:ascii="Times New Roman" w:hAnsi="Times New Roman" w:cs="Times New Roman"/>
          <w:i/>
        </w:rPr>
        <w:t>y</w:t>
      </w:r>
      <w:r w:rsidR="002D7643" w:rsidRPr="005C2414">
        <w:rPr>
          <w:rFonts w:ascii="Times New Roman" w:hAnsi="Times New Roman" w:cs="Times New Roman"/>
          <w:i/>
          <w:vertAlign w:val="subscript"/>
        </w:rPr>
        <w:t>n</w:t>
      </w:r>
      <w:proofErr w:type="spellEnd"/>
      <w:r w:rsidR="00020E4A" w:rsidRPr="005C2414">
        <w:rPr>
          <w:rFonts w:ascii="Times New Roman" w:hAnsi="Times New Roman" w:cs="Times New Roman"/>
          <w:vertAlign w:val="subscript"/>
        </w:rPr>
        <w:t xml:space="preserve"> </w:t>
      </w:r>
      <w:r w:rsidR="00020E4A" w:rsidRPr="005C2414">
        <w:rPr>
          <w:rFonts w:ascii="Times New Roman" w:hAnsi="Times New Roman" w:cs="Times New Roman"/>
        </w:rPr>
        <w:t>(</w:t>
      </w:r>
      <w:r w:rsidR="002D7643" w:rsidRPr="005C2414">
        <w:rPr>
          <w:rFonts w:ascii="Times New Roman" w:hAnsi="Times New Roman" w:cs="Times New Roman"/>
          <w:i/>
        </w:rPr>
        <w:t>n</w:t>
      </w:r>
      <w:r w:rsidR="00020E4A" w:rsidRPr="005C2414">
        <w:rPr>
          <w:rFonts w:ascii="Times New Roman" w:hAnsi="Times New Roman" w:cs="Times New Roman"/>
        </w:rPr>
        <w:t>=1,</w:t>
      </w:r>
      <w:r w:rsidR="008A4F7E" w:rsidRPr="005C2414">
        <w:rPr>
          <w:rFonts w:ascii="Times New Roman" w:hAnsi="Times New Roman" w:cs="Times New Roman"/>
        </w:rPr>
        <w:t xml:space="preserve"> </w:t>
      </w:r>
      <w:r w:rsidR="00020E4A" w:rsidRPr="005C2414">
        <w:rPr>
          <w:rFonts w:ascii="Times New Roman" w:hAnsi="Times New Roman" w:cs="Times New Roman"/>
        </w:rPr>
        <w:t>…,</w:t>
      </w:r>
      <w:r w:rsidR="008A4F7E" w:rsidRPr="005C2414">
        <w:rPr>
          <w:rFonts w:ascii="Times New Roman" w:hAnsi="Times New Roman" w:cs="Times New Roman"/>
        </w:rPr>
        <w:t xml:space="preserve"> </w:t>
      </w:r>
      <w:r w:rsidR="00020E4A" w:rsidRPr="005C2414">
        <w:rPr>
          <w:rFonts w:ascii="Times New Roman" w:hAnsi="Times New Roman" w:cs="Times New Roman"/>
          <w:i/>
        </w:rPr>
        <w:t>N</w:t>
      </w:r>
      <w:r w:rsidR="00020E4A" w:rsidRPr="005C2414">
        <w:rPr>
          <w:rFonts w:ascii="Times New Roman" w:hAnsi="Times New Roman" w:cs="Times New Roman"/>
        </w:rPr>
        <w:t>)</w:t>
      </w:r>
      <w:r w:rsidR="00192A80" w:rsidRPr="005C2414">
        <w:rPr>
          <w:rFonts w:ascii="Times New Roman" w:hAnsi="Times New Roman" w:cs="Times New Roman"/>
        </w:rPr>
        <w:t>. That is,</w:t>
      </w:r>
    </w:p>
    <w:p w14:paraId="01EFAB13" w14:textId="7C096B0F" w:rsidR="00ED2291" w:rsidRPr="005C2414" w:rsidRDefault="005222C0" w:rsidP="00011D5D">
      <w:pPr>
        <w:rPr>
          <w:rFonts w:ascii="Times New Roman" w:hAnsi="Times New Roman" w:cs="Times New Roman"/>
        </w:rPr>
      </w:pPr>
      <w:r w:rsidRPr="005C2414">
        <w:rPr>
          <w:rFonts w:ascii="Times New Roman" w:hAnsi="Times New Roman" w:cs="Times New Roman"/>
        </w:rPr>
        <w:t xml:space="preserve"> </w:t>
      </w:r>
      <w:r w:rsidR="00F97383" w:rsidRPr="005C2414">
        <w:rPr>
          <w:rFonts w:ascii="Times New Roman" w:hAnsi="Times New Roman" w:cs="Times New Roman"/>
        </w:rPr>
        <w:t xml:space="preserve">   </w:t>
      </w:r>
      <w:proofErr w:type="spellStart"/>
      <w:proofErr w:type="gramStart"/>
      <w:r w:rsidR="00B828B3" w:rsidRPr="005C2414">
        <w:rPr>
          <w:rFonts w:ascii="Times New Roman" w:hAnsi="Times New Roman" w:cs="Times New Roman"/>
          <w:i/>
        </w:rPr>
        <w:t>c</w:t>
      </w:r>
      <w:r w:rsidR="00B828B3" w:rsidRPr="005C2414">
        <w:rPr>
          <w:rFonts w:ascii="Times New Roman" w:hAnsi="Times New Roman" w:cs="Times New Roman"/>
          <w:i/>
          <w:vertAlign w:val="subscript"/>
        </w:rPr>
        <w:t>nj</w:t>
      </w:r>
      <w:proofErr w:type="spellEnd"/>
      <w:proofErr w:type="gramEnd"/>
      <w:r w:rsidR="008A4F7E" w:rsidRPr="005C2414">
        <w:rPr>
          <w:rFonts w:ascii="Times New Roman" w:hAnsi="Times New Roman" w:cs="Times New Roman"/>
          <w:i/>
          <w:vertAlign w:val="subscript"/>
        </w:rPr>
        <w:t xml:space="preserve"> </w:t>
      </w:r>
      <w:r w:rsidR="00B828B3" w:rsidRPr="005C2414">
        <w:rPr>
          <w:rFonts w:ascii="Times New Roman" w:hAnsi="Times New Roman" w:cs="Times New Roman"/>
        </w:rPr>
        <w:t>=</w:t>
      </w:r>
      <w:r w:rsidR="008A4F7E" w:rsidRPr="005C2414">
        <w:rPr>
          <w:rFonts w:ascii="Times New Roman" w:hAnsi="Times New Roman" w:cs="Times New Roman"/>
        </w:rPr>
        <w:t xml:space="preserve"> </w:t>
      </w:r>
      <w:r w:rsidR="00B828B3" w:rsidRPr="005C2414">
        <w:rPr>
          <w:rFonts w:ascii="Times New Roman" w:hAnsi="Times New Roman" w:cs="Times New Roman"/>
          <w:i/>
        </w:rPr>
        <w:t>p</w:t>
      </w:r>
      <w:r w:rsidR="008A4F7E" w:rsidRPr="005C2414">
        <w:rPr>
          <w:rFonts w:ascii="Times New Roman" w:hAnsi="Times New Roman" w:cs="Times New Roman"/>
          <w:i/>
        </w:rPr>
        <w:t xml:space="preserve"> </w:t>
      </w:r>
      <w:r w:rsidR="00B828B3" w:rsidRPr="005C2414">
        <w:rPr>
          <w:rFonts w:ascii="Times New Roman" w:hAnsi="Times New Roman" w:cs="Times New Roman"/>
        </w:rPr>
        <w:t>(</w:t>
      </w:r>
      <w:proofErr w:type="spellStart"/>
      <w:r w:rsidR="00B828B3" w:rsidRPr="005C2414">
        <w:rPr>
          <w:rFonts w:ascii="Times New Roman" w:hAnsi="Times New Roman" w:cs="Times New Roman"/>
          <w:i/>
        </w:rPr>
        <w:t>A</w:t>
      </w:r>
      <w:r w:rsidR="00B828B3" w:rsidRPr="005C2414">
        <w:rPr>
          <w:rFonts w:ascii="Times New Roman" w:hAnsi="Times New Roman" w:cs="Times New Roman"/>
          <w:i/>
          <w:vertAlign w:val="superscript"/>
        </w:rPr>
        <w:t>i</w:t>
      </w:r>
      <w:r w:rsidR="00B828B3" w:rsidRPr="005C2414">
        <w:rPr>
          <w:rFonts w:ascii="Times New Roman" w:hAnsi="Times New Roman" w:cs="Times New Roman"/>
          <w:i/>
          <w:vertAlign w:val="subscript"/>
        </w:rPr>
        <w:t>j</w:t>
      </w:r>
      <w:proofErr w:type="spellEnd"/>
      <w:r w:rsidR="00B828B3" w:rsidRPr="005C2414">
        <w:rPr>
          <w:rFonts w:ascii="Times New Roman" w:hAnsi="Times New Roman" w:cs="Times New Roman"/>
        </w:rPr>
        <w:t>|</w:t>
      </w:r>
      <w:r w:rsidR="00B828B3" w:rsidRPr="005C2414">
        <w:rPr>
          <w:rFonts w:ascii="Times New Roman" w:hAnsi="Times New Roman" w:cs="Times New Roman"/>
          <w:i/>
        </w:rPr>
        <w:t xml:space="preserve"> </w:t>
      </w:r>
      <w:proofErr w:type="spellStart"/>
      <w:r w:rsidR="00B828B3" w:rsidRPr="005C2414">
        <w:rPr>
          <w:rFonts w:ascii="Times New Roman" w:hAnsi="Times New Roman" w:cs="Times New Roman"/>
          <w:i/>
        </w:rPr>
        <w:t>y</w:t>
      </w:r>
      <w:r w:rsidR="00B828B3" w:rsidRPr="005C2414">
        <w:rPr>
          <w:rFonts w:ascii="Times New Roman" w:hAnsi="Times New Roman" w:cs="Times New Roman"/>
          <w:i/>
          <w:vertAlign w:val="subscript"/>
        </w:rPr>
        <w:t>n</w:t>
      </w:r>
      <w:proofErr w:type="spellEnd"/>
      <w:r w:rsidR="00B828B3" w:rsidRPr="005C2414">
        <w:rPr>
          <w:rFonts w:ascii="Times New Roman" w:hAnsi="Times New Roman" w:cs="Times New Roman"/>
        </w:rPr>
        <w:t>)</w:t>
      </w:r>
      <w:r w:rsidR="006A65A2" w:rsidRPr="005C2414">
        <w:rPr>
          <w:rFonts w:ascii="Times New Roman" w:hAnsi="Times New Roman" w:cs="Times New Roman"/>
        </w:rPr>
        <w:t xml:space="preserve"> </w:t>
      </w:r>
      <w:r w:rsidR="00ED2291" w:rsidRPr="005C2414">
        <w:rPr>
          <w:rFonts w:ascii="Times New Roman" w:hAnsi="Times New Roman" w:cs="Times New Roman"/>
        </w:rPr>
        <w:t>,</w:t>
      </w:r>
      <w:r w:rsidR="00B828B3" w:rsidRPr="005C2414">
        <w:rPr>
          <w:rFonts w:ascii="Times New Roman" w:hAnsi="Times New Roman" w:cs="Times New Roman"/>
        </w:rPr>
        <w:t xml:space="preserve"> </w:t>
      </w:r>
      <w:proofErr w:type="spellStart"/>
      <w:r w:rsidR="00B828B3" w:rsidRPr="005C2414">
        <w:rPr>
          <w:rFonts w:ascii="Georgia" w:hAnsi="Georgia" w:cs="Times New Roman"/>
        </w:rPr>
        <w:t>Σ</w:t>
      </w:r>
      <w:r w:rsidR="00B828B3" w:rsidRPr="005C2414">
        <w:rPr>
          <w:rFonts w:ascii="Georgia" w:hAnsi="Georgia" w:cs="Times New Roman"/>
          <w:i/>
          <w:vertAlign w:val="superscript"/>
        </w:rPr>
        <w:t>L</w:t>
      </w:r>
      <w:r w:rsidR="00B828B3" w:rsidRPr="005C2414">
        <w:rPr>
          <w:rFonts w:ascii="Georgia" w:hAnsi="Georgia" w:cs="Times New Roman"/>
          <w:i/>
          <w:vertAlign w:val="subscript"/>
        </w:rPr>
        <w:t>j</w:t>
      </w:r>
      <w:proofErr w:type="spellEnd"/>
      <w:r w:rsidR="00B828B3" w:rsidRPr="005C2414">
        <w:rPr>
          <w:rFonts w:ascii="Georgia" w:hAnsi="Georgia" w:cs="Times New Roman"/>
          <w:vertAlign w:val="subscript"/>
        </w:rPr>
        <w:t>=1</w:t>
      </w:r>
      <w:r w:rsidR="00B828B3" w:rsidRPr="005C2414">
        <w:rPr>
          <w:rFonts w:ascii="Times New Roman" w:hAnsi="Times New Roman" w:cs="Times New Roman"/>
          <w:i/>
        </w:rPr>
        <w:t>c</w:t>
      </w:r>
      <w:r w:rsidR="00B828B3" w:rsidRPr="005C2414">
        <w:rPr>
          <w:rFonts w:ascii="Times New Roman" w:hAnsi="Times New Roman" w:cs="Times New Roman"/>
          <w:i/>
          <w:vertAlign w:val="subscript"/>
        </w:rPr>
        <w:t>nj</w:t>
      </w:r>
      <w:r w:rsidR="00B828B3" w:rsidRPr="005C2414">
        <w:rPr>
          <w:rFonts w:ascii="Times New Roman" w:hAnsi="Times New Roman" w:cs="Times New Roman"/>
        </w:rPr>
        <w:t>=1</w:t>
      </w:r>
      <w:r w:rsidR="00020E4A" w:rsidRPr="005C2414">
        <w:rPr>
          <w:rFonts w:ascii="Times New Roman" w:hAnsi="Times New Roman" w:cs="Times New Roman"/>
        </w:rPr>
        <w:t xml:space="preserve"> </w:t>
      </w:r>
      <w:r w:rsidR="00133982" w:rsidRPr="005C2414">
        <w:rPr>
          <w:rFonts w:ascii="Times New Roman" w:hAnsi="Times New Roman" w:cs="Times New Roman"/>
        </w:rPr>
        <w:t xml:space="preserve"> </w:t>
      </w:r>
      <w:r w:rsidR="00065666" w:rsidRPr="005C2414">
        <w:rPr>
          <w:rFonts w:ascii="Times New Roman" w:hAnsi="Times New Roman" w:cs="Times New Roman"/>
        </w:rPr>
        <w:t>for</w:t>
      </w:r>
      <w:r w:rsidR="0078052C" w:rsidRPr="005C2414">
        <w:rPr>
          <w:rFonts w:ascii="Times New Roman" w:hAnsi="Times New Roman" w:cs="Times New Roman"/>
        </w:rPr>
        <w:t xml:space="preserve"> </w:t>
      </w:r>
      <w:r w:rsidR="009A38BA" w:rsidRPr="005C2414">
        <w:rPr>
          <w:rFonts w:ascii="Times New Roman" w:hAnsi="Times New Roman" w:cs="Times New Roman"/>
          <w:i/>
        </w:rPr>
        <w:t>n=1,…,N</w:t>
      </w:r>
      <w:r w:rsidR="00962560" w:rsidRPr="005C2414">
        <w:rPr>
          <w:rFonts w:ascii="Times New Roman" w:hAnsi="Times New Roman" w:cs="Times New Roman"/>
        </w:rPr>
        <w:t>.</w:t>
      </w:r>
      <w:r w:rsidR="00E05DD2" w:rsidRPr="005C2414">
        <w:rPr>
          <w:rFonts w:ascii="Times New Roman" w:hAnsi="Times New Roman" w:cs="Times New Roman"/>
        </w:rPr>
        <w:t xml:space="preserve">                                   </w:t>
      </w:r>
      <w:r w:rsidR="00214B4D" w:rsidRPr="005C2414">
        <w:rPr>
          <w:rFonts w:ascii="Times New Roman" w:hAnsi="Times New Roman" w:cs="Times New Roman"/>
        </w:rPr>
        <w:t>(1)</w:t>
      </w:r>
    </w:p>
    <w:p w14:paraId="4F49D67A" w14:textId="77777777" w:rsidR="00192A80" w:rsidRPr="005C2414" w:rsidRDefault="00192A80" w:rsidP="002309D6">
      <w:pPr>
        <w:jc w:val="center"/>
        <w:rPr>
          <w:rFonts w:ascii="Times New Roman" w:hAnsi="Times New Roman" w:cs="Times New Roman"/>
          <w:sz w:val="18"/>
          <w:szCs w:val="18"/>
        </w:rPr>
        <w:sectPr w:rsidR="00192A80" w:rsidRPr="005C2414">
          <w:pgSz w:w="11906" w:h="16838"/>
          <w:pgMar w:top="1440" w:right="1800" w:bottom="1440" w:left="1800" w:header="851" w:footer="992" w:gutter="0"/>
          <w:cols w:space="425"/>
          <w:docGrid w:type="lines" w:linePitch="312"/>
        </w:sectPr>
      </w:pPr>
    </w:p>
    <w:p w14:paraId="493AA252" w14:textId="5060F1A7" w:rsidR="00424AA8" w:rsidRPr="005C2414" w:rsidRDefault="00133982" w:rsidP="002309D6">
      <w:pPr>
        <w:jc w:val="center"/>
        <w:rPr>
          <w:rFonts w:ascii="Times New Roman" w:hAnsi="Times New Roman" w:cs="Times New Roman"/>
          <w:sz w:val="18"/>
          <w:szCs w:val="18"/>
        </w:rPr>
      </w:pPr>
      <w:r w:rsidRPr="005C2414">
        <w:rPr>
          <w:rFonts w:ascii="Times New Roman" w:hAnsi="Times New Roman" w:cs="Times New Roman"/>
          <w:sz w:val="18"/>
          <w:szCs w:val="18"/>
        </w:rPr>
        <w:lastRenderedPageBreak/>
        <w:t xml:space="preserve">Table 1 </w:t>
      </w:r>
      <w:r w:rsidR="00936911" w:rsidRPr="005C2414">
        <w:rPr>
          <w:rFonts w:ascii="Times New Roman" w:hAnsi="Times New Roman" w:cs="Times New Roman"/>
          <w:sz w:val="18"/>
          <w:szCs w:val="18"/>
        </w:rPr>
        <w:t>L</w:t>
      </w:r>
      <w:r w:rsidRPr="005C2414">
        <w:rPr>
          <w:rFonts w:ascii="Times New Roman" w:hAnsi="Times New Roman" w:cs="Times New Roman"/>
          <w:sz w:val="18"/>
          <w:szCs w:val="18"/>
        </w:rPr>
        <w:t xml:space="preserve">ikelihood </w:t>
      </w:r>
      <w:r w:rsidR="00424AA8" w:rsidRPr="005C2414">
        <w:rPr>
          <w:rFonts w:ascii="Times New Roman" w:hAnsi="Times New Roman" w:cs="Times New Roman"/>
          <w:sz w:val="18"/>
          <w:szCs w:val="18"/>
        </w:rPr>
        <w:t xml:space="preserve">of </w:t>
      </w:r>
      <w:r w:rsidR="00214B4D" w:rsidRPr="005C2414">
        <w:rPr>
          <w:rFonts w:ascii="Times New Roman" w:hAnsi="Times New Roman" w:cs="Times New Roman"/>
          <w:sz w:val="18"/>
          <w:szCs w:val="18"/>
        </w:rPr>
        <w:t>feature</w:t>
      </w:r>
      <w:r w:rsidR="00424AA8" w:rsidRPr="005C2414">
        <w:rPr>
          <w:rFonts w:ascii="Times New Roman" w:hAnsi="Times New Roman" w:cs="Times New Roman"/>
          <w:sz w:val="18"/>
          <w:szCs w:val="18"/>
        </w:rPr>
        <w:t xml:space="preserve"> </w:t>
      </w:r>
      <w:r w:rsidR="00424AA8" w:rsidRPr="005C2414">
        <w:rPr>
          <w:rFonts w:ascii="Times New Roman" w:hAnsi="Times New Roman" w:cs="Times New Roman"/>
          <w:i/>
          <w:sz w:val="18"/>
          <w:szCs w:val="18"/>
        </w:rPr>
        <w:t>x</w:t>
      </w:r>
      <w:r w:rsidR="00424AA8" w:rsidRPr="005C2414">
        <w:rPr>
          <w:rFonts w:ascii="Times New Roman" w:hAnsi="Times New Roman" w:cs="Times New Roman"/>
          <w:i/>
          <w:sz w:val="18"/>
          <w:szCs w:val="18"/>
          <w:vertAlign w:val="subscript"/>
        </w:rPr>
        <w:t>i</w:t>
      </w:r>
      <w:r w:rsidR="00424AA8" w:rsidRPr="005C2414">
        <w:rPr>
          <w:rFonts w:ascii="Times New Roman" w:hAnsi="Times New Roman" w:cs="Times New Roman"/>
          <w:sz w:val="18"/>
          <w:szCs w:val="18"/>
          <w:vertAlign w:val="subscript"/>
        </w:rPr>
        <w:t xml:space="preserve"> </w:t>
      </w:r>
      <w:r w:rsidR="00020E4A" w:rsidRPr="005C2414">
        <w:rPr>
          <w:rFonts w:ascii="Times New Roman" w:hAnsi="Times New Roman" w:cs="Times New Roman"/>
          <w:sz w:val="18"/>
          <w:szCs w:val="18"/>
        </w:rPr>
        <w:t xml:space="preserve"> </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675"/>
        <w:gridCol w:w="675"/>
        <w:gridCol w:w="675"/>
        <w:gridCol w:w="675"/>
        <w:gridCol w:w="675"/>
      </w:tblGrid>
      <w:tr w:rsidR="004020CC" w:rsidRPr="005C2414" w14:paraId="60D77B23" w14:textId="77777777" w:rsidTr="00425B43">
        <w:trPr>
          <w:trHeight w:val="143"/>
          <w:jc w:val="center"/>
        </w:trPr>
        <w:tc>
          <w:tcPr>
            <w:tcW w:w="675" w:type="dxa"/>
            <w:tcBorders>
              <w:top w:val="single" w:sz="4" w:space="0" w:color="auto"/>
              <w:bottom w:val="single" w:sz="4" w:space="0" w:color="auto"/>
            </w:tcBorders>
          </w:tcPr>
          <w:p w14:paraId="6971ED24" w14:textId="77777777" w:rsidR="00424AA8" w:rsidRPr="005C2414" w:rsidRDefault="00424AA8" w:rsidP="00D32DE4">
            <w:pPr>
              <w:rPr>
                <w:rFonts w:ascii="Times New Roman" w:hAnsi="Times New Roman" w:cs="Times New Roman"/>
                <w:sz w:val="18"/>
                <w:szCs w:val="18"/>
              </w:rPr>
            </w:pPr>
          </w:p>
        </w:tc>
        <w:tc>
          <w:tcPr>
            <w:tcW w:w="675" w:type="dxa"/>
            <w:tcBorders>
              <w:top w:val="single" w:sz="4" w:space="0" w:color="auto"/>
              <w:bottom w:val="single" w:sz="4" w:space="0" w:color="auto"/>
            </w:tcBorders>
          </w:tcPr>
          <w:p w14:paraId="52A3779C" w14:textId="77777777" w:rsidR="00424AA8" w:rsidRPr="005C2414" w:rsidRDefault="00BE01A5" w:rsidP="00D32DE4">
            <w:pPr>
              <w:rPr>
                <w:rFonts w:ascii="Times New Roman" w:hAnsi="Times New Roman" w:cs="Times New Roman"/>
                <w:sz w:val="18"/>
                <w:szCs w:val="18"/>
              </w:rPr>
            </w:pPr>
            <w:r w:rsidRPr="005C2414">
              <w:rPr>
                <w:rFonts w:ascii="Times New Roman" w:hAnsi="Times New Roman" w:cs="Times New Roman"/>
                <w:i/>
                <w:sz w:val="18"/>
                <w:szCs w:val="18"/>
              </w:rPr>
              <w:t>A</w:t>
            </w:r>
            <w:r w:rsidRPr="005C2414">
              <w:rPr>
                <w:rFonts w:ascii="Times New Roman" w:hAnsi="Times New Roman" w:cs="Times New Roman"/>
                <w:i/>
                <w:sz w:val="18"/>
                <w:szCs w:val="18"/>
                <w:vertAlign w:val="subscript"/>
              </w:rPr>
              <w:t>1</w:t>
            </w:r>
            <w:r w:rsidRPr="005C2414">
              <w:rPr>
                <w:rFonts w:ascii="Times New Roman" w:hAnsi="Times New Roman" w:cs="Times New Roman"/>
                <w:i/>
                <w:sz w:val="18"/>
                <w:szCs w:val="18"/>
                <w:vertAlign w:val="superscript"/>
              </w:rPr>
              <w:t>i</w:t>
            </w:r>
          </w:p>
        </w:tc>
        <w:tc>
          <w:tcPr>
            <w:tcW w:w="675" w:type="dxa"/>
            <w:tcBorders>
              <w:top w:val="single" w:sz="4" w:space="0" w:color="auto"/>
              <w:bottom w:val="single" w:sz="4" w:space="0" w:color="auto"/>
            </w:tcBorders>
          </w:tcPr>
          <w:p w14:paraId="64308D56" w14:textId="77777777" w:rsidR="00424AA8" w:rsidRPr="005C2414" w:rsidRDefault="00424AA8" w:rsidP="00D32DE4">
            <w:pPr>
              <w:rPr>
                <w:rFonts w:ascii="Times New Roman" w:hAnsi="Times New Roman" w:cs="Times New Roman"/>
                <w:sz w:val="18"/>
                <w:szCs w:val="18"/>
              </w:rPr>
            </w:pPr>
            <w:r w:rsidRPr="005C2414">
              <w:rPr>
                <w:rFonts w:ascii="Times New Roman" w:hAnsi="Times New Roman" w:cs="Times New Roman"/>
                <w:sz w:val="18"/>
                <w:szCs w:val="18"/>
              </w:rPr>
              <w:t>…</w:t>
            </w:r>
          </w:p>
        </w:tc>
        <w:tc>
          <w:tcPr>
            <w:tcW w:w="675" w:type="dxa"/>
            <w:tcBorders>
              <w:top w:val="single" w:sz="4" w:space="0" w:color="auto"/>
              <w:bottom w:val="single" w:sz="4" w:space="0" w:color="auto"/>
            </w:tcBorders>
          </w:tcPr>
          <w:p w14:paraId="35AB0B23" w14:textId="77777777" w:rsidR="00424AA8" w:rsidRPr="005C2414" w:rsidRDefault="00BE01A5" w:rsidP="00D32DE4">
            <w:pPr>
              <w:rPr>
                <w:rFonts w:ascii="Times New Roman" w:hAnsi="Times New Roman" w:cs="Times New Roman"/>
                <w:i/>
                <w:sz w:val="18"/>
                <w:szCs w:val="18"/>
              </w:rPr>
            </w:pPr>
            <w:proofErr w:type="spellStart"/>
            <w:r w:rsidRPr="005C2414">
              <w:rPr>
                <w:rFonts w:ascii="Times New Roman" w:hAnsi="Times New Roman" w:cs="Times New Roman"/>
                <w:i/>
                <w:sz w:val="18"/>
                <w:szCs w:val="18"/>
              </w:rPr>
              <w:t>A</w:t>
            </w:r>
            <w:r w:rsidRPr="005C2414">
              <w:rPr>
                <w:rFonts w:ascii="Times New Roman" w:hAnsi="Times New Roman" w:cs="Times New Roman"/>
                <w:i/>
                <w:sz w:val="18"/>
                <w:szCs w:val="18"/>
                <w:vertAlign w:val="subscript"/>
              </w:rPr>
              <w:t>j</w:t>
            </w:r>
            <w:r w:rsidRPr="005C2414">
              <w:rPr>
                <w:rFonts w:ascii="Times New Roman" w:hAnsi="Times New Roman" w:cs="Times New Roman"/>
                <w:i/>
                <w:sz w:val="18"/>
                <w:szCs w:val="18"/>
                <w:vertAlign w:val="superscript"/>
              </w:rPr>
              <w:t>i</w:t>
            </w:r>
            <w:proofErr w:type="spellEnd"/>
          </w:p>
        </w:tc>
        <w:tc>
          <w:tcPr>
            <w:tcW w:w="675" w:type="dxa"/>
            <w:tcBorders>
              <w:top w:val="single" w:sz="4" w:space="0" w:color="auto"/>
              <w:bottom w:val="single" w:sz="4" w:space="0" w:color="auto"/>
            </w:tcBorders>
          </w:tcPr>
          <w:p w14:paraId="7DD710F5" w14:textId="77777777" w:rsidR="00424AA8" w:rsidRPr="005C2414" w:rsidRDefault="00424AA8" w:rsidP="00D32DE4">
            <w:pPr>
              <w:rPr>
                <w:rFonts w:ascii="Times New Roman" w:hAnsi="Times New Roman" w:cs="Times New Roman"/>
                <w:sz w:val="18"/>
                <w:szCs w:val="18"/>
              </w:rPr>
            </w:pPr>
            <w:r w:rsidRPr="005C2414">
              <w:rPr>
                <w:rFonts w:ascii="Times New Roman" w:hAnsi="Times New Roman" w:cs="Times New Roman"/>
                <w:sz w:val="18"/>
                <w:szCs w:val="18"/>
              </w:rPr>
              <w:t>…</w:t>
            </w:r>
          </w:p>
        </w:tc>
        <w:tc>
          <w:tcPr>
            <w:tcW w:w="675" w:type="dxa"/>
            <w:tcBorders>
              <w:top w:val="single" w:sz="4" w:space="0" w:color="auto"/>
              <w:bottom w:val="single" w:sz="4" w:space="0" w:color="auto"/>
            </w:tcBorders>
          </w:tcPr>
          <w:p w14:paraId="3EB27FA4" w14:textId="77777777" w:rsidR="00424AA8" w:rsidRPr="005C2414" w:rsidRDefault="00BE01A5" w:rsidP="00D32DE4">
            <w:pPr>
              <w:rPr>
                <w:rFonts w:ascii="Times New Roman" w:hAnsi="Times New Roman" w:cs="Times New Roman"/>
                <w:i/>
                <w:sz w:val="18"/>
                <w:szCs w:val="18"/>
              </w:rPr>
            </w:pPr>
            <w:proofErr w:type="spellStart"/>
            <w:r w:rsidRPr="005C2414">
              <w:rPr>
                <w:rFonts w:ascii="Times New Roman" w:hAnsi="Times New Roman" w:cs="Times New Roman"/>
                <w:i/>
                <w:sz w:val="18"/>
                <w:szCs w:val="18"/>
              </w:rPr>
              <w:t>A</w:t>
            </w:r>
            <w:r w:rsidR="006C251B" w:rsidRPr="005C2414">
              <w:rPr>
                <w:rFonts w:ascii="Times New Roman" w:hAnsi="Times New Roman" w:cs="Times New Roman"/>
                <w:i/>
                <w:sz w:val="18"/>
                <w:szCs w:val="18"/>
                <w:vertAlign w:val="subscript"/>
              </w:rPr>
              <w:t>L</w:t>
            </w:r>
            <w:r w:rsidRPr="005C2414">
              <w:rPr>
                <w:rFonts w:ascii="Times New Roman" w:hAnsi="Times New Roman" w:cs="Times New Roman"/>
                <w:i/>
                <w:sz w:val="18"/>
                <w:szCs w:val="18"/>
                <w:vertAlign w:val="superscript"/>
              </w:rPr>
              <w:t>i</w:t>
            </w:r>
            <w:proofErr w:type="spellEnd"/>
          </w:p>
        </w:tc>
      </w:tr>
      <w:tr w:rsidR="004020CC" w:rsidRPr="005C2414" w14:paraId="644C3505" w14:textId="77777777" w:rsidTr="00425B43">
        <w:trPr>
          <w:trHeight w:val="143"/>
          <w:jc w:val="center"/>
        </w:trPr>
        <w:tc>
          <w:tcPr>
            <w:tcW w:w="675" w:type="dxa"/>
            <w:tcBorders>
              <w:top w:val="single" w:sz="4" w:space="0" w:color="auto"/>
            </w:tcBorders>
          </w:tcPr>
          <w:p w14:paraId="459BCF45" w14:textId="77777777" w:rsidR="00424AA8" w:rsidRPr="005C2414" w:rsidRDefault="00424AA8" w:rsidP="00D32DE4">
            <w:pPr>
              <w:rPr>
                <w:rFonts w:ascii="Times New Roman" w:hAnsi="Times New Roman" w:cs="Times New Roman"/>
                <w:sz w:val="18"/>
                <w:szCs w:val="18"/>
              </w:rPr>
            </w:pPr>
            <w:r w:rsidRPr="005C2414">
              <w:rPr>
                <w:rFonts w:ascii="Times New Roman" w:hAnsi="Times New Roman" w:cs="Times New Roman"/>
                <w:i/>
                <w:sz w:val="18"/>
                <w:szCs w:val="18"/>
              </w:rPr>
              <w:t>y</w:t>
            </w:r>
            <w:r w:rsidRPr="005C2414">
              <w:rPr>
                <w:rFonts w:ascii="Times New Roman" w:hAnsi="Times New Roman" w:cs="Times New Roman"/>
                <w:sz w:val="18"/>
                <w:szCs w:val="18"/>
                <w:vertAlign w:val="subscript"/>
              </w:rPr>
              <w:t>1</w:t>
            </w:r>
          </w:p>
        </w:tc>
        <w:tc>
          <w:tcPr>
            <w:tcW w:w="675" w:type="dxa"/>
            <w:tcBorders>
              <w:top w:val="single" w:sz="4" w:space="0" w:color="auto"/>
            </w:tcBorders>
          </w:tcPr>
          <w:p w14:paraId="056B76F1" w14:textId="78FA9957" w:rsidR="00424AA8" w:rsidRPr="005C2414" w:rsidRDefault="005E7C0D" w:rsidP="00D32DE4">
            <w:pPr>
              <w:rPr>
                <w:rFonts w:ascii="Times New Roman" w:hAnsi="Times New Roman" w:cs="Times New Roman"/>
                <w:sz w:val="18"/>
                <w:szCs w:val="18"/>
              </w:rPr>
            </w:pPr>
            <w:r w:rsidRPr="005C2414">
              <w:rPr>
                <w:rFonts w:ascii="Times New Roman" w:hAnsi="Times New Roman" w:cs="Times New Roman"/>
                <w:i/>
                <w:sz w:val="18"/>
                <w:szCs w:val="18"/>
              </w:rPr>
              <w:t>c</w:t>
            </w:r>
            <w:r w:rsidR="00424AA8" w:rsidRPr="005C2414">
              <w:rPr>
                <w:rFonts w:ascii="Times New Roman" w:hAnsi="Times New Roman" w:cs="Times New Roman"/>
                <w:sz w:val="18"/>
                <w:szCs w:val="18"/>
                <w:vertAlign w:val="subscript"/>
              </w:rPr>
              <w:t>11</w:t>
            </w:r>
          </w:p>
        </w:tc>
        <w:tc>
          <w:tcPr>
            <w:tcW w:w="675" w:type="dxa"/>
            <w:tcBorders>
              <w:top w:val="single" w:sz="4" w:space="0" w:color="auto"/>
            </w:tcBorders>
          </w:tcPr>
          <w:p w14:paraId="06BEAC1C" w14:textId="77777777" w:rsidR="00424AA8" w:rsidRPr="005C2414" w:rsidRDefault="00424AA8" w:rsidP="00D32DE4">
            <w:pPr>
              <w:rPr>
                <w:rFonts w:ascii="Times New Roman" w:hAnsi="Times New Roman" w:cs="Times New Roman"/>
                <w:sz w:val="18"/>
                <w:szCs w:val="18"/>
              </w:rPr>
            </w:pPr>
          </w:p>
        </w:tc>
        <w:tc>
          <w:tcPr>
            <w:tcW w:w="675" w:type="dxa"/>
            <w:tcBorders>
              <w:top w:val="single" w:sz="4" w:space="0" w:color="auto"/>
            </w:tcBorders>
          </w:tcPr>
          <w:p w14:paraId="5BDD5642" w14:textId="7ED60876" w:rsidR="00424AA8" w:rsidRPr="005C2414" w:rsidRDefault="00BF5AB0" w:rsidP="00D32DE4">
            <w:pPr>
              <w:rPr>
                <w:rFonts w:ascii="Times New Roman" w:hAnsi="Times New Roman" w:cs="Times New Roman"/>
                <w:sz w:val="18"/>
                <w:szCs w:val="18"/>
              </w:rPr>
            </w:pPr>
            <w:r w:rsidRPr="005C2414">
              <w:rPr>
                <w:rFonts w:ascii="Times New Roman" w:hAnsi="Times New Roman" w:cs="Times New Roman"/>
                <w:i/>
                <w:sz w:val="18"/>
                <w:szCs w:val="18"/>
              </w:rPr>
              <w:t>c</w:t>
            </w:r>
            <w:r w:rsidR="00424AA8" w:rsidRPr="005C2414">
              <w:rPr>
                <w:rFonts w:ascii="Times New Roman" w:hAnsi="Times New Roman" w:cs="Times New Roman"/>
                <w:sz w:val="18"/>
                <w:szCs w:val="18"/>
                <w:vertAlign w:val="subscript"/>
              </w:rPr>
              <w:t>1</w:t>
            </w:r>
            <w:r w:rsidR="00424AA8" w:rsidRPr="005C2414">
              <w:rPr>
                <w:rFonts w:ascii="Times New Roman" w:hAnsi="Times New Roman" w:cs="Times New Roman"/>
                <w:i/>
                <w:sz w:val="18"/>
                <w:szCs w:val="18"/>
                <w:vertAlign w:val="subscript"/>
              </w:rPr>
              <w:t>j</w:t>
            </w:r>
          </w:p>
        </w:tc>
        <w:tc>
          <w:tcPr>
            <w:tcW w:w="675" w:type="dxa"/>
            <w:tcBorders>
              <w:top w:val="single" w:sz="4" w:space="0" w:color="auto"/>
            </w:tcBorders>
          </w:tcPr>
          <w:p w14:paraId="554302A2" w14:textId="77777777" w:rsidR="00424AA8" w:rsidRPr="005C2414" w:rsidRDefault="00424AA8" w:rsidP="00D32DE4">
            <w:pPr>
              <w:rPr>
                <w:rFonts w:ascii="Times New Roman" w:hAnsi="Times New Roman" w:cs="Times New Roman"/>
                <w:sz w:val="18"/>
                <w:szCs w:val="18"/>
              </w:rPr>
            </w:pPr>
          </w:p>
        </w:tc>
        <w:tc>
          <w:tcPr>
            <w:tcW w:w="675" w:type="dxa"/>
            <w:tcBorders>
              <w:top w:val="single" w:sz="4" w:space="0" w:color="auto"/>
            </w:tcBorders>
          </w:tcPr>
          <w:p w14:paraId="06C8E6D5" w14:textId="3A3D1BC5" w:rsidR="00424AA8" w:rsidRPr="005C2414" w:rsidRDefault="005E7C0D" w:rsidP="00D32DE4">
            <w:pPr>
              <w:rPr>
                <w:rFonts w:ascii="Times New Roman" w:hAnsi="Times New Roman" w:cs="Times New Roman"/>
                <w:sz w:val="18"/>
                <w:szCs w:val="18"/>
              </w:rPr>
            </w:pPr>
            <w:r w:rsidRPr="005C2414">
              <w:rPr>
                <w:rFonts w:ascii="Times New Roman" w:hAnsi="Times New Roman" w:cs="Times New Roman"/>
                <w:i/>
                <w:sz w:val="18"/>
                <w:szCs w:val="18"/>
              </w:rPr>
              <w:t>c</w:t>
            </w:r>
            <w:r w:rsidR="00424AA8" w:rsidRPr="005C2414">
              <w:rPr>
                <w:rFonts w:ascii="Times New Roman" w:hAnsi="Times New Roman" w:cs="Times New Roman"/>
                <w:sz w:val="18"/>
                <w:szCs w:val="18"/>
                <w:vertAlign w:val="subscript"/>
              </w:rPr>
              <w:t>1</w:t>
            </w:r>
            <w:r w:rsidR="00424AA8" w:rsidRPr="005C2414">
              <w:rPr>
                <w:rFonts w:ascii="Times New Roman" w:hAnsi="Times New Roman" w:cs="Times New Roman"/>
                <w:i/>
                <w:sz w:val="18"/>
                <w:szCs w:val="18"/>
                <w:vertAlign w:val="subscript"/>
              </w:rPr>
              <w:t>L</w:t>
            </w:r>
          </w:p>
        </w:tc>
      </w:tr>
      <w:tr w:rsidR="004020CC" w:rsidRPr="005C2414" w14:paraId="0C3410FE" w14:textId="77777777" w:rsidTr="00425B43">
        <w:trPr>
          <w:trHeight w:val="146"/>
          <w:jc w:val="center"/>
        </w:trPr>
        <w:tc>
          <w:tcPr>
            <w:tcW w:w="675" w:type="dxa"/>
          </w:tcPr>
          <w:p w14:paraId="5A9AF122" w14:textId="77777777" w:rsidR="00424AA8" w:rsidRPr="005C2414" w:rsidRDefault="00424AA8" w:rsidP="00D32DE4">
            <w:pPr>
              <w:rPr>
                <w:rFonts w:ascii="Times New Roman" w:hAnsi="Times New Roman" w:cs="Times New Roman"/>
                <w:sz w:val="18"/>
                <w:szCs w:val="18"/>
              </w:rPr>
            </w:pPr>
            <w:r w:rsidRPr="005C2414">
              <w:rPr>
                <w:rFonts w:ascii="Times New Roman" w:hAnsi="Times New Roman" w:cs="Times New Roman"/>
                <w:sz w:val="18"/>
                <w:szCs w:val="18"/>
              </w:rPr>
              <w:t>…</w:t>
            </w:r>
          </w:p>
        </w:tc>
        <w:tc>
          <w:tcPr>
            <w:tcW w:w="675" w:type="dxa"/>
          </w:tcPr>
          <w:p w14:paraId="052189E9" w14:textId="77777777" w:rsidR="00424AA8" w:rsidRPr="005C2414" w:rsidRDefault="00424AA8" w:rsidP="00D32DE4">
            <w:pPr>
              <w:rPr>
                <w:rFonts w:ascii="Times New Roman" w:hAnsi="Times New Roman" w:cs="Times New Roman"/>
                <w:sz w:val="18"/>
                <w:szCs w:val="18"/>
              </w:rPr>
            </w:pPr>
          </w:p>
        </w:tc>
        <w:tc>
          <w:tcPr>
            <w:tcW w:w="675" w:type="dxa"/>
          </w:tcPr>
          <w:p w14:paraId="72B459FA" w14:textId="77777777" w:rsidR="00424AA8" w:rsidRPr="005C2414" w:rsidRDefault="00424AA8" w:rsidP="00D32DE4">
            <w:pPr>
              <w:rPr>
                <w:rFonts w:ascii="Times New Roman" w:hAnsi="Times New Roman" w:cs="Times New Roman"/>
                <w:sz w:val="18"/>
                <w:szCs w:val="18"/>
              </w:rPr>
            </w:pPr>
          </w:p>
        </w:tc>
        <w:tc>
          <w:tcPr>
            <w:tcW w:w="675" w:type="dxa"/>
          </w:tcPr>
          <w:p w14:paraId="0BECBDB7" w14:textId="77777777" w:rsidR="00424AA8" w:rsidRPr="005C2414" w:rsidRDefault="00424AA8" w:rsidP="00D32DE4">
            <w:pPr>
              <w:rPr>
                <w:rFonts w:ascii="Times New Roman" w:hAnsi="Times New Roman" w:cs="Times New Roman"/>
                <w:sz w:val="18"/>
                <w:szCs w:val="18"/>
              </w:rPr>
            </w:pPr>
          </w:p>
        </w:tc>
        <w:tc>
          <w:tcPr>
            <w:tcW w:w="675" w:type="dxa"/>
          </w:tcPr>
          <w:p w14:paraId="1436CC8E" w14:textId="77777777" w:rsidR="00424AA8" w:rsidRPr="005C2414" w:rsidRDefault="00424AA8" w:rsidP="00D32DE4">
            <w:pPr>
              <w:rPr>
                <w:rFonts w:ascii="Times New Roman" w:hAnsi="Times New Roman" w:cs="Times New Roman"/>
                <w:sz w:val="18"/>
                <w:szCs w:val="18"/>
              </w:rPr>
            </w:pPr>
          </w:p>
        </w:tc>
        <w:tc>
          <w:tcPr>
            <w:tcW w:w="675" w:type="dxa"/>
          </w:tcPr>
          <w:p w14:paraId="15522A79" w14:textId="77777777" w:rsidR="00424AA8" w:rsidRPr="005C2414" w:rsidRDefault="00424AA8" w:rsidP="00D32DE4">
            <w:pPr>
              <w:rPr>
                <w:rFonts w:ascii="Times New Roman" w:hAnsi="Times New Roman" w:cs="Times New Roman"/>
                <w:sz w:val="18"/>
                <w:szCs w:val="18"/>
              </w:rPr>
            </w:pPr>
          </w:p>
        </w:tc>
      </w:tr>
      <w:tr w:rsidR="004020CC" w:rsidRPr="005C2414" w14:paraId="3B45E388" w14:textId="77777777" w:rsidTr="00425B43">
        <w:trPr>
          <w:trHeight w:val="143"/>
          <w:jc w:val="center"/>
        </w:trPr>
        <w:tc>
          <w:tcPr>
            <w:tcW w:w="675" w:type="dxa"/>
          </w:tcPr>
          <w:p w14:paraId="447C9A1E" w14:textId="77777777" w:rsidR="00424AA8" w:rsidRPr="005C2414" w:rsidRDefault="00BE01A5" w:rsidP="00D32DE4">
            <w:pPr>
              <w:rPr>
                <w:rFonts w:ascii="Times New Roman" w:hAnsi="Times New Roman" w:cs="Times New Roman"/>
                <w:sz w:val="18"/>
                <w:szCs w:val="18"/>
              </w:rPr>
            </w:pPr>
            <w:proofErr w:type="spellStart"/>
            <w:r w:rsidRPr="005C2414">
              <w:rPr>
                <w:rFonts w:ascii="Times New Roman" w:hAnsi="Times New Roman" w:cs="Times New Roman"/>
                <w:i/>
                <w:sz w:val="18"/>
                <w:szCs w:val="18"/>
              </w:rPr>
              <w:t>y</w:t>
            </w:r>
            <w:r w:rsidRPr="005C2414">
              <w:rPr>
                <w:rFonts w:ascii="Times New Roman" w:hAnsi="Times New Roman" w:cs="Times New Roman"/>
                <w:i/>
                <w:sz w:val="18"/>
                <w:szCs w:val="18"/>
                <w:vertAlign w:val="subscript"/>
              </w:rPr>
              <w:t>n</w:t>
            </w:r>
            <w:proofErr w:type="spellEnd"/>
          </w:p>
        </w:tc>
        <w:tc>
          <w:tcPr>
            <w:tcW w:w="675" w:type="dxa"/>
          </w:tcPr>
          <w:p w14:paraId="7B31536D" w14:textId="77666040" w:rsidR="00424AA8" w:rsidRPr="005C2414" w:rsidRDefault="005E7C0D" w:rsidP="00D32DE4">
            <w:pPr>
              <w:rPr>
                <w:rFonts w:ascii="Times New Roman" w:hAnsi="Times New Roman" w:cs="Times New Roman"/>
                <w:sz w:val="18"/>
                <w:szCs w:val="18"/>
              </w:rPr>
            </w:pPr>
            <w:r w:rsidRPr="005C2414">
              <w:rPr>
                <w:rFonts w:ascii="Times New Roman" w:hAnsi="Times New Roman" w:cs="Times New Roman"/>
                <w:i/>
                <w:sz w:val="18"/>
                <w:szCs w:val="18"/>
              </w:rPr>
              <w:t>c</w:t>
            </w:r>
            <w:r w:rsidR="009A38BA" w:rsidRPr="005C2414">
              <w:rPr>
                <w:rFonts w:ascii="Times New Roman" w:hAnsi="Times New Roman" w:cs="Times New Roman"/>
                <w:i/>
                <w:sz w:val="18"/>
                <w:szCs w:val="18"/>
                <w:vertAlign w:val="subscript"/>
              </w:rPr>
              <w:t>n</w:t>
            </w:r>
            <w:r w:rsidR="00424AA8" w:rsidRPr="005C2414">
              <w:rPr>
                <w:rFonts w:ascii="Times New Roman" w:hAnsi="Times New Roman" w:cs="Times New Roman"/>
                <w:sz w:val="18"/>
                <w:szCs w:val="18"/>
                <w:vertAlign w:val="subscript"/>
              </w:rPr>
              <w:t>1</w:t>
            </w:r>
          </w:p>
        </w:tc>
        <w:tc>
          <w:tcPr>
            <w:tcW w:w="675" w:type="dxa"/>
          </w:tcPr>
          <w:p w14:paraId="2E5A7755" w14:textId="77777777" w:rsidR="00424AA8" w:rsidRPr="005C2414" w:rsidRDefault="00424AA8" w:rsidP="00D32DE4">
            <w:pPr>
              <w:rPr>
                <w:rFonts w:ascii="Times New Roman" w:hAnsi="Times New Roman" w:cs="Times New Roman"/>
                <w:sz w:val="18"/>
                <w:szCs w:val="18"/>
              </w:rPr>
            </w:pPr>
          </w:p>
        </w:tc>
        <w:tc>
          <w:tcPr>
            <w:tcW w:w="675" w:type="dxa"/>
          </w:tcPr>
          <w:p w14:paraId="5FA0BFBC" w14:textId="0EF7F881" w:rsidR="00424AA8" w:rsidRPr="005C2414" w:rsidRDefault="005E7C0D" w:rsidP="00D32DE4">
            <w:pPr>
              <w:rPr>
                <w:rFonts w:ascii="Times New Roman" w:hAnsi="Times New Roman" w:cs="Times New Roman"/>
                <w:sz w:val="18"/>
                <w:szCs w:val="18"/>
              </w:rPr>
            </w:pPr>
            <w:proofErr w:type="spellStart"/>
            <w:r w:rsidRPr="005C2414">
              <w:rPr>
                <w:rFonts w:ascii="Times New Roman" w:hAnsi="Times New Roman" w:cs="Times New Roman"/>
                <w:i/>
                <w:sz w:val="18"/>
                <w:szCs w:val="18"/>
              </w:rPr>
              <w:t>c</w:t>
            </w:r>
            <w:r w:rsidR="009A38BA" w:rsidRPr="005C2414">
              <w:rPr>
                <w:rFonts w:ascii="Times New Roman" w:hAnsi="Times New Roman" w:cs="Times New Roman"/>
                <w:i/>
                <w:sz w:val="18"/>
                <w:szCs w:val="18"/>
                <w:vertAlign w:val="subscript"/>
              </w:rPr>
              <w:t>n</w:t>
            </w:r>
            <w:r w:rsidR="00424AA8" w:rsidRPr="005C2414">
              <w:rPr>
                <w:rFonts w:ascii="Times New Roman" w:hAnsi="Times New Roman" w:cs="Times New Roman"/>
                <w:i/>
                <w:sz w:val="18"/>
                <w:szCs w:val="18"/>
                <w:vertAlign w:val="subscript"/>
              </w:rPr>
              <w:t>j</w:t>
            </w:r>
            <w:proofErr w:type="spellEnd"/>
          </w:p>
        </w:tc>
        <w:tc>
          <w:tcPr>
            <w:tcW w:w="675" w:type="dxa"/>
          </w:tcPr>
          <w:p w14:paraId="34E8708E" w14:textId="77777777" w:rsidR="00424AA8" w:rsidRPr="005C2414" w:rsidRDefault="00424AA8" w:rsidP="00D32DE4">
            <w:pPr>
              <w:rPr>
                <w:rFonts w:ascii="Times New Roman" w:hAnsi="Times New Roman" w:cs="Times New Roman"/>
                <w:sz w:val="18"/>
                <w:szCs w:val="18"/>
              </w:rPr>
            </w:pPr>
          </w:p>
        </w:tc>
        <w:tc>
          <w:tcPr>
            <w:tcW w:w="675" w:type="dxa"/>
          </w:tcPr>
          <w:p w14:paraId="5432C895" w14:textId="3F3680F2" w:rsidR="00424AA8" w:rsidRPr="005C2414" w:rsidRDefault="005E7C0D" w:rsidP="00D32DE4">
            <w:pPr>
              <w:rPr>
                <w:rFonts w:ascii="Times New Roman" w:hAnsi="Times New Roman" w:cs="Times New Roman"/>
                <w:sz w:val="18"/>
                <w:szCs w:val="18"/>
              </w:rPr>
            </w:pPr>
            <w:proofErr w:type="spellStart"/>
            <w:r w:rsidRPr="005C2414">
              <w:rPr>
                <w:rFonts w:ascii="Times New Roman" w:hAnsi="Times New Roman" w:cs="Times New Roman"/>
                <w:i/>
                <w:sz w:val="18"/>
                <w:szCs w:val="18"/>
              </w:rPr>
              <w:t>c</w:t>
            </w:r>
            <w:r w:rsidR="009A38BA" w:rsidRPr="005C2414">
              <w:rPr>
                <w:rFonts w:ascii="Times New Roman" w:hAnsi="Times New Roman" w:cs="Times New Roman"/>
                <w:i/>
                <w:sz w:val="18"/>
                <w:szCs w:val="18"/>
                <w:vertAlign w:val="subscript"/>
              </w:rPr>
              <w:t>n</w:t>
            </w:r>
            <w:r w:rsidR="00424AA8" w:rsidRPr="005C2414">
              <w:rPr>
                <w:rFonts w:ascii="Times New Roman" w:hAnsi="Times New Roman" w:cs="Times New Roman"/>
                <w:i/>
                <w:sz w:val="18"/>
                <w:szCs w:val="18"/>
                <w:vertAlign w:val="subscript"/>
              </w:rPr>
              <w:t>L</w:t>
            </w:r>
            <w:proofErr w:type="spellEnd"/>
          </w:p>
        </w:tc>
      </w:tr>
      <w:tr w:rsidR="004020CC" w:rsidRPr="005C2414" w14:paraId="7E4BB414" w14:textId="77777777" w:rsidTr="00425B43">
        <w:trPr>
          <w:trHeight w:val="143"/>
          <w:jc w:val="center"/>
        </w:trPr>
        <w:tc>
          <w:tcPr>
            <w:tcW w:w="675" w:type="dxa"/>
          </w:tcPr>
          <w:p w14:paraId="0336A55D" w14:textId="77777777" w:rsidR="00424AA8" w:rsidRPr="005C2414" w:rsidRDefault="00424AA8" w:rsidP="00D32DE4">
            <w:pPr>
              <w:rPr>
                <w:rFonts w:ascii="Times New Roman" w:hAnsi="Times New Roman" w:cs="Times New Roman"/>
                <w:sz w:val="18"/>
                <w:szCs w:val="18"/>
              </w:rPr>
            </w:pPr>
            <w:r w:rsidRPr="005C2414">
              <w:rPr>
                <w:rFonts w:ascii="Times New Roman" w:hAnsi="Times New Roman" w:cs="Times New Roman"/>
                <w:sz w:val="18"/>
                <w:szCs w:val="18"/>
              </w:rPr>
              <w:t>…</w:t>
            </w:r>
          </w:p>
        </w:tc>
        <w:tc>
          <w:tcPr>
            <w:tcW w:w="675" w:type="dxa"/>
          </w:tcPr>
          <w:p w14:paraId="627282CD" w14:textId="77777777" w:rsidR="00424AA8" w:rsidRPr="005C2414" w:rsidRDefault="00424AA8" w:rsidP="00D32DE4">
            <w:pPr>
              <w:rPr>
                <w:rFonts w:ascii="Times New Roman" w:hAnsi="Times New Roman" w:cs="Times New Roman"/>
                <w:sz w:val="18"/>
                <w:szCs w:val="18"/>
              </w:rPr>
            </w:pPr>
          </w:p>
        </w:tc>
        <w:tc>
          <w:tcPr>
            <w:tcW w:w="675" w:type="dxa"/>
          </w:tcPr>
          <w:p w14:paraId="5E10DE25" w14:textId="77777777" w:rsidR="00424AA8" w:rsidRPr="005C2414" w:rsidRDefault="00424AA8" w:rsidP="00D32DE4">
            <w:pPr>
              <w:rPr>
                <w:rFonts w:ascii="Times New Roman" w:hAnsi="Times New Roman" w:cs="Times New Roman"/>
                <w:sz w:val="18"/>
                <w:szCs w:val="18"/>
              </w:rPr>
            </w:pPr>
          </w:p>
        </w:tc>
        <w:tc>
          <w:tcPr>
            <w:tcW w:w="675" w:type="dxa"/>
          </w:tcPr>
          <w:p w14:paraId="482722F5" w14:textId="77777777" w:rsidR="00424AA8" w:rsidRPr="005C2414" w:rsidRDefault="00424AA8" w:rsidP="00D32DE4">
            <w:pPr>
              <w:rPr>
                <w:rFonts w:ascii="Times New Roman" w:hAnsi="Times New Roman" w:cs="Times New Roman"/>
                <w:sz w:val="18"/>
                <w:szCs w:val="18"/>
              </w:rPr>
            </w:pPr>
          </w:p>
        </w:tc>
        <w:tc>
          <w:tcPr>
            <w:tcW w:w="675" w:type="dxa"/>
          </w:tcPr>
          <w:p w14:paraId="2074F1F7" w14:textId="77777777" w:rsidR="00424AA8" w:rsidRPr="005C2414" w:rsidRDefault="00424AA8" w:rsidP="00D32DE4">
            <w:pPr>
              <w:rPr>
                <w:rFonts w:ascii="Times New Roman" w:hAnsi="Times New Roman" w:cs="Times New Roman"/>
                <w:sz w:val="18"/>
                <w:szCs w:val="18"/>
              </w:rPr>
            </w:pPr>
          </w:p>
        </w:tc>
        <w:tc>
          <w:tcPr>
            <w:tcW w:w="675" w:type="dxa"/>
          </w:tcPr>
          <w:p w14:paraId="417345DB" w14:textId="77777777" w:rsidR="00424AA8" w:rsidRPr="005C2414" w:rsidRDefault="00424AA8" w:rsidP="00D32DE4">
            <w:pPr>
              <w:rPr>
                <w:rFonts w:ascii="Times New Roman" w:hAnsi="Times New Roman" w:cs="Times New Roman"/>
                <w:sz w:val="18"/>
                <w:szCs w:val="18"/>
              </w:rPr>
            </w:pPr>
          </w:p>
        </w:tc>
      </w:tr>
      <w:tr w:rsidR="004020CC" w:rsidRPr="005C2414" w14:paraId="5AE4644A" w14:textId="77777777" w:rsidTr="00425B43">
        <w:trPr>
          <w:trHeight w:val="146"/>
          <w:jc w:val="center"/>
        </w:trPr>
        <w:tc>
          <w:tcPr>
            <w:tcW w:w="675" w:type="dxa"/>
          </w:tcPr>
          <w:p w14:paraId="39485515" w14:textId="77777777" w:rsidR="00424AA8" w:rsidRPr="005C2414" w:rsidRDefault="00424AA8" w:rsidP="00D32DE4">
            <w:pPr>
              <w:rPr>
                <w:rFonts w:ascii="Times New Roman" w:hAnsi="Times New Roman" w:cs="Times New Roman"/>
                <w:i/>
                <w:sz w:val="18"/>
                <w:szCs w:val="18"/>
              </w:rPr>
            </w:pPr>
            <w:proofErr w:type="spellStart"/>
            <w:r w:rsidRPr="005C2414">
              <w:rPr>
                <w:rFonts w:ascii="Times New Roman" w:hAnsi="Times New Roman" w:cs="Times New Roman"/>
                <w:i/>
                <w:sz w:val="18"/>
                <w:szCs w:val="18"/>
              </w:rPr>
              <w:t>y</w:t>
            </w:r>
            <w:r w:rsidRPr="005C2414">
              <w:rPr>
                <w:rFonts w:ascii="Times New Roman" w:hAnsi="Times New Roman" w:cs="Times New Roman"/>
                <w:i/>
                <w:sz w:val="18"/>
                <w:szCs w:val="18"/>
                <w:vertAlign w:val="subscript"/>
              </w:rPr>
              <w:t>N</w:t>
            </w:r>
            <w:proofErr w:type="spellEnd"/>
          </w:p>
        </w:tc>
        <w:tc>
          <w:tcPr>
            <w:tcW w:w="675" w:type="dxa"/>
          </w:tcPr>
          <w:p w14:paraId="26F4DD2C" w14:textId="41350C81" w:rsidR="00424AA8" w:rsidRPr="005C2414" w:rsidRDefault="005E7C0D" w:rsidP="00D32DE4">
            <w:pPr>
              <w:rPr>
                <w:rFonts w:ascii="Times New Roman" w:hAnsi="Times New Roman" w:cs="Times New Roman"/>
                <w:sz w:val="18"/>
                <w:szCs w:val="18"/>
              </w:rPr>
            </w:pPr>
            <w:r w:rsidRPr="005C2414">
              <w:rPr>
                <w:rFonts w:ascii="Times New Roman" w:hAnsi="Times New Roman" w:cs="Times New Roman"/>
                <w:i/>
                <w:sz w:val="18"/>
                <w:szCs w:val="18"/>
              </w:rPr>
              <w:t>c</w:t>
            </w:r>
            <w:r w:rsidR="00424AA8" w:rsidRPr="005C2414">
              <w:rPr>
                <w:rFonts w:ascii="Times New Roman" w:hAnsi="Times New Roman" w:cs="Times New Roman"/>
                <w:i/>
                <w:sz w:val="18"/>
                <w:szCs w:val="18"/>
                <w:vertAlign w:val="subscript"/>
              </w:rPr>
              <w:t>N</w:t>
            </w:r>
            <w:r w:rsidR="00424AA8" w:rsidRPr="005C2414">
              <w:rPr>
                <w:rFonts w:ascii="Times New Roman" w:hAnsi="Times New Roman" w:cs="Times New Roman"/>
                <w:sz w:val="18"/>
                <w:szCs w:val="18"/>
                <w:vertAlign w:val="subscript"/>
              </w:rPr>
              <w:t>1</w:t>
            </w:r>
          </w:p>
        </w:tc>
        <w:tc>
          <w:tcPr>
            <w:tcW w:w="675" w:type="dxa"/>
          </w:tcPr>
          <w:p w14:paraId="1AD5B2F5" w14:textId="77777777" w:rsidR="00424AA8" w:rsidRPr="005C2414" w:rsidRDefault="00424AA8" w:rsidP="00D32DE4">
            <w:pPr>
              <w:rPr>
                <w:rFonts w:ascii="Times New Roman" w:hAnsi="Times New Roman" w:cs="Times New Roman"/>
                <w:sz w:val="18"/>
                <w:szCs w:val="18"/>
              </w:rPr>
            </w:pPr>
          </w:p>
        </w:tc>
        <w:tc>
          <w:tcPr>
            <w:tcW w:w="675" w:type="dxa"/>
          </w:tcPr>
          <w:p w14:paraId="133F2FE8" w14:textId="112F615C" w:rsidR="00424AA8" w:rsidRPr="005C2414" w:rsidRDefault="005E7C0D" w:rsidP="00D32DE4">
            <w:pPr>
              <w:rPr>
                <w:rFonts w:ascii="Times New Roman" w:hAnsi="Times New Roman" w:cs="Times New Roman"/>
                <w:sz w:val="18"/>
                <w:szCs w:val="18"/>
              </w:rPr>
            </w:pPr>
            <w:proofErr w:type="spellStart"/>
            <w:r w:rsidRPr="005C2414">
              <w:rPr>
                <w:rFonts w:ascii="Times New Roman" w:hAnsi="Times New Roman" w:cs="Times New Roman"/>
                <w:i/>
                <w:sz w:val="18"/>
                <w:szCs w:val="18"/>
              </w:rPr>
              <w:t>c</w:t>
            </w:r>
            <w:r w:rsidR="00424AA8" w:rsidRPr="005C2414">
              <w:rPr>
                <w:rFonts w:ascii="Times New Roman" w:hAnsi="Times New Roman" w:cs="Times New Roman"/>
                <w:i/>
                <w:sz w:val="18"/>
                <w:szCs w:val="18"/>
                <w:vertAlign w:val="subscript"/>
              </w:rPr>
              <w:t>Nj</w:t>
            </w:r>
            <w:proofErr w:type="spellEnd"/>
          </w:p>
        </w:tc>
        <w:tc>
          <w:tcPr>
            <w:tcW w:w="675" w:type="dxa"/>
          </w:tcPr>
          <w:p w14:paraId="7A1D9505" w14:textId="77777777" w:rsidR="00424AA8" w:rsidRPr="005C2414" w:rsidRDefault="00424AA8" w:rsidP="00D32DE4">
            <w:pPr>
              <w:rPr>
                <w:rFonts w:ascii="Times New Roman" w:hAnsi="Times New Roman" w:cs="Times New Roman"/>
                <w:sz w:val="18"/>
                <w:szCs w:val="18"/>
              </w:rPr>
            </w:pPr>
          </w:p>
        </w:tc>
        <w:tc>
          <w:tcPr>
            <w:tcW w:w="675" w:type="dxa"/>
          </w:tcPr>
          <w:p w14:paraId="5BEAD46E" w14:textId="23F5EE29" w:rsidR="00424AA8" w:rsidRPr="005C2414" w:rsidRDefault="005E7C0D" w:rsidP="00D32DE4">
            <w:pPr>
              <w:rPr>
                <w:rFonts w:ascii="Times New Roman" w:hAnsi="Times New Roman" w:cs="Times New Roman"/>
                <w:sz w:val="18"/>
                <w:szCs w:val="18"/>
              </w:rPr>
            </w:pPr>
            <w:proofErr w:type="spellStart"/>
            <w:r w:rsidRPr="005C2414">
              <w:rPr>
                <w:rFonts w:ascii="Times New Roman" w:hAnsi="Times New Roman" w:cs="Times New Roman"/>
                <w:i/>
                <w:sz w:val="18"/>
                <w:szCs w:val="18"/>
              </w:rPr>
              <w:t>c</w:t>
            </w:r>
            <w:r w:rsidR="00424AA8" w:rsidRPr="005C2414">
              <w:rPr>
                <w:rFonts w:ascii="Times New Roman" w:hAnsi="Times New Roman" w:cs="Times New Roman"/>
                <w:i/>
                <w:sz w:val="18"/>
                <w:szCs w:val="18"/>
                <w:vertAlign w:val="subscript"/>
              </w:rPr>
              <w:t>NL</w:t>
            </w:r>
            <w:proofErr w:type="spellEnd"/>
          </w:p>
        </w:tc>
      </w:tr>
    </w:tbl>
    <w:p w14:paraId="059834AA" w14:textId="77777777" w:rsidR="00192A80" w:rsidRPr="005C2414" w:rsidRDefault="00192A80" w:rsidP="00192A80">
      <w:pPr>
        <w:jc w:val="center"/>
        <w:rPr>
          <w:rFonts w:ascii="Times New Roman" w:hAnsi="Times New Roman" w:cs="Times New Roman"/>
          <w:sz w:val="18"/>
          <w:szCs w:val="18"/>
        </w:rPr>
      </w:pPr>
    </w:p>
    <w:p w14:paraId="6411B509" w14:textId="32237440" w:rsidR="00192A80" w:rsidRPr="005C2414" w:rsidRDefault="00192A80" w:rsidP="00192A80">
      <w:pPr>
        <w:jc w:val="center"/>
        <w:rPr>
          <w:rFonts w:ascii="Times New Roman" w:hAnsi="Times New Roman" w:cs="Times New Roman"/>
          <w:sz w:val="18"/>
          <w:szCs w:val="18"/>
        </w:rPr>
      </w:pPr>
      <w:r w:rsidRPr="005C2414">
        <w:rPr>
          <w:rFonts w:ascii="Times New Roman" w:hAnsi="Times New Roman" w:cs="Times New Roman"/>
          <w:sz w:val="18"/>
          <w:szCs w:val="18"/>
        </w:rPr>
        <w:lastRenderedPageBreak/>
        <w:t xml:space="preserve">Table 2 </w:t>
      </w:r>
      <w:r w:rsidR="00527F45">
        <w:rPr>
          <w:rFonts w:ascii="Times New Roman" w:hAnsi="Times New Roman" w:cs="Times New Roman"/>
          <w:sz w:val="18"/>
          <w:szCs w:val="18"/>
        </w:rPr>
        <w:t>T</w:t>
      </w:r>
      <w:r w:rsidR="00527F45" w:rsidRPr="005C2414">
        <w:rPr>
          <w:rFonts w:ascii="Times New Roman" w:hAnsi="Times New Roman" w:cs="Times New Roman"/>
          <w:sz w:val="18"/>
          <w:szCs w:val="18"/>
        </w:rPr>
        <w:t xml:space="preserve">he </w:t>
      </w:r>
      <w:r w:rsidRPr="005C2414">
        <w:rPr>
          <w:rFonts w:ascii="Times New Roman" w:hAnsi="Times New Roman" w:cs="Times New Roman"/>
          <w:sz w:val="18"/>
          <w:szCs w:val="18"/>
        </w:rPr>
        <w:t>belief degree</w:t>
      </w:r>
      <w:r w:rsidR="00527F45">
        <w:rPr>
          <w:rFonts w:ascii="Times New Roman" w:hAnsi="Times New Roman" w:cs="Times New Roman"/>
          <w:sz w:val="18"/>
          <w:szCs w:val="18"/>
        </w:rPr>
        <w:t>s</w:t>
      </w:r>
      <w:r w:rsidRPr="005C2414">
        <w:rPr>
          <w:rFonts w:ascii="Times New Roman" w:hAnsi="Times New Roman" w:cs="Times New Roman"/>
          <w:sz w:val="18"/>
          <w:szCs w:val="18"/>
        </w:rPr>
        <w:t xml:space="preserve"> of the feature </w:t>
      </w:r>
      <w:r w:rsidRPr="005C2414">
        <w:rPr>
          <w:rFonts w:ascii="Times New Roman" w:hAnsi="Times New Roman" w:cs="Times New Roman"/>
          <w:i/>
          <w:sz w:val="18"/>
          <w:szCs w:val="18"/>
        </w:rPr>
        <w:t>x</w:t>
      </w:r>
      <w:r w:rsidRPr="005C2414">
        <w:rPr>
          <w:rFonts w:ascii="Times New Roman" w:hAnsi="Times New Roman" w:cs="Times New Roman"/>
          <w:i/>
          <w:sz w:val="18"/>
          <w:szCs w:val="18"/>
          <w:vertAlign w:val="subscript"/>
        </w:rPr>
        <w:t>i</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
        <w:gridCol w:w="677"/>
        <w:gridCol w:w="677"/>
        <w:gridCol w:w="677"/>
        <w:gridCol w:w="677"/>
        <w:gridCol w:w="677"/>
      </w:tblGrid>
      <w:tr w:rsidR="00192A80" w:rsidRPr="005C2414" w14:paraId="37AAAC3C" w14:textId="77777777" w:rsidTr="00D14485">
        <w:trPr>
          <w:trHeight w:val="149"/>
          <w:jc w:val="center"/>
        </w:trPr>
        <w:tc>
          <w:tcPr>
            <w:tcW w:w="677" w:type="dxa"/>
            <w:tcBorders>
              <w:top w:val="single" w:sz="4" w:space="0" w:color="auto"/>
              <w:bottom w:val="single" w:sz="4" w:space="0" w:color="auto"/>
            </w:tcBorders>
          </w:tcPr>
          <w:p w14:paraId="165AFAA1" w14:textId="77777777" w:rsidR="00192A80" w:rsidRPr="005C2414" w:rsidRDefault="00192A80" w:rsidP="00D14485">
            <w:pPr>
              <w:rPr>
                <w:rFonts w:ascii="Times New Roman" w:hAnsi="Times New Roman" w:cs="Times New Roman"/>
                <w:sz w:val="18"/>
                <w:szCs w:val="18"/>
              </w:rPr>
            </w:pPr>
          </w:p>
        </w:tc>
        <w:tc>
          <w:tcPr>
            <w:tcW w:w="677" w:type="dxa"/>
            <w:tcBorders>
              <w:top w:val="single" w:sz="4" w:space="0" w:color="auto"/>
              <w:bottom w:val="single" w:sz="4" w:space="0" w:color="auto"/>
            </w:tcBorders>
          </w:tcPr>
          <w:p w14:paraId="3B4DBC98" w14:textId="77777777" w:rsidR="00192A80" w:rsidRPr="005C2414" w:rsidRDefault="00192A80" w:rsidP="00D14485">
            <w:pPr>
              <w:rPr>
                <w:rFonts w:ascii="Times New Roman" w:hAnsi="Times New Roman" w:cs="Times New Roman"/>
                <w:sz w:val="18"/>
                <w:szCs w:val="18"/>
              </w:rPr>
            </w:pPr>
            <w:r w:rsidRPr="005C2414">
              <w:rPr>
                <w:rFonts w:ascii="Times New Roman" w:hAnsi="Times New Roman" w:cs="Times New Roman"/>
                <w:i/>
                <w:sz w:val="18"/>
                <w:szCs w:val="18"/>
              </w:rPr>
              <w:t>A</w:t>
            </w:r>
            <w:r w:rsidRPr="005C2414">
              <w:rPr>
                <w:rFonts w:ascii="Times New Roman" w:hAnsi="Times New Roman" w:cs="Times New Roman"/>
                <w:i/>
                <w:sz w:val="18"/>
                <w:szCs w:val="18"/>
                <w:vertAlign w:val="subscript"/>
              </w:rPr>
              <w:t>1</w:t>
            </w:r>
            <w:r w:rsidRPr="005C2414">
              <w:rPr>
                <w:rFonts w:ascii="Times New Roman" w:hAnsi="Times New Roman" w:cs="Times New Roman"/>
                <w:i/>
                <w:sz w:val="18"/>
                <w:szCs w:val="18"/>
                <w:vertAlign w:val="superscript"/>
              </w:rPr>
              <w:t>i</w:t>
            </w:r>
          </w:p>
        </w:tc>
        <w:tc>
          <w:tcPr>
            <w:tcW w:w="677" w:type="dxa"/>
            <w:tcBorders>
              <w:top w:val="single" w:sz="4" w:space="0" w:color="auto"/>
              <w:bottom w:val="single" w:sz="4" w:space="0" w:color="auto"/>
            </w:tcBorders>
          </w:tcPr>
          <w:p w14:paraId="3048DF59" w14:textId="77777777" w:rsidR="00192A80" w:rsidRPr="005C2414" w:rsidRDefault="00192A80" w:rsidP="00D14485">
            <w:pPr>
              <w:rPr>
                <w:rFonts w:ascii="Times New Roman" w:hAnsi="Times New Roman" w:cs="Times New Roman"/>
                <w:sz w:val="18"/>
                <w:szCs w:val="18"/>
              </w:rPr>
            </w:pPr>
            <w:r w:rsidRPr="005C2414">
              <w:rPr>
                <w:rFonts w:ascii="Times New Roman" w:hAnsi="Times New Roman" w:cs="Times New Roman"/>
                <w:sz w:val="18"/>
                <w:szCs w:val="18"/>
              </w:rPr>
              <w:t>…</w:t>
            </w:r>
          </w:p>
        </w:tc>
        <w:tc>
          <w:tcPr>
            <w:tcW w:w="677" w:type="dxa"/>
            <w:tcBorders>
              <w:top w:val="single" w:sz="4" w:space="0" w:color="auto"/>
              <w:bottom w:val="single" w:sz="4" w:space="0" w:color="auto"/>
            </w:tcBorders>
          </w:tcPr>
          <w:p w14:paraId="76AD21C9" w14:textId="77777777" w:rsidR="00192A80" w:rsidRPr="005C2414" w:rsidRDefault="00192A80" w:rsidP="00D14485">
            <w:pPr>
              <w:rPr>
                <w:rFonts w:ascii="Times New Roman" w:hAnsi="Times New Roman" w:cs="Times New Roman"/>
                <w:i/>
                <w:sz w:val="18"/>
                <w:szCs w:val="18"/>
              </w:rPr>
            </w:pPr>
            <w:proofErr w:type="spellStart"/>
            <w:r w:rsidRPr="005C2414">
              <w:rPr>
                <w:rFonts w:ascii="Times New Roman" w:hAnsi="Times New Roman" w:cs="Times New Roman"/>
                <w:i/>
                <w:sz w:val="18"/>
                <w:szCs w:val="18"/>
              </w:rPr>
              <w:t>A</w:t>
            </w:r>
            <w:r w:rsidRPr="005C2414">
              <w:rPr>
                <w:rFonts w:ascii="Times New Roman" w:hAnsi="Times New Roman" w:cs="Times New Roman"/>
                <w:i/>
                <w:sz w:val="18"/>
                <w:szCs w:val="18"/>
                <w:vertAlign w:val="subscript"/>
              </w:rPr>
              <w:t>j</w:t>
            </w:r>
            <w:r w:rsidRPr="005C2414">
              <w:rPr>
                <w:rFonts w:ascii="Times New Roman" w:hAnsi="Times New Roman" w:cs="Times New Roman"/>
                <w:i/>
                <w:sz w:val="18"/>
                <w:szCs w:val="18"/>
                <w:vertAlign w:val="superscript"/>
              </w:rPr>
              <w:t>i</w:t>
            </w:r>
            <w:proofErr w:type="spellEnd"/>
          </w:p>
        </w:tc>
        <w:tc>
          <w:tcPr>
            <w:tcW w:w="677" w:type="dxa"/>
            <w:tcBorders>
              <w:top w:val="single" w:sz="4" w:space="0" w:color="auto"/>
              <w:bottom w:val="single" w:sz="4" w:space="0" w:color="auto"/>
            </w:tcBorders>
          </w:tcPr>
          <w:p w14:paraId="6AF60EA8" w14:textId="77777777" w:rsidR="00192A80" w:rsidRPr="005C2414" w:rsidRDefault="00192A80" w:rsidP="00D14485">
            <w:pPr>
              <w:rPr>
                <w:rFonts w:ascii="Times New Roman" w:hAnsi="Times New Roman" w:cs="Times New Roman"/>
                <w:sz w:val="18"/>
                <w:szCs w:val="18"/>
              </w:rPr>
            </w:pPr>
            <w:r w:rsidRPr="005C2414">
              <w:rPr>
                <w:rFonts w:ascii="Times New Roman" w:hAnsi="Times New Roman" w:cs="Times New Roman"/>
                <w:sz w:val="18"/>
                <w:szCs w:val="18"/>
              </w:rPr>
              <w:t>…</w:t>
            </w:r>
          </w:p>
        </w:tc>
        <w:tc>
          <w:tcPr>
            <w:tcW w:w="677" w:type="dxa"/>
            <w:tcBorders>
              <w:top w:val="single" w:sz="4" w:space="0" w:color="auto"/>
              <w:bottom w:val="single" w:sz="4" w:space="0" w:color="auto"/>
            </w:tcBorders>
          </w:tcPr>
          <w:p w14:paraId="7C9D3FEF" w14:textId="77777777" w:rsidR="00192A80" w:rsidRPr="005C2414" w:rsidRDefault="00192A80" w:rsidP="00D14485">
            <w:pPr>
              <w:rPr>
                <w:rFonts w:ascii="Times New Roman" w:hAnsi="Times New Roman" w:cs="Times New Roman"/>
                <w:i/>
                <w:sz w:val="18"/>
                <w:szCs w:val="18"/>
              </w:rPr>
            </w:pPr>
            <w:proofErr w:type="spellStart"/>
            <w:r w:rsidRPr="005C2414">
              <w:rPr>
                <w:rFonts w:ascii="Times New Roman" w:hAnsi="Times New Roman" w:cs="Times New Roman"/>
                <w:i/>
                <w:sz w:val="18"/>
                <w:szCs w:val="18"/>
              </w:rPr>
              <w:t>A</w:t>
            </w:r>
            <w:r w:rsidRPr="005C2414">
              <w:rPr>
                <w:rFonts w:ascii="Times New Roman" w:hAnsi="Times New Roman" w:cs="Times New Roman"/>
                <w:i/>
                <w:sz w:val="18"/>
                <w:szCs w:val="18"/>
                <w:vertAlign w:val="subscript"/>
              </w:rPr>
              <w:t>L</w:t>
            </w:r>
            <w:r w:rsidRPr="005C2414">
              <w:rPr>
                <w:rFonts w:ascii="Times New Roman" w:hAnsi="Times New Roman" w:cs="Times New Roman"/>
                <w:i/>
                <w:sz w:val="18"/>
                <w:szCs w:val="18"/>
                <w:vertAlign w:val="superscript"/>
              </w:rPr>
              <w:t>i</w:t>
            </w:r>
            <w:proofErr w:type="spellEnd"/>
          </w:p>
        </w:tc>
      </w:tr>
      <w:tr w:rsidR="00192A80" w:rsidRPr="005C2414" w14:paraId="37B59B22" w14:textId="77777777" w:rsidTr="00D14485">
        <w:trPr>
          <w:trHeight w:val="149"/>
          <w:jc w:val="center"/>
        </w:trPr>
        <w:tc>
          <w:tcPr>
            <w:tcW w:w="677" w:type="dxa"/>
            <w:tcBorders>
              <w:top w:val="single" w:sz="4" w:space="0" w:color="auto"/>
            </w:tcBorders>
          </w:tcPr>
          <w:p w14:paraId="299E4FBE" w14:textId="77777777" w:rsidR="00192A80" w:rsidRPr="005C2414" w:rsidRDefault="00192A80" w:rsidP="00D14485">
            <w:pPr>
              <w:rPr>
                <w:rFonts w:ascii="Times New Roman" w:hAnsi="Times New Roman" w:cs="Times New Roman"/>
                <w:sz w:val="18"/>
                <w:szCs w:val="18"/>
              </w:rPr>
            </w:pPr>
            <w:r w:rsidRPr="005C2414">
              <w:rPr>
                <w:rFonts w:ascii="Times New Roman" w:hAnsi="Times New Roman" w:cs="Times New Roman"/>
                <w:i/>
                <w:sz w:val="18"/>
                <w:szCs w:val="18"/>
              </w:rPr>
              <w:t>y</w:t>
            </w:r>
            <w:r w:rsidRPr="005C2414">
              <w:rPr>
                <w:rFonts w:ascii="Times New Roman" w:hAnsi="Times New Roman" w:cs="Times New Roman"/>
                <w:sz w:val="18"/>
                <w:szCs w:val="18"/>
                <w:vertAlign w:val="subscript"/>
              </w:rPr>
              <w:t>1</w:t>
            </w:r>
          </w:p>
        </w:tc>
        <w:tc>
          <w:tcPr>
            <w:tcW w:w="677" w:type="dxa"/>
            <w:tcBorders>
              <w:top w:val="single" w:sz="4" w:space="0" w:color="auto"/>
            </w:tcBorders>
          </w:tcPr>
          <w:p w14:paraId="3965EC9D" w14:textId="1C753CD1" w:rsidR="00192A80" w:rsidRPr="005C2414" w:rsidRDefault="005E7C0D" w:rsidP="00D14485">
            <w:pPr>
              <w:rPr>
                <w:rFonts w:ascii="Times New Roman" w:hAnsi="Times New Roman" w:cs="Times New Roman"/>
                <w:sz w:val="18"/>
                <w:szCs w:val="18"/>
              </w:rPr>
            </w:pPr>
            <w:r w:rsidRPr="005C2414">
              <w:rPr>
                <w:rFonts w:ascii="Times New Roman" w:hAnsi="Times New Roman" w:cs="Times New Roman"/>
                <w:i/>
                <w:sz w:val="18"/>
                <w:szCs w:val="18"/>
              </w:rPr>
              <w:t>p</w:t>
            </w:r>
            <w:r w:rsidR="00192A80" w:rsidRPr="005C2414">
              <w:rPr>
                <w:rFonts w:ascii="Times New Roman" w:hAnsi="Times New Roman" w:cs="Times New Roman"/>
                <w:sz w:val="18"/>
                <w:szCs w:val="18"/>
                <w:vertAlign w:val="subscript"/>
              </w:rPr>
              <w:t>1,1</w:t>
            </w:r>
          </w:p>
        </w:tc>
        <w:tc>
          <w:tcPr>
            <w:tcW w:w="677" w:type="dxa"/>
            <w:tcBorders>
              <w:top w:val="single" w:sz="4" w:space="0" w:color="auto"/>
            </w:tcBorders>
          </w:tcPr>
          <w:p w14:paraId="16330C8B" w14:textId="77777777" w:rsidR="00192A80" w:rsidRPr="005C2414" w:rsidRDefault="00192A80" w:rsidP="00D14485">
            <w:pPr>
              <w:rPr>
                <w:rFonts w:ascii="Times New Roman" w:hAnsi="Times New Roman" w:cs="Times New Roman"/>
                <w:sz w:val="18"/>
                <w:szCs w:val="18"/>
              </w:rPr>
            </w:pPr>
          </w:p>
        </w:tc>
        <w:tc>
          <w:tcPr>
            <w:tcW w:w="677" w:type="dxa"/>
            <w:tcBorders>
              <w:top w:val="single" w:sz="4" w:space="0" w:color="auto"/>
            </w:tcBorders>
          </w:tcPr>
          <w:p w14:paraId="3F74EB3E" w14:textId="5CB96CD0" w:rsidR="00192A80" w:rsidRPr="005C2414" w:rsidRDefault="005E7C0D" w:rsidP="00D14485">
            <w:pPr>
              <w:rPr>
                <w:rFonts w:ascii="Times New Roman" w:hAnsi="Times New Roman" w:cs="Times New Roman"/>
                <w:sz w:val="18"/>
                <w:szCs w:val="18"/>
              </w:rPr>
            </w:pPr>
            <w:r w:rsidRPr="005C2414">
              <w:rPr>
                <w:rFonts w:ascii="Times New Roman" w:hAnsi="Times New Roman" w:cs="Times New Roman"/>
                <w:i/>
                <w:sz w:val="18"/>
                <w:szCs w:val="18"/>
              </w:rPr>
              <w:t>p</w:t>
            </w:r>
            <w:r w:rsidR="00192A80" w:rsidRPr="005C2414">
              <w:rPr>
                <w:rFonts w:ascii="Times New Roman" w:hAnsi="Times New Roman" w:cs="Times New Roman"/>
                <w:sz w:val="18"/>
                <w:szCs w:val="18"/>
                <w:vertAlign w:val="subscript"/>
              </w:rPr>
              <w:t>1,</w:t>
            </w:r>
            <w:r w:rsidR="00192A80" w:rsidRPr="005C2414">
              <w:rPr>
                <w:rFonts w:ascii="Times New Roman" w:hAnsi="Times New Roman" w:cs="Times New Roman"/>
                <w:i/>
                <w:sz w:val="18"/>
                <w:szCs w:val="18"/>
                <w:vertAlign w:val="subscript"/>
              </w:rPr>
              <w:t>j</w:t>
            </w:r>
          </w:p>
        </w:tc>
        <w:tc>
          <w:tcPr>
            <w:tcW w:w="677" w:type="dxa"/>
            <w:tcBorders>
              <w:top w:val="single" w:sz="4" w:space="0" w:color="auto"/>
            </w:tcBorders>
          </w:tcPr>
          <w:p w14:paraId="03716C97" w14:textId="77777777" w:rsidR="00192A80" w:rsidRPr="005C2414" w:rsidRDefault="00192A80" w:rsidP="00D14485">
            <w:pPr>
              <w:rPr>
                <w:rFonts w:ascii="Times New Roman" w:hAnsi="Times New Roman" w:cs="Times New Roman"/>
                <w:sz w:val="18"/>
                <w:szCs w:val="18"/>
              </w:rPr>
            </w:pPr>
          </w:p>
        </w:tc>
        <w:tc>
          <w:tcPr>
            <w:tcW w:w="677" w:type="dxa"/>
            <w:tcBorders>
              <w:top w:val="single" w:sz="4" w:space="0" w:color="auto"/>
            </w:tcBorders>
          </w:tcPr>
          <w:p w14:paraId="315F7FC6" w14:textId="34F123FF" w:rsidR="00192A80" w:rsidRPr="005C2414" w:rsidRDefault="005E7C0D" w:rsidP="00D14485">
            <w:pPr>
              <w:rPr>
                <w:rFonts w:ascii="Times New Roman" w:hAnsi="Times New Roman" w:cs="Times New Roman"/>
                <w:sz w:val="18"/>
                <w:szCs w:val="18"/>
              </w:rPr>
            </w:pPr>
            <w:r w:rsidRPr="005C2414">
              <w:rPr>
                <w:rFonts w:ascii="Times New Roman" w:hAnsi="Times New Roman" w:cs="Times New Roman"/>
                <w:i/>
                <w:sz w:val="18"/>
                <w:szCs w:val="18"/>
              </w:rPr>
              <w:t>p</w:t>
            </w:r>
            <w:r w:rsidR="00192A80" w:rsidRPr="005C2414">
              <w:rPr>
                <w:rFonts w:ascii="Times New Roman" w:hAnsi="Times New Roman" w:cs="Times New Roman"/>
                <w:sz w:val="18"/>
                <w:szCs w:val="18"/>
                <w:vertAlign w:val="subscript"/>
              </w:rPr>
              <w:t>1,</w:t>
            </w:r>
            <w:r w:rsidR="00192A80" w:rsidRPr="005C2414">
              <w:rPr>
                <w:rFonts w:ascii="Times New Roman" w:hAnsi="Times New Roman" w:cs="Times New Roman"/>
                <w:i/>
                <w:sz w:val="18"/>
                <w:szCs w:val="18"/>
                <w:vertAlign w:val="subscript"/>
              </w:rPr>
              <w:t>L</w:t>
            </w:r>
          </w:p>
        </w:tc>
      </w:tr>
      <w:tr w:rsidR="00192A80" w:rsidRPr="005C2414" w14:paraId="0D46E091" w14:textId="77777777" w:rsidTr="00D14485">
        <w:trPr>
          <w:trHeight w:val="152"/>
          <w:jc w:val="center"/>
        </w:trPr>
        <w:tc>
          <w:tcPr>
            <w:tcW w:w="677" w:type="dxa"/>
          </w:tcPr>
          <w:p w14:paraId="4D0D36C6" w14:textId="77777777" w:rsidR="00192A80" w:rsidRPr="005C2414" w:rsidRDefault="00192A80" w:rsidP="00D14485">
            <w:pPr>
              <w:rPr>
                <w:rFonts w:ascii="Times New Roman" w:hAnsi="Times New Roman" w:cs="Times New Roman"/>
                <w:sz w:val="18"/>
                <w:szCs w:val="18"/>
              </w:rPr>
            </w:pPr>
            <w:r w:rsidRPr="005C2414">
              <w:rPr>
                <w:rFonts w:ascii="Times New Roman" w:hAnsi="Times New Roman" w:cs="Times New Roman"/>
                <w:sz w:val="18"/>
                <w:szCs w:val="18"/>
              </w:rPr>
              <w:t>…</w:t>
            </w:r>
          </w:p>
        </w:tc>
        <w:tc>
          <w:tcPr>
            <w:tcW w:w="677" w:type="dxa"/>
          </w:tcPr>
          <w:p w14:paraId="0EFB3874" w14:textId="77777777" w:rsidR="00192A80" w:rsidRPr="005C2414" w:rsidRDefault="00192A80" w:rsidP="00D14485">
            <w:pPr>
              <w:rPr>
                <w:rFonts w:ascii="Times New Roman" w:hAnsi="Times New Roman" w:cs="Times New Roman"/>
                <w:sz w:val="18"/>
                <w:szCs w:val="18"/>
              </w:rPr>
            </w:pPr>
          </w:p>
        </w:tc>
        <w:tc>
          <w:tcPr>
            <w:tcW w:w="677" w:type="dxa"/>
          </w:tcPr>
          <w:p w14:paraId="56B16A8B" w14:textId="77777777" w:rsidR="00192A80" w:rsidRPr="005C2414" w:rsidRDefault="00192A80" w:rsidP="00D14485">
            <w:pPr>
              <w:rPr>
                <w:rFonts w:ascii="Times New Roman" w:hAnsi="Times New Roman" w:cs="Times New Roman"/>
                <w:sz w:val="18"/>
                <w:szCs w:val="18"/>
              </w:rPr>
            </w:pPr>
          </w:p>
        </w:tc>
        <w:tc>
          <w:tcPr>
            <w:tcW w:w="677" w:type="dxa"/>
          </w:tcPr>
          <w:p w14:paraId="6F513D5F" w14:textId="77777777" w:rsidR="00192A80" w:rsidRPr="005C2414" w:rsidRDefault="00192A80" w:rsidP="00D14485">
            <w:pPr>
              <w:rPr>
                <w:rFonts w:ascii="Times New Roman" w:hAnsi="Times New Roman" w:cs="Times New Roman"/>
                <w:sz w:val="18"/>
                <w:szCs w:val="18"/>
              </w:rPr>
            </w:pPr>
          </w:p>
        </w:tc>
        <w:tc>
          <w:tcPr>
            <w:tcW w:w="677" w:type="dxa"/>
          </w:tcPr>
          <w:p w14:paraId="1AAC4E6A" w14:textId="77777777" w:rsidR="00192A80" w:rsidRPr="005C2414" w:rsidRDefault="00192A80" w:rsidP="00D14485">
            <w:pPr>
              <w:rPr>
                <w:rFonts w:ascii="Times New Roman" w:hAnsi="Times New Roman" w:cs="Times New Roman"/>
                <w:sz w:val="18"/>
                <w:szCs w:val="18"/>
              </w:rPr>
            </w:pPr>
          </w:p>
        </w:tc>
        <w:tc>
          <w:tcPr>
            <w:tcW w:w="677" w:type="dxa"/>
          </w:tcPr>
          <w:p w14:paraId="5F48F75F" w14:textId="77777777" w:rsidR="00192A80" w:rsidRPr="005C2414" w:rsidRDefault="00192A80" w:rsidP="00D14485">
            <w:pPr>
              <w:rPr>
                <w:rFonts w:ascii="Times New Roman" w:hAnsi="Times New Roman" w:cs="Times New Roman"/>
                <w:sz w:val="18"/>
                <w:szCs w:val="18"/>
              </w:rPr>
            </w:pPr>
          </w:p>
        </w:tc>
      </w:tr>
      <w:tr w:rsidR="00192A80" w:rsidRPr="005C2414" w14:paraId="6B1A4F1F" w14:textId="77777777" w:rsidTr="00D14485">
        <w:trPr>
          <w:trHeight w:val="149"/>
          <w:jc w:val="center"/>
        </w:trPr>
        <w:tc>
          <w:tcPr>
            <w:tcW w:w="677" w:type="dxa"/>
          </w:tcPr>
          <w:p w14:paraId="7321C11C" w14:textId="77777777" w:rsidR="00192A80" w:rsidRPr="005C2414" w:rsidRDefault="00192A80" w:rsidP="00D14485">
            <w:pPr>
              <w:rPr>
                <w:rFonts w:ascii="Times New Roman" w:hAnsi="Times New Roman" w:cs="Times New Roman"/>
                <w:sz w:val="18"/>
                <w:szCs w:val="18"/>
              </w:rPr>
            </w:pPr>
            <w:proofErr w:type="spellStart"/>
            <w:r w:rsidRPr="005C2414">
              <w:rPr>
                <w:rFonts w:ascii="Times New Roman" w:hAnsi="Times New Roman" w:cs="Times New Roman"/>
                <w:i/>
                <w:sz w:val="18"/>
                <w:szCs w:val="18"/>
              </w:rPr>
              <w:t>y</w:t>
            </w:r>
            <w:r w:rsidRPr="005C2414">
              <w:rPr>
                <w:rFonts w:ascii="Times New Roman" w:hAnsi="Times New Roman" w:cs="Times New Roman"/>
                <w:i/>
                <w:sz w:val="18"/>
                <w:szCs w:val="18"/>
                <w:vertAlign w:val="subscript"/>
              </w:rPr>
              <w:t>n</w:t>
            </w:r>
            <w:proofErr w:type="spellEnd"/>
          </w:p>
        </w:tc>
        <w:tc>
          <w:tcPr>
            <w:tcW w:w="677" w:type="dxa"/>
          </w:tcPr>
          <w:p w14:paraId="70FA5657" w14:textId="2B69D704" w:rsidR="00192A80" w:rsidRPr="005C2414" w:rsidRDefault="005E7C0D" w:rsidP="00D14485">
            <w:pPr>
              <w:rPr>
                <w:rFonts w:ascii="Times New Roman" w:hAnsi="Times New Roman" w:cs="Times New Roman"/>
                <w:sz w:val="18"/>
                <w:szCs w:val="18"/>
              </w:rPr>
            </w:pPr>
            <w:r w:rsidRPr="005C2414">
              <w:rPr>
                <w:rFonts w:ascii="Times New Roman" w:hAnsi="Times New Roman" w:cs="Times New Roman"/>
                <w:i/>
                <w:sz w:val="18"/>
                <w:szCs w:val="18"/>
              </w:rPr>
              <w:t>p</w:t>
            </w:r>
            <w:r w:rsidR="00192A80" w:rsidRPr="005C2414">
              <w:rPr>
                <w:rFonts w:ascii="Times New Roman" w:hAnsi="Times New Roman" w:cs="Times New Roman"/>
                <w:i/>
                <w:sz w:val="18"/>
                <w:szCs w:val="18"/>
                <w:vertAlign w:val="subscript"/>
              </w:rPr>
              <w:t>n,</w:t>
            </w:r>
            <w:r w:rsidR="00192A80" w:rsidRPr="005C2414">
              <w:rPr>
                <w:rFonts w:ascii="Times New Roman" w:hAnsi="Times New Roman" w:cs="Times New Roman"/>
                <w:sz w:val="18"/>
                <w:szCs w:val="18"/>
                <w:vertAlign w:val="subscript"/>
              </w:rPr>
              <w:t>1</w:t>
            </w:r>
          </w:p>
        </w:tc>
        <w:tc>
          <w:tcPr>
            <w:tcW w:w="677" w:type="dxa"/>
          </w:tcPr>
          <w:p w14:paraId="4ECF3B85" w14:textId="77777777" w:rsidR="00192A80" w:rsidRPr="005C2414" w:rsidRDefault="00192A80" w:rsidP="00D14485">
            <w:pPr>
              <w:rPr>
                <w:rFonts w:ascii="Times New Roman" w:hAnsi="Times New Roman" w:cs="Times New Roman"/>
                <w:sz w:val="18"/>
                <w:szCs w:val="18"/>
              </w:rPr>
            </w:pPr>
          </w:p>
        </w:tc>
        <w:tc>
          <w:tcPr>
            <w:tcW w:w="677" w:type="dxa"/>
          </w:tcPr>
          <w:p w14:paraId="7F2B3727" w14:textId="4DDB6808" w:rsidR="00192A80" w:rsidRPr="005C2414" w:rsidRDefault="005E7C0D" w:rsidP="00D14485">
            <w:pPr>
              <w:rPr>
                <w:rFonts w:ascii="Times New Roman" w:hAnsi="Times New Roman" w:cs="Times New Roman"/>
                <w:sz w:val="18"/>
                <w:szCs w:val="18"/>
              </w:rPr>
            </w:pPr>
            <w:proofErr w:type="spellStart"/>
            <w:r w:rsidRPr="005C2414">
              <w:rPr>
                <w:rFonts w:ascii="Times New Roman" w:hAnsi="Times New Roman" w:cs="Times New Roman"/>
                <w:i/>
                <w:sz w:val="18"/>
                <w:szCs w:val="18"/>
              </w:rPr>
              <w:t>p</w:t>
            </w:r>
            <w:r w:rsidR="00192A80" w:rsidRPr="005C2414">
              <w:rPr>
                <w:rFonts w:ascii="Times New Roman" w:hAnsi="Times New Roman" w:cs="Times New Roman"/>
                <w:i/>
                <w:sz w:val="18"/>
                <w:szCs w:val="18"/>
                <w:vertAlign w:val="subscript"/>
              </w:rPr>
              <w:t>n,j</w:t>
            </w:r>
            <w:proofErr w:type="spellEnd"/>
          </w:p>
        </w:tc>
        <w:tc>
          <w:tcPr>
            <w:tcW w:w="677" w:type="dxa"/>
          </w:tcPr>
          <w:p w14:paraId="37EFCB34" w14:textId="77777777" w:rsidR="00192A80" w:rsidRPr="005C2414" w:rsidRDefault="00192A80" w:rsidP="00D14485">
            <w:pPr>
              <w:rPr>
                <w:rFonts w:ascii="Times New Roman" w:hAnsi="Times New Roman" w:cs="Times New Roman"/>
                <w:sz w:val="18"/>
                <w:szCs w:val="18"/>
              </w:rPr>
            </w:pPr>
          </w:p>
        </w:tc>
        <w:tc>
          <w:tcPr>
            <w:tcW w:w="677" w:type="dxa"/>
          </w:tcPr>
          <w:p w14:paraId="0553636F" w14:textId="42A54E1E" w:rsidR="00192A80" w:rsidRPr="005C2414" w:rsidRDefault="005E7C0D" w:rsidP="00D14485">
            <w:pPr>
              <w:rPr>
                <w:rFonts w:ascii="Times New Roman" w:hAnsi="Times New Roman" w:cs="Times New Roman"/>
                <w:sz w:val="18"/>
                <w:szCs w:val="18"/>
              </w:rPr>
            </w:pPr>
            <w:proofErr w:type="spellStart"/>
            <w:r w:rsidRPr="005C2414">
              <w:rPr>
                <w:rFonts w:ascii="Times New Roman" w:hAnsi="Times New Roman" w:cs="Times New Roman"/>
                <w:i/>
                <w:sz w:val="18"/>
                <w:szCs w:val="18"/>
              </w:rPr>
              <w:t>p</w:t>
            </w:r>
            <w:r w:rsidR="00192A80" w:rsidRPr="005C2414">
              <w:rPr>
                <w:rFonts w:ascii="Times New Roman" w:hAnsi="Times New Roman" w:cs="Times New Roman"/>
                <w:i/>
                <w:sz w:val="18"/>
                <w:szCs w:val="18"/>
                <w:vertAlign w:val="subscript"/>
              </w:rPr>
              <w:t>n,L</w:t>
            </w:r>
            <w:proofErr w:type="spellEnd"/>
          </w:p>
        </w:tc>
      </w:tr>
      <w:tr w:rsidR="00192A80" w:rsidRPr="005C2414" w14:paraId="4A4E1163" w14:textId="77777777" w:rsidTr="00D14485">
        <w:trPr>
          <w:trHeight w:val="149"/>
          <w:jc w:val="center"/>
        </w:trPr>
        <w:tc>
          <w:tcPr>
            <w:tcW w:w="677" w:type="dxa"/>
          </w:tcPr>
          <w:p w14:paraId="6B5A4222" w14:textId="77777777" w:rsidR="00192A80" w:rsidRPr="005C2414" w:rsidRDefault="00192A80" w:rsidP="00D14485">
            <w:pPr>
              <w:rPr>
                <w:rFonts w:ascii="Times New Roman" w:hAnsi="Times New Roman" w:cs="Times New Roman"/>
                <w:sz w:val="18"/>
                <w:szCs w:val="18"/>
              </w:rPr>
            </w:pPr>
            <w:r w:rsidRPr="005C2414">
              <w:rPr>
                <w:rFonts w:ascii="Times New Roman" w:hAnsi="Times New Roman" w:cs="Times New Roman"/>
                <w:sz w:val="18"/>
                <w:szCs w:val="18"/>
              </w:rPr>
              <w:t>…</w:t>
            </w:r>
          </w:p>
        </w:tc>
        <w:tc>
          <w:tcPr>
            <w:tcW w:w="677" w:type="dxa"/>
          </w:tcPr>
          <w:p w14:paraId="00A80585" w14:textId="77777777" w:rsidR="00192A80" w:rsidRPr="005C2414" w:rsidRDefault="00192A80" w:rsidP="00D14485">
            <w:pPr>
              <w:rPr>
                <w:rFonts w:ascii="Times New Roman" w:hAnsi="Times New Roman" w:cs="Times New Roman"/>
                <w:sz w:val="18"/>
                <w:szCs w:val="18"/>
              </w:rPr>
            </w:pPr>
          </w:p>
        </w:tc>
        <w:tc>
          <w:tcPr>
            <w:tcW w:w="677" w:type="dxa"/>
          </w:tcPr>
          <w:p w14:paraId="48E879D6" w14:textId="77777777" w:rsidR="00192A80" w:rsidRPr="005C2414" w:rsidRDefault="00192A80" w:rsidP="00D14485">
            <w:pPr>
              <w:rPr>
                <w:rFonts w:ascii="Times New Roman" w:hAnsi="Times New Roman" w:cs="Times New Roman"/>
                <w:sz w:val="18"/>
                <w:szCs w:val="18"/>
              </w:rPr>
            </w:pPr>
          </w:p>
        </w:tc>
        <w:tc>
          <w:tcPr>
            <w:tcW w:w="677" w:type="dxa"/>
          </w:tcPr>
          <w:p w14:paraId="1996DB44" w14:textId="77777777" w:rsidR="00192A80" w:rsidRPr="005C2414" w:rsidRDefault="00192A80" w:rsidP="00D14485">
            <w:pPr>
              <w:rPr>
                <w:rFonts w:ascii="Times New Roman" w:hAnsi="Times New Roman" w:cs="Times New Roman"/>
                <w:sz w:val="18"/>
                <w:szCs w:val="18"/>
              </w:rPr>
            </w:pPr>
          </w:p>
        </w:tc>
        <w:tc>
          <w:tcPr>
            <w:tcW w:w="677" w:type="dxa"/>
          </w:tcPr>
          <w:p w14:paraId="4B667A72" w14:textId="77777777" w:rsidR="00192A80" w:rsidRPr="005C2414" w:rsidRDefault="00192A80" w:rsidP="00D14485">
            <w:pPr>
              <w:rPr>
                <w:rFonts w:ascii="Times New Roman" w:hAnsi="Times New Roman" w:cs="Times New Roman"/>
                <w:sz w:val="18"/>
                <w:szCs w:val="18"/>
              </w:rPr>
            </w:pPr>
          </w:p>
        </w:tc>
        <w:tc>
          <w:tcPr>
            <w:tcW w:w="677" w:type="dxa"/>
          </w:tcPr>
          <w:p w14:paraId="357450D7" w14:textId="77777777" w:rsidR="00192A80" w:rsidRPr="005C2414" w:rsidRDefault="00192A80" w:rsidP="00D14485">
            <w:pPr>
              <w:rPr>
                <w:rFonts w:ascii="Times New Roman" w:hAnsi="Times New Roman" w:cs="Times New Roman"/>
                <w:sz w:val="18"/>
                <w:szCs w:val="18"/>
              </w:rPr>
            </w:pPr>
          </w:p>
        </w:tc>
      </w:tr>
      <w:tr w:rsidR="00192A80" w:rsidRPr="005C2414" w14:paraId="7D4A5C40" w14:textId="77777777" w:rsidTr="00D14485">
        <w:trPr>
          <w:trHeight w:val="152"/>
          <w:jc w:val="center"/>
        </w:trPr>
        <w:tc>
          <w:tcPr>
            <w:tcW w:w="677" w:type="dxa"/>
          </w:tcPr>
          <w:p w14:paraId="2FFDCF2B" w14:textId="77777777" w:rsidR="00192A80" w:rsidRPr="005C2414" w:rsidRDefault="00192A80" w:rsidP="00D14485">
            <w:pPr>
              <w:rPr>
                <w:rFonts w:ascii="Times New Roman" w:hAnsi="Times New Roman" w:cs="Times New Roman"/>
                <w:i/>
                <w:sz w:val="18"/>
                <w:szCs w:val="18"/>
              </w:rPr>
            </w:pPr>
            <w:proofErr w:type="spellStart"/>
            <w:r w:rsidRPr="005C2414">
              <w:rPr>
                <w:rFonts w:ascii="Times New Roman" w:hAnsi="Times New Roman" w:cs="Times New Roman"/>
                <w:i/>
                <w:sz w:val="18"/>
                <w:szCs w:val="18"/>
              </w:rPr>
              <w:t>y</w:t>
            </w:r>
            <w:r w:rsidRPr="005C2414">
              <w:rPr>
                <w:rFonts w:ascii="Times New Roman" w:hAnsi="Times New Roman" w:cs="Times New Roman"/>
                <w:i/>
                <w:sz w:val="18"/>
                <w:szCs w:val="18"/>
                <w:vertAlign w:val="subscript"/>
              </w:rPr>
              <w:t>N</w:t>
            </w:r>
            <w:proofErr w:type="spellEnd"/>
          </w:p>
        </w:tc>
        <w:tc>
          <w:tcPr>
            <w:tcW w:w="677" w:type="dxa"/>
          </w:tcPr>
          <w:p w14:paraId="3701740C" w14:textId="0D6F2CA0" w:rsidR="00192A80" w:rsidRPr="005C2414" w:rsidRDefault="005E7C0D" w:rsidP="00D14485">
            <w:pPr>
              <w:rPr>
                <w:rFonts w:ascii="Times New Roman" w:hAnsi="Times New Roman" w:cs="Times New Roman"/>
                <w:sz w:val="18"/>
                <w:szCs w:val="18"/>
              </w:rPr>
            </w:pPr>
            <w:r w:rsidRPr="005C2414">
              <w:rPr>
                <w:rFonts w:ascii="Times New Roman" w:hAnsi="Times New Roman" w:cs="Times New Roman"/>
                <w:i/>
                <w:sz w:val="18"/>
                <w:szCs w:val="18"/>
              </w:rPr>
              <w:t>p</w:t>
            </w:r>
            <w:r w:rsidR="00192A80" w:rsidRPr="005C2414">
              <w:rPr>
                <w:rFonts w:ascii="Times New Roman" w:hAnsi="Times New Roman" w:cs="Times New Roman"/>
                <w:i/>
                <w:sz w:val="18"/>
                <w:szCs w:val="18"/>
                <w:vertAlign w:val="subscript"/>
              </w:rPr>
              <w:t>N,</w:t>
            </w:r>
            <w:r w:rsidR="00192A80" w:rsidRPr="005C2414">
              <w:rPr>
                <w:rFonts w:ascii="Times New Roman" w:hAnsi="Times New Roman" w:cs="Times New Roman"/>
                <w:sz w:val="18"/>
                <w:szCs w:val="18"/>
                <w:vertAlign w:val="subscript"/>
              </w:rPr>
              <w:t>1</w:t>
            </w:r>
          </w:p>
        </w:tc>
        <w:tc>
          <w:tcPr>
            <w:tcW w:w="677" w:type="dxa"/>
          </w:tcPr>
          <w:p w14:paraId="4DCDB884" w14:textId="77777777" w:rsidR="00192A80" w:rsidRPr="005C2414" w:rsidRDefault="00192A80" w:rsidP="00D14485">
            <w:pPr>
              <w:rPr>
                <w:rFonts w:ascii="Times New Roman" w:hAnsi="Times New Roman" w:cs="Times New Roman"/>
                <w:sz w:val="18"/>
                <w:szCs w:val="18"/>
              </w:rPr>
            </w:pPr>
          </w:p>
        </w:tc>
        <w:tc>
          <w:tcPr>
            <w:tcW w:w="677" w:type="dxa"/>
          </w:tcPr>
          <w:p w14:paraId="682C76B8" w14:textId="3A96EF5E" w:rsidR="00192A80" w:rsidRPr="005C2414" w:rsidRDefault="005E7C0D" w:rsidP="00D14485">
            <w:pPr>
              <w:rPr>
                <w:rFonts w:ascii="Times New Roman" w:hAnsi="Times New Roman" w:cs="Times New Roman"/>
                <w:sz w:val="18"/>
                <w:szCs w:val="18"/>
              </w:rPr>
            </w:pPr>
            <w:proofErr w:type="spellStart"/>
            <w:r w:rsidRPr="005C2414">
              <w:rPr>
                <w:rFonts w:ascii="Times New Roman" w:hAnsi="Times New Roman" w:cs="Times New Roman"/>
                <w:i/>
                <w:sz w:val="18"/>
                <w:szCs w:val="18"/>
              </w:rPr>
              <w:t>p</w:t>
            </w:r>
            <w:r w:rsidR="00192A80" w:rsidRPr="005C2414">
              <w:rPr>
                <w:rFonts w:ascii="Times New Roman" w:hAnsi="Times New Roman" w:cs="Times New Roman"/>
                <w:i/>
                <w:sz w:val="18"/>
                <w:szCs w:val="18"/>
                <w:vertAlign w:val="subscript"/>
              </w:rPr>
              <w:t>N,j</w:t>
            </w:r>
            <w:proofErr w:type="spellEnd"/>
          </w:p>
        </w:tc>
        <w:tc>
          <w:tcPr>
            <w:tcW w:w="677" w:type="dxa"/>
          </w:tcPr>
          <w:p w14:paraId="0CD357B9" w14:textId="77777777" w:rsidR="00192A80" w:rsidRPr="005C2414" w:rsidRDefault="00192A80" w:rsidP="00D14485">
            <w:pPr>
              <w:rPr>
                <w:rFonts w:ascii="Times New Roman" w:hAnsi="Times New Roman" w:cs="Times New Roman"/>
                <w:sz w:val="18"/>
                <w:szCs w:val="18"/>
              </w:rPr>
            </w:pPr>
          </w:p>
        </w:tc>
        <w:tc>
          <w:tcPr>
            <w:tcW w:w="677" w:type="dxa"/>
          </w:tcPr>
          <w:p w14:paraId="22D916BF" w14:textId="14C0D082" w:rsidR="00192A80" w:rsidRPr="005C2414" w:rsidRDefault="005E7C0D" w:rsidP="00D14485">
            <w:pPr>
              <w:rPr>
                <w:rFonts w:ascii="Times New Roman" w:hAnsi="Times New Roman" w:cs="Times New Roman"/>
                <w:sz w:val="18"/>
                <w:szCs w:val="18"/>
              </w:rPr>
            </w:pPr>
            <w:proofErr w:type="spellStart"/>
            <w:r w:rsidRPr="005C2414">
              <w:rPr>
                <w:rFonts w:ascii="Times New Roman" w:hAnsi="Times New Roman" w:cs="Times New Roman"/>
                <w:i/>
                <w:sz w:val="18"/>
                <w:szCs w:val="18"/>
              </w:rPr>
              <w:t>p</w:t>
            </w:r>
            <w:r w:rsidR="00192A80" w:rsidRPr="005C2414">
              <w:rPr>
                <w:rFonts w:ascii="Times New Roman" w:hAnsi="Times New Roman" w:cs="Times New Roman"/>
                <w:i/>
                <w:sz w:val="18"/>
                <w:szCs w:val="18"/>
                <w:vertAlign w:val="subscript"/>
              </w:rPr>
              <w:t>N,L</w:t>
            </w:r>
            <w:proofErr w:type="spellEnd"/>
          </w:p>
        </w:tc>
      </w:tr>
    </w:tbl>
    <w:p w14:paraId="051177CA" w14:textId="77777777" w:rsidR="00192A80" w:rsidRPr="005C2414" w:rsidRDefault="00192A80" w:rsidP="003E2060">
      <w:pPr>
        <w:ind w:firstLineChars="150" w:firstLine="315"/>
        <w:rPr>
          <w:rFonts w:ascii="Times New Roman" w:hAnsi="Times New Roman" w:cs="Times New Roman"/>
        </w:rPr>
        <w:sectPr w:rsidR="00192A80" w:rsidRPr="005C2414" w:rsidSect="00192A80">
          <w:type w:val="continuous"/>
          <w:pgSz w:w="11906" w:h="16838"/>
          <w:pgMar w:top="1440" w:right="1800" w:bottom="1440" w:left="1800" w:header="851" w:footer="992" w:gutter="0"/>
          <w:cols w:num="2" w:space="425"/>
          <w:docGrid w:type="lines" w:linePitch="312"/>
        </w:sectPr>
      </w:pPr>
    </w:p>
    <w:p w14:paraId="18E05087" w14:textId="0AE70675" w:rsidR="004E0687" w:rsidRPr="005C2414" w:rsidRDefault="004E0687" w:rsidP="003E2060">
      <w:pPr>
        <w:ind w:firstLineChars="150" w:firstLine="315"/>
        <w:rPr>
          <w:rFonts w:ascii="Times New Roman" w:hAnsi="Times New Roman" w:cs="Times New Roman"/>
        </w:rPr>
      </w:pPr>
      <w:r w:rsidRPr="005C2414">
        <w:rPr>
          <w:rFonts w:ascii="Times New Roman" w:hAnsi="Times New Roman" w:cs="Times New Roman"/>
        </w:rPr>
        <w:lastRenderedPageBreak/>
        <w:t>(</w:t>
      </w:r>
      <w:r w:rsidR="002475B8" w:rsidRPr="005C2414">
        <w:rPr>
          <w:rFonts w:ascii="Times New Roman" w:hAnsi="Times New Roman" w:cs="Times New Roman"/>
        </w:rPr>
        <w:t>3</w:t>
      </w:r>
      <w:r w:rsidRPr="005C2414">
        <w:rPr>
          <w:rFonts w:ascii="Times New Roman" w:hAnsi="Times New Roman" w:cs="Times New Roman"/>
        </w:rPr>
        <w:t xml:space="preserve">) </w:t>
      </w:r>
      <w:r w:rsidR="001B5530" w:rsidRPr="005C2414">
        <w:rPr>
          <w:rFonts w:ascii="Times New Roman" w:hAnsi="Times New Roman" w:cs="Times New Roman"/>
        </w:rPr>
        <w:t>T</w:t>
      </w:r>
      <w:r w:rsidRPr="005C2414">
        <w:rPr>
          <w:rFonts w:ascii="Times New Roman" w:hAnsi="Times New Roman" w:cs="Times New Roman"/>
        </w:rPr>
        <w:t>ransform</w:t>
      </w:r>
      <w:r w:rsidR="007C44C9" w:rsidRPr="005C2414">
        <w:rPr>
          <w:rFonts w:ascii="Times New Roman" w:hAnsi="Times New Roman" w:cs="Times New Roman"/>
        </w:rPr>
        <w:t>ing</w:t>
      </w:r>
      <w:r w:rsidRPr="005C2414">
        <w:rPr>
          <w:rFonts w:ascii="Times New Roman" w:hAnsi="Times New Roman" w:cs="Times New Roman"/>
        </w:rPr>
        <w:t xml:space="preserve"> likelihood to evidence </w:t>
      </w:r>
    </w:p>
    <w:p w14:paraId="707E00FD" w14:textId="30E353F0" w:rsidR="007C3C9F" w:rsidRPr="005C2414" w:rsidRDefault="00AE3115" w:rsidP="003E2060">
      <w:pPr>
        <w:ind w:firstLineChars="150" w:firstLine="315"/>
        <w:rPr>
          <w:rFonts w:ascii="Times New Roman" w:hAnsi="Times New Roman" w:cs="Times New Roman"/>
        </w:rPr>
      </w:pPr>
      <w:r w:rsidRPr="005C2414">
        <w:rPr>
          <w:rFonts w:ascii="Times New Roman" w:hAnsi="Times New Roman" w:cs="Times New Roman"/>
        </w:rPr>
        <w:t>A</w:t>
      </w:r>
      <w:r w:rsidR="007C3C9F" w:rsidRPr="005C2414">
        <w:rPr>
          <w:rFonts w:ascii="Times New Roman" w:hAnsi="Times New Roman" w:cs="Times New Roman"/>
        </w:rPr>
        <w:t xml:space="preserve"> piece of evidence</w:t>
      </w:r>
      <w:r w:rsidR="00527F45" w:rsidRPr="00527F45">
        <w:rPr>
          <w:rFonts w:ascii="Times New Roman" w:hAnsi="Times New Roman" w:cs="Times New Roman"/>
        </w:rPr>
        <w:t xml:space="preserve"> </w:t>
      </w:r>
      <w:r w:rsidR="00527F45" w:rsidRPr="005C2414">
        <w:rPr>
          <w:rFonts w:ascii="Times New Roman" w:hAnsi="Times New Roman" w:cs="Times New Roman"/>
        </w:rPr>
        <w:t>in the ER paradigm</w:t>
      </w:r>
      <w:r w:rsidR="007C3C9F" w:rsidRPr="005C2414">
        <w:rPr>
          <w:rFonts w:ascii="Times New Roman" w:hAnsi="Times New Roman" w:cs="Times New Roman"/>
        </w:rPr>
        <w:t xml:space="preserve"> </w:t>
      </w:r>
      <w:r w:rsidR="00C22D27" w:rsidRPr="005C2414">
        <w:rPr>
          <w:rFonts w:ascii="Times New Roman" w:hAnsi="Times New Roman" w:cs="Times New Roman"/>
        </w:rPr>
        <w:t xml:space="preserve">is used to </w:t>
      </w:r>
      <w:r w:rsidR="007C3C9F" w:rsidRPr="005C2414">
        <w:rPr>
          <w:rFonts w:ascii="Times New Roman" w:hAnsi="Times New Roman" w:cs="Times New Roman"/>
        </w:rPr>
        <w:t xml:space="preserve">represent the relationship between the referential value </w:t>
      </w:r>
      <w:proofErr w:type="spellStart"/>
      <w:r w:rsidR="00C22D27" w:rsidRPr="005C2414">
        <w:rPr>
          <w:rFonts w:ascii="Times New Roman" w:hAnsi="Times New Roman" w:cs="Times New Roman"/>
          <w:i/>
        </w:rPr>
        <w:t>A</w:t>
      </w:r>
      <w:r w:rsidR="00C22D27" w:rsidRPr="005C2414">
        <w:rPr>
          <w:rFonts w:ascii="Times New Roman" w:hAnsi="Times New Roman" w:cs="Times New Roman"/>
          <w:i/>
          <w:vertAlign w:val="superscript"/>
        </w:rPr>
        <w:t>i</w:t>
      </w:r>
      <w:r w:rsidR="00C22D27" w:rsidRPr="005C2414">
        <w:rPr>
          <w:rFonts w:ascii="Times New Roman" w:hAnsi="Times New Roman" w:cs="Times New Roman"/>
          <w:i/>
          <w:vertAlign w:val="subscript"/>
        </w:rPr>
        <w:t>j</w:t>
      </w:r>
      <w:proofErr w:type="spellEnd"/>
      <w:r w:rsidR="00C22D27" w:rsidRPr="005C2414">
        <w:rPr>
          <w:rFonts w:ascii="Times New Roman" w:hAnsi="Times New Roman" w:cs="Times New Roman"/>
          <w:i/>
        </w:rPr>
        <w:t xml:space="preserve"> </w:t>
      </w:r>
      <w:r w:rsidR="00C22D27" w:rsidRPr="005C2414">
        <w:rPr>
          <w:rFonts w:ascii="Times New Roman" w:hAnsi="Times New Roman" w:cs="Times New Roman"/>
        </w:rPr>
        <w:t>(</w:t>
      </w:r>
      <w:r w:rsidR="00C22D27" w:rsidRPr="005C2414">
        <w:rPr>
          <w:rFonts w:ascii="Times New Roman" w:hAnsi="Times New Roman" w:cs="Times New Roman"/>
          <w:i/>
        </w:rPr>
        <w:t>i</w:t>
      </w:r>
      <w:r w:rsidR="00C22D27" w:rsidRPr="005C2414">
        <w:rPr>
          <w:rFonts w:ascii="Times New Roman" w:hAnsi="Times New Roman" w:cs="Times New Roman"/>
        </w:rPr>
        <w:t xml:space="preserve">=1, …, </w:t>
      </w:r>
      <w:r w:rsidR="00C22D27" w:rsidRPr="005C2414">
        <w:rPr>
          <w:rFonts w:ascii="Times New Roman" w:hAnsi="Times New Roman" w:cs="Times New Roman"/>
          <w:i/>
        </w:rPr>
        <w:t>M</w:t>
      </w:r>
      <w:r w:rsidR="00C22D27" w:rsidRPr="005C2414">
        <w:rPr>
          <w:rFonts w:ascii="Times New Roman" w:hAnsi="Times New Roman" w:cs="Times New Roman"/>
        </w:rPr>
        <w:t xml:space="preserve">, </w:t>
      </w:r>
      <w:r w:rsidR="00C22D27" w:rsidRPr="005C2414">
        <w:rPr>
          <w:rFonts w:ascii="Times New Roman" w:hAnsi="Times New Roman" w:cs="Times New Roman"/>
          <w:i/>
        </w:rPr>
        <w:t>j</w:t>
      </w:r>
      <w:r w:rsidR="00C22D27" w:rsidRPr="005C2414">
        <w:rPr>
          <w:rFonts w:ascii="Times New Roman" w:hAnsi="Times New Roman" w:cs="Times New Roman"/>
        </w:rPr>
        <w:t xml:space="preserve">=1, …, </w:t>
      </w:r>
      <w:r w:rsidR="00C22D27" w:rsidRPr="005C2414">
        <w:rPr>
          <w:rFonts w:ascii="Times New Roman" w:hAnsi="Times New Roman" w:cs="Times New Roman"/>
          <w:i/>
        </w:rPr>
        <w:t>L</w:t>
      </w:r>
      <w:r w:rsidR="00C22D27" w:rsidRPr="005C2414">
        <w:rPr>
          <w:rFonts w:ascii="Times New Roman" w:hAnsi="Times New Roman" w:cs="Times New Roman"/>
        </w:rPr>
        <w:t xml:space="preserve">) </w:t>
      </w:r>
      <w:r w:rsidR="007C3C9F" w:rsidRPr="005C2414">
        <w:rPr>
          <w:rFonts w:ascii="Times New Roman" w:hAnsi="Times New Roman" w:cs="Times New Roman"/>
        </w:rPr>
        <w:t xml:space="preserve">of </w:t>
      </w:r>
      <w:r w:rsidR="002645E4" w:rsidRPr="005C2414">
        <w:rPr>
          <w:rFonts w:ascii="Times New Roman" w:hAnsi="Times New Roman" w:cs="Times New Roman"/>
        </w:rPr>
        <w:t xml:space="preserve">the feature </w:t>
      </w:r>
      <w:r w:rsidR="002645E4" w:rsidRPr="005C2414">
        <w:rPr>
          <w:rFonts w:ascii="Times New Roman" w:hAnsi="Times New Roman" w:cs="Times New Roman"/>
          <w:i/>
        </w:rPr>
        <w:t>x</w:t>
      </w:r>
      <w:r w:rsidR="002645E4" w:rsidRPr="005C2414">
        <w:rPr>
          <w:rFonts w:ascii="Times New Roman" w:hAnsi="Times New Roman" w:cs="Times New Roman"/>
          <w:i/>
          <w:vertAlign w:val="subscript"/>
        </w:rPr>
        <w:t>i</w:t>
      </w:r>
      <w:r w:rsidR="002645E4" w:rsidRPr="005C2414">
        <w:rPr>
          <w:rFonts w:ascii="Times New Roman" w:hAnsi="Times New Roman" w:cs="Times New Roman"/>
        </w:rPr>
        <w:t xml:space="preserve"> (</w:t>
      </w:r>
      <w:r w:rsidR="002645E4" w:rsidRPr="005C2414">
        <w:rPr>
          <w:rFonts w:ascii="Times New Roman" w:hAnsi="Times New Roman" w:cs="Times New Roman"/>
          <w:i/>
        </w:rPr>
        <w:t>i</w:t>
      </w:r>
      <w:r w:rsidR="002645E4" w:rsidRPr="005C2414">
        <w:rPr>
          <w:rFonts w:ascii="Times New Roman" w:hAnsi="Times New Roman" w:cs="Times New Roman"/>
        </w:rPr>
        <w:t xml:space="preserve">=1, …, </w:t>
      </w:r>
      <w:r w:rsidR="002645E4" w:rsidRPr="005C2414">
        <w:rPr>
          <w:rFonts w:ascii="Times New Roman" w:hAnsi="Times New Roman" w:cs="Times New Roman"/>
          <w:i/>
        </w:rPr>
        <w:t>M</w:t>
      </w:r>
      <w:r w:rsidR="002645E4" w:rsidRPr="005C2414">
        <w:rPr>
          <w:rFonts w:ascii="Times New Roman" w:hAnsi="Times New Roman" w:cs="Times New Roman"/>
        </w:rPr>
        <w:t>) and the class</w:t>
      </w:r>
      <w:r w:rsidR="002645E4" w:rsidRPr="005C2414">
        <w:rPr>
          <w:rFonts w:ascii="Times New Roman" w:hAnsi="Times New Roman" w:cs="Times New Roman"/>
          <w:i/>
        </w:rPr>
        <w:t xml:space="preserve"> </w:t>
      </w:r>
      <w:proofErr w:type="spellStart"/>
      <w:r w:rsidR="002645E4" w:rsidRPr="005C2414">
        <w:rPr>
          <w:rFonts w:ascii="Times New Roman" w:hAnsi="Times New Roman" w:cs="Times New Roman"/>
          <w:i/>
        </w:rPr>
        <w:t>y</w:t>
      </w:r>
      <w:r w:rsidR="002645E4" w:rsidRPr="005C2414">
        <w:rPr>
          <w:rFonts w:ascii="Times New Roman" w:hAnsi="Times New Roman" w:cs="Times New Roman"/>
          <w:i/>
          <w:vertAlign w:val="subscript"/>
        </w:rPr>
        <w:t>n</w:t>
      </w:r>
      <w:proofErr w:type="spellEnd"/>
      <w:r w:rsidR="002645E4" w:rsidRPr="005C2414">
        <w:rPr>
          <w:rFonts w:ascii="Times New Roman" w:hAnsi="Times New Roman" w:cs="Times New Roman"/>
          <w:i/>
          <w:vertAlign w:val="subscript"/>
        </w:rPr>
        <w:t xml:space="preserve"> </w:t>
      </w:r>
      <w:r w:rsidR="002645E4" w:rsidRPr="005C2414">
        <w:rPr>
          <w:rFonts w:ascii="Times New Roman" w:hAnsi="Times New Roman" w:cs="Times New Roman"/>
        </w:rPr>
        <w:t>(</w:t>
      </w:r>
      <w:r w:rsidR="002645E4" w:rsidRPr="005C2414">
        <w:rPr>
          <w:rFonts w:ascii="Times New Roman" w:hAnsi="Times New Roman" w:cs="Times New Roman"/>
          <w:i/>
        </w:rPr>
        <w:t>n</w:t>
      </w:r>
      <w:r w:rsidR="002645E4" w:rsidRPr="005C2414">
        <w:rPr>
          <w:rFonts w:ascii="Times New Roman" w:hAnsi="Times New Roman" w:cs="Times New Roman"/>
        </w:rPr>
        <w:t xml:space="preserve">=1, …, </w:t>
      </w:r>
      <w:r w:rsidR="002645E4" w:rsidRPr="005C2414">
        <w:rPr>
          <w:rFonts w:ascii="Times New Roman" w:hAnsi="Times New Roman" w:cs="Times New Roman"/>
          <w:i/>
        </w:rPr>
        <w:t>N</w:t>
      </w:r>
      <w:r w:rsidR="002645E4" w:rsidRPr="005C2414">
        <w:rPr>
          <w:rFonts w:ascii="Times New Roman" w:hAnsi="Times New Roman" w:cs="Times New Roman"/>
        </w:rPr>
        <w:t>)</w:t>
      </w:r>
      <w:r w:rsidR="007C3C9F" w:rsidRPr="005C2414">
        <w:rPr>
          <w:rFonts w:ascii="Times New Roman" w:hAnsi="Times New Roman" w:cs="Times New Roman"/>
        </w:rPr>
        <w:t>.</w:t>
      </w:r>
      <w:r w:rsidR="007F77F9" w:rsidRPr="005C2414">
        <w:rPr>
          <w:rFonts w:ascii="Times New Roman" w:hAnsi="Times New Roman" w:cs="Times New Roman"/>
        </w:rPr>
        <w:t xml:space="preserve"> </w:t>
      </w:r>
      <w:r w:rsidR="002645E4" w:rsidRPr="005C2414">
        <w:rPr>
          <w:rFonts w:ascii="Times New Roman" w:hAnsi="Times New Roman" w:cs="Times New Roman"/>
        </w:rPr>
        <w:t xml:space="preserve">Prior research has proved that ER rule and Bayes rule become equivalent when </w:t>
      </w:r>
      <w:r w:rsidR="00527F45">
        <w:rPr>
          <w:rFonts w:ascii="Times New Roman" w:hAnsi="Times New Roman" w:cs="Times New Roman"/>
        </w:rPr>
        <w:t xml:space="preserve">the </w:t>
      </w:r>
      <w:r w:rsidR="002645E4" w:rsidRPr="005C2414">
        <w:rPr>
          <w:rFonts w:ascii="Times New Roman" w:hAnsi="Times New Roman" w:cs="Times New Roman"/>
        </w:rPr>
        <w:t>reliability and weight of evidence are both equal to 1 and the belief degrees are assigned to only singleton classes (Yang and Xu, 2014). L</w:t>
      </w:r>
      <w:r w:rsidR="006D1176" w:rsidRPr="005C2414">
        <w:rPr>
          <w:rFonts w:ascii="Times New Roman" w:hAnsi="Times New Roman" w:cs="Times New Roman"/>
        </w:rPr>
        <w:t>et</w:t>
      </w:r>
      <w:r w:rsidR="006D1176" w:rsidRPr="005C2414">
        <w:rPr>
          <w:rFonts w:ascii="Times New Roman" w:hAnsi="Times New Roman" w:cs="Times New Roman"/>
          <w:i/>
        </w:rPr>
        <w:t xml:space="preserve"> </w:t>
      </w:r>
      <w:proofErr w:type="spellStart"/>
      <w:r w:rsidR="006D1176" w:rsidRPr="005C2414">
        <w:rPr>
          <w:rFonts w:ascii="Times New Roman" w:hAnsi="Times New Roman" w:cs="Times New Roman"/>
          <w:i/>
        </w:rPr>
        <w:t>p</w:t>
      </w:r>
      <w:r w:rsidR="006D1176" w:rsidRPr="005C2414">
        <w:rPr>
          <w:rFonts w:ascii="Times New Roman" w:hAnsi="Times New Roman" w:cs="Times New Roman"/>
          <w:i/>
          <w:vertAlign w:val="subscript"/>
        </w:rPr>
        <w:t>n</w:t>
      </w:r>
      <w:proofErr w:type="gramStart"/>
      <w:r w:rsidR="00B8228F" w:rsidRPr="005C2414">
        <w:rPr>
          <w:rFonts w:ascii="Times New Roman" w:hAnsi="Times New Roman" w:cs="Times New Roman"/>
          <w:i/>
          <w:vertAlign w:val="subscript"/>
        </w:rPr>
        <w:t>,</w:t>
      </w:r>
      <w:r w:rsidR="006D1176" w:rsidRPr="005C2414">
        <w:rPr>
          <w:rFonts w:ascii="Times New Roman" w:hAnsi="Times New Roman" w:cs="Times New Roman"/>
          <w:i/>
          <w:vertAlign w:val="subscript"/>
        </w:rPr>
        <w:t>j</w:t>
      </w:r>
      <w:proofErr w:type="spellEnd"/>
      <w:proofErr w:type="gramEnd"/>
      <w:r w:rsidR="006D1176" w:rsidRPr="005C2414">
        <w:rPr>
          <w:rFonts w:ascii="Times New Roman" w:hAnsi="Times New Roman" w:cs="Times New Roman"/>
        </w:rPr>
        <w:t xml:space="preserve"> </w:t>
      </w:r>
      <w:r w:rsidR="00961634" w:rsidRPr="005C2414">
        <w:rPr>
          <w:rFonts w:ascii="Times New Roman" w:hAnsi="Times New Roman" w:cs="Times New Roman"/>
        </w:rPr>
        <w:t>(</w:t>
      </w:r>
      <w:r w:rsidR="00961634" w:rsidRPr="005C2414">
        <w:rPr>
          <w:rFonts w:ascii="Times New Roman" w:hAnsi="Times New Roman" w:cs="Times New Roman"/>
          <w:i/>
        </w:rPr>
        <w:t>n</w:t>
      </w:r>
      <w:r w:rsidR="00961634" w:rsidRPr="005C2414">
        <w:rPr>
          <w:rFonts w:ascii="Times New Roman" w:hAnsi="Times New Roman" w:cs="Times New Roman"/>
        </w:rPr>
        <w:t xml:space="preserve">=1, …, </w:t>
      </w:r>
      <w:r w:rsidR="00961634" w:rsidRPr="005C2414">
        <w:rPr>
          <w:rFonts w:ascii="Times New Roman" w:hAnsi="Times New Roman" w:cs="Times New Roman"/>
          <w:i/>
        </w:rPr>
        <w:t>N</w:t>
      </w:r>
      <w:r w:rsidR="00961634" w:rsidRPr="005C2414">
        <w:rPr>
          <w:rFonts w:ascii="Times New Roman" w:hAnsi="Times New Roman" w:cs="Times New Roman"/>
        </w:rPr>
        <w:t xml:space="preserve">, </w:t>
      </w:r>
      <w:r w:rsidR="00961634" w:rsidRPr="005C2414">
        <w:rPr>
          <w:rFonts w:ascii="Times New Roman" w:hAnsi="Times New Roman" w:cs="Times New Roman"/>
          <w:i/>
        </w:rPr>
        <w:t>j</w:t>
      </w:r>
      <w:r w:rsidR="00961634" w:rsidRPr="005C2414">
        <w:rPr>
          <w:rFonts w:ascii="Times New Roman" w:hAnsi="Times New Roman" w:cs="Times New Roman"/>
        </w:rPr>
        <w:t xml:space="preserve">=1, …, </w:t>
      </w:r>
      <w:r w:rsidR="00961634" w:rsidRPr="005C2414">
        <w:rPr>
          <w:rFonts w:ascii="Times New Roman" w:hAnsi="Times New Roman" w:cs="Times New Roman"/>
          <w:i/>
        </w:rPr>
        <w:t>L</w:t>
      </w:r>
      <w:r w:rsidR="00961634" w:rsidRPr="005C2414">
        <w:rPr>
          <w:rFonts w:ascii="Times New Roman" w:hAnsi="Times New Roman" w:cs="Times New Roman"/>
        </w:rPr>
        <w:t xml:space="preserve">) </w:t>
      </w:r>
      <w:r w:rsidR="006D1176" w:rsidRPr="005C2414">
        <w:rPr>
          <w:rFonts w:ascii="Times New Roman" w:hAnsi="Times New Roman" w:cs="Times New Roman"/>
        </w:rPr>
        <w:t>stand</w:t>
      </w:r>
      <w:r w:rsidR="002645E4" w:rsidRPr="005C2414">
        <w:rPr>
          <w:rFonts w:ascii="Times New Roman" w:hAnsi="Times New Roman" w:cs="Times New Roman"/>
        </w:rPr>
        <w:t>s</w:t>
      </w:r>
      <w:r w:rsidR="006D1176" w:rsidRPr="005C2414">
        <w:rPr>
          <w:rFonts w:ascii="Times New Roman" w:hAnsi="Times New Roman" w:cs="Times New Roman"/>
        </w:rPr>
        <w:t xml:space="preserve"> for the </w:t>
      </w:r>
      <w:r w:rsidR="006D1176" w:rsidRPr="005C2414">
        <w:rPr>
          <w:rFonts w:ascii="Times New Roman" w:hAnsi="Times New Roman" w:cs="Times New Roman" w:hint="eastAsia"/>
        </w:rPr>
        <w:t xml:space="preserve">belief </w:t>
      </w:r>
      <w:r w:rsidR="006D1176" w:rsidRPr="005C2414">
        <w:rPr>
          <w:rFonts w:ascii="Times New Roman" w:hAnsi="Times New Roman" w:cs="Times New Roman"/>
        </w:rPr>
        <w:t xml:space="preserve">degree that a </w:t>
      </w:r>
      <w:r w:rsidR="006D1176" w:rsidRPr="005C2414">
        <w:rPr>
          <w:rFonts w:ascii="Times New Roman" w:hAnsi="Times New Roman" w:cs="Times New Roman" w:hint="eastAsia"/>
        </w:rPr>
        <w:t>cus</w:t>
      </w:r>
      <w:r w:rsidR="006D1176" w:rsidRPr="005C2414">
        <w:rPr>
          <w:rFonts w:ascii="Times New Roman" w:hAnsi="Times New Roman" w:cs="Times New Roman"/>
        </w:rPr>
        <w:t xml:space="preserve">tomer complaint is belonged to the class </w:t>
      </w:r>
      <w:proofErr w:type="spellStart"/>
      <w:r w:rsidR="006D1176" w:rsidRPr="005C2414">
        <w:rPr>
          <w:rFonts w:ascii="Times New Roman" w:hAnsi="Times New Roman" w:cs="Times New Roman"/>
          <w:i/>
        </w:rPr>
        <w:t>y</w:t>
      </w:r>
      <w:r w:rsidR="006D1176" w:rsidRPr="005C2414">
        <w:rPr>
          <w:rFonts w:ascii="Times New Roman" w:hAnsi="Times New Roman" w:cs="Times New Roman"/>
          <w:i/>
          <w:vertAlign w:val="subscript"/>
        </w:rPr>
        <w:t>n</w:t>
      </w:r>
      <w:proofErr w:type="spellEnd"/>
      <w:r w:rsidR="006D1176" w:rsidRPr="005C2414">
        <w:rPr>
          <w:rFonts w:ascii="Times New Roman" w:hAnsi="Times New Roman" w:cs="Times New Roman"/>
        </w:rPr>
        <w:t>.</w:t>
      </w:r>
      <w:r w:rsidR="00A83E51" w:rsidRPr="005C2414">
        <w:rPr>
          <w:rFonts w:ascii="Times New Roman" w:hAnsi="Times New Roman" w:cs="Times New Roman"/>
        </w:rPr>
        <w:t xml:space="preserve"> </w:t>
      </w:r>
      <w:r w:rsidR="002645E4" w:rsidRPr="005C2414">
        <w:rPr>
          <w:rFonts w:ascii="Times New Roman" w:hAnsi="Times New Roman" w:cs="Times New Roman"/>
        </w:rPr>
        <w:t>It is</w:t>
      </w:r>
      <w:r w:rsidR="007C44C9" w:rsidRPr="005C2414">
        <w:rPr>
          <w:rFonts w:ascii="Times New Roman" w:hAnsi="Times New Roman" w:cs="Times New Roman"/>
        </w:rPr>
        <w:t xml:space="preserve"> equal to </w:t>
      </w:r>
      <w:r w:rsidR="00757534" w:rsidRPr="005C2414">
        <w:rPr>
          <w:rFonts w:ascii="Times New Roman" w:hAnsi="Times New Roman" w:cs="Times New Roman"/>
        </w:rPr>
        <w:t xml:space="preserve">the </w:t>
      </w:r>
      <w:r w:rsidR="007C44C9" w:rsidRPr="005C2414">
        <w:rPr>
          <w:rFonts w:ascii="Times New Roman" w:hAnsi="Times New Roman" w:cs="Times New Roman"/>
        </w:rPr>
        <w:t xml:space="preserve">normalized </w:t>
      </w:r>
      <w:r w:rsidR="00627338" w:rsidRPr="005C2414">
        <w:rPr>
          <w:rFonts w:ascii="Times New Roman" w:hAnsi="Times New Roman" w:cs="Times New Roman"/>
        </w:rPr>
        <w:t>likelihood</w:t>
      </w:r>
      <w:r w:rsidR="007C44C9" w:rsidRPr="005C2414">
        <w:rPr>
          <w:rFonts w:ascii="Times New Roman" w:hAnsi="Times New Roman" w:cs="Times New Roman"/>
        </w:rPr>
        <w:t xml:space="preserve"> in Bayesian </w:t>
      </w:r>
      <w:r w:rsidR="00757534" w:rsidRPr="005C2414">
        <w:rPr>
          <w:rFonts w:ascii="Times New Roman" w:hAnsi="Times New Roman" w:cs="Times New Roman"/>
        </w:rPr>
        <w:t>paradigm. Therefore</w:t>
      </w:r>
      <w:r w:rsidR="007C3C9F" w:rsidRPr="005C2414">
        <w:rPr>
          <w:rFonts w:ascii="Times New Roman" w:hAnsi="Times New Roman" w:cs="Times New Roman"/>
        </w:rPr>
        <w:t xml:space="preserve">, </w:t>
      </w:r>
      <w:r w:rsidR="00757534" w:rsidRPr="005C2414">
        <w:rPr>
          <w:rFonts w:ascii="Times New Roman" w:hAnsi="Times New Roman" w:cs="Times New Roman"/>
        </w:rPr>
        <w:t xml:space="preserve">the </w:t>
      </w:r>
      <w:r w:rsidR="007C3C9F" w:rsidRPr="005C2414">
        <w:rPr>
          <w:rFonts w:ascii="Times New Roman" w:hAnsi="Times New Roman" w:cs="Times New Roman"/>
        </w:rPr>
        <w:t xml:space="preserve">evidence </w:t>
      </w:r>
      <w:r w:rsidR="00757534" w:rsidRPr="005C2414">
        <w:rPr>
          <w:rFonts w:ascii="Times New Roman" w:hAnsi="Times New Roman" w:cs="Times New Roman"/>
        </w:rPr>
        <w:t xml:space="preserve">for each feature </w:t>
      </w:r>
      <w:r w:rsidR="00805A44" w:rsidRPr="005C2414">
        <w:rPr>
          <w:rFonts w:ascii="Times New Roman" w:hAnsi="Times New Roman" w:cs="Times New Roman"/>
        </w:rPr>
        <w:t>is</w:t>
      </w:r>
      <w:r w:rsidR="007C3C9F" w:rsidRPr="005C2414">
        <w:rPr>
          <w:rFonts w:ascii="Times New Roman" w:hAnsi="Times New Roman" w:cs="Times New Roman"/>
        </w:rPr>
        <w:t xml:space="preserve"> acquired from sample data by normalizing </w:t>
      </w:r>
      <w:r w:rsidR="00627338" w:rsidRPr="005C2414">
        <w:rPr>
          <w:rFonts w:ascii="Times New Roman" w:hAnsi="Times New Roman" w:cs="Times New Roman"/>
        </w:rPr>
        <w:t>likelihood</w:t>
      </w:r>
      <w:r w:rsidR="007C3C9F" w:rsidRPr="005C2414">
        <w:rPr>
          <w:rFonts w:ascii="Times New Roman" w:hAnsi="Times New Roman" w:cs="Times New Roman"/>
        </w:rPr>
        <w:t xml:space="preserve">. </w:t>
      </w:r>
    </w:p>
    <w:p w14:paraId="2CF8E1B9" w14:textId="530ACDC1" w:rsidR="006504E6" w:rsidRPr="005C2414" w:rsidRDefault="00AE3115" w:rsidP="003E2060">
      <w:pPr>
        <w:ind w:firstLineChars="150" w:firstLine="315"/>
        <w:rPr>
          <w:rFonts w:ascii="Times New Roman" w:hAnsi="Times New Roman" w:cs="Times New Roman"/>
        </w:rPr>
      </w:pPr>
      <w:r w:rsidRPr="005C2414">
        <w:rPr>
          <w:rFonts w:ascii="Times New Roman" w:hAnsi="Times New Roman" w:cs="Times New Roman"/>
        </w:rPr>
        <w:t>Suppose that</w:t>
      </w:r>
      <w:r w:rsidR="00424AA8" w:rsidRPr="005C2414">
        <w:rPr>
          <w:rFonts w:ascii="Times New Roman" w:hAnsi="Times New Roman" w:cs="Times New Roman"/>
        </w:rPr>
        <w:t xml:space="preserve"> </w:t>
      </w:r>
      <w:r w:rsidRPr="005C2414">
        <w:rPr>
          <w:rFonts w:ascii="Times New Roman" w:hAnsi="Times New Roman" w:cs="Times New Roman"/>
        </w:rPr>
        <w:t xml:space="preserve">the </w:t>
      </w:r>
      <w:r w:rsidR="00627338" w:rsidRPr="005C2414">
        <w:rPr>
          <w:rFonts w:ascii="Times New Roman" w:hAnsi="Times New Roman" w:cs="Times New Roman"/>
        </w:rPr>
        <w:t>likelihood</w:t>
      </w:r>
      <w:r w:rsidRPr="005C2414">
        <w:rPr>
          <w:rFonts w:ascii="Times New Roman" w:hAnsi="Times New Roman" w:cs="Times New Roman"/>
        </w:rPr>
        <w:t xml:space="preserve"> above </w:t>
      </w:r>
      <w:r w:rsidR="00627338" w:rsidRPr="005C2414">
        <w:rPr>
          <w:rFonts w:ascii="Times New Roman" w:hAnsi="Times New Roman" w:cs="Times New Roman"/>
        </w:rPr>
        <w:t xml:space="preserve">is </w:t>
      </w:r>
      <w:r w:rsidRPr="005C2414">
        <w:rPr>
          <w:rFonts w:ascii="Times New Roman" w:hAnsi="Times New Roman" w:cs="Times New Roman"/>
        </w:rPr>
        <w:t xml:space="preserve">obtained </w:t>
      </w:r>
      <w:r w:rsidR="001D2A73" w:rsidRPr="005C2414">
        <w:rPr>
          <w:rFonts w:ascii="Times New Roman" w:hAnsi="Times New Roman" w:cs="Times New Roman"/>
        </w:rPr>
        <w:t xml:space="preserve">from records of </w:t>
      </w:r>
      <w:r w:rsidR="00D14485" w:rsidRPr="005C2414">
        <w:rPr>
          <w:rFonts w:ascii="Times New Roman" w:hAnsi="Times New Roman" w:cs="Times New Roman"/>
        </w:rPr>
        <w:t xml:space="preserve">the </w:t>
      </w:r>
      <w:r w:rsidR="001D2A73" w:rsidRPr="005C2414">
        <w:rPr>
          <w:rFonts w:ascii="Times New Roman" w:hAnsi="Times New Roman" w:cs="Times New Roman"/>
        </w:rPr>
        <w:t>complaints made by customers</w:t>
      </w:r>
      <w:r w:rsidRPr="005C2414">
        <w:rPr>
          <w:rFonts w:ascii="Times New Roman" w:hAnsi="Times New Roman" w:cs="Times New Roman"/>
        </w:rPr>
        <w:t xml:space="preserve"> independently, the relationship between the </w:t>
      </w:r>
      <w:r w:rsidR="006504E6" w:rsidRPr="005C2414">
        <w:rPr>
          <w:rFonts w:ascii="Times New Roman" w:hAnsi="Times New Roman" w:cs="Times New Roman"/>
        </w:rPr>
        <w:t xml:space="preserve">belief degree </w:t>
      </w:r>
      <w:proofErr w:type="spellStart"/>
      <w:r w:rsidR="006504E6" w:rsidRPr="005C2414">
        <w:rPr>
          <w:rFonts w:ascii="Times New Roman" w:hAnsi="Times New Roman" w:cs="Times New Roman"/>
          <w:i/>
        </w:rPr>
        <w:t>p</w:t>
      </w:r>
      <w:r w:rsidR="006504E6" w:rsidRPr="005C2414">
        <w:rPr>
          <w:rFonts w:ascii="Times New Roman" w:hAnsi="Times New Roman" w:cs="Times New Roman"/>
          <w:i/>
          <w:vertAlign w:val="subscript"/>
        </w:rPr>
        <w:t>n</w:t>
      </w:r>
      <w:proofErr w:type="gramStart"/>
      <w:r w:rsidR="00B8228F" w:rsidRPr="005C2414">
        <w:rPr>
          <w:rFonts w:ascii="Times New Roman" w:hAnsi="Times New Roman" w:cs="Times New Roman"/>
          <w:i/>
          <w:vertAlign w:val="subscript"/>
        </w:rPr>
        <w:t>,</w:t>
      </w:r>
      <w:r w:rsidR="006504E6" w:rsidRPr="005C2414">
        <w:rPr>
          <w:rFonts w:ascii="Times New Roman" w:hAnsi="Times New Roman" w:cs="Times New Roman"/>
          <w:i/>
          <w:vertAlign w:val="subscript"/>
        </w:rPr>
        <w:t>j</w:t>
      </w:r>
      <w:proofErr w:type="spellEnd"/>
      <w:proofErr w:type="gramEnd"/>
      <w:r w:rsidR="006504E6" w:rsidRPr="005C2414">
        <w:rPr>
          <w:rFonts w:ascii="Times New Roman" w:hAnsi="Times New Roman" w:cs="Times New Roman"/>
          <w:i/>
          <w:vertAlign w:val="subscript"/>
        </w:rPr>
        <w:t xml:space="preserve"> </w:t>
      </w:r>
      <w:r w:rsidR="00D31EB7" w:rsidRPr="005C2414">
        <w:rPr>
          <w:rFonts w:ascii="Times New Roman" w:hAnsi="Times New Roman" w:cs="Times New Roman"/>
        </w:rPr>
        <w:t xml:space="preserve">in Table 2 </w:t>
      </w:r>
      <w:r w:rsidR="006504E6" w:rsidRPr="005C2414">
        <w:rPr>
          <w:rFonts w:ascii="Times New Roman" w:hAnsi="Times New Roman" w:cs="Times New Roman"/>
        </w:rPr>
        <w:t xml:space="preserve">and the likelihood </w:t>
      </w:r>
      <w:proofErr w:type="spellStart"/>
      <w:r w:rsidR="006504E6" w:rsidRPr="005C2414">
        <w:rPr>
          <w:rFonts w:ascii="Times New Roman" w:hAnsi="Times New Roman" w:cs="Times New Roman"/>
          <w:i/>
        </w:rPr>
        <w:t>c</w:t>
      </w:r>
      <w:r w:rsidR="006504E6" w:rsidRPr="005C2414">
        <w:rPr>
          <w:rFonts w:ascii="Times New Roman" w:hAnsi="Times New Roman" w:cs="Times New Roman"/>
          <w:i/>
          <w:vertAlign w:val="subscript"/>
        </w:rPr>
        <w:t>nj</w:t>
      </w:r>
      <w:proofErr w:type="spellEnd"/>
      <w:r w:rsidR="006504E6" w:rsidRPr="005C2414">
        <w:rPr>
          <w:rFonts w:ascii="Times New Roman" w:hAnsi="Times New Roman" w:cs="Times New Roman"/>
        </w:rPr>
        <w:t xml:space="preserve"> </w:t>
      </w:r>
      <w:r w:rsidR="00D31EB7" w:rsidRPr="005C2414">
        <w:rPr>
          <w:rFonts w:ascii="Times New Roman" w:hAnsi="Times New Roman" w:cs="Times New Roman"/>
        </w:rPr>
        <w:t xml:space="preserve">in Table 1 </w:t>
      </w:r>
      <w:r w:rsidR="006504E6" w:rsidRPr="005C2414">
        <w:rPr>
          <w:rFonts w:ascii="Times New Roman" w:hAnsi="Times New Roman" w:cs="Times New Roman"/>
        </w:rPr>
        <w:t xml:space="preserve">is given by </w:t>
      </w:r>
    </w:p>
    <w:p w14:paraId="62F83AC4" w14:textId="09C445AE" w:rsidR="006504E6" w:rsidRPr="005C2414" w:rsidRDefault="0094128E" w:rsidP="00214B4D">
      <w:pPr>
        <w:tabs>
          <w:tab w:val="left" w:pos="7981"/>
        </w:tabs>
        <w:ind w:firstLineChars="200" w:firstLine="420"/>
        <w:rPr>
          <w:rFonts w:ascii="Times New Roman" w:hAnsi="Times New Roman" w:cs="Times New Roman"/>
        </w:rPr>
      </w:pPr>
      <w:proofErr w:type="spellStart"/>
      <w:proofErr w:type="gramStart"/>
      <w:r w:rsidRPr="005C2414">
        <w:rPr>
          <w:rFonts w:ascii="Times New Roman" w:hAnsi="Times New Roman" w:cs="Times New Roman"/>
          <w:i/>
        </w:rPr>
        <w:t>p</w:t>
      </w:r>
      <w:r w:rsidRPr="005C2414">
        <w:rPr>
          <w:rFonts w:ascii="Times New Roman" w:hAnsi="Times New Roman" w:cs="Times New Roman"/>
          <w:i/>
          <w:vertAlign w:val="subscript"/>
        </w:rPr>
        <w:t>n</w:t>
      </w:r>
      <w:r w:rsidR="0058366E" w:rsidRPr="005C2414">
        <w:rPr>
          <w:rFonts w:ascii="Times New Roman" w:hAnsi="Times New Roman" w:cs="Times New Roman"/>
          <w:i/>
          <w:vertAlign w:val="subscript"/>
        </w:rPr>
        <w:t>,</w:t>
      </w:r>
      <w:proofErr w:type="gramEnd"/>
      <w:r w:rsidRPr="005C2414">
        <w:rPr>
          <w:rFonts w:ascii="Times New Roman" w:hAnsi="Times New Roman" w:cs="Times New Roman"/>
          <w:i/>
          <w:vertAlign w:val="subscript"/>
        </w:rPr>
        <w:t>j</w:t>
      </w:r>
      <w:proofErr w:type="spellEnd"/>
      <w:r w:rsidRPr="005C2414">
        <w:rPr>
          <w:rFonts w:ascii="Times New Roman" w:hAnsi="Times New Roman" w:cs="Times New Roman"/>
        </w:rPr>
        <w:t xml:space="preserve"> =</w:t>
      </w:r>
      <w:r w:rsidRPr="005C2414">
        <w:rPr>
          <w:rFonts w:ascii="Times New Roman" w:hAnsi="Times New Roman" w:cs="Times New Roman"/>
          <w:i/>
        </w:rPr>
        <w:t xml:space="preserve"> </w:t>
      </w:r>
      <w:proofErr w:type="spellStart"/>
      <w:r w:rsidRPr="005C2414">
        <w:rPr>
          <w:rFonts w:ascii="Times New Roman" w:hAnsi="Times New Roman" w:cs="Times New Roman"/>
          <w:i/>
        </w:rPr>
        <w:t>c</w:t>
      </w:r>
      <w:r w:rsidRPr="005C2414">
        <w:rPr>
          <w:rFonts w:ascii="Times New Roman" w:hAnsi="Times New Roman" w:cs="Times New Roman"/>
          <w:i/>
          <w:vertAlign w:val="subscript"/>
        </w:rPr>
        <w:t>nj</w:t>
      </w:r>
      <w:proofErr w:type="spellEnd"/>
      <w:r w:rsidR="00957B37" w:rsidRPr="005C2414">
        <w:rPr>
          <w:rFonts w:ascii="Times New Roman" w:hAnsi="Times New Roman" w:cs="Times New Roman"/>
        </w:rPr>
        <w:t>/</w:t>
      </w:r>
      <w:proofErr w:type="spellStart"/>
      <w:r w:rsidR="00957B37" w:rsidRPr="005C2414">
        <w:rPr>
          <w:rFonts w:ascii="Georgia" w:hAnsi="Georgia" w:cs="Times New Roman"/>
        </w:rPr>
        <w:t>Σ</w:t>
      </w:r>
      <w:r w:rsidR="00957B37" w:rsidRPr="005C2414">
        <w:rPr>
          <w:rFonts w:ascii="Georgia" w:hAnsi="Georgia" w:cs="Times New Roman"/>
          <w:i/>
          <w:vertAlign w:val="superscript"/>
        </w:rPr>
        <w:t>N</w:t>
      </w:r>
      <w:r w:rsidR="00957B37" w:rsidRPr="005C2414">
        <w:rPr>
          <w:rFonts w:ascii="Georgia" w:hAnsi="Georgia" w:cs="Times New Roman"/>
          <w:i/>
          <w:vertAlign w:val="subscript"/>
        </w:rPr>
        <w:t>k</w:t>
      </w:r>
      <w:proofErr w:type="spellEnd"/>
      <w:r w:rsidR="00957B37" w:rsidRPr="005C2414">
        <w:rPr>
          <w:rFonts w:ascii="Georgia" w:hAnsi="Georgia" w:cs="Times New Roman"/>
          <w:vertAlign w:val="subscript"/>
        </w:rPr>
        <w:t>=1</w:t>
      </w:r>
      <w:r w:rsidR="00957B37" w:rsidRPr="005C2414">
        <w:rPr>
          <w:rFonts w:ascii="Times New Roman" w:hAnsi="Times New Roman" w:cs="Times New Roman"/>
          <w:i/>
        </w:rPr>
        <w:t>c</w:t>
      </w:r>
      <w:r w:rsidR="00957B37" w:rsidRPr="005C2414">
        <w:rPr>
          <w:rFonts w:ascii="Times New Roman" w:hAnsi="Times New Roman" w:cs="Times New Roman"/>
          <w:i/>
          <w:vertAlign w:val="subscript"/>
        </w:rPr>
        <w:t>kj</w:t>
      </w:r>
      <w:r w:rsidR="00957B37" w:rsidRPr="005C2414">
        <w:rPr>
          <w:rFonts w:ascii="Times New Roman" w:hAnsi="Times New Roman" w:cs="Times New Roman"/>
        </w:rPr>
        <w:t xml:space="preserve"> </w:t>
      </w:r>
      <w:r w:rsidR="006504E6" w:rsidRPr="005C2414">
        <w:rPr>
          <w:rFonts w:ascii="Times New Roman" w:hAnsi="Times New Roman" w:cs="Times New Roman"/>
        </w:rPr>
        <w:t>,</w:t>
      </w:r>
      <w:r w:rsidRPr="005C2414">
        <w:rPr>
          <w:rFonts w:ascii="Times New Roman" w:hAnsi="Times New Roman" w:cs="Times New Roman"/>
        </w:rPr>
        <w:t xml:space="preserve"> </w:t>
      </w:r>
      <w:proofErr w:type="spellStart"/>
      <w:r w:rsidR="00B828B3" w:rsidRPr="005C2414">
        <w:rPr>
          <w:rFonts w:ascii="Georgia" w:hAnsi="Georgia" w:cs="Times New Roman"/>
        </w:rPr>
        <w:t>Σ</w:t>
      </w:r>
      <w:r w:rsidRPr="005C2414">
        <w:rPr>
          <w:rFonts w:ascii="Georgia" w:hAnsi="Georgia" w:cs="Times New Roman"/>
          <w:i/>
          <w:vertAlign w:val="superscript"/>
        </w:rPr>
        <w:t>N</w:t>
      </w:r>
      <w:r w:rsidRPr="005C2414">
        <w:rPr>
          <w:rFonts w:ascii="Georgia" w:hAnsi="Georgia" w:cs="Times New Roman"/>
          <w:i/>
          <w:vertAlign w:val="subscript"/>
        </w:rPr>
        <w:t>n</w:t>
      </w:r>
      <w:proofErr w:type="spellEnd"/>
      <w:r w:rsidR="00B828B3" w:rsidRPr="005C2414">
        <w:rPr>
          <w:rFonts w:ascii="Georgia" w:hAnsi="Georgia" w:cs="Times New Roman"/>
          <w:vertAlign w:val="subscript"/>
        </w:rPr>
        <w:t>=1</w:t>
      </w:r>
      <w:r w:rsidRPr="005C2414">
        <w:rPr>
          <w:rFonts w:ascii="Times New Roman" w:hAnsi="Times New Roman" w:cs="Times New Roman"/>
          <w:i/>
        </w:rPr>
        <w:t>p</w:t>
      </w:r>
      <w:r w:rsidR="00B828B3" w:rsidRPr="005C2414">
        <w:rPr>
          <w:rFonts w:ascii="Times New Roman" w:hAnsi="Times New Roman" w:cs="Times New Roman"/>
          <w:i/>
          <w:vertAlign w:val="subscript"/>
        </w:rPr>
        <w:t>n</w:t>
      </w:r>
      <w:r w:rsidR="0058366E" w:rsidRPr="005C2414">
        <w:rPr>
          <w:rFonts w:ascii="Times New Roman" w:hAnsi="Times New Roman" w:cs="Times New Roman"/>
          <w:i/>
          <w:vertAlign w:val="subscript"/>
        </w:rPr>
        <w:t>,</w:t>
      </w:r>
      <w:r w:rsidR="00B828B3" w:rsidRPr="005C2414">
        <w:rPr>
          <w:rFonts w:ascii="Times New Roman" w:hAnsi="Times New Roman" w:cs="Times New Roman"/>
          <w:i/>
          <w:vertAlign w:val="subscript"/>
        </w:rPr>
        <w:t>j</w:t>
      </w:r>
      <w:r w:rsidR="00B828B3" w:rsidRPr="005C2414">
        <w:rPr>
          <w:rFonts w:ascii="Times New Roman" w:hAnsi="Times New Roman" w:cs="Times New Roman"/>
        </w:rPr>
        <w:t>=1</w:t>
      </w:r>
      <w:r w:rsidR="00B749E6" w:rsidRPr="005C2414">
        <w:rPr>
          <w:rFonts w:ascii="Times New Roman" w:hAnsi="Times New Roman" w:cs="Times New Roman"/>
        </w:rPr>
        <w:t>,</w:t>
      </w:r>
      <w:r w:rsidR="009A38BA" w:rsidRPr="005C2414">
        <w:rPr>
          <w:rFonts w:ascii="Times New Roman" w:hAnsi="Times New Roman" w:cs="Times New Roman"/>
        </w:rPr>
        <w:t xml:space="preserve"> for </w:t>
      </w:r>
      <w:r w:rsidR="009A38BA" w:rsidRPr="005C2414">
        <w:rPr>
          <w:rFonts w:ascii="Times New Roman" w:hAnsi="Times New Roman" w:cs="Times New Roman"/>
          <w:i/>
        </w:rPr>
        <w:t>j</w:t>
      </w:r>
      <w:r w:rsidR="009A38BA" w:rsidRPr="005C2414">
        <w:rPr>
          <w:rFonts w:ascii="Times New Roman" w:hAnsi="Times New Roman" w:cs="Times New Roman"/>
        </w:rPr>
        <w:t>=1,…,</w:t>
      </w:r>
      <w:r w:rsidR="009A38BA" w:rsidRPr="005C2414">
        <w:rPr>
          <w:rFonts w:ascii="Times New Roman" w:hAnsi="Times New Roman" w:cs="Times New Roman"/>
          <w:i/>
        </w:rPr>
        <w:t>L</w:t>
      </w:r>
      <w:r w:rsidR="00214B4D" w:rsidRPr="005C2414">
        <w:rPr>
          <w:rFonts w:ascii="Times New Roman" w:hAnsi="Times New Roman" w:cs="Times New Roman"/>
          <w:i/>
        </w:rPr>
        <w:tab/>
      </w:r>
      <w:r w:rsidR="00214B4D" w:rsidRPr="005C2414">
        <w:rPr>
          <w:rFonts w:ascii="Times New Roman" w:hAnsi="Times New Roman" w:cs="Times New Roman"/>
        </w:rPr>
        <w:t>(2)</w:t>
      </w:r>
    </w:p>
    <w:p w14:paraId="0AAB1E1E" w14:textId="77777777" w:rsidR="009A38BA" w:rsidRPr="005C2414" w:rsidRDefault="00BB496A" w:rsidP="00E466A2">
      <w:pPr>
        <w:rPr>
          <w:rFonts w:ascii="Times New Roman" w:hAnsi="Times New Roman" w:cs="Times New Roman"/>
        </w:rPr>
      </w:pPr>
      <w:r w:rsidRPr="005C2414">
        <w:rPr>
          <w:rFonts w:ascii="Times New Roman" w:hAnsi="Times New Roman" w:cs="Times New Roman" w:hint="eastAsia"/>
        </w:rPr>
        <w:t xml:space="preserve">Therefore, a piece </w:t>
      </w:r>
      <w:r w:rsidRPr="005C2414">
        <w:rPr>
          <w:rFonts w:ascii="Times New Roman" w:hAnsi="Times New Roman" w:cs="Times New Roman"/>
        </w:rPr>
        <w:t>of</w:t>
      </w:r>
      <w:r w:rsidRPr="005C2414">
        <w:rPr>
          <w:rFonts w:ascii="Times New Roman" w:hAnsi="Times New Roman" w:cs="Times New Roman" w:hint="eastAsia"/>
        </w:rPr>
        <w:t xml:space="preserve"> evidence</w:t>
      </w:r>
      <w:r w:rsidRPr="005C2414">
        <w:rPr>
          <w:rFonts w:ascii="Times New Roman" w:hAnsi="Times New Roman" w:cs="Times New Roman"/>
        </w:rPr>
        <w:t xml:space="preserve"> </w:t>
      </w:r>
      <w:proofErr w:type="spellStart"/>
      <w:r w:rsidRPr="005C2414">
        <w:rPr>
          <w:rFonts w:ascii="Times New Roman" w:hAnsi="Times New Roman" w:cs="Times New Roman"/>
          <w:i/>
        </w:rPr>
        <w:t>e</w:t>
      </w:r>
      <w:r w:rsidRPr="005C2414">
        <w:rPr>
          <w:rFonts w:ascii="Times New Roman" w:hAnsi="Times New Roman" w:cs="Times New Roman"/>
          <w:i/>
          <w:vertAlign w:val="subscript"/>
        </w:rPr>
        <w:t>j</w:t>
      </w:r>
      <w:proofErr w:type="spellEnd"/>
      <w:r w:rsidRPr="005C2414">
        <w:rPr>
          <w:rFonts w:ascii="Times New Roman" w:hAnsi="Times New Roman" w:cs="Times New Roman"/>
        </w:rPr>
        <w:t xml:space="preserve"> can be profiled as follows</w:t>
      </w:r>
    </w:p>
    <w:p w14:paraId="4B8226E2" w14:textId="761B97ED" w:rsidR="0058366E" w:rsidRPr="005C2414" w:rsidRDefault="004342D2" w:rsidP="00F97383">
      <w:pPr>
        <w:ind w:firstLineChars="150" w:firstLine="315"/>
      </w:pPr>
      <m:oMathPara>
        <m:oMath>
          <m:sSub>
            <m:sSubPr>
              <m:ctrlPr>
                <w:rPr>
                  <w:rFonts w:ascii="Cambria Math" w:hAnsi="Cambria Math"/>
                </w:rPr>
              </m:ctrlPr>
            </m:sSubPr>
            <m:e>
              <m:r>
                <w:rPr>
                  <w:rFonts w:ascii="Cambria Math" w:hAnsi="Cambria Math"/>
                </w:rPr>
                <m:t>e</m:t>
              </m:r>
            </m:e>
            <m:sub>
              <m:r>
                <w:rPr>
                  <w:rFonts w:ascii="Cambria Math" w:hAnsi="Cambria Math"/>
                </w:rPr>
                <m:t>j</m:t>
              </m:r>
            </m:sub>
          </m:sSub>
          <m:r>
            <m:rPr>
              <m:sty m:val="p"/>
            </m:rPr>
            <w:rPr>
              <w:rFonts w:ascii="Cambria Math" w:hAnsi="Cambria Math"/>
            </w:rPr>
            <m:t>=</m:t>
          </m:r>
          <m:d>
            <m:dPr>
              <m:begChr m:val="{"/>
              <m:endChr m:val="}"/>
              <m:ctrlPr>
                <w:rPr>
                  <w:rFonts w:ascii="Cambria Math" w:hAnsi="Cambria Math"/>
                </w:rPr>
              </m:ctrlPr>
            </m:dPr>
            <m:e>
              <m:d>
                <m:dPr>
                  <m:ctrlPr>
                    <w:rPr>
                      <w:rFonts w:ascii="Cambria Math" w:hAnsi="Cambria Math"/>
                    </w:rPr>
                  </m:ctrlPr>
                </m:dPr>
                <m:e>
                  <m:sSub>
                    <m:sSubPr>
                      <m:ctrlPr>
                        <w:rPr>
                          <w:rFonts w:ascii="Cambria Math" w:hAnsi="Cambria Math"/>
                          <w:i/>
                        </w:rPr>
                      </m:ctrlPr>
                    </m:sSubPr>
                    <m:e>
                      <m:r>
                        <w:rPr>
                          <w:rFonts w:ascii="Cambria Math" w:hAnsi="Cambria Math"/>
                        </w:rPr>
                        <m:t>y</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n,j</m:t>
                      </m:r>
                    </m:sub>
                  </m:sSub>
                </m:e>
              </m:d>
              <m:r>
                <m:rPr>
                  <m:sty m:val="p"/>
                </m:rPr>
                <w:rPr>
                  <w:rFonts w:ascii="Cambria Math" w:hAnsi="Cambria Math"/>
                </w:rPr>
                <m:t>,</m:t>
              </m:r>
              <m:r>
                <w:rPr>
                  <w:rFonts w:ascii="Cambria Math" w:hAnsi="Cambria Math"/>
                </w:rPr>
                <m:t>n</m:t>
              </m:r>
              <m:r>
                <m:rPr>
                  <m:sty m:val="p"/>
                </m:rPr>
                <w:rPr>
                  <w:rFonts w:ascii="Cambria Math" w:hAnsi="Cambria Math"/>
                </w:rPr>
                <m:t>=1,…,</m:t>
              </m:r>
              <m:r>
                <w:rPr>
                  <w:rFonts w:ascii="Cambria Math" w:hAnsi="Cambria Math"/>
                </w:rPr>
                <m:t>N</m:t>
              </m:r>
              <m:r>
                <m:rPr>
                  <m:sty m:val="p"/>
                </m:rPr>
                <w:rPr>
                  <w:rFonts w:ascii="Cambria Math" w:hAnsi="Cambria Math"/>
                </w:rPr>
                <m:t xml:space="preserve">, </m:t>
              </m:r>
              <m:nary>
                <m:naryPr>
                  <m:chr m:val="∑"/>
                  <m:limLoc m:val="subSup"/>
                  <m:ctrlPr>
                    <w:rPr>
                      <w:rFonts w:ascii="Cambria Math" w:hAnsi="Cambria Math"/>
                    </w:rPr>
                  </m:ctrlPr>
                </m:naryPr>
                <m:sub>
                  <m:r>
                    <w:rPr>
                      <w:rFonts w:ascii="Cambria Math" w:hAnsi="Cambria Math"/>
                    </w:rPr>
                    <m:t>n=1</m:t>
                  </m:r>
                </m:sub>
                <m:sup>
                  <m:r>
                    <w:rPr>
                      <w:rFonts w:ascii="Cambria Math" w:hAnsi="Cambria Math"/>
                    </w:rPr>
                    <m:t>N</m:t>
                  </m:r>
                </m:sup>
                <m:e>
                  <m:sSub>
                    <m:sSubPr>
                      <m:ctrlPr>
                        <w:rPr>
                          <w:rFonts w:ascii="Cambria Math" w:hAnsi="Cambria Math"/>
                          <w:i/>
                        </w:rPr>
                      </m:ctrlPr>
                    </m:sSubPr>
                    <m:e>
                      <m:r>
                        <w:rPr>
                          <w:rFonts w:ascii="Cambria Math" w:hAnsi="Cambria Math"/>
                        </w:rPr>
                        <m:t>p</m:t>
                      </m:r>
                    </m:e>
                    <m:sub>
                      <m:r>
                        <w:rPr>
                          <w:rFonts w:ascii="Cambria Math" w:hAnsi="Cambria Math"/>
                        </w:rPr>
                        <m:t>n,j</m:t>
                      </m:r>
                    </m:sub>
                  </m:sSub>
                </m:e>
              </m:nary>
              <m:r>
                <w:rPr>
                  <w:rFonts w:ascii="Cambria Math" w:hAnsi="Cambria Math"/>
                </w:rPr>
                <m:t>=1</m:t>
              </m:r>
              <m:ctrlPr>
                <w:rPr>
                  <w:rFonts w:ascii="Cambria Math" w:hAnsi="Cambria Math"/>
                  <w:i/>
                </w:rPr>
              </m:ctrlPr>
            </m:e>
          </m:d>
          <m:r>
            <w:rPr>
              <w:rFonts w:ascii="Cambria Math" w:hAnsi="Cambria Math"/>
            </w:rPr>
            <m:t>,j=1,…,L</m:t>
          </m:r>
        </m:oMath>
      </m:oMathPara>
    </w:p>
    <w:p w14:paraId="188B66EA" w14:textId="3FD7B425" w:rsidR="00665A6C" w:rsidRPr="005C2414" w:rsidRDefault="00757534" w:rsidP="00E466A2">
      <w:pPr>
        <w:rPr>
          <w:rFonts w:ascii="Times New Roman" w:hAnsi="Times New Roman" w:cs="Times New Roman"/>
        </w:rPr>
      </w:pPr>
      <w:r w:rsidRPr="005C2414">
        <w:rPr>
          <w:rFonts w:ascii="Times New Roman" w:hAnsi="Times New Roman" w:cs="Times New Roman"/>
        </w:rPr>
        <w:t>It indicates that</w:t>
      </w:r>
      <w:r w:rsidR="004B41A4" w:rsidRPr="005C2414">
        <w:rPr>
          <w:rFonts w:ascii="Times New Roman" w:hAnsi="Times New Roman" w:cs="Times New Roman" w:hint="eastAsia"/>
        </w:rPr>
        <w:t xml:space="preserve"> a </w:t>
      </w:r>
      <w:r w:rsidR="009A70B7" w:rsidRPr="005C2414">
        <w:rPr>
          <w:rFonts w:ascii="Times New Roman" w:hAnsi="Times New Roman" w:cs="Times New Roman" w:hint="eastAsia"/>
        </w:rPr>
        <w:t>feature</w:t>
      </w:r>
      <w:r w:rsidR="004B41A4" w:rsidRPr="005C2414">
        <w:rPr>
          <w:rFonts w:ascii="Times New Roman" w:hAnsi="Times New Roman" w:cs="Times New Roman" w:hint="eastAsia"/>
        </w:rPr>
        <w:t xml:space="preserve"> with </w:t>
      </w:r>
      <w:r w:rsidR="004B41A4" w:rsidRPr="005C2414">
        <w:rPr>
          <w:rFonts w:ascii="Times New Roman" w:hAnsi="Times New Roman" w:cs="Times New Roman" w:hint="eastAsia"/>
          <w:i/>
        </w:rPr>
        <w:t>L</w:t>
      </w:r>
      <w:r w:rsidR="004B41A4" w:rsidRPr="005C2414">
        <w:rPr>
          <w:rFonts w:ascii="Times New Roman" w:hAnsi="Times New Roman" w:cs="Times New Roman"/>
          <w:i/>
        </w:rPr>
        <w:t xml:space="preserve"> </w:t>
      </w:r>
      <w:r w:rsidR="004B41A4" w:rsidRPr="005C2414">
        <w:rPr>
          <w:rFonts w:ascii="Times New Roman" w:hAnsi="Times New Roman" w:cs="Times New Roman"/>
        </w:rPr>
        <w:t xml:space="preserve">referential values can generate </w:t>
      </w:r>
      <w:r w:rsidR="004B41A4" w:rsidRPr="005C2414">
        <w:rPr>
          <w:rFonts w:ascii="Times New Roman" w:hAnsi="Times New Roman" w:cs="Times New Roman"/>
          <w:i/>
        </w:rPr>
        <w:t>L</w:t>
      </w:r>
      <w:r w:rsidR="004B41A4" w:rsidRPr="005C2414">
        <w:rPr>
          <w:rFonts w:ascii="Times New Roman" w:hAnsi="Times New Roman" w:cs="Times New Roman"/>
        </w:rPr>
        <w:t xml:space="preserve"> </w:t>
      </w:r>
      <w:r w:rsidR="00333269" w:rsidRPr="005C2414">
        <w:rPr>
          <w:rFonts w:ascii="Times New Roman" w:hAnsi="Times New Roman" w:cs="Times New Roman"/>
        </w:rPr>
        <w:t>pieces of evidence</w:t>
      </w:r>
      <w:r w:rsidR="004B41A4" w:rsidRPr="005C2414">
        <w:rPr>
          <w:rFonts w:ascii="Times New Roman" w:hAnsi="Times New Roman" w:cs="Times New Roman"/>
        </w:rPr>
        <w:t>.</w:t>
      </w:r>
      <w:r w:rsidR="00476ACB" w:rsidRPr="005C2414">
        <w:rPr>
          <w:rFonts w:ascii="Times New Roman" w:hAnsi="Times New Roman" w:cs="Times New Roman"/>
        </w:rPr>
        <w:t xml:space="preserve"> For</w:t>
      </w:r>
      <w:r w:rsidR="00A15366" w:rsidRPr="005C2414">
        <w:rPr>
          <w:rFonts w:ascii="Times New Roman" w:hAnsi="Times New Roman" w:cs="Times New Roman"/>
        </w:rPr>
        <w:t xml:space="preserve"> each referential value</w:t>
      </w:r>
      <w:r w:rsidR="00A15366" w:rsidRPr="005C2414">
        <w:rPr>
          <w:rFonts w:ascii="Times New Roman" w:hAnsi="Times New Roman" w:cs="Times New Roman"/>
          <w:i/>
        </w:rPr>
        <w:t xml:space="preserve"> </w:t>
      </w:r>
      <w:r w:rsidR="00A15366" w:rsidRPr="005C2414">
        <w:rPr>
          <w:rFonts w:ascii="Times New Roman" w:hAnsi="Times New Roman" w:cs="Times New Roman"/>
        </w:rPr>
        <w:t xml:space="preserve">of </w:t>
      </w:r>
      <w:r w:rsidR="007C44C9" w:rsidRPr="005C2414">
        <w:rPr>
          <w:rFonts w:ascii="Times New Roman" w:hAnsi="Times New Roman" w:cs="Times New Roman"/>
        </w:rPr>
        <w:t xml:space="preserve">a </w:t>
      </w:r>
      <w:r w:rsidR="00214B4D" w:rsidRPr="005C2414">
        <w:rPr>
          <w:rFonts w:ascii="Times New Roman" w:hAnsi="Times New Roman" w:cs="Times New Roman"/>
        </w:rPr>
        <w:t>feature</w:t>
      </w:r>
      <w:r w:rsidR="00476ACB" w:rsidRPr="005C2414">
        <w:rPr>
          <w:rFonts w:ascii="Times New Roman" w:hAnsi="Times New Roman" w:cs="Times New Roman"/>
        </w:rPr>
        <w:t>, there exists a piece of evidence.</w:t>
      </w:r>
    </w:p>
    <w:p w14:paraId="36F7EE6F" w14:textId="5E0714B5" w:rsidR="00E466A2" w:rsidRPr="005C2414" w:rsidRDefault="00022ACD" w:rsidP="002D39BE">
      <w:pPr>
        <w:pStyle w:val="Heading2"/>
      </w:pPr>
      <w:r w:rsidRPr="005C2414">
        <w:lastRenderedPageBreak/>
        <w:t>3</w:t>
      </w:r>
      <w:r w:rsidR="00E466A2" w:rsidRPr="005C2414">
        <w:t>.</w:t>
      </w:r>
      <w:r w:rsidR="00EC48CD" w:rsidRPr="005C2414">
        <w:rPr>
          <w:rFonts w:hint="eastAsia"/>
        </w:rPr>
        <w:t>3</w:t>
      </w:r>
      <w:r w:rsidR="00E466A2" w:rsidRPr="005C2414">
        <w:t xml:space="preserve"> </w:t>
      </w:r>
      <w:r w:rsidR="00E11327" w:rsidRPr="005C2414">
        <w:t>C</w:t>
      </w:r>
      <w:r w:rsidR="00C13372" w:rsidRPr="005C2414">
        <w:t>alculat</w:t>
      </w:r>
      <w:r w:rsidR="00942379">
        <w:t>ing</w:t>
      </w:r>
      <w:r w:rsidR="00E466A2" w:rsidRPr="005C2414">
        <w:t xml:space="preserve"> </w:t>
      </w:r>
      <w:r w:rsidR="00942379">
        <w:t xml:space="preserve">the weight of </w:t>
      </w:r>
      <w:r w:rsidR="00456352" w:rsidRPr="005C2414">
        <w:t>evidence</w:t>
      </w:r>
    </w:p>
    <w:p w14:paraId="17EAA574" w14:textId="5DDDDE5C" w:rsidR="008C69F0" w:rsidRPr="005C2414" w:rsidRDefault="007F77F9" w:rsidP="00891F2F">
      <w:pPr>
        <w:ind w:firstLineChars="100" w:firstLine="210"/>
        <w:rPr>
          <w:rFonts w:ascii="Times New Roman" w:hAnsi="Times New Roman" w:cs="Times New Roman"/>
        </w:rPr>
      </w:pPr>
      <w:r w:rsidRPr="005C2414">
        <w:rPr>
          <w:rFonts w:ascii="Times New Roman" w:hAnsi="Times New Roman" w:cs="Times New Roman"/>
        </w:rPr>
        <w:t>I</w:t>
      </w:r>
      <w:r w:rsidRPr="005C2414">
        <w:rPr>
          <w:rFonts w:ascii="Times New Roman" w:hAnsi="Times New Roman" w:cs="Times New Roman" w:hint="eastAsia"/>
        </w:rPr>
        <w:t xml:space="preserve">n </w:t>
      </w:r>
      <w:r w:rsidRPr="005C2414">
        <w:rPr>
          <w:rFonts w:ascii="Times New Roman" w:hAnsi="Times New Roman" w:cs="Times New Roman"/>
        </w:rPr>
        <w:t xml:space="preserve">the ER rule, the reliability and weight of evidence are defined separately. </w:t>
      </w:r>
      <w:r w:rsidR="002C7727" w:rsidRPr="005C2414">
        <w:rPr>
          <w:rFonts w:ascii="Times New Roman" w:hAnsi="Times New Roman" w:cs="Times New Roman"/>
        </w:rPr>
        <w:t xml:space="preserve">Shafer firstly analyzed </w:t>
      </w:r>
      <w:r w:rsidR="00DE741C" w:rsidRPr="005C2414">
        <w:rPr>
          <w:rFonts w:ascii="Times New Roman" w:hAnsi="Times New Roman" w:cs="Times New Roman"/>
        </w:rPr>
        <w:t xml:space="preserve">the </w:t>
      </w:r>
      <w:r w:rsidR="00033748" w:rsidRPr="005C2414">
        <w:rPr>
          <w:rFonts w:ascii="Times New Roman" w:hAnsi="Times New Roman" w:cs="Times New Roman"/>
        </w:rPr>
        <w:t>concept</w:t>
      </w:r>
      <w:r w:rsidR="00DE741C" w:rsidRPr="005C2414">
        <w:rPr>
          <w:rFonts w:ascii="Times New Roman" w:hAnsi="Times New Roman" w:cs="Times New Roman"/>
        </w:rPr>
        <w:t xml:space="preserve"> of evidence weight</w:t>
      </w:r>
      <w:r w:rsidR="002C7727" w:rsidRPr="005C2414">
        <w:rPr>
          <w:rFonts w:ascii="Times New Roman" w:hAnsi="Times New Roman" w:cs="Times New Roman"/>
        </w:rPr>
        <w:t xml:space="preserve"> in an intuitive and straightforward manner</w:t>
      </w:r>
      <w:r w:rsidR="00104C73" w:rsidRPr="005C2414">
        <w:rPr>
          <w:rFonts w:ascii="Times New Roman" w:hAnsi="Times New Roman" w:cs="Times New Roman"/>
        </w:rPr>
        <w:t xml:space="preserve"> (</w:t>
      </w:r>
      <w:bookmarkStart w:id="8" w:name="_Hlk505157263"/>
      <w:r w:rsidR="00104C73" w:rsidRPr="005C2414">
        <w:rPr>
          <w:rFonts w:ascii="Times New Roman" w:hAnsi="Times New Roman" w:cs="Times New Roman"/>
        </w:rPr>
        <w:t>Shafer 1978</w:t>
      </w:r>
      <w:bookmarkEnd w:id="8"/>
      <w:r w:rsidR="00104C73" w:rsidRPr="005C2414">
        <w:rPr>
          <w:rFonts w:ascii="Times New Roman" w:hAnsi="Times New Roman" w:cs="Times New Roman"/>
        </w:rPr>
        <w:t>)</w:t>
      </w:r>
      <w:r w:rsidR="002C7727" w:rsidRPr="005C2414">
        <w:rPr>
          <w:rFonts w:ascii="Times New Roman" w:hAnsi="Times New Roman" w:cs="Times New Roman"/>
        </w:rPr>
        <w:t>.</w:t>
      </w:r>
      <w:r w:rsidR="00AF2644" w:rsidRPr="005C2414">
        <w:rPr>
          <w:rFonts w:ascii="Times New Roman" w:hAnsi="Times New Roman" w:cs="Times New Roman"/>
        </w:rPr>
        <w:t xml:space="preserve"> It is stated that the effect of evidence is </w:t>
      </w:r>
      <w:r w:rsidR="00D84DAA" w:rsidRPr="005C2414">
        <w:rPr>
          <w:rFonts w:ascii="Times New Roman" w:hAnsi="Times New Roman" w:cs="Times New Roman"/>
        </w:rPr>
        <w:t>limited to providing a certain degree of support for a single non-empty subset</w:t>
      </w:r>
      <w:r w:rsidR="0022257F" w:rsidRPr="005C2414">
        <w:rPr>
          <w:rFonts w:ascii="Times New Roman" w:hAnsi="Times New Roman" w:cs="Times New Roman"/>
          <w:i/>
        </w:rPr>
        <w:t>.</w:t>
      </w:r>
      <w:r w:rsidR="0073053F" w:rsidRPr="005C2414">
        <w:rPr>
          <w:rFonts w:ascii="Times New Roman" w:hAnsi="Times New Roman" w:cs="Times New Roman"/>
        </w:rPr>
        <w:t xml:space="preserve"> </w:t>
      </w:r>
      <w:r w:rsidR="0022257F" w:rsidRPr="005C2414">
        <w:rPr>
          <w:rFonts w:ascii="Times New Roman" w:hAnsi="Times New Roman" w:cs="Times New Roman"/>
        </w:rPr>
        <w:t xml:space="preserve">A discounting factor is </w:t>
      </w:r>
      <w:r w:rsidR="00D421C7" w:rsidRPr="005C2414">
        <w:rPr>
          <w:rFonts w:ascii="Times New Roman" w:hAnsi="Times New Roman" w:cs="Times New Roman"/>
        </w:rPr>
        <w:t>proposed</w:t>
      </w:r>
      <w:r w:rsidR="00FC5EFC" w:rsidRPr="005C2414">
        <w:rPr>
          <w:rFonts w:ascii="Times New Roman" w:hAnsi="Times New Roman" w:cs="Times New Roman"/>
        </w:rPr>
        <w:t xml:space="preserve"> and</w:t>
      </w:r>
      <w:r w:rsidR="00D421C7" w:rsidRPr="005C2414">
        <w:rPr>
          <w:rFonts w:ascii="Times New Roman" w:hAnsi="Times New Roman" w:cs="Times New Roman"/>
        </w:rPr>
        <w:t xml:space="preserve"> interpreted as the reliability or weight of the evidence</w:t>
      </w:r>
      <w:r w:rsidR="0002546A" w:rsidRPr="005C2414">
        <w:rPr>
          <w:rFonts w:ascii="Times New Roman" w:hAnsi="Times New Roman" w:cs="Times New Roman"/>
        </w:rPr>
        <w:t>,</w:t>
      </w:r>
      <w:r w:rsidR="00D421C7" w:rsidRPr="005C2414">
        <w:rPr>
          <w:rFonts w:ascii="Times New Roman" w:hAnsi="Times New Roman" w:cs="Times New Roman"/>
        </w:rPr>
        <w:t xml:space="preserve"> depending on circumstances in which the factor is used.</w:t>
      </w:r>
      <w:r w:rsidR="00482027" w:rsidRPr="005C2414">
        <w:rPr>
          <w:rFonts w:ascii="Times New Roman" w:hAnsi="Times New Roman" w:cs="Times New Roman"/>
        </w:rPr>
        <w:t xml:space="preserve"> </w:t>
      </w:r>
      <w:proofErr w:type="spellStart"/>
      <w:r w:rsidR="00396949" w:rsidRPr="005C2414">
        <w:rPr>
          <w:rFonts w:ascii="Times New Roman" w:hAnsi="Times New Roman" w:cs="Times New Roman"/>
        </w:rPr>
        <w:t>Smarandache</w:t>
      </w:r>
      <w:proofErr w:type="spellEnd"/>
      <w:r w:rsidR="00396949" w:rsidRPr="005C2414">
        <w:rPr>
          <w:rFonts w:ascii="Times New Roman" w:hAnsi="Times New Roman" w:cs="Times New Roman"/>
        </w:rPr>
        <w:t xml:space="preserve"> et al. (2011) firstly distinguished the notion </w:t>
      </w:r>
      <w:r w:rsidR="00A601BF">
        <w:rPr>
          <w:rFonts w:ascii="Times New Roman" w:hAnsi="Times New Roman" w:cs="Times New Roman"/>
        </w:rPr>
        <w:t xml:space="preserve">between </w:t>
      </w:r>
      <w:r w:rsidR="00396949" w:rsidRPr="005C2414">
        <w:rPr>
          <w:rFonts w:ascii="Times New Roman" w:hAnsi="Times New Roman" w:cs="Times New Roman"/>
        </w:rPr>
        <w:t>reliability and weight</w:t>
      </w:r>
      <w:r w:rsidR="00A601BF">
        <w:rPr>
          <w:rFonts w:ascii="Times New Roman" w:hAnsi="Times New Roman" w:cs="Times New Roman"/>
        </w:rPr>
        <w:t>,</w:t>
      </w:r>
      <w:r w:rsidR="00396949" w:rsidRPr="005C2414">
        <w:rPr>
          <w:rFonts w:ascii="Times New Roman" w:hAnsi="Times New Roman" w:cs="Times New Roman"/>
        </w:rPr>
        <w:t xml:space="preserve"> and proposed a new approach for</w:t>
      </w:r>
      <w:r w:rsidR="00A11089" w:rsidRPr="005C2414">
        <w:rPr>
          <w:rFonts w:ascii="Times New Roman" w:hAnsi="Times New Roman" w:cs="Times New Roman"/>
        </w:rPr>
        <w:t xml:space="preserve"> </w:t>
      </w:r>
      <w:r w:rsidR="00396949" w:rsidRPr="005C2414">
        <w:rPr>
          <w:rFonts w:ascii="Times New Roman" w:hAnsi="Times New Roman" w:cs="Times New Roman"/>
        </w:rPr>
        <w:t xml:space="preserve">combining sources of evidences with different </w:t>
      </w:r>
      <w:r w:rsidR="00A11089" w:rsidRPr="005C2414">
        <w:rPr>
          <w:rFonts w:ascii="Times New Roman" w:hAnsi="Times New Roman" w:cs="Times New Roman"/>
        </w:rPr>
        <w:t xml:space="preserve">importance </w:t>
      </w:r>
      <w:r w:rsidR="00396949" w:rsidRPr="005C2414">
        <w:rPr>
          <w:rFonts w:ascii="Times New Roman" w:hAnsi="Times New Roman" w:cs="Times New Roman"/>
        </w:rPr>
        <w:t>and reliabilities</w:t>
      </w:r>
      <w:r w:rsidR="00BC6B97" w:rsidRPr="005C2414">
        <w:rPr>
          <w:rFonts w:ascii="Times New Roman" w:hAnsi="Times New Roman" w:cs="Times New Roman"/>
        </w:rPr>
        <w:t xml:space="preserve"> in </w:t>
      </w:r>
      <w:r w:rsidR="002F5BC1" w:rsidRPr="005C2414">
        <w:rPr>
          <w:rFonts w:ascii="Times New Roman" w:hAnsi="Times New Roman" w:cs="Times New Roman"/>
        </w:rPr>
        <w:t>information fusion process</w:t>
      </w:r>
      <w:r w:rsidR="00396949" w:rsidRPr="005C2414">
        <w:rPr>
          <w:rFonts w:ascii="Times New Roman" w:hAnsi="Times New Roman" w:cs="Times New Roman"/>
        </w:rPr>
        <w:t>.</w:t>
      </w:r>
      <w:r w:rsidR="006478F3" w:rsidRPr="005C2414">
        <w:rPr>
          <w:rFonts w:ascii="Times New Roman" w:hAnsi="Times New Roman" w:cs="Times New Roman"/>
        </w:rPr>
        <w:t xml:space="preserve"> The weight of a source is denoted by an important factor</w:t>
      </w:r>
      <w:r w:rsidR="00A54B0A" w:rsidRPr="005C2414">
        <w:rPr>
          <w:rFonts w:ascii="Times New Roman" w:hAnsi="Times New Roman" w:cs="Times New Roman"/>
        </w:rPr>
        <w:t xml:space="preserve"> </w:t>
      </w:r>
      <m:oMath>
        <m:r>
          <w:rPr>
            <w:rFonts w:ascii="Cambria Math" w:hAnsi="Cambria Math" w:cs="Times New Roman"/>
          </w:rPr>
          <m:t>β</m:t>
        </m:r>
      </m:oMath>
      <w:r w:rsidR="00A54B0A" w:rsidRPr="005C2414">
        <w:rPr>
          <w:rFonts w:ascii="Times New Roman" w:hAnsi="Times New Roman" w:cs="Times New Roman"/>
        </w:rPr>
        <w:t xml:space="preserve"> and </w:t>
      </w:r>
      <m:oMath>
        <m:r>
          <m:rPr>
            <m:sty m:val="p"/>
          </m:rPr>
          <w:rPr>
            <w:rFonts w:ascii="Cambria Math" w:hAnsi="Cambria Math" w:cs="Times New Roman"/>
          </w:rPr>
          <m:t>0≤</m:t>
        </m:r>
        <m:r>
          <w:rPr>
            <w:rFonts w:ascii="Cambria Math" w:hAnsi="Cambria Math" w:cs="Times New Roman"/>
          </w:rPr>
          <m:t>β</m:t>
        </m:r>
        <m:r>
          <m:rPr>
            <m:sty m:val="p"/>
          </m:rPr>
          <w:rPr>
            <w:rFonts w:ascii="Cambria Math" w:hAnsi="Cambria Math" w:cs="Times New Roman"/>
          </w:rPr>
          <m:t>≤1</m:t>
        </m:r>
      </m:oMath>
      <w:r w:rsidR="00A54B0A" w:rsidRPr="005C2414">
        <w:rPr>
          <w:rFonts w:ascii="Times New Roman" w:hAnsi="Times New Roman" w:cs="Times New Roman"/>
        </w:rPr>
        <w:t>.</w:t>
      </w:r>
      <w:r w:rsidR="003B13E0" w:rsidRPr="005C2414">
        <w:rPr>
          <w:rFonts w:ascii="Times New Roman" w:hAnsi="Times New Roman" w:cs="Times New Roman"/>
        </w:rPr>
        <w:t xml:space="preserve"> </w:t>
      </w:r>
      <w:r w:rsidR="00BC6B97" w:rsidRPr="005C2414">
        <w:rPr>
          <w:rFonts w:ascii="Times New Roman" w:hAnsi="Times New Roman" w:cs="Times New Roman"/>
        </w:rPr>
        <w:t xml:space="preserve">In the ER approach for </w:t>
      </w:r>
      <w:r w:rsidR="002F5BC1" w:rsidRPr="005C2414">
        <w:rPr>
          <w:rFonts w:ascii="Times New Roman" w:hAnsi="Times New Roman" w:cs="Times New Roman"/>
        </w:rPr>
        <w:t>multicriteria decision problems, the assessment of an alternative on each criterion is regarded as a piece of evidence</w:t>
      </w:r>
      <w:r w:rsidR="00C05A4D" w:rsidRPr="005C2414">
        <w:rPr>
          <w:rFonts w:ascii="Times New Roman" w:hAnsi="Times New Roman" w:cs="Times New Roman"/>
        </w:rPr>
        <w:t xml:space="preserve"> and the weight of evidence is equal to the weight of a criterion (</w:t>
      </w:r>
      <w:r w:rsidR="00144CFB" w:rsidRPr="005C2414">
        <w:rPr>
          <w:rFonts w:ascii="Times New Roman" w:hAnsi="Times New Roman" w:cs="Times New Roman"/>
        </w:rPr>
        <w:t xml:space="preserve">Yang and </w:t>
      </w:r>
      <w:r w:rsidR="00253BF1">
        <w:rPr>
          <w:rFonts w:ascii="Times New Roman" w:hAnsi="Times New Roman" w:cs="Times New Roman"/>
        </w:rPr>
        <w:t>Singh</w:t>
      </w:r>
      <w:r w:rsidR="00144CFB" w:rsidRPr="005C2414">
        <w:rPr>
          <w:rFonts w:ascii="Times New Roman" w:hAnsi="Times New Roman" w:cs="Times New Roman"/>
        </w:rPr>
        <w:t xml:space="preserve">, </w:t>
      </w:r>
      <w:r w:rsidR="00253BF1">
        <w:rPr>
          <w:rFonts w:ascii="Times New Roman" w:hAnsi="Times New Roman" w:cs="Times New Roman"/>
        </w:rPr>
        <w:t>1994</w:t>
      </w:r>
      <w:r w:rsidR="00C05A4D" w:rsidRPr="005C2414">
        <w:rPr>
          <w:rFonts w:ascii="Times New Roman" w:hAnsi="Times New Roman" w:cs="Times New Roman"/>
        </w:rPr>
        <w:t>).</w:t>
      </w:r>
    </w:p>
    <w:p w14:paraId="1FDA13A8" w14:textId="23A86643" w:rsidR="00E466A2" w:rsidRPr="005C2414" w:rsidRDefault="00794FD5" w:rsidP="00D47FA8">
      <w:pPr>
        <w:ind w:firstLineChars="150" w:firstLine="315"/>
        <w:rPr>
          <w:rFonts w:ascii="Times New Roman" w:hAnsi="Times New Roman" w:cs="Times New Roman"/>
        </w:rPr>
      </w:pPr>
      <w:r w:rsidRPr="005C2414">
        <w:rPr>
          <w:rFonts w:ascii="Times New Roman" w:hAnsi="Times New Roman" w:cs="Times New Roman"/>
        </w:rPr>
        <w:t>Here</w:t>
      </w:r>
      <w:r w:rsidR="007014D8" w:rsidRPr="005C2414">
        <w:rPr>
          <w:rFonts w:ascii="Times New Roman" w:hAnsi="Times New Roman" w:cs="Times New Roman"/>
        </w:rPr>
        <w:t>,</w:t>
      </w:r>
      <w:r w:rsidRPr="005C2414">
        <w:rPr>
          <w:rFonts w:ascii="Times New Roman" w:hAnsi="Times New Roman" w:cs="Times New Roman"/>
        </w:rPr>
        <w:t xml:space="preserve"> the weight of evidence </w:t>
      </w:r>
      <w:r w:rsidR="00B87D79" w:rsidRPr="005C2414">
        <w:rPr>
          <w:rFonts w:ascii="Times New Roman" w:hAnsi="Times New Roman" w:cs="Times New Roman"/>
        </w:rPr>
        <w:t xml:space="preserve">is represented </w:t>
      </w:r>
      <w:r w:rsidR="004F1706" w:rsidRPr="005C2414">
        <w:rPr>
          <w:rFonts w:ascii="Times New Roman" w:hAnsi="Times New Roman" w:cs="Times New Roman"/>
        </w:rPr>
        <w:t>by</w:t>
      </w:r>
      <w:r w:rsidRPr="005C2414">
        <w:rPr>
          <w:rFonts w:ascii="Times New Roman" w:hAnsi="Times New Roman" w:cs="Times New Roman"/>
        </w:rPr>
        <w:t xml:space="preserve"> </w:t>
      </w:r>
      <w:r w:rsidR="00541E11" w:rsidRPr="005C2414">
        <w:rPr>
          <w:rFonts w:ascii="Times New Roman" w:hAnsi="Times New Roman" w:cs="Times New Roman"/>
        </w:rPr>
        <w:t>the</w:t>
      </w:r>
      <w:r w:rsidRPr="005C2414">
        <w:rPr>
          <w:rFonts w:ascii="Times New Roman" w:hAnsi="Times New Roman" w:cs="Times New Roman"/>
        </w:rPr>
        <w:t xml:space="preserve"> </w:t>
      </w:r>
      <w:r w:rsidR="0026649A" w:rsidRPr="005C2414">
        <w:rPr>
          <w:rFonts w:ascii="Times New Roman" w:hAnsi="Times New Roman" w:cs="Times New Roman"/>
        </w:rPr>
        <w:t>classification capability</w:t>
      </w:r>
      <w:r w:rsidR="00144CFB" w:rsidRPr="005C2414">
        <w:rPr>
          <w:rFonts w:ascii="Times New Roman" w:hAnsi="Times New Roman" w:cs="Times New Roman"/>
        </w:rPr>
        <w:t xml:space="preserve"> </w:t>
      </w:r>
      <w:r w:rsidR="00541E11" w:rsidRPr="005C2414">
        <w:rPr>
          <w:rFonts w:ascii="Times New Roman" w:hAnsi="Times New Roman" w:cs="Times New Roman"/>
        </w:rPr>
        <w:t xml:space="preserve">of its </w:t>
      </w:r>
      <w:r w:rsidR="00B01995" w:rsidRPr="005C2414">
        <w:rPr>
          <w:rFonts w:ascii="Times New Roman" w:hAnsi="Times New Roman" w:cs="Times New Roman"/>
        </w:rPr>
        <w:t>corresponding</w:t>
      </w:r>
      <w:r w:rsidR="00541E11" w:rsidRPr="005C2414">
        <w:rPr>
          <w:rFonts w:ascii="Times New Roman" w:hAnsi="Times New Roman" w:cs="Times New Roman"/>
        </w:rPr>
        <w:t xml:space="preserve"> </w:t>
      </w:r>
      <w:r w:rsidR="00214B4D" w:rsidRPr="005C2414">
        <w:rPr>
          <w:rFonts w:ascii="Times New Roman" w:hAnsi="Times New Roman" w:cs="Times New Roman"/>
        </w:rPr>
        <w:t>feature</w:t>
      </w:r>
      <w:r w:rsidR="00541E11" w:rsidRPr="005C2414">
        <w:rPr>
          <w:rFonts w:ascii="Times New Roman" w:hAnsi="Times New Roman" w:cs="Times New Roman"/>
        </w:rPr>
        <w:t xml:space="preserve">s </w:t>
      </w:r>
      <w:r w:rsidR="00144CFB" w:rsidRPr="005C2414">
        <w:rPr>
          <w:rFonts w:ascii="Times New Roman" w:hAnsi="Times New Roman" w:cs="Times New Roman"/>
        </w:rPr>
        <w:t xml:space="preserve">for classification </w:t>
      </w:r>
      <w:r w:rsidR="005429FD" w:rsidRPr="005C2414">
        <w:rPr>
          <w:rFonts w:ascii="Times New Roman" w:hAnsi="Times New Roman" w:cs="Times New Roman"/>
        </w:rPr>
        <w:t>outcome</w:t>
      </w:r>
      <w:r w:rsidR="00144CFB" w:rsidRPr="005C2414">
        <w:rPr>
          <w:rFonts w:ascii="Times New Roman" w:hAnsi="Times New Roman" w:cs="Times New Roman"/>
        </w:rPr>
        <w:t>s</w:t>
      </w:r>
      <w:r w:rsidR="00A87C09" w:rsidRPr="005C2414">
        <w:rPr>
          <w:rFonts w:ascii="Times New Roman" w:hAnsi="Times New Roman" w:cs="Times New Roman"/>
        </w:rPr>
        <w:t>.</w:t>
      </w:r>
      <w:r w:rsidR="007014D8" w:rsidRPr="005C2414">
        <w:rPr>
          <w:rFonts w:ascii="Times New Roman" w:hAnsi="Times New Roman" w:cs="Times New Roman"/>
        </w:rPr>
        <w:t xml:space="preserve"> </w:t>
      </w:r>
      <w:r w:rsidR="00A87C09" w:rsidRPr="005C2414">
        <w:rPr>
          <w:rFonts w:ascii="Times New Roman" w:hAnsi="Times New Roman" w:cs="Times New Roman"/>
        </w:rPr>
        <w:t>It</w:t>
      </w:r>
      <w:r w:rsidR="002E4C96" w:rsidRPr="005C2414">
        <w:rPr>
          <w:rFonts w:ascii="Times New Roman" w:hAnsi="Times New Roman" w:cs="Times New Roman"/>
        </w:rPr>
        <w:t xml:space="preserve"> </w:t>
      </w:r>
      <w:r w:rsidR="00B01995" w:rsidRPr="005C2414">
        <w:rPr>
          <w:rFonts w:ascii="Times New Roman" w:hAnsi="Times New Roman" w:cs="Times New Roman"/>
        </w:rPr>
        <w:t>reflects</w:t>
      </w:r>
      <w:r w:rsidR="007014D8" w:rsidRPr="005C2414">
        <w:rPr>
          <w:rFonts w:ascii="Times New Roman" w:hAnsi="Times New Roman" w:cs="Times New Roman"/>
        </w:rPr>
        <w:t xml:space="preserve"> </w:t>
      </w:r>
      <w:r w:rsidR="009D50CC" w:rsidRPr="005C2414">
        <w:rPr>
          <w:rFonts w:ascii="Times New Roman" w:hAnsi="Times New Roman" w:cs="Times New Roman" w:hint="eastAsia"/>
        </w:rPr>
        <w:t xml:space="preserve">the </w:t>
      </w:r>
      <w:r w:rsidR="002E4C96" w:rsidRPr="005C2414">
        <w:rPr>
          <w:rFonts w:ascii="Times New Roman" w:hAnsi="Times New Roman" w:cs="Times New Roman"/>
        </w:rPr>
        <w:t>relative importance</w:t>
      </w:r>
      <w:r w:rsidR="00B028F6" w:rsidRPr="005C2414">
        <w:rPr>
          <w:rFonts w:ascii="Times New Roman" w:hAnsi="Times New Roman" w:cs="Times New Roman" w:hint="eastAsia"/>
        </w:rPr>
        <w:t xml:space="preserve"> </w:t>
      </w:r>
      <w:r w:rsidR="00476ACB" w:rsidRPr="005C2414">
        <w:rPr>
          <w:rFonts w:ascii="Times New Roman" w:hAnsi="Times New Roman" w:cs="Times New Roman"/>
        </w:rPr>
        <w:t xml:space="preserve">of </w:t>
      </w:r>
      <w:r w:rsidR="002E4C96" w:rsidRPr="005C2414">
        <w:rPr>
          <w:rFonts w:ascii="Times New Roman" w:hAnsi="Times New Roman" w:cs="Times New Roman"/>
        </w:rPr>
        <w:t xml:space="preserve">the </w:t>
      </w:r>
      <w:r w:rsidR="00476ACB" w:rsidRPr="005C2414">
        <w:rPr>
          <w:rFonts w:ascii="Times New Roman" w:hAnsi="Times New Roman" w:cs="Times New Roman" w:hint="eastAsia"/>
        </w:rPr>
        <w:t>evidence</w:t>
      </w:r>
      <w:r w:rsidR="007014D8" w:rsidRPr="005C2414">
        <w:rPr>
          <w:rFonts w:ascii="Times New Roman" w:hAnsi="Times New Roman" w:cs="Times New Roman"/>
        </w:rPr>
        <w:t xml:space="preserve"> which</w:t>
      </w:r>
      <w:r w:rsidR="009D50CC" w:rsidRPr="005C2414">
        <w:rPr>
          <w:rFonts w:ascii="Times New Roman" w:hAnsi="Times New Roman" w:cs="Times New Roman" w:hint="eastAsia"/>
        </w:rPr>
        <w:t xml:space="preserve"> pro</w:t>
      </w:r>
      <w:r w:rsidR="00B028F6" w:rsidRPr="005C2414">
        <w:rPr>
          <w:rFonts w:ascii="Times New Roman" w:hAnsi="Times New Roman" w:cs="Times New Roman"/>
        </w:rPr>
        <w:t>vide</w:t>
      </w:r>
      <w:r w:rsidR="007014D8" w:rsidRPr="005C2414">
        <w:rPr>
          <w:rFonts w:ascii="Times New Roman" w:hAnsi="Times New Roman" w:cs="Times New Roman"/>
        </w:rPr>
        <w:t>s</w:t>
      </w:r>
      <w:r w:rsidR="00B028F6" w:rsidRPr="005C2414">
        <w:rPr>
          <w:rFonts w:ascii="Times New Roman" w:hAnsi="Times New Roman" w:cs="Times New Roman"/>
        </w:rPr>
        <w:t xml:space="preserve"> the correct classification </w:t>
      </w:r>
      <w:r w:rsidR="007F61E7" w:rsidRPr="005C2414">
        <w:rPr>
          <w:rFonts w:ascii="Times New Roman" w:hAnsi="Times New Roman" w:cs="Times New Roman"/>
        </w:rPr>
        <w:t xml:space="preserve">results </w:t>
      </w:r>
      <w:r w:rsidR="00B028F6" w:rsidRPr="005C2414">
        <w:rPr>
          <w:rFonts w:ascii="Times New Roman" w:hAnsi="Times New Roman" w:cs="Times New Roman"/>
        </w:rPr>
        <w:t xml:space="preserve">according to its corresponding </w:t>
      </w:r>
      <w:r w:rsidR="00214B4D" w:rsidRPr="005C2414">
        <w:rPr>
          <w:rFonts w:ascii="Times New Roman" w:hAnsi="Times New Roman" w:cs="Times New Roman"/>
        </w:rPr>
        <w:t>feature</w:t>
      </w:r>
      <w:r w:rsidR="002E4C96" w:rsidRPr="005C2414">
        <w:rPr>
          <w:rFonts w:ascii="Times New Roman" w:hAnsi="Times New Roman" w:cs="Times New Roman"/>
        </w:rPr>
        <w:t>s</w:t>
      </w:r>
      <w:r w:rsidR="00B028F6" w:rsidRPr="005C2414">
        <w:rPr>
          <w:rFonts w:ascii="Times New Roman" w:hAnsi="Times New Roman" w:cs="Times New Roman"/>
        </w:rPr>
        <w:t xml:space="preserve">. </w:t>
      </w:r>
      <w:r w:rsidR="00705E3E" w:rsidRPr="005C2414">
        <w:rPr>
          <w:rFonts w:ascii="Times New Roman" w:hAnsi="Times New Roman" w:cs="Times New Roman"/>
        </w:rPr>
        <w:t xml:space="preserve">The more </w:t>
      </w:r>
      <w:r w:rsidR="000B6454" w:rsidRPr="005C2414">
        <w:rPr>
          <w:rFonts w:ascii="Times New Roman" w:hAnsi="Times New Roman" w:cs="Times New Roman"/>
        </w:rPr>
        <w:t>important</w:t>
      </w:r>
      <w:r w:rsidR="00705E3E" w:rsidRPr="005C2414">
        <w:rPr>
          <w:rFonts w:ascii="Times New Roman" w:hAnsi="Times New Roman" w:cs="Times New Roman"/>
        </w:rPr>
        <w:t xml:space="preserve"> the </w:t>
      </w:r>
      <w:r w:rsidR="002A7010" w:rsidRPr="005C2414">
        <w:rPr>
          <w:rFonts w:ascii="Times New Roman" w:hAnsi="Times New Roman" w:cs="Times New Roman"/>
        </w:rPr>
        <w:t>evidence</w:t>
      </w:r>
      <w:r w:rsidR="00705E3E" w:rsidRPr="005C2414">
        <w:rPr>
          <w:rFonts w:ascii="Times New Roman" w:hAnsi="Times New Roman" w:cs="Times New Roman"/>
        </w:rPr>
        <w:t xml:space="preserve"> is, the more </w:t>
      </w:r>
      <w:r w:rsidR="007F61E7" w:rsidRPr="005C2414">
        <w:rPr>
          <w:rFonts w:ascii="Times New Roman" w:hAnsi="Times New Roman" w:cs="Times New Roman"/>
        </w:rPr>
        <w:t>contribution it makes to</w:t>
      </w:r>
      <w:r w:rsidR="00D22031" w:rsidRPr="005C2414">
        <w:rPr>
          <w:rFonts w:ascii="Times New Roman" w:hAnsi="Times New Roman" w:cs="Times New Roman"/>
        </w:rPr>
        <w:t xml:space="preserve"> classification result</w:t>
      </w:r>
      <w:r w:rsidR="007F61E7" w:rsidRPr="005C2414">
        <w:rPr>
          <w:rFonts w:ascii="Times New Roman" w:hAnsi="Times New Roman" w:cs="Times New Roman"/>
        </w:rPr>
        <w:t>s</w:t>
      </w:r>
      <w:r w:rsidR="00D22031" w:rsidRPr="005C2414">
        <w:rPr>
          <w:rFonts w:ascii="Times New Roman" w:hAnsi="Times New Roman" w:cs="Times New Roman"/>
        </w:rPr>
        <w:t>.</w:t>
      </w:r>
      <w:r w:rsidR="00705E3E" w:rsidRPr="005C2414">
        <w:rPr>
          <w:rFonts w:ascii="Times New Roman" w:hAnsi="Times New Roman" w:cs="Times New Roman"/>
        </w:rPr>
        <w:t xml:space="preserve"> </w:t>
      </w:r>
    </w:p>
    <w:p w14:paraId="0C30D692" w14:textId="081253E7" w:rsidR="00464A94" w:rsidRPr="005C2414" w:rsidRDefault="00082F06" w:rsidP="00D47FA8">
      <w:pPr>
        <w:ind w:firstLineChars="150" w:firstLine="315"/>
        <w:rPr>
          <w:rFonts w:ascii="Times New Roman" w:hAnsi="Times New Roman" w:cs="Times New Roman"/>
        </w:rPr>
      </w:pPr>
      <w:r w:rsidRPr="005C2414">
        <w:rPr>
          <w:rFonts w:ascii="Times New Roman" w:hAnsi="Times New Roman" w:cs="Times New Roman"/>
        </w:rPr>
        <w:t>W</w:t>
      </w:r>
      <w:r w:rsidR="007F3A23" w:rsidRPr="005C2414">
        <w:rPr>
          <w:rFonts w:ascii="Times New Roman" w:hAnsi="Times New Roman" w:cs="Times New Roman" w:hint="eastAsia"/>
        </w:rPr>
        <w:t>e define a</w:t>
      </w:r>
      <w:r w:rsidR="00FA575A" w:rsidRPr="005C2414">
        <w:rPr>
          <w:rFonts w:ascii="Times New Roman" w:hAnsi="Times New Roman" w:cs="Times New Roman"/>
        </w:rPr>
        <w:t xml:space="preserve"> uniform</w:t>
      </w:r>
      <w:r w:rsidR="007F3A23" w:rsidRPr="005C2414">
        <w:rPr>
          <w:rFonts w:ascii="Times New Roman" w:hAnsi="Times New Roman" w:cs="Times New Roman" w:hint="eastAsia"/>
        </w:rPr>
        <w:t xml:space="preserve"> </w:t>
      </w:r>
      <w:r w:rsidR="00817214" w:rsidRPr="005C2414">
        <w:rPr>
          <w:rFonts w:ascii="Times New Roman" w:hAnsi="Times New Roman" w:cs="Times New Roman"/>
        </w:rPr>
        <w:t>distribution</w:t>
      </w:r>
      <w:r w:rsidR="007F3A23" w:rsidRPr="005C2414">
        <w:rPr>
          <w:rFonts w:ascii="Times New Roman" w:hAnsi="Times New Roman" w:cs="Times New Roman" w:hint="eastAsia"/>
        </w:rPr>
        <w:t xml:space="preserve"> </w:t>
      </w:r>
      <w:proofErr w:type="spellStart"/>
      <w:r w:rsidR="00EA1B1D" w:rsidRPr="005C2414">
        <w:rPr>
          <w:rFonts w:ascii="Times New Roman" w:hAnsi="Times New Roman" w:cs="Times New Roman"/>
          <w:i/>
        </w:rPr>
        <w:t>e</w:t>
      </w:r>
      <w:r w:rsidR="007F3A23" w:rsidRPr="005C2414">
        <w:rPr>
          <w:rFonts w:ascii="Georgia" w:hAnsi="Georgia" w:cs="Times New Roman"/>
          <w:i/>
          <w:vertAlign w:val="subscript"/>
        </w:rPr>
        <w:t>γ</w:t>
      </w:r>
      <w:proofErr w:type="spellEnd"/>
      <w:r w:rsidR="0086603D" w:rsidRPr="005C2414">
        <w:rPr>
          <w:rFonts w:ascii="Georgia" w:hAnsi="Georgia" w:cs="Times New Roman"/>
        </w:rPr>
        <w:t xml:space="preserve"> </w:t>
      </w:r>
      <w:r w:rsidR="00982F1A" w:rsidRPr="005C2414">
        <w:rPr>
          <w:rFonts w:ascii="Times New Roman" w:hAnsi="Times New Roman" w:cs="Times New Roman"/>
        </w:rPr>
        <w:t>=</w:t>
      </w:r>
      <w:r w:rsidR="0086603D" w:rsidRPr="005C2414">
        <w:rPr>
          <w:rFonts w:ascii="Times New Roman" w:hAnsi="Times New Roman" w:cs="Times New Roman"/>
        </w:rPr>
        <w:t xml:space="preserve"> </w:t>
      </w:r>
      <w:r w:rsidR="00176642" w:rsidRPr="005C2414">
        <w:rPr>
          <w:rFonts w:ascii="Times New Roman" w:hAnsi="Times New Roman" w:cs="Times New Roman"/>
        </w:rPr>
        <w:t>{</w:t>
      </w:r>
      <w:r w:rsidR="008146D1" w:rsidRPr="005C2414">
        <w:rPr>
          <w:rFonts w:ascii="Times New Roman" w:hAnsi="Times New Roman" w:cs="Times New Roman"/>
        </w:rPr>
        <w:t>(</w:t>
      </w:r>
      <w:proofErr w:type="spellStart"/>
      <w:r w:rsidR="008146D1" w:rsidRPr="005C2414">
        <w:rPr>
          <w:rFonts w:ascii="Times New Roman" w:hAnsi="Times New Roman" w:cs="Times New Roman"/>
          <w:i/>
        </w:rPr>
        <w:t>y</w:t>
      </w:r>
      <w:r w:rsidR="008146D1" w:rsidRPr="005C2414">
        <w:rPr>
          <w:rFonts w:ascii="Times New Roman" w:hAnsi="Times New Roman" w:cs="Times New Roman"/>
          <w:i/>
          <w:vertAlign w:val="subscript"/>
        </w:rPr>
        <w:t>n</w:t>
      </w:r>
      <w:proofErr w:type="spellEnd"/>
      <w:r w:rsidR="008146D1" w:rsidRPr="005C2414">
        <w:rPr>
          <w:rFonts w:ascii="Times New Roman" w:hAnsi="Times New Roman" w:cs="Times New Roman"/>
        </w:rPr>
        <w:t>,</w:t>
      </w:r>
      <w:r w:rsidR="00265DB1" w:rsidRPr="005C2414">
        <w:rPr>
          <w:rFonts w:ascii="Times New Roman" w:hAnsi="Times New Roman" w:cs="Times New Roman"/>
          <w:i/>
        </w:rPr>
        <w:t xml:space="preserve"> </w:t>
      </w:r>
      <w:proofErr w:type="spellStart"/>
      <w:r w:rsidR="00265DB1" w:rsidRPr="005C2414">
        <w:rPr>
          <w:rFonts w:ascii="Times New Roman" w:hAnsi="Times New Roman" w:cs="Times New Roman"/>
          <w:i/>
        </w:rPr>
        <w:t>p</w:t>
      </w:r>
      <w:r w:rsidR="00265DB1" w:rsidRPr="005C2414">
        <w:rPr>
          <w:rFonts w:ascii="Times New Roman" w:hAnsi="Times New Roman" w:cs="Times New Roman"/>
          <w:i/>
          <w:vertAlign w:val="subscript"/>
        </w:rPr>
        <w:t>N</w:t>
      </w:r>
      <w:proofErr w:type="spellEnd"/>
      <w:r w:rsidR="008146D1" w:rsidRPr="005C2414">
        <w:rPr>
          <w:rFonts w:ascii="Times New Roman" w:hAnsi="Times New Roman" w:cs="Times New Roman"/>
        </w:rPr>
        <w:t xml:space="preserve">)), </w:t>
      </w:r>
      <w:r w:rsidR="008146D1" w:rsidRPr="005C2414">
        <w:rPr>
          <w:rFonts w:ascii="Times New Roman" w:hAnsi="Times New Roman" w:cs="Times New Roman"/>
          <w:i/>
        </w:rPr>
        <w:t>n</w:t>
      </w:r>
      <w:r w:rsidR="008146D1" w:rsidRPr="005C2414">
        <w:rPr>
          <w:rFonts w:ascii="Times New Roman" w:hAnsi="Times New Roman" w:cs="Times New Roman"/>
        </w:rPr>
        <w:t>=1,</w:t>
      </w:r>
      <w:r w:rsidR="00A15B7F" w:rsidRPr="005C2414">
        <w:rPr>
          <w:rFonts w:ascii="Times New Roman" w:hAnsi="Times New Roman" w:cs="Times New Roman"/>
        </w:rPr>
        <w:t xml:space="preserve"> </w:t>
      </w:r>
      <w:r w:rsidR="008146D1" w:rsidRPr="005C2414">
        <w:rPr>
          <w:rFonts w:ascii="Times New Roman" w:hAnsi="Times New Roman" w:cs="Times New Roman"/>
        </w:rPr>
        <w:t>2,</w:t>
      </w:r>
      <w:r w:rsidR="00A15B7F" w:rsidRPr="005C2414">
        <w:rPr>
          <w:rFonts w:ascii="Times New Roman" w:hAnsi="Times New Roman" w:cs="Times New Roman"/>
        </w:rPr>
        <w:t xml:space="preserve"> </w:t>
      </w:r>
      <w:r w:rsidR="008146D1" w:rsidRPr="005C2414">
        <w:rPr>
          <w:rFonts w:ascii="Times New Roman" w:hAnsi="Times New Roman" w:cs="Times New Roman"/>
        </w:rPr>
        <w:t>…,</w:t>
      </w:r>
      <w:r w:rsidR="00A15B7F" w:rsidRPr="005C2414">
        <w:rPr>
          <w:rFonts w:ascii="Times New Roman" w:hAnsi="Times New Roman" w:cs="Times New Roman"/>
        </w:rPr>
        <w:t xml:space="preserve"> </w:t>
      </w:r>
      <w:r w:rsidR="008146D1" w:rsidRPr="005C2414">
        <w:rPr>
          <w:rFonts w:ascii="Times New Roman" w:hAnsi="Times New Roman" w:cs="Times New Roman"/>
          <w:i/>
        </w:rPr>
        <w:t>N</w:t>
      </w:r>
      <w:r w:rsidR="008146D1" w:rsidRPr="005C2414">
        <w:rPr>
          <w:rFonts w:ascii="Times New Roman" w:hAnsi="Times New Roman" w:cs="Times New Roman"/>
        </w:rPr>
        <w:t xml:space="preserve">} that represents </w:t>
      </w:r>
      <w:r w:rsidR="00EA1B1D" w:rsidRPr="005C2414">
        <w:rPr>
          <w:rFonts w:ascii="Times New Roman" w:hAnsi="Times New Roman" w:cs="Times New Roman"/>
        </w:rPr>
        <w:t xml:space="preserve">a piece of evidence </w:t>
      </w:r>
      <w:r w:rsidR="00817214" w:rsidRPr="005C2414">
        <w:rPr>
          <w:rFonts w:ascii="Times New Roman" w:hAnsi="Times New Roman" w:cs="Times New Roman"/>
        </w:rPr>
        <w:t xml:space="preserve">obtained from its related </w:t>
      </w:r>
      <w:r w:rsidR="00214B4D" w:rsidRPr="005C2414">
        <w:rPr>
          <w:rFonts w:ascii="Times New Roman" w:hAnsi="Times New Roman" w:cs="Times New Roman"/>
        </w:rPr>
        <w:t>feature</w:t>
      </w:r>
      <w:r w:rsidR="00817214" w:rsidRPr="005C2414">
        <w:rPr>
          <w:rFonts w:ascii="Times New Roman" w:hAnsi="Times New Roman" w:cs="Times New Roman"/>
        </w:rPr>
        <w:t xml:space="preserve"> values.</w:t>
      </w:r>
      <w:r w:rsidR="00622B98" w:rsidRPr="005C2414">
        <w:rPr>
          <w:rFonts w:ascii="Times New Roman" w:hAnsi="Times New Roman" w:cs="Times New Roman"/>
        </w:rPr>
        <w:t xml:space="preserve"> </w:t>
      </w:r>
      <w:r w:rsidR="00EA1B1D" w:rsidRPr="005C2414">
        <w:rPr>
          <w:rFonts w:ascii="Times New Roman" w:hAnsi="Times New Roman" w:cs="Times New Roman"/>
        </w:rPr>
        <w:t xml:space="preserve">It </w:t>
      </w:r>
      <w:r w:rsidR="005429FD" w:rsidRPr="005C2414">
        <w:rPr>
          <w:rFonts w:ascii="Times New Roman" w:hAnsi="Times New Roman" w:cs="Times New Roman"/>
        </w:rPr>
        <w:t>mean</w:t>
      </w:r>
      <w:r w:rsidR="00EA1B1D" w:rsidRPr="005C2414">
        <w:rPr>
          <w:rFonts w:ascii="Times New Roman" w:hAnsi="Times New Roman" w:cs="Times New Roman"/>
        </w:rPr>
        <w:t xml:space="preserve">s that a </w:t>
      </w:r>
      <w:r w:rsidR="00EA1B1D" w:rsidRPr="005C2414">
        <w:rPr>
          <w:rFonts w:ascii="Times New Roman" w:hAnsi="Times New Roman" w:cs="Times New Roman" w:hint="eastAsia"/>
        </w:rPr>
        <w:t>cus</w:t>
      </w:r>
      <w:r w:rsidR="00EA1B1D" w:rsidRPr="005C2414">
        <w:rPr>
          <w:rFonts w:ascii="Times New Roman" w:hAnsi="Times New Roman" w:cs="Times New Roman"/>
        </w:rPr>
        <w:t xml:space="preserve">tomer complaint is believed to belong to the class </w:t>
      </w:r>
      <w:proofErr w:type="spellStart"/>
      <w:r w:rsidR="00EA1B1D" w:rsidRPr="005C2414">
        <w:rPr>
          <w:rFonts w:ascii="Times New Roman" w:hAnsi="Times New Roman" w:cs="Times New Roman"/>
          <w:i/>
        </w:rPr>
        <w:t>y</w:t>
      </w:r>
      <w:r w:rsidR="00EA1B1D" w:rsidRPr="005C2414">
        <w:rPr>
          <w:rFonts w:ascii="Times New Roman" w:hAnsi="Times New Roman" w:cs="Times New Roman"/>
          <w:i/>
          <w:vertAlign w:val="subscript"/>
        </w:rPr>
        <w:t>n</w:t>
      </w:r>
      <w:proofErr w:type="spellEnd"/>
      <w:r w:rsidR="00EA1B1D" w:rsidRPr="005C2414">
        <w:rPr>
          <w:rFonts w:ascii="Times New Roman" w:hAnsi="Times New Roman" w:cs="Times New Roman"/>
        </w:rPr>
        <w:t xml:space="preserve"> with the same belief degree</w:t>
      </w:r>
      <w:r w:rsidR="00C7056C" w:rsidRPr="005C2414">
        <w:rPr>
          <w:rFonts w:ascii="Times New Roman" w:hAnsi="Times New Roman" w:cs="Times New Roman"/>
          <w:i/>
        </w:rPr>
        <w:t xml:space="preserve"> </w:t>
      </w:r>
      <w:proofErr w:type="spellStart"/>
      <w:r w:rsidR="00C7056C" w:rsidRPr="005C2414">
        <w:rPr>
          <w:rFonts w:ascii="Times New Roman" w:hAnsi="Times New Roman" w:cs="Times New Roman"/>
          <w:i/>
        </w:rPr>
        <w:t>p</w:t>
      </w:r>
      <w:r w:rsidR="00C7056C" w:rsidRPr="005C2414">
        <w:rPr>
          <w:rFonts w:ascii="Times New Roman" w:hAnsi="Times New Roman" w:cs="Times New Roman"/>
          <w:i/>
          <w:vertAlign w:val="subscript"/>
        </w:rPr>
        <w:t>N</w:t>
      </w:r>
      <w:proofErr w:type="spellEnd"/>
      <w:r w:rsidR="00C7056C" w:rsidRPr="005C2414">
        <w:rPr>
          <w:rFonts w:ascii="Times New Roman" w:hAnsi="Times New Roman" w:cs="Times New Roman"/>
          <w:i/>
        </w:rPr>
        <w:t xml:space="preserve"> </w:t>
      </w:r>
      <w:r w:rsidR="00C7056C" w:rsidRPr="005C2414">
        <w:rPr>
          <w:rFonts w:ascii="Times New Roman" w:hAnsi="Times New Roman" w:cs="Times New Roman"/>
        </w:rPr>
        <w:t>(</w:t>
      </w:r>
      <w:proofErr w:type="spellStart"/>
      <w:r w:rsidR="00C7056C" w:rsidRPr="005C2414">
        <w:rPr>
          <w:rFonts w:ascii="Times New Roman" w:hAnsi="Times New Roman" w:cs="Times New Roman"/>
          <w:i/>
        </w:rPr>
        <w:t>p</w:t>
      </w:r>
      <w:r w:rsidR="00C7056C" w:rsidRPr="005C2414">
        <w:rPr>
          <w:rFonts w:ascii="Times New Roman" w:hAnsi="Times New Roman" w:cs="Times New Roman"/>
          <w:i/>
          <w:vertAlign w:val="subscript"/>
        </w:rPr>
        <w:t>N</w:t>
      </w:r>
      <w:proofErr w:type="spellEnd"/>
      <w:r w:rsidR="0086603D" w:rsidRPr="005C2414">
        <w:rPr>
          <w:rFonts w:ascii="Times New Roman" w:hAnsi="Times New Roman" w:cs="Times New Roman"/>
        </w:rPr>
        <w:t xml:space="preserve"> </w:t>
      </w:r>
      <w:r w:rsidR="00C7056C" w:rsidRPr="005C2414">
        <w:rPr>
          <w:rFonts w:ascii="Times New Roman" w:hAnsi="Times New Roman" w:cs="Times New Roman"/>
        </w:rPr>
        <w:t>=</w:t>
      </w:r>
      <w:r w:rsidR="0086603D" w:rsidRPr="005C2414">
        <w:rPr>
          <w:rFonts w:ascii="Times New Roman" w:hAnsi="Times New Roman" w:cs="Times New Roman"/>
        </w:rPr>
        <w:t xml:space="preserve"> </w:t>
      </w:r>
      <w:r w:rsidR="00C7056C" w:rsidRPr="005C2414">
        <w:rPr>
          <w:rFonts w:ascii="Times New Roman" w:hAnsi="Times New Roman" w:cs="Times New Roman"/>
        </w:rPr>
        <w:t>1/</w:t>
      </w:r>
      <w:r w:rsidR="00C7056C" w:rsidRPr="005C2414">
        <w:rPr>
          <w:rFonts w:ascii="Times New Roman" w:hAnsi="Times New Roman" w:cs="Times New Roman"/>
          <w:i/>
        </w:rPr>
        <w:t>N</w:t>
      </w:r>
      <w:r w:rsidR="00FA575A" w:rsidRPr="005C2414">
        <w:rPr>
          <w:rFonts w:ascii="Times New Roman" w:hAnsi="Times New Roman" w:cs="Times New Roman"/>
        </w:rPr>
        <w:t>)</w:t>
      </w:r>
      <w:r w:rsidR="00C7056C" w:rsidRPr="005C2414">
        <w:rPr>
          <w:rFonts w:ascii="Times New Roman" w:hAnsi="Times New Roman" w:cs="Times New Roman"/>
        </w:rPr>
        <w:t xml:space="preserve"> </w:t>
      </w:r>
      <w:r w:rsidR="0018750B" w:rsidRPr="005C2414">
        <w:rPr>
          <w:rFonts w:ascii="Times New Roman" w:hAnsi="Times New Roman" w:cs="Times New Roman"/>
        </w:rPr>
        <w:t>when judged by</w:t>
      </w:r>
      <w:r w:rsidR="00C7056C" w:rsidRPr="005C2414">
        <w:rPr>
          <w:rFonts w:ascii="Times New Roman" w:hAnsi="Times New Roman" w:cs="Times New Roman"/>
        </w:rPr>
        <w:t xml:space="preserve"> </w:t>
      </w:r>
      <w:r w:rsidR="005A2BF0" w:rsidRPr="005C2414">
        <w:rPr>
          <w:rFonts w:ascii="Times New Roman" w:hAnsi="Times New Roman" w:cs="Times New Roman"/>
        </w:rPr>
        <w:t xml:space="preserve">a certain </w:t>
      </w:r>
      <w:r w:rsidR="00214B4D" w:rsidRPr="005C2414">
        <w:rPr>
          <w:rFonts w:ascii="Times New Roman" w:hAnsi="Times New Roman" w:cs="Times New Roman"/>
        </w:rPr>
        <w:t>feature</w:t>
      </w:r>
      <w:r w:rsidR="00C7056C" w:rsidRPr="005C2414">
        <w:rPr>
          <w:rFonts w:ascii="Times New Roman" w:hAnsi="Times New Roman" w:cs="Times New Roman"/>
        </w:rPr>
        <w:t xml:space="preserve">. </w:t>
      </w:r>
    </w:p>
    <w:p w14:paraId="48A45DE7" w14:textId="07FBD807" w:rsidR="001D3B22" w:rsidRPr="005C2414" w:rsidRDefault="00082F06" w:rsidP="00D47FA8">
      <w:pPr>
        <w:ind w:firstLineChars="150" w:firstLine="315"/>
        <w:rPr>
          <w:rFonts w:ascii="Georgia" w:hAnsi="Georgia" w:cs="Times New Roman"/>
        </w:rPr>
      </w:pPr>
      <w:r w:rsidRPr="005C2414">
        <w:rPr>
          <w:rFonts w:ascii="Times New Roman" w:hAnsi="Times New Roman" w:cs="Times New Roman"/>
        </w:rPr>
        <w:t>L</w:t>
      </w:r>
      <w:r w:rsidR="00C7056C" w:rsidRPr="005C2414">
        <w:rPr>
          <w:rFonts w:ascii="Times New Roman" w:hAnsi="Times New Roman" w:cs="Times New Roman"/>
        </w:rPr>
        <w:t xml:space="preserve">et </w:t>
      </w:r>
      <w:proofErr w:type="spellStart"/>
      <w:r w:rsidR="00C7056C" w:rsidRPr="005C2414">
        <w:rPr>
          <w:rFonts w:ascii="Times New Roman" w:hAnsi="Times New Roman" w:cs="Times New Roman"/>
          <w:i/>
        </w:rPr>
        <w:t>d</w:t>
      </w:r>
      <w:r w:rsidR="00C7056C" w:rsidRPr="005C2414">
        <w:rPr>
          <w:rFonts w:ascii="Times New Roman" w:hAnsi="Times New Roman" w:cs="Times New Roman"/>
          <w:i/>
          <w:vertAlign w:val="subscript"/>
        </w:rPr>
        <w:t>jγ</w:t>
      </w:r>
      <w:proofErr w:type="spellEnd"/>
      <w:r w:rsidR="00C7056C" w:rsidRPr="005C2414">
        <w:rPr>
          <w:rFonts w:ascii="Times New Roman" w:hAnsi="Times New Roman" w:cs="Times New Roman"/>
        </w:rPr>
        <w:t xml:space="preserve"> stand</w:t>
      </w:r>
      <w:r w:rsidR="00BB44E3">
        <w:rPr>
          <w:rFonts w:ascii="Times New Roman" w:hAnsi="Times New Roman" w:cs="Times New Roman"/>
        </w:rPr>
        <w:t>s</w:t>
      </w:r>
      <w:r w:rsidR="00C7056C" w:rsidRPr="005C2414">
        <w:rPr>
          <w:rFonts w:ascii="Times New Roman" w:hAnsi="Times New Roman" w:cs="Times New Roman"/>
        </w:rPr>
        <w:t xml:space="preserve"> for the Euclidean distance between the evidence </w:t>
      </w:r>
      <w:proofErr w:type="spellStart"/>
      <w:r w:rsidR="00C7056C" w:rsidRPr="005C2414">
        <w:rPr>
          <w:rFonts w:ascii="Times New Roman" w:hAnsi="Times New Roman" w:cs="Times New Roman"/>
          <w:i/>
        </w:rPr>
        <w:t>e</w:t>
      </w:r>
      <w:r w:rsidR="00C7056C" w:rsidRPr="005C2414">
        <w:rPr>
          <w:rFonts w:ascii="Times New Roman" w:hAnsi="Times New Roman" w:cs="Times New Roman"/>
          <w:i/>
          <w:vertAlign w:val="subscript"/>
        </w:rPr>
        <w:t>j</w:t>
      </w:r>
      <w:proofErr w:type="spellEnd"/>
      <w:r w:rsidR="00C7056C" w:rsidRPr="005C2414">
        <w:rPr>
          <w:rFonts w:ascii="Times New Roman" w:hAnsi="Times New Roman" w:cs="Times New Roman"/>
        </w:rPr>
        <w:t xml:space="preserve"> and the</w:t>
      </w:r>
      <w:r w:rsidR="00FA575A" w:rsidRPr="005C2414">
        <w:rPr>
          <w:rFonts w:ascii="Times New Roman" w:hAnsi="Times New Roman" w:cs="Times New Roman"/>
        </w:rPr>
        <w:t xml:space="preserve"> uniform distribution</w:t>
      </w:r>
      <w:r w:rsidR="00C7056C" w:rsidRPr="005C2414">
        <w:rPr>
          <w:rFonts w:ascii="Times New Roman" w:hAnsi="Times New Roman" w:cs="Times New Roman"/>
          <w:i/>
        </w:rPr>
        <w:t xml:space="preserve"> </w:t>
      </w:r>
      <w:proofErr w:type="spellStart"/>
      <w:r w:rsidR="00C7056C" w:rsidRPr="005C2414">
        <w:rPr>
          <w:rFonts w:ascii="Times New Roman" w:hAnsi="Times New Roman" w:cs="Times New Roman"/>
          <w:i/>
        </w:rPr>
        <w:t>e</w:t>
      </w:r>
      <w:r w:rsidR="00C7056C" w:rsidRPr="005C2414">
        <w:rPr>
          <w:rFonts w:ascii="Times New Roman" w:hAnsi="Times New Roman" w:cs="Times New Roman"/>
          <w:i/>
          <w:vertAlign w:val="subscript"/>
        </w:rPr>
        <w:t>γ</w:t>
      </w:r>
      <w:proofErr w:type="spellEnd"/>
      <w:r w:rsidR="00C7056C" w:rsidRPr="005C2414">
        <w:rPr>
          <w:rFonts w:ascii="Times New Roman" w:hAnsi="Times New Roman" w:cs="Times New Roman"/>
        </w:rPr>
        <w:t xml:space="preserve">. </w:t>
      </w:r>
    </w:p>
    <w:p w14:paraId="64B34FF7" w14:textId="7149EC2B" w:rsidR="00C7056C" w:rsidRPr="005C2414" w:rsidRDefault="004342D2" w:rsidP="00F97383">
      <w:pPr>
        <w:ind w:firstLineChars="150" w:firstLine="315"/>
        <w:rPr>
          <w:rFonts w:ascii="Times New Roman" w:eastAsia="DengXian" w:hAnsi="Times New Roman" w:cs="Times New Roman"/>
        </w:rPr>
      </w:pPr>
      <m:oMath>
        <m:sSub>
          <m:sSubPr>
            <m:ctrlPr>
              <w:rPr>
                <w:rFonts w:ascii="Cambria Math" w:eastAsia="DengXian" w:hAnsi="Cambria Math" w:cs="Times New Roman"/>
                <w:i/>
              </w:rPr>
            </m:ctrlPr>
          </m:sSubPr>
          <m:e>
            <m:r>
              <w:rPr>
                <w:rFonts w:ascii="Cambria Math" w:eastAsia="DengXian" w:hAnsi="Cambria Math" w:cs="Times New Roman"/>
              </w:rPr>
              <m:t>d</m:t>
            </m:r>
          </m:e>
          <m:sub>
            <m:r>
              <m:rPr>
                <m:sty m:val="p"/>
              </m:rPr>
              <w:rPr>
                <w:rFonts w:ascii="Cambria Math" w:eastAsia="DengXian" w:hAnsi="Cambria Math" w:cs="Times New Roman"/>
                <w:vertAlign w:val="subscript"/>
              </w:rPr>
              <m:t>jγ</m:t>
            </m:r>
          </m:sub>
        </m:sSub>
        <m:r>
          <m:rPr>
            <m:sty m:val="p"/>
          </m:rPr>
          <w:rPr>
            <w:rFonts w:ascii="Cambria Math" w:eastAsia="DengXian" w:hAnsi="Cambria Math" w:cs="Times New Roman"/>
          </w:rPr>
          <m:t>=</m:t>
        </m:r>
        <m:r>
          <w:rPr>
            <w:rFonts w:ascii="Cambria Math" w:eastAsia="DengXian" w:hAnsi="Cambria Math" w:cs="Times New Roman"/>
          </w:rPr>
          <m:t>d</m:t>
        </m:r>
        <m:r>
          <m:rPr>
            <m:sty m:val="p"/>
          </m:rPr>
          <w:rPr>
            <w:rFonts w:ascii="Cambria Math" w:eastAsia="DengXian" w:hAnsi="Cambria Math" w:cs="Times New Roman"/>
          </w:rPr>
          <m:t>(</m:t>
        </m:r>
        <m:sSub>
          <m:sSubPr>
            <m:ctrlPr>
              <w:rPr>
                <w:rFonts w:ascii="Cambria Math" w:eastAsia="DengXian" w:hAnsi="Cambria Math" w:cs="Times New Roman"/>
              </w:rPr>
            </m:ctrlPr>
          </m:sSubPr>
          <m:e>
            <m:r>
              <w:rPr>
                <w:rFonts w:ascii="Cambria Math" w:eastAsia="DengXian" w:hAnsi="Cambria Math" w:cs="Times New Roman"/>
              </w:rPr>
              <m:t>e</m:t>
            </m:r>
          </m:e>
          <m:sub>
            <m:r>
              <w:rPr>
                <w:rFonts w:ascii="Cambria Math" w:eastAsia="DengXian" w:hAnsi="Cambria Math" w:cs="Times New Roman"/>
              </w:rPr>
              <m:t>j</m:t>
            </m:r>
          </m:sub>
        </m:sSub>
        <m:r>
          <m:rPr>
            <m:sty m:val="p"/>
          </m:rPr>
          <w:rPr>
            <w:rFonts w:ascii="Cambria Math" w:eastAsia="DengXian" w:hAnsi="Cambria Math" w:cs="Times New Roman"/>
          </w:rPr>
          <m:t>,</m:t>
        </m:r>
        <m:sSub>
          <m:sSubPr>
            <m:ctrlPr>
              <w:rPr>
                <w:rFonts w:ascii="Cambria Math" w:eastAsia="DengXian" w:hAnsi="Cambria Math" w:cs="Times New Roman"/>
                <w:i/>
              </w:rPr>
            </m:ctrlPr>
          </m:sSubPr>
          <m:e>
            <m:r>
              <w:rPr>
                <w:rFonts w:ascii="Cambria Math" w:eastAsia="DengXian" w:hAnsi="Cambria Math" w:cs="Times New Roman"/>
              </w:rPr>
              <m:t>e</m:t>
            </m:r>
          </m:e>
          <m:sub>
            <m:r>
              <w:rPr>
                <w:rFonts w:ascii="Cambria Math" w:eastAsia="DengXian" w:hAnsi="Cambria Math" w:cs="Times New Roman"/>
              </w:rPr>
              <m:t>γ</m:t>
            </m:r>
          </m:sub>
        </m:sSub>
        <m:r>
          <m:rPr>
            <m:sty m:val="p"/>
          </m:rPr>
          <w:rPr>
            <w:rFonts w:ascii="Cambria Math" w:eastAsia="DengXian" w:hAnsi="Cambria Math" w:cs="Times New Roman"/>
          </w:rPr>
          <m:t>)=</m:t>
        </m:r>
        <m:rad>
          <m:radPr>
            <m:degHide m:val="1"/>
            <m:ctrlPr>
              <w:rPr>
                <w:rFonts w:ascii="Cambria Math" w:eastAsia="DengXian" w:hAnsi="Cambria Math" w:cs="Times New Roman"/>
              </w:rPr>
            </m:ctrlPr>
          </m:radPr>
          <m:deg/>
          <m:e>
            <m:nary>
              <m:naryPr>
                <m:chr m:val="∑"/>
                <m:limLoc m:val="subSup"/>
                <m:ctrlPr>
                  <w:rPr>
                    <w:rFonts w:ascii="Cambria Math" w:eastAsia="DengXian" w:hAnsi="Cambria Math" w:cs="Times New Roman"/>
                    <w:i/>
                  </w:rPr>
                </m:ctrlPr>
              </m:naryPr>
              <m:sub>
                <m:r>
                  <w:rPr>
                    <w:rFonts w:ascii="Cambria Math" w:eastAsia="DengXian" w:hAnsi="Cambria Math" w:cs="Times New Roman"/>
                  </w:rPr>
                  <m:t>n=1</m:t>
                </m:r>
              </m:sub>
              <m:sup>
                <m:r>
                  <w:rPr>
                    <w:rFonts w:ascii="Cambria Math" w:eastAsia="DengXian" w:hAnsi="Cambria Math" w:cs="Times New Roman"/>
                  </w:rPr>
                  <m:t>N</m:t>
                </m:r>
              </m:sup>
              <m:e>
                <m:sSup>
                  <m:sSupPr>
                    <m:ctrlPr>
                      <w:rPr>
                        <w:rFonts w:ascii="Cambria Math" w:eastAsia="DengXian" w:hAnsi="Cambria Math" w:cs="Times New Roman"/>
                        <w:i/>
                      </w:rPr>
                    </m:ctrlPr>
                  </m:sSupPr>
                  <m:e>
                    <m:r>
                      <w:rPr>
                        <w:rFonts w:ascii="Cambria Math" w:eastAsia="DengXian" w:hAnsi="Cambria Math" w:cs="Times New Roman"/>
                      </w:rPr>
                      <m:t>(</m:t>
                    </m:r>
                    <m:sSub>
                      <m:sSubPr>
                        <m:ctrlPr>
                          <w:rPr>
                            <w:rFonts w:ascii="Cambria Math" w:eastAsia="DengXian" w:hAnsi="Cambria Math" w:cs="Times New Roman"/>
                            <w:i/>
                          </w:rPr>
                        </m:ctrlPr>
                      </m:sSubPr>
                      <m:e>
                        <m:r>
                          <w:rPr>
                            <w:rFonts w:ascii="Cambria Math" w:eastAsia="DengXian" w:hAnsi="Cambria Math" w:cs="Times New Roman"/>
                          </w:rPr>
                          <m:t>p</m:t>
                        </m:r>
                      </m:e>
                      <m:sub>
                        <m:r>
                          <w:rPr>
                            <w:rFonts w:ascii="Cambria Math" w:eastAsia="DengXian" w:hAnsi="Cambria Math" w:cs="Times New Roman"/>
                          </w:rPr>
                          <m:t>n,j</m:t>
                        </m:r>
                      </m:sub>
                    </m:sSub>
                    <m:r>
                      <w:rPr>
                        <w:rFonts w:ascii="Cambria Math" w:eastAsia="DengXian" w:hAnsi="Cambria Math" w:cs="Times New Roman"/>
                      </w:rPr>
                      <m:t>-</m:t>
                    </m:r>
                    <m:sSub>
                      <m:sSubPr>
                        <m:ctrlPr>
                          <w:rPr>
                            <w:rFonts w:ascii="Cambria Math" w:eastAsia="DengXian" w:hAnsi="Cambria Math" w:cs="Times New Roman"/>
                            <w:i/>
                          </w:rPr>
                        </m:ctrlPr>
                      </m:sSubPr>
                      <m:e>
                        <m:r>
                          <w:rPr>
                            <w:rFonts w:ascii="Cambria Math" w:eastAsia="DengXian" w:hAnsi="Cambria Math" w:cs="Times New Roman"/>
                          </w:rPr>
                          <m:t>p</m:t>
                        </m:r>
                      </m:e>
                      <m:sub>
                        <m:r>
                          <w:rPr>
                            <w:rFonts w:ascii="Cambria Math" w:eastAsia="DengXian" w:hAnsi="Cambria Math" w:cs="Times New Roman"/>
                          </w:rPr>
                          <m:t>N</m:t>
                        </m:r>
                      </m:sub>
                    </m:sSub>
                    <m:r>
                      <w:rPr>
                        <w:rFonts w:ascii="Cambria Math" w:eastAsia="DengXian" w:hAnsi="Cambria Math" w:cs="Times New Roman"/>
                      </w:rPr>
                      <m:t>)</m:t>
                    </m:r>
                  </m:e>
                  <m:sup>
                    <m:r>
                      <w:rPr>
                        <w:rFonts w:ascii="Cambria Math" w:eastAsia="DengXian" w:hAnsi="Cambria Math" w:cs="Times New Roman"/>
                      </w:rPr>
                      <m:t>2</m:t>
                    </m:r>
                  </m:sup>
                </m:sSup>
              </m:e>
            </m:nary>
          </m:e>
        </m:rad>
        <m:r>
          <m:rPr>
            <m:sty m:val="p"/>
          </m:rPr>
          <w:rPr>
            <w:rFonts w:ascii="Cambria Math" w:eastAsia="DengXian" w:hAnsi="Cambria Math" w:cs="Times New Roman"/>
          </w:rPr>
          <m:t xml:space="preserve">, </m:t>
        </m:r>
        <m:r>
          <w:rPr>
            <w:rFonts w:ascii="Cambria Math" w:eastAsia="DengXian" w:hAnsi="Cambria Math" w:cs="Times New Roman"/>
          </w:rPr>
          <m:t>j</m:t>
        </m:r>
        <m:r>
          <m:rPr>
            <m:sty m:val="p"/>
          </m:rPr>
          <w:rPr>
            <w:rFonts w:ascii="Cambria Math" w:eastAsia="DengXian" w:hAnsi="Cambria Math" w:cs="Times New Roman"/>
          </w:rPr>
          <m:t xml:space="preserve">=1,…, </m:t>
        </m:r>
        <m:r>
          <w:rPr>
            <w:rFonts w:ascii="Cambria Math" w:eastAsia="DengXian" w:hAnsi="Cambria Math" w:cs="Times New Roman"/>
          </w:rPr>
          <m:t>L</m:t>
        </m:r>
        <m:r>
          <m:rPr>
            <m:sty m:val="p"/>
          </m:rPr>
          <w:rPr>
            <w:rFonts w:ascii="Cambria Math" w:eastAsia="DengXian" w:hAnsi="Cambria Math" w:cs="Times New Roman"/>
          </w:rPr>
          <m:t xml:space="preserve">, </m:t>
        </m:r>
        <m:sSub>
          <m:sSubPr>
            <m:ctrlPr>
              <w:rPr>
                <w:rFonts w:ascii="Cambria Math" w:eastAsia="DengXian" w:hAnsi="Cambria Math" w:cs="Times New Roman"/>
                <w:i/>
              </w:rPr>
            </m:ctrlPr>
          </m:sSubPr>
          <m:e>
            <m:r>
              <w:rPr>
                <w:rFonts w:ascii="Cambria Math" w:eastAsia="DengXian" w:hAnsi="Cambria Math" w:cs="Times New Roman"/>
              </w:rPr>
              <m:t>d</m:t>
            </m:r>
          </m:e>
          <m:sub>
            <m:r>
              <m:rPr>
                <m:sty m:val="p"/>
              </m:rPr>
              <w:rPr>
                <w:rFonts w:ascii="Cambria Math" w:eastAsia="DengXian" w:hAnsi="Cambria Math" w:cs="Times New Roman"/>
                <w:vertAlign w:val="subscript"/>
              </w:rPr>
              <m:t>jγ</m:t>
            </m:r>
          </m:sub>
        </m:sSub>
        <m:r>
          <m:rPr>
            <m:sty m:val="p"/>
          </m:rPr>
          <w:rPr>
            <w:rFonts w:ascii="Cambria Math" w:eastAsia="DengXian" w:hAnsi="Cambria Math" w:cs="Times New Roman"/>
            <w:vertAlign w:val="subscript"/>
          </w:rPr>
          <m:t>∈</m:t>
        </m:r>
        <m:r>
          <m:rPr>
            <m:sty m:val="p"/>
          </m:rPr>
          <w:rPr>
            <w:rFonts w:ascii="Cambria Math" w:eastAsia="DengXian" w:hAnsi="Cambria Math" w:cs="Times New Roman"/>
          </w:rPr>
          <m:t>[0,1]</m:t>
        </m:r>
      </m:oMath>
      <w:r w:rsidR="0018750B" w:rsidRPr="005C2414">
        <w:rPr>
          <w:rFonts w:ascii="Times New Roman" w:eastAsia="DengXian" w:hAnsi="Times New Roman" w:cs="Times New Roman"/>
        </w:rPr>
        <w:t xml:space="preserve"> </w:t>
      </w:r>
      <w:r w:rsidR="002B4C35" w:rsidRPr="005C2414">
        <w:rPr>
          <w:rFonts w:ascii="Times New Roman" w:eastAsia="DengXian" w:hAnsi="Times New Roman" w:cs="Times New Roman"/>
        </w:rPr>
        <w:t xml:space="preserve">                   </w:t>
      </w:r>
      <w:r w:rsidR="000847C0" w:rsidRPr="005C2414">
        <w:rPr>
          <w:rFonts w:ascii="Times New Roman" w:eastAsia="DengXian" w:hAnsi="Times New Roman" w:cs="Times New Roman"/>
        </w:rPr>
        <w:t xml:space="preserve">  </w:t>
      </w:r>
      <w:r w:rsidR="002B4C35" w:rsidRPr="005C2414">
        <w:rPr>
          <w:rFonts w:ascii="Times New Roman" w:eastAsia="DengXian" w:hAnsi="Times New Roman" w:cs="Times New Roman"/>
        </w:rPr>
        <w:t xml:space="preserve"> (</w:t>
      </w:r>
      <w:r w:rsidR="00214B4D" w:rsidRPr="005C2414">
        <w:rPr>
          <w:rFonts w:ascii="Times New Roman" w:eastAsia="DengXian" w:hAnsi="Times New Roman" w:cs="Times New Roman"/>
        </w:rPr>
        <w:t>3</w:t>
      </w:r>
      <w:r w:rsidR="002B4C35" w:rsidRPr="005C2414">
        <w:rPr>
          <w:rFonts w:ascii="Times New Roman" w:eastAsia="DengXian" w:hAnsi="Times New Roman" w:cs="Times New Roman"/>
        </w:rPr>
        <w:t>)</w:t>
      </w:r>
    </w:p>
    <w:p w14:paraId="4E0FA9E5" w14:textId="2531E0D2" w:rsidR="000C0C36" w:rsidRPr="005C2414" w:rsidRDefault="0018750B" w:rsidP="000C0C36">
      <w:pPr>
        <w:rPr>
          <w:rFonts w:ascii="Times New Roman" w:hAnsi="Times New Roman" w:cs="Times New Roman"/>
        </w:rPr>
      </w:pPr>
      <w:r w:rsidRPr="005C2414">
        <w:rPr>
          <w:rFonts w:ascii="Times New Roman" w:hAnsi="Times New Roman" w:cs="Times New Roman" w:hint="eastAsia"/>
        </w:rPr>
        <w:t>The</w:t>
      </w:r>
      <w:r w:rsidRPr="005C2414">
        <w:rPr>
          <w:rFonts w:ascii="Times New Roman" w:hAnsi="Times New Roman" w:cs="Times New Roman"/>
        </w:rPr>
        <w:t xml:space="preserve"> </w:t>
      </w:r>
      <w:r w:rsidR="00094C30">
        <w:rPr>
          <w:rFonts w:ascii="Times New Roman" w:hAnsi="Times New Roman" w:cs="Times New Roman"/>
        </w:rPr>
        <w:t>larg</w:t>
      </w:r>
      <w:r w:rsidR="00094C30" w:rsidRPr="005C2414">
        <w:rPr>
          <w:rFonts w:ascii="Times New Roman" w:hAnsi="Times New Roman" w:cs="Times New Roman"/>
        </w:rPr>
        <w:t>er</w:t>
      </w:r>
      <w:r w:rsidR="00094C30" w:rsidRPr="005C2414">
        <w:rPr>
          <w:rFonts w:ascii="Times New Roman" w:hAnsi="Times New Roman" w:cs="Times New Roman" w:hint="eastAsia"/>
        </w:rPr>
        <w:t xml:space="preserve"> </w:t>
      </w:r>
      <w:r w:rsidRPr="005C2414">
        <w:rPr>
          <w:rFonts w:ascii="Times New Roman" w:hAnsi="Times New Roman" w:cs="Times New Roman"/>
        </w:rPr>
        <w:t xml:space="preserve">the </w:t>
      </w:r>
      <w:r w:rsidRPr="005C2414">
        <w:rPr>
          <w:rFonts w:ascii="Times New Roman" w:hAnsi="Times New Roman" w:cs="Times New Roman" w:hint="eastAsia"/>
        </w:rPr>
        <w:t>distance</w:t>
      </w:r>
      <w:r w:rsidRPr="005C2414">
        <w:rPr>
          <w:rFonts w:ascii="Times New Roman" w:hAnsi="Times New Roman" w:cs="Times New Roman"/>
        </w:rPr>
        <w:t xml:space="preserve"> </w:t>
      </w:r>
      <w:r w:rsidRPr="005C2414">
        <w:rPr>
          <w:rFonts w:ascii="Times New Roman" w:hAnsi="Times New Roman" w:cs="Times New Roman" w:hint="eastAsia"/>
        </w:rPr>
        <w:t xml:space="preserve">is, </w:t>
      </w:r>
      <w:r w:rsidRPr="005C2414">
        <w:rPr>
          <w:rFonts w:ascii="Times New Roman" w:hAnsi="Times New Roman" w:cs="Times New Roman"/>
        </w:rPr>
        <w:t xml:space="preserve">the </w:t>
      </w:r>
      <w:r w:rsidR="00094C30">
        <w:rPr>
          <w:rFonts w:ascii="Times New Roman" w:hAnsi="Times New Roman" w:cs="Times New Roman"/>
        </w:rPr>
        <w:t>high</w:t>
      </w:r>
      <w:r w:rsidR="00094C30" w:rsidRPr="005C2414">
        <w:rPr>
          <w:rFonts w:ascii="Times New Roman" w:hAnsi="Times New Roman" w:cs="Times New Roman"/>
        </w:rPr>
        <w:t xml:space="preserve">er </w:t>
      </w:r>
      <w:r w:rsidRPr="005C2414">
        <w:rPr>
          <w:rFonts w:ascii="Times New Roman" w:hAnsi="Times New Roman" w:cs="Times New Roman"/>
        </w:rPr>
        <w:t>the</w:t>
      </w:r>
      <w:r w:rsidR="00551154" w:rsidRPr="005C2414">
        <w:rPr>
          <w:rFonts w:ascii="Times New Roman" w:hAnsi="Times New Roman" w:cs="Times New Roman"/>
        </w:rPr>
        <w:t xml:space="preserve"> importance</w:t>
      </w:r>
      <w:r w:rsidRPr="005C2414">
        <w:rPr>
          <w:rFonts w:ascii="Times New Roman" w:hAnsi="Times New Roman" w:cs="Times New Roman"/>
        </w:rPr>
        <w:t xml:space="preserve"> of the evidence </w:t>
      </w:r>
      <w:proofErr w:type="spellStart"/>
      <w:r w:rsidRPr="005C2414">
        <w:rPr>
          <w:rFonts w:ascii="Times New Roman" w:hAnsi="Times New Roman" w:cs="Times New Roman"/>
          <w:i/>
        </w:rPr>
        <w:t>e</w:t>
      </w:r>
      <w:r w:rsidRPr="005C2414">
        <w:rPr>
          <w:rFonts w:ascii="Times New Roman" w:hAnsi="Times New Roman" w:cs="Times New Roman"/>
          <w:i/>
          <w:vertAlign w:val="subscript"/>
        </w:rPr>
        <w:t>j</w:t>
      </w:r>
      <w:proofErr w:type="spellEnd"/>
      <w:r w:rsidRPr="005C2414">
        <w:rPr>
          <w:rFonts w:ascii="Times New Roman" w:hAnsi="Times New Roman" w:cs="Times New Roman"/>
        </w:rPr>
        <w:t xml:space="preserve"> is. </w:t>
      </w:r>
      <w:r w:rsidR="000C0C36" w:rsidRPr="005C2414">
        <w:rPr>
          <w:rFonts w:ascii="Times New Roman" w:hAnsi="Times New Roman" w:cs="Times New Roman"/>
        </w:rPr>
        <w:t xml:space="preserve">When </w:t>
      </w:r>
      <w:r w:rsidR="000C0C36" w:rsidRPr="005C2414">
        <w:rPr>
          <w:rFonts w:ascii="Times New Roman" w:hAnsi="Times New Roman" w:cs="Times New Roman"/>
          <w:i/>
        </w:rPr>
        <w:t>N</w:t>
      </w:r>
      <w:r w:rsidR="000C0C36" w:rsidRPr="005C2414">
        <w:rPr>
          <w:rFonts w:ascii="Times New Roman" w:hAnsi="Times New Roman" w:cs="Times New Roman"/>
        </w:rPr>
        <w:t xml:space="preserve"> tends to be infinite,</w:t>
      </w:r>
      <m:oMath>
        <m:r>
          <w:rPr>
            <w:rFonts w:ascii="Cambria Math" w:eastAsia="DengXian" w:hAnsi="Cambria Math" w:cs="Times New Roman"/>
          </w:rPr>
          <m:t xml:space="preserve"> </m:t>
        </m:r>
        <m:sSub>
          <m:sSubPr>
            <m:ctrlPr>
              <w:rPr>
                <w:rFonts w:ascii="Cambria Math" w:eastAsia="DengXian" w:hAnsi="Cambria Math" w:cs="Times New Roman"/>
                <w:i/>
              </w:rPr>
            </m:ctrlPr>
          </m:sSubPr>
          <m:e>
            <m:r>
              <w:rPr>
                <w:rFonts w:ascii="Cambria Math" w:eastAsia="DengXian" w:hAnsi="Cambria Math" w:cs="Times New Roman"/>
              </w:rPr>
              <m:t>d</m:t>
            </m:r>
          </m:e>
          <m:sub>
            <m:r>
              <m:rPr>
                <m:sty m:val="p"/>
              </m:rPr>
              <w:rPr>
                <w:rFonts w:ascii="Cambria Math" w:eastAsia="DengXian" w:hAnsi="Cambria Math" w:cs="Times New Roman"/>
                <w:vertAlign w:val="subscript"/>
              </w:rPr>
              <m:t>jγ</m:t>
            </m:r>
          </m:sub>
        </m:sSub>
      </m:oMath>
      <w:r w:rsidR="000C0C36" w:rsidRPr="005C2414">
        <w:rPr>
          <w:rFonts w:ascii="Times New Roman" w:hAnsi="Times New Roman" w:cs="Times New Roman"/>
        </w:rPr>
        <w:t xml:space="preserve"> infinitely </w:t>
      </w:r>
      <w:r w:rsidR="004A449A" w:rsidRPr="005C2414">
        <w:rPr>
          <w:rFonts w:ascii="Times New Roman" w:hAnsi="Times New Roman" w:cs="Times New Roman"/>
        </w:rPr>
        <w:t>approaches</w:t>
      </w:r>
      <w:r w:rsidR="004A449A" w:rsidRPr="005C2414" w:rsidDel="004A449A">
        <w:rPr>
          <w:rFonts w:ascii="Times New Roman" w:hAnsi="Times New Roman" w:cs="Times New Roman"/>
        </w:rPr>
        <w:t xml:space="preserve"> </w:t>
      </w:r>
      <w:r w:rsidR="000C0C36" w:rsidRPr="005C2414">
        <w:rPr>
          <w:rFonts w:ascii="Times New Roman" w:hAnsi="Times New Roman" w:cs="Times New Roman"/>
        </w:rPr>
        <w:t>1.</w:t>
      </w:r>
    </w:p>
    <w:p w14:paraId="49F59700" w14:textId="358DD211" w:rsidR="00E466A2" w:rsidRPr="005C2414" w:rsidRDefault="00022ACD" w:rsidP="002D39BE">
      <w:pPr>
        <w:pStyle w:val="Heading2"/>
      </w:pPr>
      <w:r w:rsidRPr="005C2414">
        <w:t>3</w:t>
      </w:r>
      <w:r w:rsidR="00E466A2" w:rsidRPr="005C2414">
        <w:t>.</w:t>
      </w:r>
      <w:r w:rsidR="00EC48CD" w:rsidRPr="005C2414">
        <w:rPr>
          <w:rFonts w:hint="eastAsia"/>
        </w:rPr>
        <w:t>4</w:t>
      </w:r>
      <w:r w:rsidR="00E466A2" w:rsidRPr="005C2414">
        <w:t xml:space="preserve"> </w:t>
      </w:r>
      <w:r w:rsidR="0017284F" w:rsidRPr="005C2414">
        <w:t>E</w:t>
      </w:r>
      <w:r w:rsidR="0017284F" w:rsidRPr="005C2414">
        <w:rPr>
          <w:rFonts w:hint="eastAsia"/>
        </w:rPr>
        <w:t>viden</w:t>
      </w:r>
      <w:r w:rsidR="0017284F" w:rsidRPr="005C2414">
        <w:t>ce combination using the ER rule</w:t>
      </w:r>
      <w:r w:rsidR="00E466A2" w:rsidRPr="005C2414">
        <w:t xml:space="preserve"> </w:t>
      </w:r>
    </w:p>
    <w:p w14:paraId="49CC2DC1" w14:textId="082A94CD" w:rsidR="00E3407A" w:rsidRPr="005C2414" w:rsidRDefault="00F80E10" w:rsidP="00D47FA8">
      <w:pPr>
        <w:ind w:firstLineChars="150" w:firstLine="315"/>
        <w:rPr>
          <w:rFonts w:ascii="Times New Roman" w:hAnsi="Times New Roman" w:cs="Times New Roman"/>
        </w:rPr>
      </w:pPr>
      <w:r w:rsidRPr="005C2414">
        <w:rPr>
          <w:rFonts w:ascii="Times New Roman" w:hAnsi="Times New Roman" w:cs="Times New Roman"/>
        </w:rPr>
        <w:t xml:space="preserve">The </w:t>
      </w:r>
      <w:r w:rsidR="007B393F" w:rsidRPr="005C2414">
        <w:rPr>
          <w:rFonts w:ascii="Times New Roman" w:hAnsi="Times New Roman" w:cs="Times New Roman"/>
        </w:rPr>
        <w:t>value of features</w:t>
      </w:r>
      <w:r w:rsidRPr="005C2414">
        <w:rPr>
          <w:rFonts w:ascii="Times New Roman" w:hAnsi="Times New Roman" w:cs="Times New Roman"/>
        </w:rPr>
        <w:t xml:space="preserve"> can be nominal or numeric. </w:t>
      </w:r>
      <w:r w:rsidR="00DA2D0C" w:rsidRPr="005C2414">
        <w:rPr>
          <w:rFonts w:ascii="Times New Roman" w:hAnsi="Times New Roman" w:cs="Times New Roman" w:hint="eastAsia"/>
        </w:rPr>
        <w:t xml:space="preserve">Suppose that </w:t>
      </w:r>
      <w:r w:rsidR="00172EC8" w:rsidRPr="005C2414">
        <w:rPr>
          <w:rFonts w:ascii="Times New Roman" w:hAnsi="Times New Roman" w:cs="Times New Roman"/>
        </w:rPr>
        <w:t>the</w:t>
      </w:r>
      <w:r w:rsidR="00DA2D0C" w:rsidRPr="005C2414">
        <w:rPr>
          <w:rFonts w:ascii="Times New Roman" w:hAnsi="Times New Roman" w:cs="Times New Roman" w:hint="eastAsia"/>
        </w:rPr>
        <w:t xml:space="preserve"> </w:t>
      </w:r>
      <w:r w:rsidR="00DA2D0C" w:rsidRPr="005C2414">
        <w:rPr>
          <w:rFonts w:ascii="Times New Roman" w:hAnsi="Times New Roman" w:cs="Times New Roman" w:hint="eastAsia"/>
          <w:i/>
        </w:rPr>
        <w:t xml:space="preserve">M </w:t>
      </w:r>
      <w:r w:rsidR="009A70B7" w:rsidRPr="005C2414">
        <w:rPr>
          <w:rFonts w:ascii="Times New Roman" w:hAnsi="Times New Roman" w:cs="Times New Roman"/>
        </w:rPr>
        <w:t>feature</w:t>
      </w:r>
      <w:r w:rsidR="004C1B5D" w:rsidRPr="005C2414">
        <w:rPr>
          <w:rFonts w:ascii="Times New Roman" w:hAnsi="Times New Roman" w:cs="Times New Roman" w:hint="eastAsia"/>
        </w:rPr>
        <w:t xml:space="preserve">s </w:t>
      </w:r>
      <w:r w:rsidR="00A05664" w:rsidRPr="005C2414">
        <w:rPr>
          <w:rFonts w:ascii="Times New Roman" w:hAnsi="Times New Roman" w:cs="Times New Roman"/>
        </w:rPr>
        <w:t>used to characterize a</w:t>
      </w:r>
      <w:r w:rsidR="004C1B5D" w:rsidRPr="005C2414">
        <w:rPr>
          <w:rFonts w:ascii="Times New Roman" w:hAnsi="Times New Roman" w:cs="Times New Roman" w:hint="eastAsia"/>
        </w:rPr>
        <w:t xml:space="preserve"> complaint</w:t>
      </w:r>
      <w:r w:rsidR="00A05664" w:rsidRPr="005C2414">
        <w:rPr>
          <w:rFonts w:ascii="Times New Roman" w:hAnsi="Times New Roman" w:cs="Times New Roman"/>
        </w:rPr>
        <w:t xml:space="preserve"> </w:t>
      </w:r>
      <w:r w:rsidR="00D33E6A" w:rsidRPr="005C2414">
        <w:rPr>
          <w:rFonts w:ascii="Times New Roman" w:hAnsi="Times New Roman" w:cs="Times New Roman"/>
          <w:i/>
        </w:rPr>
        <w:t>x</w:t>
      </w:r>
      <w:r w:rsidR="00532899" w:rsidRPr="005C2414">
        <w:rPr>
          <w:rFonts w:ascii="Times New Roman" w:hAnsi="Times New Roman" w:cs="Times New Roman"/>
        </w:rPr>
        <w:t xml:space="preserve"> are nominal</w:t>
      </w:r>
      <w:r w:rsidR="00F72784" w:rsidRPr="005C2414">
        <w:rPr>
          <w:rFonts w:ascii="Times New Roman" w:hAnsi="Times New Roman" w:cs="Times New Roman"/>
        </w:rPr>
        <w:t xml:space="preserve">, </w:t>
      </w:r>
      <w:r w:rsidR="004C1B5D" w:rsidRPr="005C2414">
        <w:rPr>
          <w:rFonts w:ascii="Times New Roman" w:hAnsi="Times New Roman" w:cs="Times New Roman"/>
        </w:rPr>
        <w:t xml:space="preserve">each </w:t>
      </w:r>
      <w:r w:rsidR="009A70B7" w:rsidRPr="005C2414">
        <w:rPr>
          <w:rFonts w:ascii="Times New Roman" w:hAnsi="Times New Roman" w:cs="Times New Roman"/>
        </w:rPr>
        <w:t>feature</w:t>
      </w:r>
      <w:r w:rsidR="004C1B5D" w:rsidRPr="005C2414">
        <w:rPr>
          <w:rFonts w:ascii="Times New Roman" w:hAnsi="Times New Roman" w:cs="Times New Roman"/>
        </w:rPr>
        <w:t xml:space="preserve"> </w:t>
      </w:r>
      <w:r w:rsidR="004C1B5D" w:rsidRPr="005C2414">
        <w:rPr>
          <w:rFonts w:ascii="Times New Roman" w:hAnsi="Times New Roman" w:cs="Times New Roman"/>
          <w:i/>
        </w:rPr>
        <w:t>x</w:t>
      </w:r>
      <w:r w:rsidR="004C1B5D" w:rsidRPr="005C2414">
        <w:rPr>
          <w:rFonts w:ascii="Times New Roman" w:hAnsi="Times New Roman" w:cs="Times New Roman"/>
          <w:i/>
          <w:vertAlign w:val="subscript"/>
        </w:rPr>
        <w:t>i</w:t>
      </w:r>
      <w:r w:rsidR="004C1B5D" w:rsidRPr="005C2414">
        <w:rPr>
          <w:rFonts w:ascii="Times New Roman" w:hAnsi="Times New Roman" w:cs="Times New Roman"/>
        </w:rPr>
        <w:t xml:space="preserve"> (</w:t>
      </w:r>
      <w:r w:rsidR="00C12924" w:rsidRPr="005C2414">
        <w:rPr>
          <w:rFonts w:ascii="Times New Roman" w:hAnsi="Times New Roman" w:cs="Times New Roman"/>
          <w:i/>
        </w:rPr>
        <w:t>i</w:t>
      </w:r>
      <w:r w:rsidR="00537AD1" w:rsidRPr="005C2414">
        <w:rPr>
          <w:rFonts w:ascii="Times New Roman" w:hAnsi="Times New Roman" w:cs="Times New Roman"/>
          <w:i/>
        </w:rPr>
        <w:t xml:space="preserve"> </w:t>
      </w:r>
      <w:r w:rsidR="004C1B5D" w:rsidRPr="005C2414">
        <w:rPr>
          <w:rFonts w:ascii="Times New Roman" w:hAnsi="Times New Roman" w:cs="Times New Roman"/>
        </w:rPr>
        <w:t>=1,</w:t>
      </w:r>
      <w:r w:rsidR="00B64682" w:rsidRPr="005C2414">
        <w:rPr>
          <w:rFonts w:ascii="Times New Roman" w:hAnsi="Times New Roman" w:cs="Times New Roman"/>
        </w:rPr>
        <w:t xml:space="preserve"> </w:t>
      </w:r>
      <w:r w:rsidR="004C1B5D" w:rsidRPr="005C2414">
        <w:rPr>
          <w:rFonts w:ascii="Times New Roman" w:hAnsi="Times New Roman" w:cs="Times New Roman"/>
        </w:rPr>
        <w:t>…,</w:t>
      </w:r>
      <w:r w:rsidR="00B64682" w:rsidRPr="005C2414">
        <w:rPr>
          <w:rFonts w:ascii="Times New Roman" w:hAnsi="Times New Roman" w:cs="Times New Roman"/>
        </w:rPr>
        <w:t xml:space="preserve"> </w:t>
      </w:r>
      <w:r w:rsidR="004C1B5D" w:rsidRPr="005C2414">
        <w:rPr>
          <w:rFonts w:ascii="Times New Roman" w:hAnsi="Times New Roman" w:cs="Times New Roman"/>
          <w:i/>
        </w:rPr>
        <w:t>M</w:t>
      </w:r>
      <w:r w:rsidR="004C1B5D" w:rsidRPr="005C2414">
        <w:rPr>
          <w:rFonts w:ascii="Times New Roman" w:hAnsi="Times New Roman" w:cs="Times New Roman"/>
        </w:rPr>
        <w:t xml:space="preserve">) has </w:t>
      </w:r>
      <w:r w:rsidR="004C1B5D" w:rsidRPr="005C2414">
        <w:rPr>
          <w:rFonts w:ascii="Times New Roman" w:hAnsi="Times New Roman" w:cs="Times New Roman"/>
          <w:i/>
        </w:rPr>
        <w:t>L</w:t>
      </w:r>
      <w:r w:rsidR="004C1B5D" w:rsidRPr="005C2414">
        <w:rPr>
          <w:rFonts w:ascii="Times New Roman" w:hAnsi="Times New Roman" w:cs="Times New Roman"/>
        </w:rPr>
        <w:t xml:space="preserve"> referential values</w:t>
      </w:r>
      <w:r w:rsidR="00464A94" w:rsidRPr="005C2414">
        <w:rPr>
          <w:rFonts w:ascii="Times New Roman" w:hAnsi="Times New Roman" w:cs="Times New Roman"/>
          <w:i/>
        </w:rPr>
        <w:t xml:space="preserve"> </w:t>
      </w:r>
      <w:proofErr w:type="spellStart"/>
      <w:r w:rsidR="00464A94" w:rsidRPr="005C2414">
        <w:rPr>
          <w:rFonts w:ascii="Times New Roman" w:hAnsi="Times New Roman" w:cs="Times New Roman"/>
          <w:i/>
        </w:rPr>
        <w:t>A</w:t>
      </w:r>
      <w:r w:rsidR="00464A94" w:rsidRPr="005C2414">
        <w:rPr>
          <w:rFonts w:ascii="Times New Roman" w:hAnsi="Times New Roman" w:cs="Times New Roman"/>
          <w:i/>
          <w:vertAlign w:val="superscript"/>
        </w:rPr>
        <w:t>i</w:t>
      </w:r>
      <w:r w:rsidR="00464A94" w:rsidRPr="005C2414">
        <w:rPr>
          <w:rFonts w:ascii="Times New Roman" w:hAnsi="Times New Roman" w:cs="Times New Roman"/>
          <w:i/>
          <w:vertAlign w:val="subscript"/>
        </w:rPr>
        <w:t>j</w:t>
      </w:r>
      <w:proofErr w:type="spellEnd"/>
      <w:r w:rsidR="003B13E0" w:rsidRPr="005C2414">
        <w:rPr>
          <w:rFonts w:ascii="Times New Roman" w:hAnsi="Times New Roman" w:cs="Times New Roman"/>
        </w:rPr>
        <w:t xml:space="preserve"> </w:t>
      </w:r>
      <w:r w:rsidR="00464A94" w:rsidRPr="005C2414">
        <w:rPr>
          <w:rFonts w:ascii="Times New Roman" w:hAnsi="Times New Roman" w:cs="Times New Roman"/>
        </w:rPr>
        <w:t>(</w:t>
      </w:r>
      <w:r w:rsidR="00464A94" w:rsidRPr="005C2414">
        <w:rPr>
          <w:rFonts w:ascii="Times New Roman" w:hAnsi="Times New Roman" w:cs="Times New Roman"/>
          <w:i/>
        </w:rPr>
        <w:t>j</w:t>
      </w:r>
      <w:r w:rsidR="00464A94" w:rsidRPr="005C2414">
        <w:rPr>
          <w:rFonts w:ascii="Times New Roman" w:hAnsi="Times New Roman" w:cs="Times New Roman"/>
        </w:rPr>
        <w:t>=1,</w:t>
      </w:r>
      <w:r w:rsidR="001919E2" w:rsidRPr="005C2414">
        <w:rPr>
          <w:rFonts w:ascii="Times New Roman" w:hAnsi="Times New Roman" w:cs="Times New Roman"/>
        </w:rPr>
        <w:t xml:space="preserve"> </w:t>
      </w:r>
      <w:r w:rsidR="00464A94" w:rsidRPr="005C2414">
        <w:rPr>
          <w:rFonts w:ascii="Times New Roman" w:hAnsi="Times New Roman" w:cs="Times New Roman"/>
        </w:rPr>
        <w:t>…,</w:t>
      </w:r>
      <w:r w:rsidR="001919E2" w:rsidRPr="005C2414">
        <w:rPr>
          <w:rFonts w:ascii="Times New Roman" w:hAnsi="Times New Roman" w:cs="Times New Roman"/>
        </w:rPr>
        <w:t xml:space="preserve"> </w:t>
      </w:r>
      <w:r w:rsidR="00464A94" w:rsidRPr="005C2414">
        <w:rPr>
          <w:rFonts w:ascii="Times New Roman" w:hAnsi="Times New Roman" w:cs="Times New Roman"/>
          <w:i/>
        </w:rPr>
        <w:t>L</w:t>
      </w:r>
      <w:r w:rsidR="00464A94" w:rsidRPr="005C2414">
        <w:rPr>
          <w:rFonts w:ascii="Times New Roman" w:hAnsi="Times New Roman" w:cs="Times New Roman"/>
        </w:rPr>
        <w:t>)</w:t>
      </w:r>
      <w:r w:rsidR="00F72784" w:rsidRPr="005C2414">
        <w:rPr>
          <w:rFonts w:ascii="Times New Roman" w:hAnsi="Times New Roman" w:cs="Times New Roman"/>
        </w:rPr>
        <w:t xml:space="preserve"> and there are </w:t>
      </w:r>
      <w:r w:rsidR="00F72784" w:rsidRPr="005C2414">
        <w:rPr>
          <w:rFonts w:ascii="Times New Roman" w:hAnsi="Times New Roman" w:cs="Times New Roman"/>
          <w:i/>
        </w:rPr>
        <w:t>N</w:t>
      </w:r>
      <w:r w:rsidR="00F72784" w:rsidRPr="005C2414">
        <w:rPr>
          <w:rFonts w:ascii="Times New Roman" w:hAnsi="Times New Roman" w:cs="Times New Roman"/>
        </w:rPr>
        <w:t xml:space="preserve"> possible classes that the complaint may belong to</w:t>
      </w:r>
      <w:r w:rsidR="004C1B5D" w:rsidRPr="005C2414">
        <w:rPr>
          <w:rFonts w:ascii="Times New Roman" w:hAnsi="Times New Roman" w:cs="Times New Roman"/>
        </w:rPr>
        <w:t xml:space="preserve">. There are totally </w:t>
      </w:r>
      <w:r w:rsidR="004C1B5D" w:rsidRPr="005C2414">
        <w:rPr>
          <w:rFonts w:ascii="Times New Roman" w:hAnsi="Times New Roman" w:cs="Times New Roman"/>
          <w:i/>
        </w:rPr>
        <w:t>M</w:t>
      </w:r>
      <w:r w:rsidR="00C84982" w:rsidRPr="005C2414">
        <w:rPr>
          <w:rFonts w:ascii="Times New Roman" w:hAnsi="Times New Roman" w:cs="Times New Roman"/>
          <w:i/>
        </w:rPr>
        <w:t>*</w:t>
      </w:r>
      <w:r w:rsidR="004C1B5D" w:rsidRPr="005C2414">
        <w:rPr>
          <w:rFonts w:ascii="Times New Roman" w:hAnsi="Times New Roman" w:cs="Times New Roman"/>
          <w:i/>
        </w:rPr>
        <w:t>L</w:t>
      </w:r>
      <w:r w:rsidR="004C1B5D" w:rsidRPr="005C2414">
        <w:rPr>
          <w:rFonts w:ascii="Times New Roman" w:hAnsi="Times New Roman" w:cs="Times New Roman"/>
        </w:rPr>
        <w:t xml:space="preserve"> pieces of evidence. </w:t>
      </w:r>
      <w:r w:rsidR="003B4F4F" w:rsidRPr="005C2414">
        <w:rPr>
          <w:rFonts w:ascii="Times New Roman" w:hAnsi="Times New Roman" w:cs="Times New Roman"/>
        </w:rPr>
        <w:t xml:space="preserve">A certain sample of customer complaint </w:t>
      </w:r>
      <w:r w:rsidR="003B4F4F" w:rsidRPr="005C2414">
        <w:rPr>
          <w:rFonts w:ascii="Times New Roman" w:hAnsi="Times New Roman" w:cs="Times New Roman"/>
          <w:i/>
        </w:rPr>
        <w:t>x</w:t>
      </w:r>
      <w:r w:rsidR="003B4F4F" w:rsidRPr="005C2414">
        <w:rPr>
          <w:rFonts w:ascii="Times New Roman" w:hAnsi="Times New Roman" w:cs="Times New Roman"/>
        </w:rPr>
        <w:t xml:space="preserve"> will activate </w:t>
      </w:r>
      <w:r w:rsidR="003B4F4F" w:rsidRPr="005C2414">
        <w:rPr>
          <w:rFonts w:ascii="Times New Roman" w:hAnsi="Times New Roman" w:cs="Times New Roman"/>
          <w:i/>
        </w:rPr>
        <w:t>M</w:t>
      </w:r>
      <w:r w:rsidR="003B4F4F" w:rsidRPr="005C2414">
        <w:rPr>
          <w:rFonts w:ascii="Times New Roman" w:hAnsi="Times New Roman" w:cs="Times New Roman"/>
        </w:rPr>
        <w:t xml:space="preserve"> pieces of evidence </w:t>
      </w:r>
      <w:proofErr w:type="spellStart"/>
      <w:r w:rsidR="003B4F4F" w:rsidRPr="005C2414">
        <w:rPr>
          <w:rFonts w:ascii="Times New Roman" w:hAnsi="Times New Roman" w:cs="Times New Roman"/>
          <w:i/>
        </w:rPr>
        <w:t>e</w:t>
      </w:r>
      <w:r w:rsidR="003B4F4F" w:rsidRPr="005C2414">
        <w:rPr>
          <w:rFonts w:ascii="Times New Roman" w:hAnsi="Times New Roman" w:cs="Times New Roman"/>
          <w:i/>
          <w:vertAlign w:val="subscript"/>
        </w:rPr>
        <w:t>i</w:t>
      </w:r>
      <w:proofErr w:type="spellEnd"/>
      <w:r w:rsidR="003B4F4F" w:rsidRPr="005C2414">
        <w:rPr>
          <w:rFonts w:ascii="Times New Roman" w:hAnsi="Times New Roman" w:cs="Times New Roman"/>
        </w:rPr>
        <w:t xml:space="preserve"> (</w:t>
      </w:r>
      <w:r w:rsidR="003B4F4F" w:rsidRPr="005C2414">
        <w:rPr>
          <w:rFonts w:ascii="Times New Roman" w:hAnsi="Times New Roman" w:cs="Times New Roman"/>
          <w:i/>
        </w:rPr>
        <w:t>i</w:t>
      </w:r>
      <w:r w:rsidR="003B4F4F" w:rsidRPr="005C2414">
        <w:rPr>
          <w:rFonts w:ascii="Times New Roman" w:hAnsi="Times New Roman" w:cs="Times New Roman"/>
        </w:rPr>
        <w:t xml:space="preserve">=1, …, </w:t>
      </w:r>
      <w:r w:rsidR="003B4F4F" w:rsidRPr="005C2414">
        <w:rPr>
          <w:rFonts w:ascii="Times New Roman" w:hAnsi="Times New Roman" w:cs="Times New Roman"/>
          <w:i/>
        </w:rPr>
        <w:t>M</w:t>
      </w:r>
      <w:r w:rsidR="003B4F4F" w:rsidRPr="005C2414">
        <w:rPr>
          <w:rFonts w:ascii="Times New Roman" w:hAnsi="Times New Roman" w:cs="Times New Roman"/>
        </w:rPr>
        <w:t>).</w:t>
      </w:r>
    </w:p>
    <w:p w14:paraId="5399BD8C" w14:textId="32690A4E" w:rsidR="006509E4" w:rsidRPr="005C2414" w:rsidRDefault="003B4F4F" w:rsidP="00D47FA8">
      <w:pPr>
        <w:ind w:firstLineChars="150" w:firstLine="315"/>
        <w:rPr>
          <w:rFonts w:ascii="Times New Roman" w:hAnsi="Times New Roman" w:cs="Times New Roman"/>
        </w:rPr>
      </w:pPr>
      <w:r w:rsidRPr="005C2414">
        <w:rPr>
          <w:rFonts w:ascii="Times New Roman" w:hAnsi="Times New Roman" w:cs="Times New Roman"/>
        </w:rPr>
        <w:t xml:space="preserve">Otherwise, </w:t>
      </w:r>
      <w:r w:rsidR="00F80E10" w:rsidRPr="005C2414">
        <w:rPr>
          <w:rFonts w:ascii="Times New Roman" w:hAnsi="Times New Roman" w:cs="Times New Roman"/>
        </w:rPr>
        <w:t>f</w:t>
      </w:r>
      <w:r w:rsidR="00953B7F" w:rsidRPr="005C2414">
        <w:rPr>
          <w:rFonts w:ascii="Times New Roman" w:hAnsi="Times New Roman" w:cs="Times New Roman"/>
        </w:rPr>
        <w:t>or a</w:t>
      </w:r>
      <w:r w:rsidR="004C1B5D" w:rsidRPr="005C2414">
        <w:rPr>
          <w:rFonts w:ascii="Times New Roman" w:hAnsi="Times New Roman" w:cs="Times New Roman"/>
        </w:rPr>
        <w:t xml:space="preserve"> certain</w:t>
      </w:r>
      <w:r w:rsidR="00644947" w:rsidRPr="005C2414">
        <w:rPr>
          <w:rFonts w:ascii="Times New Roman" w:hAnsi="Times New Roman" w:cs="Times New Roman"/>
        </w:rPr>
        <w:t xml:space="preserve"> sample</w:t>
      </w:r>
      <w:r w:rsidR="004C1B5D" w:rsidRPr="005C2414">
        <w:rPr>
          <w:rFonts w:ascii="Times New Roman" w:hAnsi="Times New Roman" w:cs="Times New Roman"/>
        </w:rPr>
        <w:t xml:space="preserve"> </w:t>
      </w:r>
      <w:r w:rsidR="00644947" w:rsidRPr="005C2414">
        <w:rPr>
          <w:rFonts w:ascii="Times New Roman" w:hAnsi="Times New Roman" w:cs="Times New Roman"/>
        </w:rPr>
        <w:t xml:space="preserve">of </w:t>
      </w:r>
      <w:r w:rsidR="00EF1696" w:rsidRPr="005C2414">
        <w:rPr>
          <w:rFonts w:ascii="Times New Roman" w:hAnsi="Times New Roman" w:cs="Times New Roman"/>
        </w:rPr>
        <w:t>customer</w:t>
      </w:r>
      <w:r w:rsidR="00A05664" w:rsidRPr="005C2414">
        <w:rPr>
          <w:rFonts w:ascii="Times New Roman" w:hAnsi="Times New Roman" w:cs="Times New Roman"/>
        </w:rPr>
        <w:t xml:space="preserve"> </w:t>
      </w:r>
      <w:r w:rsidR="004C1B5D" w:rsidRPr="005C2414">
        <w:rPr>
          <w:rFonts w:ascii="Times New Roman" w:hAnsi="Times New Roman" w:cs="Times New Roman"/>
        </w:rPr>
        <w:t>complaint</w:t>
      </w:r>
      <w:r w:rsidR="00A05664" w:rsidRPr="005C2414">
        <w:rPr>
          <w:rFonts w:ascii="Times New Roman" w:hAnsi="Times New Roman" w:cs="Times New Roman"/>
        </w:rPr>
        <w:t xml:space="preserve"> </w:t>
      </w:r>
      <w:r w:rsidR="00D33E6A" w:rsidRPr="005C2414">
        <w:rPr>
          <w:rFonts w:ascii="Times New Roman" w:hAnsi="Times New Roman" w:cs="Times New Roman"/>
          <w:i/>
        </w:rPr>
        <w:t>x</w:t>
      </w:r>
      <w:r w:rsidR="00D33E6A" w:rsidRPr="005C2414">
        <w:rPr>
          <w:rFonts w:ascii="Times New Roman" w:hAnsi="Times New Roman" w:cs="Times New Roman"/>
        </w:rPr>
        <w:t xml:space="preserve"> </w:t>
      </w:r>
      <w:r w:rsidR="00953B7F" w:rsidRPr="005C2414">
        <w:rPr>
          <w:rFonts w:ascii="Times New Roman" w:hAnsi="Times New Roman" w:cs="Times New Roman"/>
        </w:rPr>
        <w:t>= (</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m:t>
            </m:r>
          </m:sub>
        </m:sSub>
        <m:r>
          <w:rPr>
            <w:rFonts w:ascii="Cambria Math" w:hAnsi="Cambria Math" w:cs="Times New Roman"/>
          </w:rPr>
          <m:t xml:space="preserve">, …, </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M</m:t>
            </m:r>
          </m:sub>
        </m:sSub>
      </m:oMath>
      <w:r w:rsidR="00953B7F" w:rsidRPr="005C2414">
        <w:rPr>
          <w:rFonts w:ascii="Times New Roman" w:hAnsi="Times New Roman" w:cs="Times New Roman"/>
        </w:rPr>
        <w:t>)</w:t>
      </w:r>
      <w:r w:rsidR="00F80E10" w:rsidRPr="005C2414">
        <w:rPr>
          <w:rFonts w:ascii="Times New Roman" w:hAnsi="Times New Roman" w:cs="Times New Roman"/>
        </w:rPr>
        <w:t xml:space="preserve"> with numeric features</w:t>
      </w:r>
      <w:r w:rsidR="00953B7F" w:rsidRPr="005C2414">
        <w:rPr>
          <w:rFonts w:ascii="Times New Roman" w:hAnsi="Times New Roman" w:cs="Times New Roman"/>
        </w:rPr>
        <w:t>,</w:t>
      </w:r>
      <w:r w:rsidR="00B53CDF" w:rsidRPr="005C2414">
        <w:rPr>
          <w:rFonts w:ascii="Times New Roman" w:hAnsi="Times New Roman" w:cs="Times New Roman"/>
        </w:rPr>
        <w:t xml:space="preserve"> the </w:t>
      </w:r>
      <w:r w:rsidR="00841A7E" w:rsidRPr="005C2414">
        <w:rPr>
          <w:rFonts w:ascii="Times New Roman" w:hAnsi="Times New Roman" w:cs="Times New Roman"/>
        </w:rPr>
        <w:t>feature</w:t>
      </w:r>
      <w:r w:rsidR="00953B7F" w:rsidRPr="005C2414">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m:t>
            </m:r>
          </m:sub>
        </m:sSub>
      </m:oMath>
      <w:r w:rsidR="00E00D81" w:rsidRPr="005C2414">
        <w:rPr>
          <w:rFonts w:ascii="Times New Roman" w:hAnsi="Times New Roman" w:cs="Times New Roman" w:hint="eastAsia"/>
        </w:rPr>
        <w:t xml:space="preserve"> </w:t>
      </w:r>
      <w:r w:rsidR="00A05664" w:rsidRPr="005C2414">
        <w:rPr>
          <w:rFonts w:ascii="Times New Roman" w:hAnsi="Times New Roman" w:cs="Times New Roman"/>
        </w:rPr>
        <w:t xml:space="preserve">will </w:t>
      </w:r>
      <w:r w:rsidR="002A7F04" w:rsidRPr="005C2414">
        <w:rPr>
          <w:rFonts w:ascii="Times New Roman" w:hAnsi="Times New Roman" w:cs="Times New Roman"/>
        </w:rPr>
        <w:t xml:space="preserve">activate two </w:t>
      </w:r>
      <w:r w:rsidR="00841A7E" w:rsidRPr="005C2414">
        <w:rPr>
          <w:rFonts w:ascii="Times New Roman" w:hAnsi="Times New Roman" w:cs="Times New Roman"/>
        </w:rPr>
        <w:t xml:space="preserve">adjacent </w:t>
      </w:r>
      <w:r w:rsidR="002A7F04" w:rsidRPr="005C2414">
        <w:rPr>
          <w:rFonts w:ascii="Times New Roman" w:hAnsi="Times New Roman" w:cs="Times New Roman"/>
        </w:rPr>
        <w:t xml:space="preserve">pieces of </w:t>
      </w:r>
      <w:r w:rsidR="00B84534" w:rsidRPr="005C2414">
        <w:rPr>
          <w:rFonts w:ascii="Times New Roman" w:hAnsi="Times New Roman" w:cs="Times New Roman"/>
        </w:rPr>
        <w:t>evidence</w:t>
      </w:r>
      <w:r w:rsidR="00FF5D4F" w:rsidRPr="005C2414">
        <w:rPr>
          <w:rFonts w:ascii="Times New Roman" w:hAnsi="Times New Roman" w:cs="Times New Roman"/>
        </w:rPr>
        <w:t xml:space="preserve"> </w:t>
      </w:r>
      <m:oMath>
        <m:sSubSup>
          <m:sSubSupPr>
            <m:ctrlPr>
              <w:rPr>
                <w:rFonts w:ascii="Cambria Math" w:hAnsi="Cambria Math" w:cs="Times New Roman"/>
              </w:rPr>
            </m:ctrlPr>
          </m:sSubSupPr>
          <m:e>
            <m:r>
              <w:rPr>
                <w:rFonts w:ascii="Cambria Math" w:hAnsi="Cambria Math" w:cs="Times New Roman"/>
              </w:rPr>
              <m:t>e</m:t>
            </m:r>
          </m:e>
          <m:sub>
            <m:r>
              <w:rPr>
                <w:rFonts w:ascii="Cambria Math" w:hAnsi="Cambria Math" w:cs="Times New Roman"/>
              </w:rPr>
              <m:t>j</m:t>
            </m:r>
          </m:sub>
          <m:sup>
            <m:r>
              <w:rPr>
                <w:rFonts w:ascii="Cambria Math" w:hAnsi="Cambria Math" w:cs="Times New Roman"/>
              </w:rPr>
              <m:t>i</m:t>
            </m:r>
          </m:sup>
        </m:sSubSup>
        <m:r>
          <w:rPr>
            <w:rFonts w:ascii="Cambria Math" w:hAnsi="Cambria Math" w:cs="Times New Roman"/>
          </w:rPr>
          <m:t xml:space="preserve"> </m:t>
        </m:r>
      </m:oMath>
      <w:r w:rsidR="00B84534" w:rsidRPr="005C2414">
        <w:rPr>
          <w:rFonts w:ascii="Times New Roman" w:hAnsi="Times New Roman" w:cs="Times New Roman"/>
        </w:rPr>
        <w:t>with</w:t>
      </w:r>
      <w:r w:rsidR="002D16D6" w:rsidRPr="005C2414">
        <w:rPr>
          <w:rFonts w:ascii="Times New Roman" w:hAnsi="Times New Roman" w:cs="Times New Roman"/>
        </w:rPr>
        <w:t xml:space="preserve"> the activated weight</w:t>
      </w:r>
      <w:r w:rsidR="00FF5D4F" w:rsidRPr="005C2414">
        <w:rPr>
          <w:rFonts w:ascii="Times New Roman" w:hAnsi="Times New Roman" w:cs="Times New Roman"/>
        </w:rPr>
        <w:t xml:space="preserve"> </w:t>
      </w:r>
      <w:r w:rsidR="00FF5D4F" w:rsidRPr="005C2414">
        <w:rPr>
          <w:rFonts w:ascii="Georgia" w:hAnsi="Georgia" w:cs="Times New Roman"/>
          <w:i/>
        </w:rPr>
        <w:t>α</w:t>
      </w:r>
      <w:proofErr w:type="spellStart"/>
      <w:r w:rsidR="00235143" w:rsidRPr="005C2414">
        <w:rPr>
          <w:rFonts w:ascii="Times New Roman" w:hAnsi="Times New Roman" w:cs="Times New Roman"/>
          <w:i/>
          <w:vertAlign w:val="subscript"/>
        </w:rPr>
        <w:t>i,j</w:t>
      </w:r>
      <w:proofErr w:type="spellEnd"/>
      <w:r w:rsidR="002D16D6" w:rsidRPr="005C2414">
        <w:rPr>
          <w:rFonts w:ascii="Times New Roman" w:hAnsi="Times New Roman" w:cs="Times New Roman"/>
        </w:rPr>
        <w:t xml:space="preserve"> and </w:t>
      </w:r>
      <m:oMath>
        <m:sSubSup>
          <m:sSubSupPr>
            <m:ctrlPr>
              <w:rPr>
                <w:rFonts w:ascii="Cambria Math" w:hAnsi="Cambria Math" w:cs="Times New Roman"/>
              </w:rPr>
            </m:ctrlPr>
          </m:sSubSupPr>
          <m:e>
            <m:r>
              <w:rPr>
                <w:rFonts w:ascii="Cambria Math" w:hAnsi="Cambria Math" w:cs="Times New Roman"/>
              </w:rPr>
              <m:t>e</m:t>
            </m:r>
          </m:e>
          <m:sub>
            <m:r>
              <w:rPr>
                <w:rFonts w:ascii="Cambria Math" w:hAnsi="Cambria Math" w:cs="Times New Roman"/>
              </w:rPr>
              <m:t>j+1</m:t>
            </m:r>
          </m:sub>
          <m:sup>
            <m:r>
              <w:rPr>
                <w:rFonts w:ascii="Cambria Math" w:hAnsi="Cambria Math" w:cs="Times New Roman"/>
              </w:rPr>
              <m:t>i</m:t>
            </m:r>
          </m:sup>
        </m:sSubSup>
      </m:oMath>
      <w:r w:rsidR="002D16D6" w:rsidRPr="005C2414">
        <w:rPr>
          <w:rFonts w:ascii="Times New Roman" w:hAnsi="Times New Roman" w:cs="Times New Roman"/>
        </w:rPr>
        <w:t>with the activated weight</w:t>
      </w:r>
      <w:r w:rsidR="00235143" w:rsidRPr="005C2414">
        <w:rPr>
          <w:rFonts w:ascii="Times New Roman" w:hAnsi="Times New Roman" w:cs="Times New Roman"/>
        </w:rPr>
        <w:t xml:space="preserve"> </w:t>
      </w:r>
      <w:r w:rsidR="00235143" w:rsidRPr="005C2414">
        <w:rPr>
          <w:rFonts w:ascii="Georgia" w:hAnsi="Georgia" w:cs="Times New Roman"/>
          <w:i/>
        </w:rPr>
        <w:t>α</w:t>
      </w:r>
      <w:r w:rsidR="00235143" w:rsidRPr="005C2414">
        <w:rPr>
          <w:rFonts w:ascii="Times New Roman" w:hAnsi="Times New Roman" w:cs="Times New Roman"/>
          <w:i/>
          <w:vertAlign w:val="subscript"/>
        </w:rPr>
        <w:t>i,j</w:t>
      </w:r>
      <w:r w:rsidR="00235143" w:rsidRPr="005C2414">
        <w:rPr>
          <w:rFonts w:ascii="Times New Roman" w:hAnsi="Times New Roman" w:cs="Times New Roman"/>
          <w:vertAlign w:val="subscript"/>
        </w:rPr>
        <w:t>+1</w:t>
      </w:r>
      <w:r w:rsidR="00F72FA8" w:rsidRPr="005C2414">
        <w:rPr>
          <w:rFonts w:ascii="Times New Roman" w:hAnsi="Times New Roman" w:cs="Times New Roman"/>
        </w:rPr>
        <w:t xml:space="preserve"> if</w:t>
      </w:r>
      <w:r w:rsidR="00B53CDF" w:rsidRPr="005C2414">
        <w:rPr>
          <w:rFonts w:ascii="Times New Roman" w:hAnsi="Times New Roman" w:cs="Times New Roman"/>
        </w:rPr>
        <w:t xml:space="preserve"> the feature</w:t>
      </w:r>
      <w:r w:rsidR="00F72FA8" w:rsidRPr="005C2414">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m:t>
            </m:r>
          </m:sub>
        </m:sSub>
      </m:oMath>
      <w:r w:rsidR="00F73D17" w:rsidRPr="005C2414">
        <w:rPr>
          <w:rFonts w:ascii="Times New Roman" w:hAnsi="Times New Roman" w:cs="Times New Roman" w:hint="eastAsia"/>
        </w:rPr>
        <w:t xml:space="preserve"> </w:t>
      </w:r>
      <w:r w:rsidR="007C6452" w:rsidRPr="005C2414">
        <w:rPr>
          <w:rFonts w:ascii="Times New Roman" w:hAnsi="Times New Roman" w:cs="Times New Roman"/>
        </w:rPr>
        <w:t>takes its value in the interval [</w:t>
      </w:r>
      <w:proofErr w:type="spellStart"/>
      <w:r w:rsidR="00A0223F" w:rsidRPr="005C2414">
        <w:rPr>
          <w:rFonts w:ascii="Times New Roman" w:hAnsi="Times New Roman" w:cs="Times New Roman"/>
          <w:i/>
        </w:rPr>
        <w:t>A</w:t>
      </w:r>
      <w:r w:rsidR="00A0223F" w:rsidRPr="005C2414">
        <w:rPr>
          <w:rFonts w:ascii="Times New Roman" w:hAnsi="Times New Roman" w:cs="Times New Roman"/>
          <w:i/>
          <w:vertAlign w:val="superscript"/>
        </w:rPr>
        <w:t>i</w:t>
      </w:r>
      <w:r w:rsidR="00A0223F" w:rsidRPr="005C2414">
        <w:rPr>
          <w:rFonts w:ascii="Times New Roman" w:hAnsi="Times New Roman" w:cs="Times New Roman"/>
          <w:i/>
          <w:vertAlign w:val="subscript"/>
        </w:rPr>
        <w:t>j</w:t>
      </w:r>
      <w:proofErr w:type="spellEnd"/>
      <w:r w:rsidR="00A0223F" w:rsidRPr="005C2414">
        <w:rPr>
          <w:rFonts w:ascii="Times New Roman" w:hAnsi="Times New Roman" w:cs="Times New Roman"/>
        </w:rPr>
        <w:t>,</w:t>
      </w:r>
      <w:r w:rsidR="00A0223F" w:rsidRPr="005C2414">
        <w:rPr>
          <w:rFonts w:ascii="Times New Roman" w:hAnsi="Times New Roman" w:cs="Times New Roman"/>
          <w:i/>
        </w:rPr>
        <w:t xml:space="preserve"> A</w:t>
      </w:r>
      <w:r w:rsidR="00A0223F" w:rsidRPr="005C2414">
        <w:rPr>
          <w:rFonts w:ascii="Times New Roman" w:hAnsi="Times New Roman" w:cs="Times New Roman"/>
          <w:i/>
          <w:vertAlign w:val="superscript"/>
        </w:rPr>
        <w:t>i</w:t>
      </w:r>
      <w:r w:rsidR="00A0223F" w:rsidRPr="005C2414">
        <w:rPr>
          <w:rFonts w:ascii="Times New Roman" w:hAnsi="Times New Roman" w:cs="Times New Roman"/>
          <w:i/>
          <w:vertAlign w:val="subscript"/>
        </w:rPr>
        <w:t>j+</w:t>
      </w:r>
      <w:r w:rsidR="00A0223F" w:rsidRPr="005C2414">
        <w:rPr>
          <w:rFonts w:ascii="Times New Roman" w:hAnsi="Times New Roman" w:cs="Times New Roman"/>
          <w:vertAlign w:val="subscript"/>
        </w:rPr>
        <w:t>1</w:t>
      </w:r>
      <w:r w:rsidR="007C6452" w:rsidRPr="005C2414">
        <w:rPr>
          <w:rFonts w:ascii="Times New Roman" w:hAnsi="Times New Roman" w:cs="Times New Roman"/>
        </w:rPr>
        <w:t>].</w:t>
      </w:r>
      <w:r w:rsidR="002977C7" w:rsidRPr="005C2414">
        <w:rPr>
          <w:rFonts w:ascii="Times New Roman" w:hAnsi="Times New Roman" w:cs="Times New Roman"/>
        </w:rPr>
        <w:t xml:space="preserve"> The following information transformation technique is used to generate the activated weights</w:t>
      </w:r>
      <w:r w:rsidR="004954DF" w:rsidRPr="005C2414">
        <w:rPr>
          <w:rFonts w:ascii="Times New Roman" w:hAnsi="Times New Roman" w:cs="Times New Roman"/>
        </w:rPr>
        <w:t xml:space="preserve"> (Chen et al., 2015)</w:t>
      </w:r>
      <w:r w:rsidR="002977C7" w:rsidRPr="005C2414">
        <w:rPr>
          <w:rFonts w:ascii="Times New Roman" w:hAnsi="Times New Roman" w:cs="Times New Roman"/>
        </w:rPr>
        <w:t>.</w:t>
      </w:r>
    </w:p>
    <w:p w14:paraId="3D9357B9" w14:textId="3356A319" w:rsidR="002977C7" w:rsidRPr="005C2414" w:rsidRDefault="004342D2" w:rsidP="00D47FA8">
      <w:pPr>
        <w:ind w:firstLineChars="150" w:firstLine="315"/>
        <w:rPr>
          <w:rFonts w:ascii="Times New Roman" w:hAnsi="Times New Roman" w:cs="Times New Roman"/>
        </w:rPr>
      </w:pPr>
      <m:oMathPara>
        <m:oMath>
          <m:sSub>
            <m:sSubPr>
              <m:ctrlPr>
                <w:rPr>
                  <w:rFonts w:ascii="Cambria Math" w:hAnsi="Cambria Math" w:cs="Times New Roman"/>
                </w:rPr>
              </m:ctrlPr>
            </m:sSubPr>
            <m:e>
              <m:r>
                <w:rPr>
                  <w:rFonts w:ascii="Cambria Math" w:hAnsi="Cambria Math" w:cs="Times New Roman"/>
                </w:rPr>
                <m:t>α</m:t>
              </m:r>
            </m:e>
            <m:sub>
              <m:r>
                <w:rPr>
                  <w:rFonts w:ascii="Cambria Math" w:hAnsi="Cambria Math" w:cs="Times New Roman"/>
                </w:rPr>
                <m:t>i,j</m:t>
              </m:r>
            </m:sub>
          </m:sSub>
          <m:r>
            <m:rPr>
              <m:sty m:val="p"/>
            </m:rPr>
            <w:rPr>
              <w:rFonts w:ascii="Cambria Math" w:hAnsi="Cambria Math" w:cs="Times New Roman"/>
            </w:rPr>
            <m:t>=</m:t>
          </m:r>
          <m:f>
            <m:fPr>
              <m:ctrlPr>
                <w:rPr>
                  <w:rFonts w:ascii="Cambria Math" w:hAnsi="Cambria Math" w:cs="Times New Roman"/>
                </w:rPr>
              </m:ctrlPr>
            </m:fPr>
            <m:num>
              <m:sSubSup>
                <m:sSubSupPr>
                  <m:ctrlPr>
                    <w:rPr>
                      <w:rFonts w:ascii="Cambria Math" w:hAnsi="Cambria Math" w:cs="Times New Roman"/>
                      <w:i/>
                    </w:rPr>
                  </m:ctrlPr>
                </m:sSubSupPr>
                <m:e>
                  <m:r>
                    <w:rPr>
                      <w:rFonts w:ascii="Cambria Math" w:hAnsi="Cambria Math" w:cs="Times New Roman"/>
                    </w:rPr>
                    <m:t>A</m:t>
                  </m:r>
                </m:e>
                <m:sub>
                  <m:r>
                    <w:rPr>
                      <w:rFonts w:ascii="Cambria Math" w:hAnsi="Cambria Math" w:cs="Times New Roman"/>
                    </w:rPr>
                    <m:t>j+1</m:t>
                  </m:r>
                </m:sub>
                <m:sup>
                  <m:r>
                    <w:rPr>
                      <w:rFonts w:ascii="Cambria Math" w:hAnsi="Cambria Math" w:cs="Times New Roman"/>
                    </w:rPr>
                    <m:t>i</m:t>
                  </m:r>
                </m:sup>
              </m:sSub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m:t>
                  </m:r>
                </m:sub>
              </m:sSub>
            </m:num>
            <m:den>
              <m:sSubSup>
                <m:sSubSupPr>
                  <m:ctrlPr>
                    <w:rPr>
                      <w:rFonts w:ascii="Cambria Math" w:hAnsi="Cambria Math" w:cs="Times New Roman"/>
                      <w:i/>
                    </w:rPr>
                  </m:ctrlPr>
                </m:sSubSupPr>
                <m:e>
                  <m:r>
                    <w:rPr>
                      <w:rFonts w:ascii="Cambria Math" w:hAnsi="Cambria Math" w:cs="Times New Roman"/>
                    </w:rPr>
                    <m:t>A</m:t>
                  </m:r>
                </m:e>
                <m:sub>
                  <m:r>
                    <w:rPr>
                      <w:rFonts w:ascii="Cambria Math" w:hAnsi="Cambria Math" w:cs="Times New Roman"/>
                    </w:rPr>
                    <m:t>j+1</m:t>
                  </m:r>
                </m:sub>
                <m:sup>
                  <m:r>
                    <w:rPr>
                      <w:rFonts w:ascii="Cambria Math" w:hAnsi="Cambria Math" w:cs="Times New Roman"/>
                    </w:rPr>
                    <m:t>i</m:t>
                  </m:r>
                </m:sup>
              </m:sSubSup>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A</m:t>
                  </m:r>
                </m:e>
                <m:sub>
                  <m:r>
                    <w:rPr>
                      <w:rFonts w:ascii="Cambria Math" w:hAnsi="Cambria Math" w:cs="Times New Roman"/>
                    </w:rPr>
                    <m:t>j</m:t>
                  </m:r>
                </m:sub>
                <m:sup>
                  <m:r>
                    <w:rPr>
                      <w:rFonts w:ascii="Cambria Math" w:hAnsi="Cambria Math" w:cs="Times New Roman"/>
                    </w:rPr>
                    <m:t>i</m:t>
                  </m:r>
                </m:sup>
              </m:sSubSup>
            </m:den>
          </m:f>
          <m:r>
            <w:rPr>
              <w:rFonts w:ascii="Cambria Math" w:hAnsi="Cambria Math" w:cs="Times New Roman"/>
            </w:rPr>
            <m:t xml:space="preserve"> </m:t>
          </m:r>
          <m:r>
            <m:rPr>
              <m:sty m:val="p"/>
            </m:rPr>
            <w:rPr>
              <w:rFonts w:ascii="Cambria Math" w:hAnsi="Cambria Math" w:cs="Times New Roman"/>
            </w:rPr>
            <m:t>and</m:t>
          </m:r>
          <m:r>
            <w:rPr>
              <w:rFonts w:ascii="Cambria Math" w:hAnsi="Cambria Math" w:cs="Times New Roman"/>
            </w:rPr>
            <m:t xml:space="preserve"> </m:t>
          </m:r>
          <m:sSub>
            <m:sSubPr>
              <m:ctrlPr>
                <w:rPr>
                  <w:rFonts w:ascii="Cambria Math" w:hAnsi="Cambria Math" w:cs="Times New Roman"/>
                </w:rPr>
              </m:ctrlPr>
            </m:sSubPr>
            <m:e>
              <m:r>
                <w:rPr>
                  <w:rFonts w:ascii="Cambria Math" w:hAnsi="Cambria Math" w:cs="Times New Roman"/>
                </w:rPr>
                <m:t>α</m:t>
              </m:r>
            </m:e>
            <m:sub>
              <m:r>
                <w:rPr>
                  <w:rFonts w:ascii="Cambria Math" w:hAnsi="Cambria Math" w:cs="Times New Roman"/>
                </w:rPr>
                <m:t>i,j+1</m:t>
              </m:r>
            </m:sub>
          </m:sSub>
          <m:r>
            <m:rPr>
              <m:sty m:val="p"/>
            </m:rPr>
            <w:rPr>
              <w:rFonts w:ascii="Cambria Math" w:hAnsi="Cambria Math" w:cs="Times New Roman"/>
            </w:rPr>
            <m:t>=1-</m:t>
          </m:r>
          <m:sSub>
            <m:sSubPr>
              <m:ctrlPr>
                <w:rPr>
                  <w:rFonts w:ascii="Cambria Math" w:hAnsi="Cambria Math" w:cs="Times New Roman"/>
                </w:rPr>
              </m:ctrlPr>
            </m:sSubPr>
            <m:e>
              <m:r>
                <w:rPr>
                  <w:rFonts w:ascii="Cambria Math" w:hAnsi="Cambria Math" w:cs="Times New Roman"/>
                </w:rPr>
                <m:t>α</m:t>
              </m:r>
            </m:e>
            <m:sub>
              <m:r>
                <w:rPr>
                  <w:rFonts w:ascii="Cambria Math" w:hAnsi="Cambria Math" w:cs="Times New Roman"/>
                </w:rPr>
                <m:t>i,j</m:t>
              </m:r>
            </m:sub>
          </m:sSub>
          <m:r>
            <m:rPr>
              <m:sty m:val="p"/>
            </m:rPr>
            <w:rPr>
              <w:rFonts w:ascii="Cambria Math" w:hAnsi="Cambria Math" w:cs="Times New Roman"/>
            </w:rPr>
            <m:t xml:space="preserve">, </m:t>
          </m:r>
          <m:sSubSup>
            <m:sSubSupPr>
              <m:ctrlPr>
                <w:rPr>
                  <w:rFonts w:ascii="Cambria Math" w:hAnsi="Cambria Math" w:cs="Times New Roman"/>
                  <w:i/>
                </w:rPr>
              </m:ctrlPr>
            </m:sSubSupPr>
            <m:e>
              <m:r>
                <m:rPr>
                  <m:sty m:val="p"/>
                </m:rPr>
                <w:rPr>
                  <w:rFonts w:ascii="Cambria Math" w:hAnsi="Cambria Math" w:cs="Times New Roman"/>
                </w:rPr>
                <m:t>if</m:t>
              </m:r>
              <m:r>
                <w:rPr>
                  <w:rFonts w:ascii="Cambria Math" w:hAnsi="Cambria Math" w:cs="Times New Roman"/>
                </w:rPr>
                <m:t xml:space="preserve"> A</m:t>
              </m:r>
            </m:e>
            <m:sub>
              <m:r>
                <w:rPr>
                  <w:rFonts w:ascii="Cambria Math" w:hAnsi="Cambria Math" w:cs="Times New Roman"/>
                </w:rPr>
                <m:t>j</m:t>
              </m:r>
            </m:sub>
            <m:sup>
              <m:r>
                <w:rPr>
                  <w:rFonts w:ascii="Cambria Math" w:hAnsi="Cambria Math" w:cs="Times New Roman"/>
                </w:rPr>
                <m:t>i</m:t>
              </m:r>
            </m:sup>
          </m:sSubSup>
          <m:r>
            <m:rPr>
              <m:sty m:val="p"/>
            </m:rP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m:t>
              </m:r>
            </m:sub>
          </m:sSub>
          <m:r>
            <m:rPr>
              <m:sty m:val="p"/>
            </m:rPr>
            <w:rPr>
              <w:rFonts w:ascii="Cambria Math" w:hAnsi="Cambria Math" w:cs="Times New Roman"/>
            </w:rPr>
            <m:t xml:space="preserve">≤ </m:t>
          </m:r>
          <m:sSubSup>
            <m:sSubSupPr>
              <m:ctrlPr>
                <w:rPr>
                  <w:rFonts w:ascii="Cambria Math" w:hAnsi="Cambria Math" w:cs="Times New Roman"/>
                  <w:i/>
                </w:rPr>
              </m:ctrlPr>
            </m:sSubSupPr>
            <m:e>
              <m:r>
                <w:rPr>
                  <w:rFonts w:ascii="Cambria Math" w:hAnsi="Cambria Math" w:cs="Times New Roman"/>
                </w:rPr>
                <m:t>A</m:t>
              </m:r>
            </m:e>
            <m:sub>
              <m:r>
                <w:rPr>
                  <w:rFonts w:ascii="Cambria Math" w:hAnsi="Cambria Math" w:cs="Times New Roman"/>
                </w:rPr>
                <m:t>j+1</m:t>
              </m:r>
            </m:sub>
            <m:sup>
              <m:r>
                <w:rPr>
                  <w:rFonts w:ascii="Cambria Math" w:hAnsi="Cambria Math" w:cs="Times New Roman"/>
                </w:rPr>
                <m:t>i</m:t>
              </m:r>
            </m:sup>
          </m:sSubSup>
          <m:r>
            <w:rPr>
              <w:rFonts w:ascii="Cambria Math" w:hAnsi="Cambria Math" w:cs="Times New Roman"/>
            </w:rPr>
            <m:t>, i=1,…, M, j=1,…, L</m:t>
          </m:r>
        </m:oMath>
      </m:oMathPara>
    </w:p>
    <w:p w14:paraId="4F493729" w14:textId="41696E58" w:rsidR="003A51E5" w:rsidRPr="005C2414" w:rsidRDefault="004342D2" w:rsidP="003A51E5">
      <w:pPr>
        <w:ind w:firstLineChars="150" w:firstLine="315"/>
        <w:jc w:val="center"/>
        <w:rPr>
          <w:rFonts w:ascii="Times New Roman" w:hAnsi="Times New Roman" w:cs="Times New Roman"/>
        </w:rPr>
      </w:pPr>
      <m:oMathPara>
        <m:oMath>
          <m:sSub>
            <m:sSubPr>
              <m:ctrlPr>
                <w:rPr>
                  <w:rFonts w:ascii="Cambria Math" w:hAnsi="Cambria Math" w:cs="Times New Roman"/>
                </w:rPr>
              </m:ctrlPr>
            </m:sSubPr>
            <m:e>
              <m:r>
                <w:rPr>
                  <w:rFonts w:ascii="Cambria Math" w:hAnsi="Cambria Math" w:cs="Times New Roman"/>
                </w:rPr>
                <m:t>α</m:t>
              </m:r>
            </m:e>
            <m:sub>
              <m:r>
                <w:rPr>
                  <w:rFonts w:ascii="Cambria Math" w:hAnsi="Cambria Math" w:cs="Times New Roman"/>
                </w:rPr>
                <m:t>i,j'</m:t>
              </m:r>
            </m:sub>
          </m:sSub>
          <m:r>
            <m:rPr>
              <m:sty m:val="p"/>
            </m:rPr>
            <w:rPr>
              <w:rFonts w:ascii="Cambria Math" w:hAnsi="Cambria Math" w:cs="Times New Roman"/>
            </w:rPr>
            <m:t xml:space="preserve">=0, for  </m:t>
          </m:r>
          <m:sSup>
            <m:sSupPr>
              <m:ctrlPr>
                <w:rPr>
                  <w:rFonts w:ascii="Cambria Math" w:hAnsi="Cambria Math" w:cs="Times New Roman"/>
                </w:rPr>
              </m:ctrlPr>
            </m:sSupPr>
            <m:e>
              <m:r>
                <m:rPr>
                  <m:sty m:val="p"/>
                </m:rPr>
                <w:rPr>
                  <w:rFonts w:ascii="Cambria Math" w:hAnsi="Cambria Math" w:cs="Times New Roman"/>
                </w:rPr>
                <m:t>j</m:t>
              </m:r>
            </m:e>
            <m:sup>
              <m:r>
                <m:rPr>
                  <m:sty m:val="p"/>
                </m:rPr>
                <w:rPr>
                  <w:rFonts w:ascii="Cambria Math" w:hAnsi="Cambria Math" w:cs="Times New Roman"/>
                </w:rPr>
                <m:t>'</m:t>
              </m:r>
            </m:sup>
          </m:sSup>
          <m:r>
            <m:rPr>
              <m:sty m:val="p"/>
            </m:rPr>
            <w:rPr>
              <w:rFonts w:ascii="Cambria Math" w:hAnsi="Cambria Math" w:cs="Times New Roman"/>
            </w:rPr>
            <m:t xml:space="preserve">=1,…, </m:t>
          </m:r>
          <m:r>
            <w:rPr>
              <w:rFonts w:ascii="Cambria Math" w:hAnsi="Cambria Math" w:cs="Times New Roman"/>
            </w:rPr>
            <m:t>L</m:t>
          </m:r>
          <m:r>
            <m:rPr>
              <m:sty m:val="p"/>
            </m:rPr>
            <w:rPr>
              <w:rFonts w:ascii="Cambria Math" w:hAnsi="Cambria Math" w:cs="Times New Roman"/>
            </w:rPr>
            <m:t xml:space="preserve">, </m:t>
          </m:r>
          <m:sSup>
            <m:sSupPr>
              <m:ctrlPr>
                <w:rPr>
                  <w:rFonts w:ascii="Cambria Math" w:hAnsi="Cambria Math" w:cs="Times New Roman"/>
                </w:rPr>
              </m:ctrlPr>
            </m:sSupPr>
            <m:e>
              <m:r>
                <m:rPr>
                  <m:sty m:val="p"/>
                </m:rPr>
                <w:rPr>
                  <w:rFonts w:ascii="Cambria Math" w:hAnsi="Cambria Math" w:cs="Times New Roman" w:hint="eastAsia"/>
                </w:rPr>
                <m:t>j</m:t>
              </m:r>
            </m:e>
            <m:sup>
              <m:r>
                <m:rPr>
                  <m:sty m:val="p"/>
                </m:rPr>
                <w:rPr>
                  <w:rFonts w:ascii="Cambria Math" w:hAnsi="Cambria Math" w:cs="Times New Roman"/>
                </w:rPr>
                <m:t>'</m:t>
              </m:r>
            </m:sup>
          </m:sSup>
          <m:r>
            <m:rPr>
              <m:sty m:val="p"/>
            </m:rPr>
            <w:rPr>
              <w:rFonts w:ascii="Cambria Math" w:hAnsi="Cambria Math" w:cs="Times New Roman"/>
            </w:rPr>
            <m:t>≠j,j+1</m:t>
          </m:r>
        </m:oMath>
      </m:oMathPara>
    </w:p>
    <w:p w14:paraId="1C10B97E" w14:textId="228B9F8A" w:rsidR="003A51E5" w:rsidRPr="005C2414" w:rsidRDefault="00CB43A4" w:rsidP="00D47FA8">
      <w:pPr>
        <w:ind w:firstLineChars="150" w:firstLine="315"/>
        <w:rPr>
          <w:rFonts w:ascii="Times New Roman" w:hAnsi="Times New Roman" w:cs="Times New Roman"/>
        </w:rPr>
      </w:pPr>
      <w:r w:rsidRPr="005C2414">
        <w:rPr>
          <w:rFonts w:ascii="Times New Roman" w:hAnsi="Times New Roman" w:cs="Times New Roman" w:hint="eastAsia"/>
        </w:rPr>
        <w:t>T</w:t>
      </w:r>
      <w:r w:rsidRPr="005C2414">
        <w:rPr>
          <w:rFonts w:ascii="Times New Roman" w:hAnsi="Times New Roman" w:cs="Times New Roman"/>
        </w:rPr>
        <w:t>herefore, the evidence</w:t>
      </w:r>
      <w:r w:rsidR="002153C6" w:rsidRPr="005C2414">
        <w:rPr>
          <w:rFonts w:ascii="Times New Roman" w:hAnsi="Times New Roman" w:cs="Times New Roman"/>
        </w:rPr>
        <w:t xml:space="preserve"> </w:t>
      </w:r>
      <m:oMath>
        <m:sSub>
          <m:sSubPr>
            <m:ctrlPr>
              <w:rPr>
                <w:rFonts w:ascii="Cambria Math" w:hAnsi="Cambria Math" w:cs="Times New Roman"/>
              </w:rPr>
            </m:ctrlPr>
          </m:sSubPr>
          <m:e>
            <m:r>
              <w:rPr>
                <w:rFonts w:ascii="Cambria Math" w:hAnsi="Cambria Math" w:cs="Times New Roman"/>
              </w:rPr>
              <m:t>e</m:t>
            </m:r>
          </m:e>
          <m:sub>
            <m:r>
              <w:rPr>
                <w:rFonts w:ascii="Cambria Math" w:hAnsi="Cambria Math" w:cs="Times New Roman"/>
              </w:rPr>
              <m:t>i</m:t>
            </m:r>
          </m:sub>
        </m:sSub>
        <m:r>
          <w:rPr>
            <w:rFonts w:ascii="Cambria Math" w:hAnsi="Cambria Math" w:cs="Times New Roman"/>
          </w:rPr>
          <m:t xml:space="preserve"> </m:t>
        </m:r>
      </m:oMath>
      <w:r w:rsidR="002153C6" w:rsidRPr="005C2414">
        <w:rPr>
          <w:rFonts w:ascii="Times New Roman" w:hAnsi="Times New Roman" w:cs="Times New Roman"/>
        </w:rPr>
        <w:t xml:space="preserve">of </w:t>
      </w:r>
      <w:r w:rsidR="00915571" w:rsidRPr="005C2414">
        <w:rPr>
          <w:rFonts w:ascii="Times New Roman" w:hAnsi="Times New Roman" w:cs="Times New Roman"/>
        </w:rPr>
        <w:t xml:space="preserve">the feature </w:t>
      </w:r>
      <m:oMath>
        <m:sSub>
          <m:sSubPr>
            <m:ctrlPr>
              <w:rPr>
                <w:rFonts w:ascii="Cambria Math" w:hAnsi="Cambria Math" w:cs="Times New Roman"/>
              </w:rPr>
            </m:ctrlPr>
          </m:sSubPr>
          <m:e>
            <m:r>
              <w:rPr>
                <w:rFonts w:ascii="Cambria Math" w:hAnsi="Cambria Math" w:cs="Times New Roman"/>
              </w:rPr>
              <m:t>x</m:t>
            </m:r>
          </m:e>
          <m:sub>
            <m:r>
              <w:rPr>
                <w:rFonts w:ascii="Cambria Math" w:hAnsi="Cambria Math" w:cs="Times New Roman"/>
              </w:rPr>
              <m:t>i</m:t>
            </m:r>
          </m:sub>
        </m:sSub>
      </m:oMath>
      <w:r w:rsidR="00915571" w:rsidRPr="005C2414">
        <w:rPr>
          <w:rFonts w:ascii="Times New Roman" w:hAnsi="Times New Roman" w:cs="Times New Roman"/>
        </w:rPr>
        <w:t>with</w:t>
      </w:r>
      <w:r w:rsidR="002153C6" w:rsidRPr="005C2414">
        <w:rPr>
          <w:rFonts w:ascii="Times New Roman" w:hAnsi="Times New Roman" w:cs="Times New Roman"/>
        </w:rPr>
        <w:t xml:space="preserve"> the belief degree </w:t>
      </w:r>
      <m:oMath>
        <m:sSub>
          <m:sSubPr>
            <m:ctrlPr>
              <w:rPr>
                <w:rFonts w:ascii="Cambria Math" w:hAnsi="Cambria Math" w:cs="Times New Roman"/>
              </w:rPr>
            </m:ctrlPr>
          </m:sSubPr>
          <m:e>
            <m:r>
              <m:rPr>
                <m:sty m:val="p"/>
              </m:rPr>
              <w:rPr>
                <w:rFonts w:ascii="Cambria Math" w:hAnsi="Cambria Math" w:cs="Times New Roman"/>
              </w:rPr>
              <m:t>p</m:t>
            </m:r>
          </m:e>
          <m:sub>
            <m:r>
              <w:rPr>
                <w:rFonts w:ascii="Cambria Math" w:hAnsi="Cambria Math" w:cs="Times New Roman"/>
              </w:rPr>
              <m:t>ni</m:t>
            </m:r>
          </m:sub>
        </m:sSub>
      </m:oMath>
      <w:r w:rsidR="002153C6" w:rsidRPr="005C2414">
        <w:rPr>
          <w:rFonts w:ascii="Times New Roman" w:hAnsi="Times New Roman" w:cs="Times New Roman"/>
        </w:rPr>
        <w:t xml:space="preserve"> can be calculated as the weighted sum of</w:t>
      </w:r>
      <w:r w:rsidR="003D1925" w:rsidRPr="005C2414">
        <w:rPr>
          <w:rFonts w:ascii="Times New Roman" w:hAnsi="Times New Roman" w:cs="Times New Roman"/>
        </w:rPr>
        <w:t xml:space="preserve"> evidence</w:t>
      </w:r>
      <w:r w:rsidR="002153C6" w:rsidRPr="005C2414">
        <w:rPr>
          <w:rFonts w:ascii="Times New Roman" w:hAnsi="Times New Roman" w:cs="Times New Roman"/>
        </w:rPr>
        <w:t xml:space="preserve"> </w:t>
      </w:r>
      <m:oMath>
        <m:sSubSup>
          <m:sSubSupPr>
            <m:ctrlPr>
              <w:rPr>
                <w:rFonts w:ascii="Cambria Math" w:hAnsi="Cambria Math" w:cs="Times New Roman"/>
              </w:rPr>
            </m:ctrlPr>
          </m:sSubSupPr>
          <m:e>
            <m:r>
              <w:rPr>
                <w:rFonts w:ascii="Cambria Math" w:hAnsi="Cambria Math" w:cs="Times New Roman"/>
              </w:rPr>
              <m:t>e</m:t>
            </m:r>
          </m:e>
          <m:sub>
            <m:r>
              <w:rPr>
                <w:rFonts w:ascii="Cambria Math" w:hAnsi="Cambria Math" w:cs="Times New Roman"/>
              </w:rPr>
              <m:t>j</m:t>
            </m:r>
          </m:sub>
          <m:sup>
            <m:r>
              <w:rPr>
                <w:rFonts w:ascii="Cambria Math" w:hAnsi="Cambria Math" w:cs="Times New Roman"/>
              </w:rPr>
              <m:t>i</m:t>
            </m:r>
          </m:sup>
        </m:sSubSup>
      </m:oMath>
      <w:r w:rsidR="00DD5679" w:rsidRPr="005C2414">
        <w:rPr>
          <w:rFonts w:ascii="Times New Roman" w:hAnsi="Times New Roman" w:cs="Times New Roman"/>
        </w:rPr>
        <w:t xml:space="preserve"> and </w:t>
      </w:r>
      <m:oMath>
        <m:sSubSup>
          <m:sSubSupPr>
            <m:ctrlPr>
              <w:rPr>
                <w:rFonts w:ascii="Cambria Math" w:hAnsi="Cambria Math" w:cs="Times New Roman"/>
              </w:rPr>
            </m:ctrlPr>
          </m:sSubSupPr>
          <m:e>
            <m:r>
              <w:rPr>
                <w:rFonts w:ascii="Cambria Math" w:hAnsi="Cambria Math" w:cs="Times New Roman"/>
              </w:rPr>
              <m:t>e</m:t>
            </m:r>
          </m:e>
          <m:sub>
            <m:r>
              <w:rPr>
                <w:rFonts w:ascii="Cambria Math" w:hAnsi="Cambria Math" w:cs="Times New Roman"/>
              </w:rPr>
              <m:t>j+1</m:t>
            </m:r>
          </m:sub>
          <m:sup>
            <m:r>
              <w:rPr>
                <w:rFonts w:ascii="Cambria Math" w:hAnsi="Cambria Math" w:cs="Times New Roman"/>
              </w:rPr>
              <m:t>i</m:t>
            </m:r>
          </m:sup>
        </m:sSubSup>
      </m:oMath>
      <w:r w:rsidR="00DD5679" w:rsidRPr="005C2414">
        <w:rPr>
          <w:rFonts w:ascii="Times New Roman" w:hAnsi="Times New Roman" w:cs="Times New Roman" w:hint="eastAsia"/>
        </w:rPr>
        <w:t xml:space="preserve"> </w:t>
      </w:r>
      <w:r w:rsidR="00915571" w:rsidRPr="005C2414">
        <w:rPr>
          <w:rFonts w:ascii="Times New Roman" w:hAnsi="Times New Roman" w:cs="Times New Roman"/>
        </w:rPr>
        <w:t>as follows:</w:t>
      </w:r>
    </w:p>
    <w:p w14:paraId="135D7DEF" w14:textId="6A80150E" w:rsidR="00DD5679" w:rsidRPr="005C2414" w:rsidRDefault="004342D2" w:rsidP="00D47FA8">
      <w:pPr>
        <w:ind w:firstLineChars="150" w:firstLine="315"/>
        <w:rPr>
          <w:rFonts w:ascii="Times New Roman" w:hAnsi="Times New Roman" w:cs="Times New Roman"/>
        </w:rPr>
      </w:pPr>
      <m:oMath>
        <m:sSub>
          <m:sSubPr>
            <m:ctrlPr>
              <w:rPr>
                <w:rFonts w:ascii="Cambria Math" w:hAnsi="Cambria Math" w:cs="Times New Roman"/>
              </w:rPr>
            </m:ctrlPr>
          </m:sSubPr>
          <m:e>
            <m:r>
              <w:rPr>
                <w:rFonts w:ascii="Cambria Math" w:hAnsi="Cambria Math" w:cs="Times New Roman"/>
              </w:rPr>
              <m:t>e</m:t>
            </m:r>
          </m:e>
          <m:sub>
            <m:r>
              <w:rPr>
                <w:rFonts w:ascii="Cambria Math" w:hAnsi="Cambria Math" w:cs="Times New Roman"/>
              </w:rPr>
              <m:t>i</m:t>
            </m:r>
          </m:sub>
        </m:sSub>
        <m:r>
          <m:rPr>
            <m:sty m:val="p"/>
          </m:rPr>
          <w:rPr>
            <w:rFonts w:ascii="Cambria Math" w:hAnsi="Cambria Math" w:cs="Times New Roman"/>
          </w:rPr>
          <m:t>={</m:t>
        </m:r>
        <m:d>
          <m:dPr>
            <m:ctrlPr>
              <w:rPr>
                <w:rFonts w:ascii="Cambria Math" w:hAnsi="Cambria Math" w:cs="Times New Roman"/>
              </w:rPr>
            </m:ctrlPr>
          </m:dPr>
          <m:e>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n</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n,i</m:t>
                </m:r>
              </m:sub>
            </m:sSub>
          </m:e>
        </m:d>
        <m:r>
          <m:rPr>
            <m:sty m:val="p"/>
          </m:rPr>
          <w:rPr>
            <w:rFonts w:ascii="Cambria Math" w:hAnsi="Cambria Math" w:cs="Times New Roman"/>
          </w:rPr>
          <m:t>,</m:t>
        </m:r>
        <m:r>
          <w:rPr>
            <w:rFonts w:ascii="Cambria Math" w:hAnsi="Cambria Math" w:cs="Times New Roman"/>
          </w:rPr>
          <m:t>n</m:t>
        </m:r>
        <m:r>
          <m:rPr>
            <m:sty m:val="p"/>
          </m:rPr>
          <w:rPr>
            <w:rFonts w:ascii="Cambria Math" w:hAnsi="Cambria Math" w:cs="Times New Roman"/>
          </w:rPr>
          <m:t>=1,…,</m:t>
        </m:r>
        <m:r>
          <w:rPr>
            <w:rFonts w:ascii="Cambria Math" w:hAnsi="Cambria Math" w:cs="Times New Roman"/>
          </w:rPr>
          <m:t>N</m:t>
        </m:r>
        <m:r>
          <m:rPr>
            <m:sty m:val="p"/>
          </m:rPr>
          <w:rPr>
            <w:rFonts w:ascii="Cambria Math" w:hAnsi="Cambria Math" w:cs="Times New Roman"/>
          </w:rPr>
          <m:t>,</m:t>
        </m:r>
        <m:r>
          <w:rPr>
            <w:rFonts w:ascii="Cambria Math" w:hAnsi="Cambria Math" w:cs="Times New Roman"/>
          </w:rPr>
          <m:t>i</m:t>
        </m:r>
        <m:r>
          <m:rPr>
            <m:sty m:val="p"/>
          </m:rPr>
          <w:rPr>
            <w:rFonts w:ascii="Cambria Math" w:hAnsi="Cambria Math" w:cs="Times New Roman"/>
          </w:rPr>
          <m:t>=1,…,</m:t>
        </m:r>
        <m:r>
          <w:rPr>
            <w:rFonts w:ascii="Cambria Math" w:hAnsi="Cambria Math" w:cs="Times New Roman"/>
          </w:rPr>
          <m:t>M</m:t>
        </m:r>
        <m:r>
          <m:rPr>
            <m:sty m:val="p"/>
          </m:rPr>
          <w:rPr>
            <w:rFonts w:ascii="Cambria Math" w:hAnsi="Cambria Math" w:cs="Times New Roman"/>
          </w:rPr>
          <m:t>}</m:t>
        </m:r>
      </m:oMath>
      <w:r w:rsidR="006E317E" w:rsidRPr="005C2414">
        <w:rPr>
          <w:rFonts w:ascii="Times New Roman" w:hAnsi="Times New Roman" w:cs="Times New Roman" w:hint="eastAsia"/>
        </w:rPr>
        <w:t xml:space="preserve"> </w:t>
      </w:r>
      <w:r w:rsidR="006E317E" w:rsidRPr="005C2414">
        <w:rPr>
          <w:rFonts w:ascii="Times New Roman" w:hAnsi="Times New Roman" w:cs="Times New Roman"/>
        </w:rPr>
        <w:t xml:space="preserve">where </w:t>
      </w:r>
      <m:oMath>
        <m:sSub>
          <m:sSubPr>
            <m:ctrlPr>
              <w:rPr>
                <w:rFonts w:ascii="Cambria Math" w:hAnsi="Cambria Math" w:cs="Times New Roman"/>
              </w:rPr>
            </m:ctrlPr>
          </m:sSubPr>
          <m:e>
            <m:r>
              <w:rPr>
                <w:rFonts w:ascii="Cambria Math" w:hAnsi="Cambria Math" w:cs="Times New Roman"/>
              </w:rPr>
              <m:t>p</m:t>
            </m:r>
          </m:e>
          <m:sub>
            <m:r>
              <w:rPr>
                <w:rFonts w:ascii="Cambria Math" w:hAnsi="Cambria Math" w:cs="Times New Roman"/>
              </w:rPr>
              <m:t>n,i</m:t>
            </m:r>
          </m:sub>
        </m:sSub>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α</m:t>
            </m:r>
          </m:e>
          <m:sub>
            <m:r>
              <w:rPr>
                <w:rFonts w:ascii="Cambria Math" w:hAnsi="Cambria Math" w:cs="Times New Roman"/>
              </w:rPr>
              <m:t>i,j</m:t>
            </m:r>
          </m:sub>
        </m:sSub>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n,j</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i,j+1</m:t>
            </m:r>
          </m:sub>
        </m:sSub>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n,j+1</m:t>
            </m:r>
          </m:sub>
        </m:sSub>
        <m:r>
          <w:rPr>
            <w:rFonts w:ascii="Cambria Math" w:hAnsi="Cambria Math" w:cs="Times New Roman"/>
          </w:rPr>
          <m:t>, j=1,…,L</m:t>
        </m:r>
      </m:oMath>
    </w:p>
    <w:p w14:paraId="633F18C2" w14:textId="01E1DD78" w:rsidR="00A2536C" w:rsidRPr="005C2414" w:rsidRDefault="006A6A0C" w:rsidP="00D47FA8">
      <w:pPr>
        <w:ind w:firstLineChars="150" w:firstLine="315"/>
        <w:rPr>
          <w:rFonts w:ascii="Times New Roman" w:hAnsi="Times New Roman" w:cs="Times New Roman"/>
        </w:rPr>
      </w:pPr>
      <w:r w:rsidRPr="005C2414">
        <w:rPr>
          <w:rFonts w:ascii="Times New Roman" w:hAnsi="Times New Roman" w:cs="Times New Roman"/>
        </w:rPr>
        <w:lastRenderedPageBreak/>
        <w:t xml:space="preserve">Here, </w:t>
      </w: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ni</m:t>
            </m:r>
          </m:sub>
        </m:sSub>
      </m:oMath>
      <w:r w:rsidRPr="005C2414">
        <w:rPr>
          <w:rFonts w:ascii="Times New Roman" w:hAnsi="Times New Roman" w:cs="Times New Roman" w:hint="eastAsia"/>
        </w:rPr>
        <w:t xml:space="preserve"> </w:t>
      </w:r>
      <w:r w:rsidRPr="005C2414">
        <w:rPr>
          <w:rFonts w:ascii="Times New Roman" w:hAnsi="Times New Roman" w:cs="Times New Roman"/>
        </w:rPr>
        <w:t xml:space="preserve">is the belief degree to which the class is believed to be </w:t>
      </w:r>
      <m:oMath>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n</m:t>
            </m:r>
          </m:sub>
        </m:sSub>
      </m:oMath>
      <w:r w:rsidRPr="005C2414">
        <w:rPr>
          <w:rFonts w:ascii="Times New Roman" w:hAnsi="Times New Roman" w:cs="Times New Roman"/>
        </w:rPr>
        <w:t xml:space="preserve"> given that</w:t>
      </w:r>
      <w:r w:rsidR="002C367D" w:rsidRPr="005C2414">
        <w:rPr>
          <w:rFonts w:ascii="Times New Roman" w:hAnsi="Times New Roman" w:cs="Times New Roman"/>
        </w:rPr>
        <w:t xml:space="preserve"> the feature</w:t>
      </w:r>
      <w:r w:rsidRPr="005C2414">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 xml:space="preserve">i </m:t>
            </m:r>
          </m:sub>
        </m:sSub>
      </m:oMath>
      <w:r w:rsidRPr="005C2414">
        <w:rPr>
          <w:rFonts w:ascii="Times New Roman" w:hAnsi="Times New Roman" w:cs="Times New Roman"/>
        </w:rPr>
        <w:t xml:space="preserve">activates </w:t>
      </w:r>
      <m:oMath>
        <m:sSubSup>
          <m:sSubSupPr>
            <m:ctrlPr>
              <w:rPr>
                <w:rFonts w:ascii="Cambria Math" w:hAnsi="Cambria Math" w:cs="Times New Roman"/>
              </w:rPr>
            </m:ctrlPr>
          </m:sSubSupPr>
          <m:e>
            <m:r>
              <w:rPr>
                <w:rFonts w:ascii="Cambria Math" w:hAnsi="Cambria Math" w:cs="Times New Roman"/>
              </w:rPr>
              <m:t>e</m:t>
            </m:r>
          </m:e>
          <m:sub>
            <m:r>
              <w:rPr>
                <w:rFonts w:ascii="Cambria Math" w:hAnsi="Cambria Math" w:cs="Times New Roman"/>
              </w:rPr>
              <m:t>j</m:t>
            </m:r>
          </m:sub>
          <m:sup>
            <m:r>
              <w:rPr>
                <w:rFonts w:ascii="Cambria Math" w:hAnsi="Cambria Math" w:cs="Times New Roman"/>
              </w:rPr>
              <m:t>i</m:t>
            </m:r>
          </m:sup>
        </m:sSubSup>
        <m:r>
          <w:rPr>
            <w:rFonts w:ascii="Cambria Math" w:hAnsi="Cambria Math" w:cs="Times New Roman"/>
          </w:rPr>
          <m:t xml:space="preserve"> </m:t>
        </m:r>
      </m:oMath>
      <w:r w:rsidRPr="005C2414">
        <w:rPr>
          <w:rFonts w:ascii="Times New Roman" w:hAnsi="Times New Roman" w:cs="Times New Roman"/>
        </w:rPr>
        <w:t xml:space="preserve"> and </w:t>
      </w:r>
      <m:oMath>
        <m:sSubSup>
          <m:sSubSupPr>
            <m:ctrlPr>
              <w:rPr>
                <w:rFonts w:ascii="Cambria Math" w:hAnsi="Cambria Math" w:cs="Times New Roman"/>
              </w:rPr>
            </m:ctrlPr>
          </m:sSubSupPr>
          <m:e>
            <m:r>
              <w:rPr>
                <w:rFonts w:ascii="Cambria Math" w:hAnsi="Cambria Math" w:cs="Times New Roman"/>
              </w:rPr>
              <m:t>e</m:t>
            </m:r>
          </m:e>
          <m:sub>
            <m:r>
              <w:rPr>
                <w:rFonts w:ascii="Cambria Math" w:hAnsi="Cambria Math" w:cs="Times New Roman"/>
              </w:rPr>
              <m:t>j+1</m:t>
            </m:r>
          </m:sub>
          <m:sup>
            <m:r>
              <w:rPr>
                <w:rFonts w:ascii="Cambria Math" w:hAnsi="Cambria Math" w:cs="Times New Roman"/>
              </w:rPr>
              <m:t>i</m:t>
            </m:r>
          </m:sup>
        </m:sSubSup>
      </m:oMath>
      <w:r w:rsidR="002C367D" w:rsidRPr="005C2414">
        <w:rPr>
          <w:rFonts w:ascii="Times New Roman" w:hAnsi="Times New Roman" w:cs="Times New Roman" w:hint="eastAsia"/>
        </w:rPr>
        <w:t xml:space="preserve"> </w:t>
      </w:r>
      <w:r w:rsidR="002C367D" w:rsidRPr="005C2414">
        <w:rPr>
          <w:rFonts w:ascii="Times New Roman" w:hAnsi="Times New Roman" w:cs="Times New Roman"/>
        </w:rPr>
        <w:t>simultaneously</w:t>
      </w:r>
      <w:r w:rsidRPr="005C2414">
        <w:rPr>
          <w:rFonts w:ascii="Times New Roman" w:hAnsi="Times New Roman" w:cs="Times New Roman"/>
        </w:rPr>
        <w:t xml:space="preserve">. </w:t>
      </w:r>
      <w:r w:rsidR="002C367D" w:rsidRPr="005C2414">
        <w:rPr>
          <w:rFonts w:ascii="Times New Roman" w:hAnsi="Times New Roman" w:cs="Times New Roman"/>
        </w:rPr>
        <w:t xml:space="preserve">Meanwhile, the weight </w:t>
      </w:r>
      <w:proofErr w:type="spellStart"/>
      <w:r w:rsidR="00F211C0" w:rsidRPr="005C2414">
        <w:rPr>
          <w:rFonts w:ascii="Times New Roman" w:hAnsi="Times New Roman" w:cs="Times New Roman"/>
          <w:i/>
        </w:rPr>
        <w:t>w</w:t>
      </w:r>
      <w:r w:rsidR="00F211C0" w:rsidRPr="005C2414">
        <w:rPr>
          <w:rFonts w:ascii="Times New Roman" w:hAnsi="Times New Roman" w:cs="Times New Roman"/>
          <w:i/>
          <w:vertAlign w:val="subscript"/>
        </w:rPr>
        <w:t>i</w:t>
      </w:r>
      <w:proofErr w:type="spellEnd"/>
      <w:r w:rsidR="00F211C0" w:rsidRPr="005C2414">
        <w:rPr>
          <w:rFonts w:ascii="Times New Roman" w:hAnsi="Times New Roman" w:cs="Times New Roman"/>
        </w:rPr>
        <w:t xml:space="preserve"> </w:t>
      </w:r>
      <w:r w:rsidR="002C367D" w:rsidRPr="005C2414">
        <w:rPr>
          <w:rFonts w:ascii="Times New Roman" w:hAnsi="Times New Roman" w:cs="Times New Roman"/>
        </w:rPr>
        <w:t xml:space="preserve">and reliability </w:t>
      </w:r>
      <w:proofErr w:type="spellStart"/>
      <w:r w:rsidR="00F211C0" w:rsidRPr="005C2414">
        <w:rPr>
          <w:rFonts w:ascii="Times New Roman" w:hAnsi="Times New Roman" w:cs="Times New Roman"/>
          <w:i/>
        </w:rPr>
        <w:t>r</w:t>
      </w:r>
      <w:r w:rsidR="00F211C0" w:rsidRPr="005C2414">
        <w:rPr>
          <w:rFonts w:ascii="Times New Roman" w:hAnsi="Times New Roman" w:cs="Times New Roman"/>
          <w:i/>
          <w:vertAlign w:val="subscript"/>
        </w:rPr>
        <w:t>i</w:t>
      </w:r>
      <w:proofErr w:type="spellEnd"/>
      <w:r w:rsidR="00F211C0" w:rsidRPr="005C2414">
        <w:rPr>
          <w:rFonts w:ascii="Times New Roman" w:hAnsi="Times New Roman" w:cs="Times New Roman"/>
          <w:vertAlign w:val="subscript"/>
        </w:rPr>
        <w:t xml:space="preserve"> </w:t>
      </w:r>
      <w:r w:rsidR="003D1925" w:rsidRPr="005C2414">
        <w:rPr>
          <w:rFonts w:ascii="Times New Roman" w:hAnsi="Times New Roman" w:cs="Times New Roman"/>
        </w:rPr>
        <w:t xml:space="preserve">of the evidence </w:t>
      </w:r>
      <m:oMath>
        <m:sSub>
          <m:sSubPr>
            <m:ctrlPr>
              <w:rPr>
                <w:rFonts w:ascii="Cambria Math" w:hAnsi="Cambria Math" w:cs="Times New Roman"/>
              </w:rPr>
            </m:ctrlPr>
          </m:sSubPr>
          <m:e>
            <m:r>
              <w:rPr>
                <w:rFonts w:ascii="Cambria Math" w:hAnsi="Cambria Math" w:cs="Times New Roman"/>
              </w:rPr>
              <m:t>e</m:t>
            </m:r>
          </m:e>
          <m:sub>
            <m:r>
              <w:rPr>
                <w:rFonts w:ascii="Cambria Math" w:hAnsi="Cambria Math" w:cs="Times New Roman"/>
              </w:rPr>
              <m:t>i</m:t>
            </m:r>
          </m:sub>
        </m:sSub>
        <m:r>
          <w:rPr>
            <w:rFonts w:ascii="Cambria Math" w:hAnsi="Cambria Math" w:cs="Times New Roman"/>
          </w:rPr>
          <m:t xml:space="preserve"> </m:t>
        </m:r>
      </m:oMath>
      <w:r w:rsidR="002C367D" w:rsidRPr="005C2414">
        <w:rPr>
          <w:rFonts w:ascii="Times New Roman" w:hAnsi="Times New Roman" w:cs="Times New Roman"/>
        </w:rPr>
        <w:t xml:space="preserve">can be calculated as the weighted sum of </w:t>
      </w:r>
      <w:r w:rsidR="000C67D3" w:rsidRPr="005C2414">
        <w:rPr>
          <w:rFonts w:ascii="Times New Roman" w:hAnsi="Times New Roman" w:cs="Times New Roman"/>
        </w:rPr>
        <w:t>those of the two adjacent pieces of evidence.</w:t>
      </w:r>
      <w:r w:rsidRPr="005C2414">
        <w:rPr>
          <w:rFonts w:ascii="Times New Roman" w:hAnsi="Times New Roman" w:cs="Times New Roman"/>
        </w:rPr>
        <w:t xml:space="preserve"> </w:t>
      </w:r>
      <w:r w:rsidR="00F211C0" w:rsidRPr="005C2414">
        <w:rPr>
          <w:rFonts w:ascii="Times New Roman" w:hAnsi="Times New Roman" w:cs="Times New Roman"/>
        </w:rPr>
        <w:t>That is:</w:t>
      </w:r>
    </w:p>
    <w:p w14:paraId="28A7193C" w14:textId="6D1345C0" w:rsidR="00F211C0" w:rsidRPr="005C2414" w:rsidRDefault="004342D2" w:rsidP="00D47FA8">
      <w:pPr>
        <w:ind w:firstLineChars="150" w:firstLine="315"/>
        <w:rPr>
          <w:rFonts w:ascii="Times New Roman" w:hAnsi="Times New Roman" w:cs="Times New Roman"/>
        </w:rPr>
      </w:pPr>
      <m:oMath>
        <m:sSub>
          <m:sSubPr>
            <m:ctrlPr>
              <w:rPr>
                <w:rFonts w:ascii="Cambria Math" w:hAnsi="Cambria Math" w:cs="Times New Roman"/>
              </w:rPr>
            </m:ctrlPr>
          </m:sSubPr>
          <m:e>
            <m:r>
              <w:rPr>
                <w:rFonts w:ascii="Cambria Math" w:hAnsi="Cambria Math" w:cs="Times New Roman"/>
              </w:rPr>
              <m:t>w</m:t>
            </m:r>
          </m:e>
          <m:sub>
            <m:r>
              <w:rPr>
                <w:rFonts w:ascii="Cambria Math" w:hAnsi="Cambria Math" w:cs="Times New Roman"/>
              </w:rPr>
              <m:t>i</m:t>
            </m:r>
          </m:sub>
        </m:sSub>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α</m:t>
            </m:r>
          </m:e>
          <m:sub>
            <m:r>
              <w:rPr>
                <w:rFonts w:ascii="Cambria Math" w:hAnsi="Cambria Math" w:cs="Times New Roman"/>
              </w:rPr>
              <m:t>i,j</m:t>
            </m:r>
          </m:sub>
        </m:sSub>
        <m:sSubSup>
          <m:sSubSupPr>
            <m:ctrlPr>
              <w:rPr>
                <w:rFonts w:ascii="Cambria Math" w:hAnsi="Cambria Math" w:cs="Times New Roman"/>
                <w:i/>
              </w:rPr>
            </m:ctrlPr>
          </m:sSubSupPr>
          <m:e>
            <m:r>
              <w:rPr>
                <w:rFonts w:ascii="Cambria Math" w:hAnsi="Cambria Math" w:cs="Times New Roman"/>
              </w:rPr>
              <m:t>w</m:t>
            </m:r>
          </m:e>
          <m:sub>
            <m:r>
              <w:rPr>
                <w:rFonts w:ascii="Cambria Math" w:hAnsi="Cambria Math" w:cs="Times New Roman"/>
              </w:rPr>
              <m:t>j</m:t>
            </m:r>
          </m:sub>
          <m:sup>
            <m:r>
              <w:rPr>
                <w:rFonts w:ascii="Cambria Math" w:hAnsi="Cambria Math" w:cs="Times New Roman"/>
              </w:rPr>
              <m:t>i</m:t>
            </m:r>
          </m:sup>
        </m:sSub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i,j+1</m:t>
            </m:r>
          </m:sub>
        </m:sSub>
        <m:sSubSup>
          <m:sSubSupPr>
            <m:ctrlPr>
              <w:rPr>
                <w:rFonts w:ascii="Cambria Math" w:hAnsi="Cambria Math" w:cs="Times New Roman"/>
                <w:i/>
              </w:rPr>
            </m:ctrlPr>
          </m:sSubSupPr>
          <m:e>
            <m:r>
              <w:rPr>
                <w:rFonts w:ascii="Cambria Math" w:hAnsi="Cambria Math" w:cs="Times New Roman"/>
              </w:rPr>
              <m:t>w</m:t>
            </m:r>
          </m:e>
          <m:sub>
            <m:r>
              <w:rPr>
                <w:rFonts w:ascii="Cambria Math" w:hAnsi="Cambria Math" w:cs="Times New Roman"/>
              </w:rPr>
              <m:t>j+1</m:t>
            </m:r>
          </m:sub>
          <m:sup>
            <m:r>
              <w:rPr>
                <w:rFonts w:ascii="Cambria Math" w:hAnsi="Cambria Math" w:cs="Times New Roman"/>
              </w:rPr>
              <m:t>i</m:t>
            </m:r>
          </m:sup>
        </m:sSubSup>
      </m:oMath>
      <w:r w:rsidR="00705D45" w:rsidRPr="005C2414">
        <w:rPr>
          <w:rFonts w:ascii="Times New Roman" w:hAnsi="Times New Roman" w:cs="Times New Roman" w:hint="eastAsia"/>
        </w:rPr>
        <w:t xml:space="preserve"> </w:t>
      </w:r>
      <w:r w:rsidR="00705D45" w:rsidRPr="005C2414">
        <w:rPr>
          <w:rFonts w:ascii="Times New Roman" w:hAnsi="Times New Roman" w:cs="Times New Roman"/>
        </w:rPr>
        <w:t xml:space="preserve">and </w:t>
      </w:r>
      <m:oMath>
        <m:sSub>
          <m:sSubPr>
            <m:ctrlPr>
              <w:rPr>
                <w:rFonts w:ascii="Cambria Math" w:hAnsi="Cambria Math" w:cs="Times New Roman"/>
              </w:rPr>
            </m:ctrlPr>
          </m:sSubPr>
          <m:e>
            <m:r>
              <w:rPr>
                <w:rFonts w:ascii="Cambria Math" w:hAnsi="Cambria Math" w:cs="Times New Roman"/>
              </w:rPr>
              <m:t>r</m:t>
            </m:r>
          </m:e>
          <m:sub>
            <m:r>
              <w:rPr>
                <w:rFonts w:ascii="Cambria Math" w:hAnsi="Cambria Math" w:cs="Times New Roman"/>
              </w:rPr>
              <m:t>i</m:t>
            </m:r>
          </m:sub>
        </m:sSub>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α</m:t>
            </m:r>
          </m:e>
          <m:sub>
            <m:r>
              <w:rPr>
                <w:rFonts w:ascii="Cambria Math" w:hAnsi="Cambria Math" w:cs="Times New Roman"/>
              </w:rPr>
              <m:t>i,j</m:t>
            </m:r>
          </m:sub>
        </m:sSub>
        <m:sSubSup>
          <m:sSubSupPr>
            <m:ctrlPr>
              <w:rPr>
                <w:rFonts w:ascii="Cambria Math" w:hAnsi="Cambria Math" w:cs="Times New Roman"/>
                <w:i/>
              </w:rPr>
            </m:ctrlPr>
          </m:sSubSupPr>
          <m:e>
            <m:r>
              <w:rPr>
                <w:rFonts w:ascii="Cambria Math" w:hAnsi="Cambria Math" w:cs="Times New Roman"/>
              </w:rPr>
              <m:t>r</m:t>
            </m:r>
          </m:e>
          <m:sub>
            <m:r>
              <w:rPr>
                <w:rFonts w:ascii="Cambria Math" w:hAnsi="Cambria Math" w:cs="Times New Roman"/>
              </w:rPr>
              <m:t>j</m:t>
            </m:r>
          </m:sub>
          <m:sup>
            <m:r>
              <w:rPr>
                <w:rFonts w:ascii="Cambria Math" w:hAnsi="Cambria Math" w:cs="Times New Roman"/>
              </w:rPr>
              <m:t>i</m:t>
            </m:r>
          </m:sup>
        </m:sSub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i,j+1</m:t>
            </m:r>
          </m:sub>
        </m:sSub>
        <m:sSubSup>
          <m:sSubSupPr>
            <m:ctrlPr>
              <w:rPr>
                <w:rFonts w:ascii="Cambria Math" w:hAnsi="Cambria Math" w:cs="Times New Roman"/>
                <w:i/>
              </w:rPr>
            </m:ctrlPr>
          </m:sSubSupPr>
          <m:e>
            <m:r>
              <w:rPr>
                <w:rFonts w:ascii="Cambria Math" w:hAnsi="Cambria Math" w:cs="Times New Roman"/>
              </w:rPr>
              <m:t>r</m:t>
            </m:r>
          </m:e>
          <m:sub>
            <m:r>
              <w:rPr>
                <w:rFonts w:ascii="Cambria Math" w:hAnsi="Cambria Math" w:cs="Times New Roman"/>
              </w:rPr>
              <m:t xml:space="preserve">j+1,  </m:t>
            </m:r>
          </m:sub>
          <m:sup>
            <m:r>
              <w:rPr>
                <w:rFonts w:ascii="Cambria Math" w:hAnsi="Cambria Math" w:cs="Times New Roman"/>
              </w:rPr>
              <m:t>i</m:t>
            </m:r>
          </m:sup>
        </m:sSubSup>
        <m:r>
          <w:rPr>
            <w:rFonts w:ascii="Cambria Math" w:hAnsi="Cambria Math" w:cs="Times New Roman"/>
          </w:rPr>
          <m:t xml:space="preserve"> i=1,…,M, j=1,…,L</m:t>
        </m:r>
      </m:oMath>
    </w:p>
    <w:p w14:paraId="6DAEA88C" w14:textId="77FBB397" w:rsidR="00746DE4" w:rsidRPr="005C2414" w:rsidRDefault="00D33E6A" w:rsidP="00D47FA8">
      <w:pPr>
        <w:ind w:firstLineChars="150" w:firstLine="315"/>
        <w:rPr>
          <w:rFonts w:ascii="Times New Roman" w:hAnsi="Times New Roman" w:cs="Times New Roman"/>
        </w:rPr>
      </w:pPr>
      <w:r w:rsidRPr="005C2414">
        <w:rPr>
          <w:rFonts w:ascii="Times New Roman" w:hAnsi="Times New Roman" w:cs="Times New Roman"/>
        </w:rPr>
        <w:t xml:space="preserve">Then the ER rule is used to combine </w:t>
      </w:r>
      <w:r w:rsidR="00464A94" w:rsidRPr="005C2414">
        <w:rPr>
          <w:rFonts w:ascii="Times New Roman" w:hAnsi="Times New Roman" w:cs="Times New Roman"/>
        </w:rPr>
        <w:t>the activated evidence</w:t>
      </w:r>
      <w:r w:rsidRPr="005C2414">
        <w:rPr>
          <w:rFonts w:ascii="Times New Roman" w:hAnsi="Times New Roman" w:cs="Times New Roman"/>
        </w:rPr>
        <w:t xml:space="preserve"> with </w:t>
      </w:r>
      <w:r w:rsidR="00E97676" w:rsidRPr="005C2414">
        <w:rPr>
          <w:rFonts w:ascii="Times New Roman" w:hAnsi="Times New Roman" w:cs="Times New Roman"/>
        </w:rPr>
        <w:t xml:space="preserve">their corresponding </w:t>
      </w:r>
      <w:r w:rsidRPr="005C2414">
        <w:rPr>
          <w:rFonts w:ascii="Times New Roman" w:hAnsi="Times New Roman" w:cs="Times New Roman"/>
        </w:rPr>
        <w:t xml:space="preserve">weights and reliabilities. </w:t>
      </w:r>
      <w:r w:rsidR="00955B1F" w:rsidRPr="005C2414">
        <w:rPr>
          <w:rFonts w:ascii="Times New Roman" w:hAnsi="Times New Roman" w:cs="Times New Roman"/>
        </w:rPr>
        <w:t xml:space="preserve">The fused result </w:t>
      </w:r>
      <w:r w:rsidR="00F64939" w:rsidRPr="005C2414">
        <w:rPr>
          <w:rFonts w:ascii="Times New Roman" w:hAnsi="Times New Roman" w:cs="Times New Roman" w:hint="eastAsia"/>
          <w:i/>
        </w:rPr>
        <w:t>O</w:t>
      </w:r>
      <w:r w:rsidR="00E97676" w:rsidRPr="005C2414">
        <w:rPr>
          <w:rFonts w:ascii="Times New Roman" w:hAnsi="Times New Roman" w:cs="Times New Roman"/>
        </w:rPr>
        <w:t>(</w:t>
      </w:r>
      <w:r w:rsidR="00E97676" w:rsidRPr="005C2414">
        <w:rPr>
          <w:rFonts w:ascii="Times New Roman" w:hAnsi="Times New Roman" w:cs="Times New Roman"/>
          <w:i/>
        </w:rPr>
        <w:t>x</w:t>
      </w:r>
      <w:r w:rsidR="00F64939" w:rsidRPr="005C2414">
        <w:rPr>
          <w:rFonts w:ascii="Times New Roman" w:hAnsi="Times New Roman" w:cs="Times New Roman" w:hint="eastAsia"/>
        </w:rPr>
        <w:t>)</w:t>
      </w:r>
      <w:r w:rsidR="00F64939" w:rsidRPr="005C2414">
        <w:rPr>
          <w:rFonts w:ascii="Times New Roman" w:hAnsi="Times New Roman" w:cs="Times New Roman"/>
        </w:rPr>
        <w:t xml:space="preserve"> </w:t>
      </w:r>
      <w:r w:rsidR="00955B1F" w:rsidRPr="005C2414">
        <w:rPr>
          <w:rFonts w:ascii="Times New Roman" w:hAnsi="Times New Roman" w:cs="Times New Roman"/>
        </w:rPr>
        <w:t>is as follows</w:t>
      </w:r>
      <w:r w:rsidR="00644947" w:rsidRPr="005C2414">
        <w:rPr>
          <w:rFonts w:ascii="Times New Roman" w:hAnsi="Times New Roman" w:cs="Times New Roman"/>
        </w:rPr>
        <w:t>,</w:t>
      </w:r>
      <w:r w:rsidR="004C1B5D" w:rsidRPr="005C2414">
        <w:rPr>
          <w:rFonts w:ascii="Times New Roman" w:hAnsi="Times New Roman" w:cs="Times New Roman"/>
        </w:rPr>
        <w:t xml:space="preserve"> </w:t>
      </w:r>
    </w:p>
    <w:p w14:paraId="608502FC" w14:textId="0729FDC8" w:rsidR="004C1B5D" w:rsidRPr="005C2414" w:rsidRDefault="006F0804" w:rsidP="00D47FA8">
      <w:pPr>
        <w:ind w:firstLineChars="150" w:firstLine="315"/>
        <w:rPr>
          <w:rFonts w:ascii="Times New Roman" w:hAnsi="Times New Roman" w:cs="Times New Roman"/>
        </w:rPr>
      </w:pPr>
      <w:r w:rsidRPr="005C2414">
        <w:rPr>
          <w:rFonts w:ascii="Times New Roman" w:hAnsi="Times New Roman" w:cs="Times New Roman" w:hint="eastAsia"/>
          <w:i/>
        </w:rPr>
        <w:t>O</w:t>
      </w:r>
      <w:r w:rsidRPr="005C2414">
        <w:rPr>
          <w:rFonts w:ascii="Times New Roman" w:hAnsi="Times New Roman" w:cs="Times New Roman" w:hint="eastAsia"/>
        </w:rPr>
        <w:t>(</w:t>
      </w:r>
      <w:r w:rsidRPr="005C2414">
        <w:rPr>
          <w:rFonts w:ascii="Times New Roman" w:hAnsi="Times New Roman" w:cs="Times New Roman" w:hint="eastAsia"/>
          <w:i/>
        </w:rPr>
        <w:t>x</w:t>
      </w:r>
      <w:r w:rsidRPr="005C2414">
        <w:rPr>
          <w:rFonts w:ascii="Times New Roman" w:hAnsi="Times New Roman" w:cs="Times New Roman" w:hint="eastAsia"/>
        </w:rPr>
        <w:t>)</w:t>
      </w:r>
      <w:r w:rsidR="001919E2" w:rsidRPr="005C2414">
        <w:rPr>
          <w:rFonts w:ascii="Times New Roman" w:hAnsi="Times New Roman" w:cs="Times New Roman"/>
        </w:rPr>
        <w:t xml:space="preserve"> </w:t>
      </w:r>
      <w:r w:rsidRPr="005C2414">
        <w:rPr>
          <w:rFonts w:ascii="Times New Roman" w:hAnsi="Times New Roman" w:cs="Times New Roman" w:hint="eastAsia"/>
        </w:rPr>
        <w:t>=</w:t>
      </w:r>
      <w:r w:rsidR="001919E2" w:rsidRPr="005C2414">
        <w:rPr>
          <w:rFonts w:ascii="Times New Roman" w:hAnsi="Times New Roman" w:cs="Times New Roman"/>
        </w:rPr>
        <w:t xml:space="preserve"> </w:t>
      </w:r>
      <w:r w:rsidRPr="005C2414">
        <w:rPr>
          <w:rFonts w:ascii="Times New Roman" w:hAnsi="Times New Roman" w:cs="Times New Roman" w:hint="eastAsia"/>
        </w:rPr>
        <w:t>{(</w:t>
      </w:r>
      <w:proofErr w:type="spellStart"/>
      <w:r w:rsidRPr="005C2414">
        <w:rPr>
          <w:rFonts w:ascii="Times New Roman" w:hAnsi="Times New Roman" w:cs="Times New Roman" w:hint="eastAsia"/>
          <w:i/>
        </w:rPr>
        <w:t>y</w:t>
      </w:r>
      <w:r w:rsidRPr="005C2414">
        <w:rPr>
          <w:rFonts w:ascii="Times New Roman" w:hAnsi="Times New Roman" w:cs="Times New Roman" w:hint="eastAsia"/>
          <w:i/>
          <w:vertAlign w:val="subscript"/>
        </w:rPr>
        <w:t>n</w:t>
      </w:r>
      <w:proofErr w:type="spellEnd"/>
      <w:r w:rsidRPr="005C2414">
        <w:rPr>
          <w:rFonts w:ascii="Times New Roman" w:hAnsi="Times New Roman" w:cs="Times New Roman" w:hint="eastAsia"/>
        </w:rPr>
        <w:t>,</w:t>
      </w:r>
      <w:r w:rsidR="00644947" w:rsidRPr="005C2414">
        <w:rPr>
          <w:rFonts w:ascii="Times New Roman" w:hAnsi="Times New Roman" w:cs="Times New Roman"/>
        </w:rPr>
        <w:t xml:space="preserve"> </w:t>
      </w:r>
      <w:proofErr w:type="spellStart"/>
      <w:r w:rsidRPr="005C2414">
        <w:rPr>
          <w:rFonts w:ascii="Times New Roman" w:hAnsi="Times New Roman" w:cs="Times New Roman" w:hint="eastAsia"/>
          <w:i/>
        </w:rPr>
        <w:t>p</w:t>
      </w:r>
      <w:r w:rsidRPr="005C2414">
        <w:rPr>
          <w:rFonts w:ascii="Times New Roman" w:hAnsi="Times New Roman" w:cs="Times New Roman" w:hint="eastAsia"/>
          <w:i/>
          <w:vertAlign w:val="subscript"/>
        </w:rPr>
        <w:t>n</w:t>
      </w:r>
      <w:proofErr w:type="gramStart"/>
      <w:r w:rsidRPr="005C2414">
        <w:rPr>
          <w:rFonts w:ascii="Times New Roman" w:hAnsi="Times New Roman" w:cs="Times New Roman" w:hint="eastAsia"/>
          <w:vertAlign w:val="subscript"/>
        </w:rPr>
        <w:t>,</w:t>
      </w:r>
      <w:r w:rsidRPr="005C2414">
        <w:rPr>
          <w:rFonts w:ascii="Times New Roman" w:hAnsi="Times New Roman" w:cs="Times New Roman" w:hint="eastAsia"/>
          <w:i/>
          <w:vertAlign w:val="subscript"/>
        </w:rPr>
        <w:t>e</w:t>
      </w:r>
      <w:proofErr w:type="spellEnd"/>
      <w:proofErr w:type="gramEnd"/>
      <w:r w:rsidRPr="005C2414">
        <w:rPr>
          <w:rFonts w:ascii="Times New Roman" w:hAnsi="Times New Roman" w:cs="Times New Roman" w:hint="eastAsia"/>
          <w:vertAlign w:val="subscript"/>
        </w:rPr>
        <w:t>(</w:t>
      </w:r>
      <w:r w:rsidRPr="005C2414">
        <w:rPr>
          <w:rFonts w:ascii="Times New Roman" w:hAnsi="Times New Roman" w:cs="Times New Roman" w:hint="eastAsia"/>
          <w:i/>
          <w:vertAlign w:val="subscript"/>
        </w:rPr>
        <w:t>M</w:t>
      </w:r>
      <w:r w:rsidRPr="005C2414">
        <w:rPr>
          <w:rFonts w:ascii="Times New Roman" w:hAnsi="Times New Roman" w:cs="Times New Roman" w:hint="eastAsia"/>
          <w:vertAlign w:val="subscript"/>
        </w:rPr>
        <w:t>)</w:t>
      </w:r>
      <w:r w:rsidRPr="005C2414">
        <w:rPr>
          <w:rFonts w:ascii="Times New Roman" w:hAnsi="Times New Roman" w:cs="Times New Roman" w:hint="eastAsia"/>
        </w:rPr>
        <w:t>),</w:t>
      </w:r>
      <w:r w:rsidR="00E97676" w:rsidRPr="005C2414">
        <w:rPr>
          <w:rFonts w:ascii="Times New Roman" w:hAnsi="Times New Roman" w:cs="Times New Roman"/>
          <w:i/>
        </w:rPr>
        <w:t xml:space="preserve"> n=1,….,N</w:t>
      </w:r>
      <w:r w:rsidRPr="005C2414">
        <w:rPr>
          <w:rFonts w:ascii="Times New Roman" w:hAnsi="Times New Roman" w:cs="Times New Roman"/>
        </w:rPr>
        <w:t>}</w:t>
      </w:r>
    </w:p>
    <w:p w14:paraId="69D06EC3" w14:textId="058A92E3" w:rsidR="0062144E" w:rsidRPr="005C2414" w:rsidRDefault="00552CA4" w:rsidP="00A57BD2">
      <w:pPr>
        <w:rPr>
          <w:rFonts w:ascii="Times New Roman" w:hAnsi="Times New Roman" w:cs="Times New Roman"/>
        </w:rPr>
      </w:pPr>
      <w:proofErr w:type="gramStart"/>
      <w:r w:rsidRPr="005C2414">
        <w:rPr>
          <w:rFonts w:ascii="Times New Roman" w:hAnsi="Times New Roman" w:cs="Times New Roman"/>
        </w:rPr>
        <w:t>w</w:t>
      </w:r>
      <w:r w:rsidR="00644947" w:rsidRPr="005C2414">
        <w:rPr>
          <w:rFonts w:ascii="Times New Roman" w:hAnsi="Times New Roman" w:cs="Times New Roman"/>
        </w:rPr>
        <w:t>here</w:t>
      </w:r>
      <w:proofErr w:type="gramEnd"/>
      <w:r w:rsidR="00644947" w:rsidRPr="005C2414">
        <w:rPr>
          <w:rFonts w:ascii="Times New Roman" w:hAnsi="Times New Roman" w:cs="Times New Roman"/>
        </w:rPr>
        <w:t xml:space="preserve"> the certain sample </w:t>
      </w:r>
      <w:r w:rsidR="00644947" w:rsidRPr="005C2414">
        <w:rPr>
          <w:rFonts w:ascii="Times New Roman" w:hAnsi="Times New Roman" w:cs="Times New Roman" w:hint="eastAsia"/>
          <w:i/>
        </w:rPr>
        <w:t>x</w:t>
      </w:r>
      <w:r w:rsidR="00644947" w:rsidRPr="005C2414">
        <w:rPr>
          <w:rFonts w:ascii="Times New Roman" w:hAnsi="Times New Roman" w:cs="Times New Roman"/>
        </w:rPr>
        <w:t xml:space="preserve"> belongs to </w:t>
      </w:r>
      <w:r w:rsidR="00510955" w:rsidRPr="005C2414">
        <w:rPr>
          <w:rFonts w:ascii="Times New Roman" w:hAnsi="Times New Roman" w:cs="Times New Roman"/>
        </w:rPr>
        <w:t>a specific</w:t>
      </w:r>
      <w:r w:rsidR="00644947" w:rsidRPr="005C2414">
        <w:rPr>
          <w:rFonts w:ascii="Times New Roman" w:hAnsi="Times New Roman" w:cs="Times New Roman"/>
        </w:rPr>
        <w:t xml:space="preserve"> class </w:t>
      </w:r>
      <w:proofErr w:type="spellStart"/>
      <w:r w:rsidR="00644947" w:rsidRPr="005C2414">
        <w:rPr>
          <w:rFonts w:ascii="Times New Roman" w:hAnsi="Times New Roman" w:cs="Times New Roman" w:hint="eastAsia"/>
          <w:i/>
        </w:rPr>
        <w:t>y</w:t>
      </w:r>
      <w:r w:rsidR="00644947" w:rsidRPr="005C2414">
        <w:rPr>
          <w:rFonts w:ascii="Times New Roman" w:hAnsi="Times New Roman" w:cs="Times New Roman" w:hint="eastAsia"/>
          <w:i/>
          <w:vertAlign w:val="subscript"/>
        </w:rPr>
        <w:t>n</w:t>
      </w:r>
      <w:proofErr w:type="spellEnd"/>
      <w:r w:rsidR="00644947" w:rsidRPr="005C2414">
        <w:rPr>
          <w:rFonts w:ascii="Times New Roman" w:hAnsi="Times New Roman" w:cs="Times New Roman"/>
        </w:rPr>
        <w:t xml:space="preserve"> that has the maximum belief degree </w:t>
      </w:r>
      <w:proofErr w:type="spellStart"/>
      <w:r w:rsidR="00644947" w:rsidRPr="005C2414">
        <w:rPr>
          <w:rFonts w:ascii="Times New Roman" w:hAnsi="Times New Roman" w:cs="Times New Roman" w:hint="eastAsia"/>
          <w:i/>
        </w:rPr>
        <w:t>p</w:t>
      </w:r>
      <w:r w:rsidR="00644947" w:rsidRPr="005C2414">
        <w:rPr>
          <w:rFonts w:ascii="Times New Roman" w:hAnsi="Times New Roman" w:cs="Times New Roman" w:hint="eastAsia"/>
          <w:i/>
          <w:vertAlign w:val="subscript"/>
        </w:rPr>
        <w:t>n</w:t>
      </w:r>
      <w:r w:rsidR="00644947" w:rsidRPr="005C2414">
        <w:rPr>
          <w:rFonts w:ascii="Times New Roman" w:hAnsi="Times New Roman" w:cs="Times New Roman" w:hint="eastAsia"/>
          <w:vertAlign w:val="subscript"/>
        </w:rPr>
        <w:t>,</w:t>
      </w:r>
      <w:r w:rsidR="00644947" w:rsidRPr="005C2414">
        <w:rPr>
          <w:rFonts w:ascii="Times New Roman" w:hAnsi="Times New Roman" w:cs="Times New Roman" w:hint="eastAsia"/>
          <w:i/>
          <w:vertAlign w:val="subscript"/>
        </w:rPr>
        <w:t>e</w:t>
      </w:r>
      <w:proofErr w:type="spellEnd"/>
      <w:r w:rsidR="00644947" w:rsidRPr="005C2414">
        <w:rPr>
          <w:rFonts w:ascii="Times New Roman" w:hAnsi="Times New Roman" w:cs="Times New Roman" w:hint="eastAsia"/>
          <w:vertAlign w:val="subscript"/>
        </w:rPr>
        <w:t>(</w:t>
      </w:r>
      <w:r w:rsidR="00644947" w:rsidRPr="005C2414">
        <w:rPr>
          <w:rFonts w:ascii="Times New Roman" w:hAnsi="Times New Roman" w:cs="Times New Roman" w:hint="eastAsia"/>
          <w:i/>
          <w:vertAlign w:val="subscript"/>
        </w:rPr>
        <w:t>M</w:t>
      </w:r>
      <w:r w:rsidR="00644947" w:rsidRPr="005C2414">
        <w:rPr>
          <w:rFonts w:ascii="Times New Roman" w:hAnsi="Times New Roman" w:cs="Times New Roman" w:hint="eastAsia"/>
          <w:vertAlign w:val="subscript"/>
        </w:rPr>
        <w:t>)</w:t>
      </w:r>
      <w:r w:rsidR="00644947" w:rsidRPr="005C2414">
        <w:rPr>
          <w:rFonts w:ascii="Times New Roman" w:hAnsi="Times New Roman" w:cs="Times New Roman"/>
        </w:rPr>
        <w:t>.</w:t>
      </w:r>
      <w:r w:rsidR="00A57BD2" w:rsidRPr="005C2414">
        <w:rPr>
          <w:rFonts w:ascii="Times New Roman" w:hAnsi="Times New Roman" w:cs="Times New Roman"/>
        </w:rPr>
        <w:t xml:space="preserve"> </w:t>
      </w:r>
      <w:r w:rsidR="0059788E" w:rsidRPr="005C2414">
        <w:rPr>
          <w:rFonts w:ascii="Times New Roman" w:hAnsi="Times New Roman" w:cs="Times New Roman"/>
        </w:rPr>
        <w:t>That means i</w:t>
      </w:r>
      <w:r w:rsidR="008005E2" w:rsidRPr="005C2414">
        <w:rPr>
          <w:rFonts w:ascii="Times New Roman" w:hAnsi="Times New Roman" w:cs="Times New Roman"/>
        </w:rPr>
        <w:t>f max(</w:t>
      </w:r>
      <w:r w:rsidR="008005E2" w:rsidRPr="005C2414">
        <w:rPr>
          <w:rFonts w:ascii="Times New Roman" w:hAnsi="Times New Roman" w:cs="Times New Roman"/>
          <w:i/>
        </w:rPr>
        <w:t>p</w:t>
      </w:r>
      <w:r w:rsidR="008005E2" w:rsidRPr="005C2414">
        <w:rPr>
          <w:rFonts w:ascii="Times New Roman" w:hAnsi="Times New Roman" w:cs="Times New Roman"/>
          <w:vertAlign w:val="subscript"/>
        </w:rPr>
        <w:t>1</w:t>
      </w:r>
      <w:r w:rsidR="008005E2" w:rsidRPr="005C2414">
        <w:rPr>
          <w:rFonts w:ascii="Times New Roman" w:hAnsi="Times New Roman" w:cs="Times New Roman"/>
          <w:i/>
          <w:vertAlign w:val="subscript"/>
        </w:rPr>
        <w:t>,e(M)</w:t>
      </w:r>
      <w:r w:rsidR="008005E2" w:rsidRPr="005C2414">
        <w:rPr>
          <w:rFonts w:ascii="Times New Roman" w:hAnsi="Times New Roman" w:cs="Times New Roman"/>
        </w:rPr>
        <w:t>,</w:t>
      </w:r>
      <w:r w:rsidR="008005E2" w:rsidRPr="005C2414">
        <w:rPr>
          <w:rFonts w:ascii="Times New Roman" w:hAnsi="Times New Roman" w:cs="Times New Roman"/>
          <w:vertAlign w:val="subscript"/>
        </w:rPr>
        <w:t xml:space="preserve"> </w:t>
      </w:r>
      <w:r w:rsidR="008005E2" w:rsidRPr="005C2414">
        <w:rPr>
          <w:rFonts w:ascii="Times New Roman" w:hAnsi="Times New Roman" w:cs="Times New Roman"/>
          <w:i/>
        </w:rPr>
        <w:t>p</w:t>
      </w:r>
      <w:r w:rsidR="008005E2" w:rsidRPr="005C2414">
        <w:rPr>
          <w:rFonts w:ascii="Times New Roman" w:hAnsi="Times New Roman" w:cs="Times New Roman"/>
          <w:vertAlign w:val="subscript"/>
        </w:rPr>
        <w:t>2</w:t>
      </w:r>
      <w:r w:rsidR="008005E2" w:rsidRPr="005C2414">
        <w:rPr>
          <w:rFonts w:ascii="Times New Roman" w:hAnsi="Times New Roman" w:cs="Times New Roman"/>
          <w:i/>
          <w:vertAlign w:val="subscript"/>
        </w:rPr>
        <w:t>,e(M)</w:t>
      </w:r>
      <w:r w:rsidR="008005E2" w:rsidRPr="005C2414">
        <w:rPr>
          <w:rFonts w:ascii="Times New Roman" w:hAnsi="Times New Roman" w:cs="Times New Roman"/>
        </w:rPr>
        <w:t>,</w:t>
      </w:r>
      <w:r w:rsidR="008005E2" w:rsidRPr="005C2414">
        <w:rPr>
          <w:rFonts w:ascii="Times New Roman" w:hAnsi="Times New Roman" w:cs="Times New Roman"/>
          <w:vertAlign w:val="subscript"/>
        </w:rPr>
        <w:t xml:space="preserve"> </w:t>
      </w:r>
      <w:r w:rsidR="008005E2" w:rsidRPr="005C2414">
        <w:rPr>
          <w:rFonts w:ascii="Times New Roman" w:hAnsi="Times New Roman" w:cs="Times New Roman"/>
        </w:rPr>
        <w:t>…,</w:t>
      </w:r>
      <w:r w:rsidR="008005E2" w:rsidRPr="005C2414">
        <w:rPr>
          <w:rFonts w:ascii="Times New Roman" w:hAnsi="Times New Roman" w:cs="Times New Roman"/>
          <w:vertAlign w:val="subscript"/>
        </w:rPr>
        <w:t xml:space="preserve"> </w:t>
      </w:r>
      <w:proofErr w:type="spellStart"/>
      <w:r w:rsidR="008005E2" w:rsidRPr="005C2414">
        <w:rPr>
          <w:rFonts w:ascii="Times New Roman" w:hAnsi="Times New Roman" w:cs="Times New Roman"/>
          <w:i/>
        </w:rPr>
        <w:t>p</w:t>
      </w:r>
      <w:r w:rsidR="008005E2" w:rsidRPr="005C2414">
        <w:rPr>
          <w:rFonts w:ascii="Times New Roman" w:hAnsi="Times New Roman" w:cs="Times New Roman"/>
          <w:i/>
          <w:vertAlign w:val="subscript"/>
        </w:rPr>
        <w:t>N,e</w:t>
      </w:r>
      <w:proofErr w:type="spellEnd"/>
      <w:r w:rsidR="008005E2" w:rsidRPr="005C2414">
        <w:rPr>
          <w:rFonts w:ascii="Times New Roman" w:hAnsi="Times New Roman" w:cs="Times New Roman"/>
          <w:i/>
          <w:vertAlign w:val="subscript"/>
        </w:rPr>
        <w:t>(M)</w:t>
      </w:r>
      <w:r w:rsidR="008005E2" w:rsidRPr="005C2414">
        <w:rPr>
          <w:rFonts w:ascii="Times New Roman" w:hAnsi="Times New Roman" w:cs="Times New Roman"/>
        </w:rPr>
        <w:t xml:space="preserve">) equals to </w:t>
      </w:r>
      <w:proofErr w:type="spellStart"/>
      <w:r w:rsidR="008005E2" w:rsidRPr="005C2414">
        <w:rPr>
          <w:rFonts w:ascii="Times New Roman" w:hAnsi="Times New Roman" w:cs="Times New Roman"/>
          <w:i/>
        </w:rPr>
        <w:t>p</w:t>
      </w:r>
      <w:r w:rsidR="008005E2" w:rsidRPr="005C2414">
        <w:rPr>
          <w:rFonts w:ascii="Times New Roman" w:hAnsi="Times New Roman" w:cs="Times New Roman"/>
          <w:i/>
          <w:vertAlign w:val="subscript"/>
        </w:rPr>
        <w:t>i,e</w:t>
      </w:r>
      <w:proofErr w:type="spellEnd"/>
      <w:r w:rsidR="008005E2" w:rsidRPr="005C2414">
        <w:rPr>
          <w:rFonts w:ascii="Times New Roman" w:hAnsi="Times New Roman" w:cs="Times New Roman"/>
          <w:i/>
          <w:vertAlign w:val="subscript"/>
        </w:rPr>
        <w:t>(M)</w:t>
      </w:r>
      <w:r w:rsidR="008005E2" w:rsidRPr="005C2414">
        <w:rPr>
          <w:rFonts w:ascii="Times New Roman" w:hAnsi="Times New Roman" w:cs="Times New Roman"/>
        </w:rPr>
        <w:t xml:space="preserve"> , the fusion result of the </w:t>
      </w:r>
      <w:r w:rsidR="008005E2" w:rsidRPr="005C2414">
        <w:rPr>
          <w:rFonts w:ascii="Times New Roman" w:hAnsi="Times New Roman" w:cs="Times New Roman"/>
          <w:i/>
        </w:rPr>
        <w:t>M</w:t>
      </w:r>
      <w:r w:rsidR="008005E2" w:rsidRPr="005C2414">
        <w:rPr>
          <w:rFonts w:ascii="Times New Roman" w:hAnsi="Times New Roman" w:cs="Times New Roman"/>
        </w:rPr>
        <w:t xml:space="preserve"> pieces of evidence point to the class </w:t>
      </w:r>
      <w:proofErr w:type="spellStart"/>
      <w:r w:rsidR="008005E2" w:rsidRPr="005C2414">
        <w:rPr>
          <w:rFonts w:ascii="Times New Roman" w:hAnsi="Times New Roman" w:cs="Times New Roman"/>
          <w:i/>
        </w:rPr>
        <w:t>y</w:t>
      </w:r>
      <w:r w:rsidR="008005E2" w:rsidRPr="005C2414">
        <w:rPr>
          <w:rFonts w:ascii="Times New Roman" w:hAnsi="Times New Roman" w:cs="Times New Roman"/>
          <w:i/>
          <w:vertAlign w:val="subscript"/>
        </w:rPr>
        <w:t>i</w:t>
      </w:r>
      <w:proofErr w:type="spellEnd"/>
      <w:r w:rsidR="008005E2" w:rsidRPr="005C2414">
        <w:rPr>
          <w:rFonts w:ascii="Times New Roman" w:hAnsi="Times New Roman" w:cs="Times New Roman"/>
        </w:rPr>
        <w:t xml:space="preserve">. </w:t>
      </w:r>
      <w:r w:rsidR="0059788E" w:rsidRPr="005C2414">
        <w:rPr>
          <w:rFonts w:ascii="Times New Roman" w:hAnsi="Times New Roman" w:cs="Times New Roman"/>
        </w:rPr>
        <w:t xml:space="preserve">The combined belief degree, </w:t>
      </w:r>
      <m:oMath>
        <m:sSub>
          <m:sSubPr>
            <m:ctrlPr>
              <w:rPr>
                <w:rFonts w:ascii="Cambria Math" w:hAnsi="Cambria Math"/>
              </w:rPr>
            </m:ctrlPr>
          </m:sSubPr>
          <m:e>
            <m:r>
              <w:rPr>
                <w:rFonts w:ascii="Cambria Math" w:hAnsi="Cambria Math"/>
              </w:rPr>
              <m:t>p</m:t>
            </m:r>
          </m:e>
          <m:sub>
            <m:r>
              <w:rPr>
                <w:rFonts w:ascii="Cambria Math" w:hAnsi="Cambria Math"/>
              </w:rPr>
              <m:t>n,e(M)</m:t>
            </m:r>
          </m:sub>
        </m:sSub>
      </m:oMath>
      <w:r w:rsidR="00762559" w:rsidRPr="005C2414">
        <w:rPr>
          <w:rFonts w:ascii="Times New Roman" w:hAnsi="Times New Roman" w:cs="Times New Roman"/>
          <w:vertAlign w:val="subscript"/>
        </w:rPr>
        <w:t xml:space="preserve"> </w:t>
      </w:r>
      <w:r w:rsidR="00537AD1" w:rsidRPr="005C2414">
        <w:rPr>
          <w:rFonts w:ascii="Times New Roman" w:hAnsi="Times New Roman" w:cs="Times New Roman"/>
        </w:rPr>
        <w:t xml:space="preserve">, </w:t>
      </w:r>
      <w:r w:rsidR="007F77EF" w:rsidRPr="005C2414">
        <w:rPr>
          <w:rFonts w:ascii="Times New Roman" w:hAnsi="Times New Roman" w:cs="Times New Roman"/>
        </w:rPr>
        <w:t>is denoted as follows,</w:t>
      </w:r>
    </w:p>
    <w:p w14:paraId="5624122A" w14:textId="14DC31C6" w:rsidR="00DE244F" w:rsidRPr="005C2414" w:rsidRDefault="004342D2" w:rsidP="0030547C">
      <w:pPr>
        <w:spacing w:before="240"/>
        <w:ind w:firstLineChars="100" w:firstLine="210"/>
      </w:pPr>
      <m:oMath>
        <m:sSub>
          <m:sSubPr>
            <m:ctrlPr>
              <w:rPr>
                <w:rFonts w:ascii="Cambria Math" w:hAnsi="Cambria Math"/>
              </w:rPr>
            </m:ctrlPr>
          </m:sSubPr>
          <m:e>
            <m:r>
              <w:rPr>
                <w:rFonts w:ascii="Cambria Math" w:hAnsi="Cambria Math"/>
              </w:rPr>
              <m:t xml:space="preserve">        p</m:t>
            </m:r>
          </m:e>
          <m:sub>
            <m:r>
              <w:rPr>
                <w:rFonts w:ascii="Cambria Math" w:hAnsi="Cambria Math"/>
              </w:rPr>
              <m:t>y,e(M)</m:t>
            </m:r>
          </m:sub>
        </m:sSub>
        <m:r>
          <m:rPr>
            <m:sty m:val="p"/>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w:rPr>
                    <w:rFonts w:ascii="Cambria Math" w:hAnsi="Cambria Math"/>
                  </w:rPr>
                  <m:t>0                        n=∅</m:t>
                </m:r>
              </m:e>
              <m:e>
                <m:f>
                  <m:fPr>
                    <m:ctrlPr>
                      <w:rPr>
                        <w:rFonts w:ascii="Cambria Math" w:hAnsi="Cambria Math"/>
                        <w:i/>
                      </w:rPr>
                    </m:ctrlPr>
                  </m:fPr>
                  <m:num>
                    <m:sSub>
                      <m:sSubPr>
                        <m:ctrlPr>
                          <w:rPr>
                            <w:rFonts w:ascii="Cambria Math" w:hAnsi="Cambria Math"/>
                            <w:i/>
                          </w:rPr>
                        </m:ctrlPr>
                      </m:sSubPr>
                      <m:e>
                        <m:acc>
                          <m:accPr>
                            <m:ctrlPr>
                              <w:rPr>
                                <w:rFonts w:ascii="Cambria Math" w:hAnsi="Cambria Math"/>
                                <w:i/>
                              </w:rPr>
                            </m:ctrlPr>
                          </m:accPr>
                          <m:e>
                            <m:r>
                              <w:rPr>
                                <w:rFonts w:ascii="Cambria Math" w:hAnsi="Cambria Math"/>
                              </w:rPr>
                              <m:t>m</m:t>
                            </m:r>
                          </m:e>
                        </m:acc>
                      </m:e>
                      <m:sub>
                        <m:r>
                          <w:rPr>
                            <w:rFonts w:ascii="Cambria Math" w:hAnsi="Cambria Math"/>
                          </w:rPr>
                          <m:t>y,e(M)</m:t>
                        </m:r>
                      </m:sub>
                    </m:sSub>
                  </m:num>
                  <m:den>
                    <m:nary>
                      <m:naryPr>
                        <m:chr m:val="∑"/>
                        <m:limLoc m:val="subSup"/>
                        <m:supHide m:val="1"/>
                        <m:ctrlPr>
                          <w:rPr>
                            <w:rFonts w:ascii="Cambria Math" w:hAnsi="Cambria Math"/>
                            <w:i/>
                          </w:rPr>
                        </m:ctrlPr>
                      </m:naryPr>
                      <m:sub>
                        <m:r>
                          <w:rPr>
                            <w:rFonts w:ascii="Cambria Math" w:hAnsi="Cambria Math"/>
                          </w:rPr>
                          <m:t>B⊆</m:t>
                        </m:r>
                        <m:r>
                          <m:rPr>
                            <m:sty m:val="p"/>
                          </m:rPr>
                          <w:rPr>
                            <w:rFonts w:ascii="Cambria Math" w:hAnsi="Cambria Math"/>
                          </w:rPr>
                          <m:t>Θ</m:t>
                        </m:r>
                      </m:sub>
                      <m:sup/>
                      <m:e>
                        <m:sSub>
                          <m:sSubPr>
                            <m:ctrlPr>
                              <w:rPr>
                                <w:rFonts w:ascii="Cambria Math" w:hAnsi="Cambria Math"/>
                                <w:i/>
                              </w:rPr>
                            </m:ctrlPr>
                          </m:sSubPr>
                          <m:e>
                            <m:acc>
                              <m:accPr>
                                <m:ctrlPr>
                                  <w:rPr>
                                    <w:rFonts w:ascii="Cambria Math" w:hAnsi="Cambria Math"/>
                                    <w:i/>
                                  </w:rPr>
                                </m:ctrlPr>
                              </m:accPr>
                              <m:e>
                                <m:r>
                                  <w:rPr>
                                    <w:rFonts w:ascii="Cambria Math" w:hAnsi="Cambria Math"/>
                                  </w:rPr>
                                  <m:t>m</m:t>
                                </m:r>
                              </m:e>
                            </m:acc>
                          </m:e>
                          <m:sub>
                            <m:r>
                              <w:rPr>
                                <w:rFonts w:ascii="Cambria Math" w:hAnsi="Cambria Math"/>
                              </w:rPr>
                              <m:t>B,e(M)</m:t>
                            </m:r>
                          </m:sub>
                        </m:sSub>
                      </m:e>
                    </m:nary>
                  </m:den>
                </m:f>
                <m:r>
                  <w:rPr>
                    <w:rFonts w:ascii="Cambria Math" w:hAnsi="Cambria Math"/>
                  </w:rPr>
                  <m:t xml:space="preserve">    n≠∅</m:t>
                </m:r>
              </m:e>
            </m:eqArr>
          </m:e>
        </m:d>
        <m:r>
          <w:rPr>
            <w:rFonts w:ascii="Cambria Math" w:hAnsi="Cambria Math"/>
          </w:rPr>
          <m:t xml:space="preserve">    </m:t>
        </m:r>
      </m:oMath>
      <w:r w:rsidR="007F77EF" w:rsidRPr="005C2414">
        <w:rPr>
          <w:rFonts w:hint="eastAsia"/>
        </w:rPr>
        <w:t xml:space="preserve"> </w:t>
      </w:r>
      <w:r w:rsidR="007F77EF" w:rsidRPr="005C2414">
        <w:t xml:space="preserve">                   </w:t>
      </w:r>
      <w:r w:rsidR="0030547C" w:rsidRPr="005C2414">
        <w:t xml:space="preserve">         </w:t>
      </w:r>
      <w:r w:rsidR="007F77EF" w:rsidRPr="005C2414">
        <w:t xml:space="preserve">          </w:t>
      </w:r>
      <w:r w:rsidR="007F77EF" w:rsidRPr="005C2414">
        <w:rPr>
          <w:rFonts w:ascii="Times New Roman" w:hAnsi="Times New Roman" w:cs="Times New Roman"/>
        </w:rPr>
        <w:t>(4)</w:t>
      </w:r>
    </w:p>
    <w:p w14:paraId="3822FF0E" w14:textId="655F5B63" w:rsidR="007F77EF" w:rsidRPr="005C2414" w:rsidRDefault="007F77EF" w:rsidP="007F77EF">
      <w:r w:rsidRPr="005C2414">
        <w:rPr>
          <w:rFonts w:ascii="Times New Roman" w:hAnsi="Times New Roman" w:cs="Times New Roman"/>
        </w:rPr>
        <w:t>where</w:t>
      </w:r>
      <m:oMath>
        <m:r>
          <w:rPr>
            <w:rFonts w:ascii="Cambria Math" w:hAnsi="Cambria Math"/>
          </w:rPr>
          <m:t xml:space="preserve"> </m:t>
        </m:r>
        <m:sSub>
          <m:sSubPr>
            <m:ctrlPr>
              <w:rPr>
                <w:rFonts w:ascii="Cambria Math" w:hAnsi="Cambria Math"/>
              </w:rPr>
            </m:ctrlPr>
          </m:sSubPr>
          <m:e>
            <m:acc>
              <m:accPr>
                <m:ctrlPr>
                  <w:rPr>
                    <w:rFonts w:ascii="Cambria Math" w:hAnsi="Cambria Math"/>
                    <w:i/>
                  </w:rPr>
                </m:ctrlPr>
              </m:accPr>
              <m:e>
                <m:r>
                  <w:rPr>
                    <w:rFonts w:ascii="Cambria Math" w:hAnsi="Cambria Math"/>
                  </w:rPr>
                  <m:t>m</m:t>
                </m:r>
              </m:e>
            </m:acc>
          </m:e>
          <m:sub>
            <m:r>
              <w:rPr>
                <w:rFonts w:ascii="Cambria Math" w:hAnsi="Cambria Math"/>
              </w:rPr>
              <m:t>y,e(i)</m:t>
            </m:r>
          </m:sub>
        </m:sSub>
        <m:r>
          <w:rPr>
            <w:rFonts w:ascii="Cambria Math" w:hAnsi="Cambria Math"/>
          </w:rPr>
          <m:t>=</m:t>
        </m:r>
        <m:d>
          <m:dPr>
            <m:begChr m:val="["/>
            <m:endChr m:val="]"/>
            <m:ctrlPr>
              <w:rPr>
                <w:rFonts w:ascii="Cambria Math" w:hAnsi="Cambria Math"/>
                <w:i/>
              </w:rPr>
            </m:ctrlPr>
          </m:d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r</m:t>
                    </m:r>
                  </m:e>
                  <m:sub>
                    <m:r>
                      <w:rPr>
                        <w:rFonts w:ascii="Cambria Math" w:hAnsi="Cambria Math"/>
                      </w:rPr>
                      <m:t>i</m:t>
                    </m:r>
                  </m:sub>
                </m:sSub>
              </m:e>
            </m:d>
            <m:sSub>
              <m:sSubPr>
                <m:ctrlPr>
                  <w:rPr>
                    <w:rFonts w:ascii="Cambria Math" w:hAnsi="Cambria Math"/>
                    <w:i/>
                  </w:rPr>
                </m:ctrlPr>
              </m:sSubPr>
              <m:e>
                <m:r>
                  <w:rPr>
                    <w:rFonts w:ascii="Cambria Math" w:hAnsi="Cambria Math"/>
                  </w:rPr>
                  <m:t>m</m:t>
                </m:r>
              </m:e>
              <m:sub>
                <m:r>
                  <w:rPr>
                    <w:rFonts w:ascii="Cambria Math" w:hAnsi="Cambria Math"/>
                  </w:rPr>
                  <m:t>y,e(i-1)</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p</m:t>
                </m:r>
                <m:d>
                  <m:dPr>
                    <m:ctrlPr>
                      <w:rPr>
                        <w:rFonts w:ascii="Cambria Math" w:hAnsi="Cambria Math"/>
                        <w:i/>
                      </w:rPr>
                    </m:ctrlPr>
                  </m:dPr>
                  <m:e>
                    <m:r>
                      <m:rPr>
                        <m:sty m:val="p"/>
                      </m:rPr>
                      <w:rPr>
                        <w:rFonts w:ascii="Cambria Math" w:hAnsi="Cambria Math"/>
                      </w:rPr>
                      <m:t>Θ</m:t>
                    </m:r>
                  </m:e>
                </m:d>
                <m:r>
                  <w:rPr>
                    <w:rFonts w:ascii="Cambria Math" w:hAnsi="Cambria Math"/>
                  </w:rPr>
                  <m:t>,e(i-1)</m:t>
                </m:r>
              </m:sub>
            </m:sSub>
            <m:sSub>
              <m:sSubPr>
                <m:ctrlPr>
                  <w:rPr>
                    <w:rFonts w:ascii="Cambria Math" w:hAnsi="Cambria Math"/>
                    <w:i/>
                  </w:rPr>
                </m:ctrlPr>
              </m:sSubPr>
              <m:e>
                <m:r>
                  <w:rPr>
                    <w:rFonts w:ascii="Cambria Math" w:hAnsi="Cambria Math"/>
                  </w:rPr>
                  <m:t>m</m:t>
                </m:r>
              </m:e>
              <m:sub>
                <m:r>
                  <w:rPr>
                    <w:rFonts w:ascii="Cambria Math" w:hAnsi="Cambria Math"/>
                  </w:rPr>
                  <m:t>y,i</m:t>
                </m:r>
              </m:sub>
            </m:sSub>
          </m:e>
        </m:d>
        <m:r>
          <w:rPr>
            <w:rFonts w:ascii="Cambria Math" w:hAnsi="Cambria Math"/>
          </w:rPr>
          <m:t>+</m:t>
        </m:r>
        <m:nary>
          <m:naryPr>
            <m:chr m:val="∑"/>
            <m:limLoc m:val="subSup"/>
            <m:supHide m:val="1"/>
            <m:ctrlPr>
              <w:rPr>
                <w:rFonts w:ascii="Cambria Math" w:hAnsi="Cambria Math"/>
                <w:i/>
              </w:rPr>
            </m:ctrlPr>
          </m:naryPr>
          <m:sub>
            <m:r>
              <w:rPr>
                <w:rFonts w:ascii="Cambria Math" w:hAnsi="Cambria Math"/>
              </w:rPr>
              <m:t>B∩C=y</m:t>
            </m:r>
          </m:sub>
          <m:sup/>
          <m:e>
            <m:sSub>
              <m:sSubPr>
                <m:ctrlPr>
                  <w:rPr>
                    <w:rFonts w:ascii="Cambria Math" w:hAnsi="Cambria Math"/>
                    <w:i/>
                  </w:rPr>
                </m:ctrlPr>
              </m:sSubPr>
              <m:e>
                <m:r>
                  <w:rPr>
                    <w:rFonts w:ascii="Cambria Math" w:hAnsi="Cambria Math"/>
                  </w:rPr>
                  <m:t>m</m:t>
                </m:r>
              </m:e>
              <m:sub>
                <m:r>
                  <w:rPr>
                    <w:rFonts w:ascii="Cambria Math" w:hAnsi="Cambria Math"/>
                  </w:rPr>
                  <m:t>B,e(i-1)</m:t>
                </m:r>
              </m:sub>
            </m:sSub>
            <m:sSub>
              <m:sSubPr>
                <m:ctrlPr>
                  <w:rPr>
                    <w:rFonts w:ascii="Cambria Math" w:hAnsi="Cambria Math"/>
                    <w:i/>
                  </w:rPr>
                </m:ctrlPr>
              </m:sSubPr>
              <m:e>
                <m:r>
                  <w:rPr>
                    <w:rFonts w:ascii="Cambria Math" w:hAnsi="Cambria Math"/>
                  </w:rPr>
                  <m:t>m</m:t>
                </m:r>
              </m:e>
              <m:sub>
                <m:r>
                  <w:rPr>
                    <w:rFonts w:ascii="Cambria Math" w:hAnsi="Cambria Math"/>
                  </w:rPr>
                  <m:t>C,i</m:t>
                </m:r>
              </m:sub>
            </m:sSub>
          </m:e>
        </m:nary>
        <m:r>
          <w:rPr>
            <w:rFonts w:ascii="Cambria Math" w:hAnsi="Cambria Math"/>
          </w:rPr>
          <m:t>, ∀y⊆</m:t>
        </m:r>
        <m:r>
          <m:rPr>
            <m:sty m:val="p"/>
          </m:rPr>
          <w:rPr>
            <w:rFonts w:ascii="Cambria Math" w:hAnsi="Cambria Math"/>
          </w:rPr>
          <m:t>Θ</m:t>
        </m:r>
        <m:r>
          <w:rPr>
            <w:rFonts w:ascii="Cambria Math" w:hAnsi="Cambria Math"/>
          </w:rPr>
          <m:t xml:space="preserve">) </m:t>
        </m:r>
      </m:oMath>
      <w:r w:rsidR="0030547C" w:rsidRPr="005C2414">
        <w:rPr>
          <w:rFonts w:ascii="Times New Roman" w:hAnsi="Times New Roman" w:cs="Times New Roman"/>
        </w:rPr>
        <w:t>and</w:t>
      </w:r>
      <w:r w:rsidR="00910217" w:rsidRPr="005C2414">
        <w:t xml:space="preserve"> </w:t>
      </w:r>
      <m:oMath>
        <m:sSub>
          <m:sSubPr>
            <m:ctrlPr>
              <w:rPr>
                <w:rFonts w:ascii="Cambria Math" w:hAnsi="Cambria Math"/>
              </w:rPr>
            </m:ctrlPr>
          </m:sSubPr>
          <m:e>
            <m:acc>
              <m:accPr>
                <m:ctrlPr>
                  <w:rPr>
                    <w:rFonts w:ascii="Cambria Math" w:hAnsi="Cambria Math"/>
                    <w:i/>
                  </w:rPr>
                </m:ctrlPr>
              </m:accPr>
              <m:e>
                <m:r>
                  <w:rPr>
                    <w:rFonts w:ascii="Cambria Math" w:hAnsi="Cambria Math"/>
                  </w:rPr>
                  <m:t>m</m:t>
                </m:r>
              </m:e>
            </m:acc>
          </m:e>
          <m:sub>
            <m:r>
              <w:rPr>
                <w:rFonts w:ascii="Cambria Math" w:hAnsi="Cambria Math"/>
              </w:rPr>
              <m:t>p</m:t>
            </m:r>
            <m:d>
              <m:dPr>
                <m:ctrlPr>
                  <w:rPr>
                    <w:rFonts w:ascii="Cambria Math" w:hAnsi="Cambria Math"/>
                    <w:i/>
                  </w:rPr>
                </m:ctrlPr>
              </m:dPr>
              <m:e>
                <m:r>
                  <m:rPr>
                    <m:sty m:val="p"/>
                  </m:rPr>
                  <w:rPr>
                    <w:rFonts w:ascii="Cambria Math" w:hAnsi="Cambria Math"/>
                  </w:rPr>
                  <m:t>Θ</m:t>
                </m:r>
              </m:e>
            </m:d>
            <m:r>
              <w:rPr>
                <w:rFonts w:ascii="Cambria Math" w:hAnsi="Cambria Math"/>
              </w:rPr>
              <m:t>,e(i)</m:t>
            </m:r>
          </m:sub>
        </m:sSub>
        <m:r>
          <w:rPr>
            <w:rFonts w:ascii="Cambria Math" w:hAnsi="Cambria Math"/>
          </w:rPr>
          <m:t>=(1-</m:t>
        </m:r>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p</m:t>
            </m:r>
            <m:d>
              <m:dPr>
                <m:ctrlPr>
                  <w:rPr>
                    <w:rFonts w:ascii="Cambria Math" w:hAnsi="Cambria Math"/>
                    <w:i/>
                  </w:rPr>
                </m:ctrlPr>
              </m:dPr>
              <m:e>
                <m:r>
                  <m:rPr>
                    <m:sty m:val="p"/>
                  </m:rPr>
                  <w:rPr>
                    <w:rFonts w:ascii="Cambria Math" w:hAnsi="Cambria Math"/>
                  </w:rPr>
                  <m:t>Θ</m:t>
                </m:r>
              </m:e>
            </m:d>
            <m:r>
              <w:rPr>
                <w:rFonts w:ascii="Cambria Math" w:hAnsi="Cambria Math"/>
              </w:rPr>
              <m:t>,e(i-1)</m:t>
            </m:r>
          </m:sub>
        </m:sSub>
        <m:r>
          <w:rPr>
            <w:rFonts w:ascii="Cambria Math" w:hAnsi="Cambria Math"/>
          </w:rPr>
          <m:t>, i=1,…,M</m:t>
        </m:r>
      </m:oMath>
      <w:r w:rsidR="0030547C" w:rsidRPr="005C2414">
        <w:rPr>
          <w:rFonts w:hint="eastAsia"/>
        </w:rPr>
        <w:t>.</w:t>
      </w:r>
      <w:r w:rsidR="0030547C" w:rsidRPr="005C2414">
        <w:t xml:space="preserve"> </w:t>
      </w:r>
      <w:r w:rsidRPr="005C2414">
        <w:rPr>
          <w:rFonts w:ascii="Times New Roman" w:hAnsi="Times New Roman" w:cs="Times New Roman"/>
        </w:rPr>
        <w:t xml:space="preserve">It represents the degree to which </w:t>
      </w:r>
      <w:r w:rsidRPr="005C2414">
        <w:rPr>
          <w:rFonts w:ascii="Times New Roman" w:hAnsi="Times New Roman" w:cs="Times New Roman"/>
          <w:i/>
        </w:rPr>
        <w:t>M</w:t>
      </w:r>
      <w:r w:rsidRPr="005C2414">
        <w:rPr>
          <w:rFonts w:ascii="Times New Roman" w:hAnsi="Times New Roman" w:cs="Times New Roman"/>
        </w:rPr>
        <w:t xml:space="preserve"> pieces of independent evidence </w:t>
      </w:r>
      <w:proofErr w:type="spellStart"/>
      <w:r w:rsidRPr="005C2414">
        <w:rPr>
          <w:rFonts w:ascii="Times New Roman" w:hAnsi="Times New Roman" w:cs="Times New Roman"/>
          <w:i/>
        </w:rPr>
        <w:t>e</w:t>
      </w:r>
      <w:r w:rsidRPr="005C2414">
        <w:rPr>
          <w:rFonts w:ascii="Times New Roman" w:hAnsi="Times New Roman" w:cs="Times New Roman"/>
          <w:i/>
          <w:vertAlign w:val="subscript"/>
        </w:rPr>
        <w:t>i</w:t>
      </w:r>
      <w:proofErr w:type="spellEnd"/>
      <w:r w:rsidRPr="005C2414">
        <w:rPr>
          <w:rFonts w:ascii="Times New Roman" w:hAnsi="Times New Roman" w:cs="Times New Roman"/>
        </w:rPr>
        <w:t xml:space="preserve"> (</w:t>
      </w:r>
      <w:r w:rsidRPr="005C2414">
        <w:rPr>
          <w:rFonts w:ascii="Times New Roman" w:hAnsi="Times New Roman" w:cs="Times New Roman"/>
          <w:i/>
        </w:rPr>
        <w:t>i</w:t>
      </w:r>
      <w:r w:rsidRPr="005C2414">
        <w:rPr>
          <w:rFonts w:ascii="Times New Roman" w:hAnsi="Times New Roman" w:cs="Times New Roman"/>
        </w:rPr>
        <w:t xml:space="preserve">=1, …, </w:t>
      </w:r>
      <w:r w:rsidRPr="005C2414">
        <w:rPr>
          <w:rFonts w:ascii="Times New Roman" w:hAnsi="Times New Roman" w:cs="Times New Roman"/>
          <w:i/>
        </w:rPr>
        <w:t>M</w:t>
      </w:r>
      <w:r w:rsidRPr="005C2414">
        <w:rPr>
          <w:rFonts w:ascii="Times New Roman" w:hAnsi="Times New Roman" w:cs="Times New Roman"/>
        </w:rPr>
        <w:t xml:space="preserve">) with weights </w:t>
      </w:r>
      <w:proofErr w:type="spellStart"/>
      <w:r w:rsidRPr="005C2414">
        <w:rPr>
          <w:rFonts w:ascii="Times New Roman" w:hAnsi="Times New Roman" w:cs="Times New Roman"/>
          <w:i/>
        </w:rPr>
        <w:t>w</w:t>
      </w:r>
      <w:r w:rsidRPr="005C2414">
        <w:rPr>
          <w:rFonts w:ascii="Times New Roman" w:hAnsi="Times New Roman" w:cs="Times New Roman"/>
          <w:i/>
          <w:vertAlign w:val="subscript"/>
        </w:rPr>
        <w:t>i</w:t>
      </w:r>
      <w:proofErr w:type="spellEnd"/>
      <w:r w:rsidRPr="005C2414">
        <w:rPr>
          <w:rFonts w:ascii="Times New Roman" w:hAnsi="Times New Roman" w:cs="Times New Roman"/>
        </w:rPr>
        <w:t xml:space="preserve"> (</w:t>
      </w:r>
      <w:r w:rsidRPr="005C2414">
        <w:rPr>
          <w:rFonts w:ascii="Times New Roman" w:hAnsi="Times New Roman" w:cs="Times New Roman"/>
          <w:i/>
        </w:rPr>
        <w:t>i</w:t>
      </w:r>
      <w:r w:rsidRPr="005C2414">
        <w:rPr>
          <w:rFonts w:ascii="Times New Roman" w:hAnsi="Times New Roman" w:cs="Times New Roman"/>
        </w:rPr>
        <w:t xml:space="preserve">=1, …, </w:t>
      </w:r>
      <w:r w:rsidRPr="005C2414">
        <w:rPr>
          <w:rFonts w:ascii="Times New Roman" w:hAnsi="Times New Roman" w:cs="Times New Roman"/>
          <w:i/>
        </w:rPr>
        <w:t>M</w:t>
      </w:r>
      <w:r w:rsidRPr="005C2414">
        <w:rPr>
          <w:rFonts w:ascii="Times New Roman" w:hAnsi="Times New Roman" w:cs="Times New Roman"/>
        </w:rPr>
        <w:t>) and reliabilities</w:t>
      </w:r>
      <w:r w:rsidRPr="005C2414">
        <w:rPr>
          <w:rFonts w:ascii="Times New Roman" w:hAnsi="Times New Roman" w:cs="Times New Roman"/>
          <w:i/>
        </w:rPr>
        <w:t xml:space="preserve"> </w:t>
      </w:r>
      <w:proofErr w:type="spellStart"/>
      <w:r w:rsidRPr="005C2414">
        <w:rPr>
          <w:rFonts w:ascii="Times New Roman" w:hAnsi="Times New Roman" w:cs="Times New Roman"/>
          <w:i/>
        </w:rPr>
        <w:t>r</w:t>
      </w:r>
      <w:r w:rsidRPr="005C2414">
        <w:rPr>
          <w:rFonts w:ascii="Times New Roman" w:hAnsi="Times New Roman" w:cs="Times New Roman"/>
          <w:i/>
          <w:vertAlign w:val="subscript"/>
        </w:rPr>
        <w:t>i</w:t>
      </w:r>
      <w:proofErr w:type="spellEnd"/>
      <w:r w:rsidRPr="005C2414">
        <w:rPr>
          <w:rFonts w:ascii="Times New Roman" w:hAnsi="Times New Roman" w:cs="Times New Roman"/>
        </w:rPr>
        <w:t xml:space="preserve"> (</w:t>
      </w:r>
      <w:r w:rsidRPr="005C2414">
        <w:rPr>
          <w:rFonts w:ascii="Times New Roman" w:hAnsi="Times New Roman" w:cs="Times New Roman"/>
          <w:i/>
        </w:rPr>
        <w:t>i</w:t>
      </w:r>
      <w:r w:rsidRPr="005C2414">
        <w:rPr>
          <w:rFonts w:ascii="Times New Roman" w:hAnsi="Times New Roman" w:cs="Times New Roman"/>
        </w:rPr>
        <w:t xml:space="preserve">=1, …, </w:t>
      </w:r>
      <w:r w:rsidRPr="005C2414">
        <w:rPr>
          <w:rFonts w:ascii="Times New Roman" w:hAnsi="Times New Roman" w:cs="Times New Roman"/>
          <w:i/>
        </w:rPr>
        <w:t>M</w:t>
      </w:r>
      <w:r w:rsidRPr="005C2414">
        <w:rPr>
          <w:rFonts w:ascii="Times New Roman" w:hAnsi="Times New Roman" w:cs="Times New Roman"/>
        </w:rPr>
        <w:t xml:space="preserve">) jointly support proposition </w:t>
      </w:r>
      <w:proofErr w:type="spellStart"/>
      <w:r w:rsidR="0030547C" w:rsidRPr="005C2414">
        <w:rPr>
          <w:rFonts w:ascii="Times New Roman" w:hAnsi="Times New Roman" w:cs="Times New Roman"/>
          <w:i/>
        </w:rPr>
        <w:t>y</w:t>
      </w:r>
      <w:r w:rsidRPr="005C2414">
        <w:rPr>
          <w:rFonts w:ascii="Times New Roman" w:hAnsi="Times New Roman" w:cs="Times New Roman"/>
          <w:i/>
          <w:vertAlign w:val="subscript"/>
        </w:rPr>
        <w:t>n</w:t>
      </w:r>
      <w:proofErr w:type="spellEnd"/>
      <w:r w:rsidRPr="005C2414">
        <w:rPr>
          <w:rFonts w:ascii="Times New Roman" w:hAnsi="Times New Roman" w:cs="Times New Roman"/>
        </w:rPr>
        <w:t>.</w:t>
      </w:r>
    </w:p>
    <w:p w14:paraId="069B845C" w14:textId="324FDC66" w:rsidR="00746DE4" w:rsidRPr="005C2414" w:rsidRDefault="00022ACD" w:rsidP="002D39BE">
      <w:pPr>
        <w:pStyle w:val="Heading2"/>
      </w:pPr>
      <w:r w:rsidRPr="005C2414">
        <w:t>3</w:t>
      </w:r>
      <w:r w:rsidR="00746DE4" w:rsidRPr="005C2414">
        <w:t>.</w:t>
      </w:r>
      <w:r w:rsidR="00EC48CD" w:rsidRPr="005C2414">
        <w:rPr>
          <w:rFonts w:hint="eastAsia"/>
        </w:rPr>
        <w:t>5</w:t>
      </w:r>
      <w:r w:rsidR="00746DE4" w:rsidRPr="005C2414">
        <w:t xml:space="preserve"> </w:t>
      </w:r>
      <w:r w:rsidR="004371DB" w:rsidRPr="005C2414">
        <w:rPr>
          <w:rFonts w:hint="eastAsia"/>
        </w:rPr>
        <w:t>T</w:t>
      </w:r>
      <w:r w:rsidR="00746DE4" w:rsidRPr="005C2414">
        <w:t xml:space="preserve">raining </w:t>
      </w:r>
      <w:r w:rsidR="00EB2D60">
        <w:t xml:space="preserve">the </w:t>
      </w:r>
      <w:r w:rsidR="006D7DC8" w:rsidRPr="005C2414">
        <w:t>reliability</w:t>
      </w:r>
      <w:r w:rsidR="00EB2D60">
        <w:t xml:space="preserve"> of evidence</w:t>
      </w:r>
    </w:p>
    <w:p w14:paraId="13DA55A8" w14:textId="5312F73D" w:rsidR="00891F2F" w:rsidRPr="005C2414" w:rsidRDefault="004A449A" w:rsidP="00891F2F">
      <w:pPr>
        <w:ind w:firstLineChars="100" w:firstLine="210"/>
        <w:rPr>
          <w:rFonts w:ascii="Times New Roman" w:hAnsi="Times New Roman" w:cs="Times New Roman"/>
        </w:rPr>
      </w:pPr>
      <w:r w:rsidRPr="005C2414">
        <w:rPr>
          <w:rFonts w:ascii="Times New Roman" w:hAnsi="Times New Roman" w:cs="Times New Roman"/>
        </w:rPr>
        <w:t xml:space="preserve">It has been discussed above that there </w:t>
      </w:r>
      <w:r w:rsidR="008672D1" w:rsidRPr="005C2414">
        <w:rPr>
          <w:rFonts w:ascii="Times New Roman" w:hAnsi="Times New Roman" w:cs="Times New Roman"/>
        </w:rPr>
        <w:t xml:space="preserve">is a </w:t>
      </w:r>
      <w:r w:rsidRPr="005C2414">
        <w:rPr>
          <w:rFonts w:ascii="Times New Roman" w:hAnsi="Times New Roman" w:cs="Times New Roman"/>
        </w:rPr>
        <w:t>distinction</w:t>
      </w:r>
      <w:r w:rsidR="008672D1" w:rsidRPr="005C2414">
        <w:rPr>
          <w:rFonts w:ascii="Times New Roman" w:hAnsi="Times New Roman" w:cs="Times New Roman"/>
        </w:rPr>
        <w:t xml:space="preserve"> between </w:t>
      </w:r>
      <w:r w:rsidR="00EB2D60">
        <w:rPr>
          <w:rFonts w:ascii="Times New Roman" w:hAnsi="Times New Roman" w:cs="Times New Roman"/>
        </w:rPr>
        <w:t xml:space="preserve">the </w:t>
      </w:r>
      <w:r w:rsidR="00BA7D80" w:rsidRPr="005C2414">
        <w:rPr>
          <w:rFonts w:ascii="Times New Roman" w:hAnsi="Times New Roman" w:cs="Times New Roman"/>
        </w:rPr>
        <w:t>weight</w:t>
      </w:r>
      <w:r w:rsidR="008672D1" w:rsidRPr="005C2414">
        <w:rPr>
          <w:rFonts w:ascii="Times New Roman" w:hAnsi="Times New Roman" w:cs="Times New Roman"/>
        </w:rPr>
        <w:t xml:space="preserve"> and</w:t>
      </w:r>
      <w:r w:rsidR="00EB2D60">
        <w:rPr>
          <w:rFonts w:ascii="Times New Roman" w:hAnsi="Times New Roman" w:cs="Times New Roman"/>
        </w:rPr>
        <w:t xml:space="preserve"> the</w:t>
      </w:r>
      <w:r w:rsidR="006452FE" w:rsidRPr="005C2414">
        <w:rPr>
          <w:rFonts w:ascii="Times New Roman" w:hAnsi="Times New Roman" w:cs="Times New Roman"/>
        </w:rPr>
        <w:t xml:space="preserve"> reliability </w:t>
      </w:r>
      <w:r w:rsidR="00EB2D60">
        <w:rPr>
          <w:rFonts w:ascii="Times New Roman" w:hAnsi="Times New Roman" w:cs="Times New Roman"/>
        </w:rPr>
        <w:t xml:space="preserve">of evidence </w:t>
      </w:r>
      <w:r w:rsidR="006452FE" w:rsidRPr="005C2414">
        <w:rPr>
          <w:rFonts w:ascii="Times New Roman" w:hAnsi="Times New Roman" w:cs="Times New Roman"/>
        </w:rPr>
        <w:t xml:space="preserve">in the ER rule paradigm. </w:t>
      </w:r>
      <w:r w:rsidR="00116EE2" w:rsidRPr="005C2414">
        <w:rPr>
          <w:rFonts w:ascii="Times New Roman" w:hAnsi="Times New Roman" w:cs="Times New Roman"/>
        </w:rPr>
        <w:t>The former</w:t>
      </w:r>
      <w:r w:rsidR="00BA7D80" w:rsidRPr="005C2414">
        <w:rPr>
          <w:rFonts w:ascii="Times New Roman" w:hAnsi="Times New Roman" w:cs="Times New Roman"/>
        </w:rPr>
        <w:t xml:space="preserve"> represents the </w:t>
      </w:r>
      <w:r w:rsidR="00BE2C36" w:rsidRPr="005C2414">
        <w:rPr>
          <w:rFonts w:ascii="Times New Roman" w:hAnsi="Times New Roman" w:cs="Times New Roman"/>
        </w:rPr>
        <w:t xml:space="preserve">relative importance of evidence </w:t>
      </w:r>
      <w:r w:rsidR="00116EE2" w:rsidRPr="005C2414">
        <w:rPr>
          <w:rFonts w:ascii="Times New Roman" w:hAnsi="Times New Roman" w:cs="Times New Roman"/>
        </w:rPr>
        <w:t xml:space="preserve">compared with other evidence </w:t>
      </w:r>
      <w:r w:rsidR="00BE2C36" w:rsidRPr="005C2414">
        <w:rPr>
          <w:rFonts w:ascii="Times New Roman" w:hAnsi="Times New Roman" w:cs="Times New Roman"/>
        </w:rPr>
        <w:t>while</w:t>
      </w:r>
      <w:r w:rsidR="00116EE2" w:rsidRPr="005C2414">
        <w:rPr>
          <w:rFonts w:ascii="Times New Roman" w:hAnsi="Times New Roman" w:cs="Times New Roman"/>
        </w:rPr>
        <w:t xml:space="preserve"> the latter </w:t>
      </w:r>
      <w:r w:rsidR="005838B5" w:rsidRPr="005C2414">
        <w:rPr>
          <w:rFonts w:ascii="Times New Roman" w:hAnsi="Times New Roman" w:cs="Times New Roman"/>
        </w:rPr>
        <w:t>measure</w:t>
      </w:r>
      <w:r w:rsidR="000C3F2E">
        <w:rPr>
          <w:rFonts w:ascii="Times New Roman" w:hAnsi="Times New Roman" w:cs="Times New Roman"/>
        </w:rPr>
        <w:t>s</w:t>
      </w:r>
      <w:r w:rsidR="005838B5" w:rsidRPr="005C2414">
        <w:rPr>
          <w:rFonts w:ascii="Times New Roman" w:hAnsi="Times New Roman" w:cs="Times New Roman"/>
        </w:rPr>
        <w:t xml:space="preserve"> the ability of evidence to provide correct assessment or solution for a given problem. </w:t>
      </w:r>
      <w:r w:rsidR="00891F2F" w:rsidRPr="005C2414">
        <w:rPr>
          <w:rFonts w:ascii="Times New Roman" w:hAnsi="Times New Roman" w:cs="Times New Roman" w:hint="eastAsia"/>
        </w:rPr>
        <w:t xml:space="preserve">Generally speaking, </w:t>
      </w:r>
      <w:r w:rsidR="00891F2F" w:rsidRPr="005C2414">
        <w:rPr>
          <w:rFonts w:ascii="Times New Roman" w:hAnsi="Times New Roman" w:cs="Times New Roman"/>
        </w:rPr>
        <w:t xml:space="preserve">the weight of evidence shares the same definition as that of its reliability if all pieces of evidence are obtained from the same set of data (Yang </w:t>
      </w:r>
      <w:r w:rsidR="008B5D9A" w:rsidRPr="005C2414">
        <w:rPr>
          <w:rFonts w:ascii="Times New Roman" w:hAnsi="Times New Roman" w:cs="Times New Roman"/>
        </w:rPr>
        <w:t>and Xu</w:t>
      </w:r>
      <w:r w:rsidR="00891F2F" w:rsidRPr="005C2414">
        <w:rPr>
          <w:rFonts w:ascii="Times New Roman" w:hAnsi="Times New Roman" w:cs="Times New Roman"/>
        </w:rPr>
        <w:t>, 2013). In many real-life information infusion problems, however, different sources of information arise from human experts, systems or physical sensors. The sources may not have the same reliability, neither the same importance (</w:t>
      </w:r>
      <w:proofErr w:type="spellStart"/>
      <w:r w:rsidR="00891F2F" w:rsidRPr="005C2414">
        <w:rPr>
          <w:rFonts w:ascii="Times New Roman" w:hAnsi="Times New Roman" w:cs="Times New Roman"/>
        </w:rPr>
        <w:t>Smarandache</w:t>
      </w:r>
      <w:proofErr w:type="spellEnd"/>
      <w:r w:rsidR="00891F2F" w:rsidRPr="005C2414">
        <w:rPr>
          <w:rFonts w:ascii="Times New Roman" w:hAnsi="Times New Roman" w:cs="Times New Roman"/>
        </w:rPr>
        <w:t xml:space="preserve"> et al.,</w:t>
      </w:r>
      <w:r w:rsidR="00891F2F" w:rsidRPr="005C2414">
        <w:t xml:space="preserve"> </w:t>
      </w:r>
      <w:r w:rsidR="00891F2F" w:rsidRPr="005C2414">
        <w:rPr>
          <w:rFonts w:ascii="Times New Roman" w:hAnsi="Times New Roman" w:cs="Times New Roman"/>
        </w:rPr>
        <w:t xml:space="preserve">2011). </w:t>
      </w:r>
    </w:p>
    <w:p w14:paraId="613A7CE7" w14:textId="3778F822" w:rsidR="00934EBD" w:rsidRPr="005C2414" w:rsidRDefault="005838B5" w:rsidP="00A441BB">
      <w:pPr>
        <w:ind w:firstLineChars="150" w:firstLine="315"/>
        <w:rPr>
          <w:rFonts w:ascii="Times New Roman" w:hAnsi="Times New Roman" w:cs="Times New Roman"/>
        </w:rPr>
      </w:pPr>
      <w:r w:rsidRPr="005C2414">
        <w:rPr>
          <w:rFonts w:ascii="Times New Roman" w:hAnsi="Times New Roman" w:cs="Times New Roman"/>
        </w:rPr>
        <w:t xml:space="preserve">In the proposed </w:t>
      </w:r>
      <w:r w:rsidR="003E73BA">
        <w:rPr>
          <w:rFonts w:ascii="Times New Roman" w:hAnsi="Times New Roman" w:cs="Times New Roman"/>
        </w:rPr>
        <w:t>classification model</w:t>
      </w:r>
      <w:r w:rsidRPr="005C2414">
        <w:rPr>
          <w:rFonts w:ascii="Times New Roman" w:hAnsi="Times New Roman" w:cs="Times New Roman"/>
        </w:rPr>
        <w:t xml:space="preserve">, </w:t>
      </w:r>
      <w:r w:rsidR="00AF19B1" w:rsidRPr="005C2414">
        <w:rPr>
          <w:rFonts w:ascii="Times New Roman" w:hAnsi="Times New Roman" w:cs="Times New Roman"/>
        </w:rPr>
        <w:t>each</w:t>
      </w:r>
      <w:r w:rsidR="004A449A" w:rsidRPr="005C2414">
        <w:rPr>
          <w:rFonts w:ascii="Times New Roman" w:hAnsi="Times New Roman" w:cs="Times New Roman"/>
        </w:rPr>
        <w:t xml:space="preserve"> piece of</w:t>
      </w:r>
      <w:r w:rsidR="00AF19B1" w:rsidRPr="005C2414">
        <w:rPr>
          <w:rFonts w:ascii="Times New Roman" w:hAnsi="Times New Roman" w:cs="Times New Roman"/>
        </w:rPr>
        <w:t xml:space="preserve"> evidence is obtained from </w:t>
      </w:r>
      <w:r w:rsidR="00627338" w:rsidRPr="005C2414">
        <w:rPr>
          <w:rFonts w:ascii="Times New Roman" w:hAnsi="Times New Roman" w:cs="Times New Roman"/>
        </w:rPr>
        <w:t>likelihood</w:t>
      </w:r>
      <w:r w:rsidR="00113A8D" w:rsidRPr="005C2414">
        <w:rPr>
          <w:rFonts w:ascii="Times New Roman" w:hAnsi="Times New Roman" w:cs="Times New Roman"/>
        </w:rPr>
        <w:t xml:space="preserve"> that generated from data</w:t>
      </w:r>
      <w:r w:rsidR="00525F54" w:rsidRPr="005C2414">
        <w:rPr>
          <w:rFonts w:ascii="Times New Roman" w:hAnsi="Times New Roman" w:cs="Times New Roman"/>
        </w:rPr>
        <w:t xml:space="preserve"> and its related</w:t>
      </w:r>
      <w:r w:rsidR="003F4211" w:rsidRPr="005C2414">
        <w:rPr>
          <w:rFonts w:ascii="Times New Roman" w:hAnsi="Times New Roman" w:cs="Times New Roman"/>
        </w:rPr>
        <w:t xml:space="preserve"> evidential elements </w:t>
      </w:r>
      <w:r w:rsidR="00D34A2D" w:rsidRPr="005C2414">
        <w:rPr>
          <w:rFonts w:ascii="Times New Roman" w:hAnsi="Times New Roman" w:cs="Times New Roman"/>
        </w:rPr>
        <w:t xml:space="preserve">are associated with </w:t>
      </w:r>
      <w:r w:rsidR="0008609D" w:rsidRPr="005C2414">
        <w:rPr>
          <w:rFonts w:ascii="Times New Roman" w:hAnsi="Times New Roman" w:cs="Times New Roman"/>
        </w:rPr>
        <w:t xml:space="preserve">a subset of </w:t>
      </w:r>
      <w:r w:rsidR="00902199" w:rsidRPr="005C2414">
        <w:rPr>
          <w:rFonts w:ascii="Times New Roman" w:hAnsi="Times New Roman" w:cs="Times New Roman"/>
        </w:rPr>
        <w:t>categories</w:t>
      </w:r>
      <w:r w:rsidR="00397954" w:rsidRPr="005C2414">
        <w:rPr>
          <w:rFonts w:ascii="Times New Roman" w:hAnsi="Times New Roman" w:cs="Times New Roman"/>
        </w:rPr>
        <w:t xml:space="preserve">. </w:t>
      </w:r>
      <w:r w:rsidR="00067ADA" w:rsidRPr="005C2414">
        <w:rPr>
          <w:rFonts w:ascii="Times New Roman" w:hAnsi="Times New Roman" w:cs="Times New Roman"/>
        </w:rPr>
        <w:t>E</w:t>
      </w:r>
      <w:r w:rsidR="00902199" w:rsidRPr="005C2414">
        <w:rPr>
          <w:rFonts w:ascii="Times New Roman" w:hAnsi="Times New Roman" w:cs="Times New Roman"/>
        </w:rPr>
        <w:t>vidence reliability</w:t>
      </w:r>
      <w:r w:rsidR="00901D16" w:rsidRPr="005C2414">
        <w:rPr>
          <w:rFonts w:ascii="Times New Roman" w:hAnsi="Times New Roman" w:cs="Times New Roman"/>
        </w:rPr>
        <w:t xml:space="preserve"> is </w:t>
      </w:r>
      <w:r w:rsidR="009841DC" w:rsidRPr="005C2414">
        <w:rPr>
          <w:rFonts w:ascii="Times New Roman" w:hAnsi="Times New Roman" w:cs="Times New Roman"/>
        </w:rPr>
        <w:t xml:space="preserve">used to express </w:t>
      </w:r>
      <w:r w:rsidR="00067ADA" w:rsidRPr="005C2414">
        <w:rPr>
          <w:rFonts w:ascii="Times New Roman" w:hAnsi="Times New Roman" w:cs="Times New Roman"/>
        </w:rPr>
        <w:t>the limited power of these evidential elements to assert the subset</w:t>
      </w:r>
      <w:r w:rsidR="00A041B7" w:rsidRPr="005C2414">
        <w:rPr>
          <w:rFonts w:ascii="Times New Roman" w:hAnsi="Times New Roman" w:cs="Times New Roman"/>
        </w:rPr>
        <w:t xml:space="preserve">. It can be </w:t>
      </w:r>
      <w:r w:rsidR="00CE74DA" w:rsidRPr="005C2414">
        <w:rPr>
          <w:rFonts w:ascii="Times New Roman" w:hAnsi="Times New Roman" w:cs="Times New Roman"/>
        </w:rPr>
        <w:t xml:space="preserve">equal to evidence weight initially and then be acquired </w:t>
      </w:r>
      <w:r w:rsidR="00A041B7" w:rsidRPr="005C2414">
        <w:rPr>
          <w:rFonts w:ascii="Times New Roman" w:hAnsi="Times New Roman" w:cs="Times New Roman"/>
        </w:rPr>
        <w:t>by optimal learning from data</w:t>
      </w:r>
      <w:r w:rsidR="004D2FF1" w:rsidRPr="005C2414">
        <w:rPr>
          <w:rFonts w:ascii="Times New Roman" w:hAnsi="Times New Roman" w:cs="Times New Roman"/>
        </w:rPr>
        <w:t xml:space="preserve"> </w:t>
      </w:r>
      <w:r w:rsidR="00AC1FB2" w:rsidRPr="005C2414">
        <w:rPr>
          <w:rFonts w:ascii="Times New Roman" w:hAnsi="Times New Roman" w:cs="Times New Roman"/>
        </w:rPr>
        <w:t>while</w:t>
      </w:r>
      <w:r w:rsidR="004D2FF1" w:rsidRPr="005C2414">
        <w:rPr>
          <w:rFonts w:ascii="Times New Roman" w:hAnsi="Times New Roman" w:cs="Times New Roman"/>
        </w:rPr>
        <w:t xml:space="preserve"> </w:t>
      </w:r>
      <w:r w:rsidR="000B3382" w:rsidRPr="005C2414">
        <w:rPr>
          <w:rFonts w:ascii="Times New Roman" w:hAnsi="Times New Roman" w:cs="Times New Roman"/>
        </w:rPr>
        <w:t>minimiz</w:t>
      </w:r>
      <w:r w:rsidR="00EE539B" w:rsidRPr="005C2414">
        <w:rPr>
          <w:rFonts w:ascii="Times New Roman" w:hAnsi="Times New Roman" w:cs="Times New Roman"/>
        </w:rPr>
        <w:t>ing</w:t>
      </w:r>
      <w:r w:rsidR="000B3382" w:rsidRPr="005C2414">
        <w:rPr>
          <w:rFonts w:ascii="Times New Roman" w:hAnsi="Times New Roman" w:cs="Times New Roman"/>
        </w:rPr>
        <w:t xml:space="preserve"> the difference between the real output and the fused outcome through the </w:t>
      </w:r>
      <w:r w:rsidR="008A2459" w:rsidRPr="005C2414">
        <w:rPr>
          <w:rFonts w:ascii="Times New Roman" w:hAnsi="Times New Roman" w:cs="Times New Roman"/>
        </w:rPr>
        <w:t>ER rule-based classifier</w:t>
      </w:r>
      <w:r w:rsidR="000B3382" w:rsidRPr="005C2414">
        <w:rPr>
          <w:rFonts w:ascii="Times New Roman" w:hAnsi="Times New Roman" w:cs="Times New Roman"/>
        </w:rPr>
        <w:t>.</w:t>
      </w:r>
    </w:p>
    <w:p w14:paraId="1BD69584" w14:textId="26B0709E" w:rsidR="00612688" w:rsidRPr="005C2414" w:rsidRDefault="006E7373" w:rsidP="00A441BB">
      <w:pPr>
        <w:ind w:firstLineChars="150" w:firstLine="315"/>
        <w:rPr>
          <w:rFonts w:ascii="Times New Roman" w:hAnsi="Times New Roman" w:cs="Times New Roman"/>
        </w:rPr>
      </w:pPr>
      <w:r w:rsidRPr="005C2414">
        <w:rPr>
          <w:rFonts w:ascii="Times New Roman" w:hAnsi="Times New Roman" w:cs="Times New Roman"/>
        </w:rPr>
        <w:t>S</w:t>
      </w:r>
      <w:r w:rsidRPr="005C2414">
        <w:rPr>
          <w:rFonts w:ascii="Times New Roman" w:hAnsi="Times New Roman" w:cs="Times New Roman" w:hint="eastAsia"/>
        </w:rPr>
        <w:t xml:space="preserve">uppose </w:t>
      </w:r>
      <w:r w:rsidRPr="005C2414">
        <w:rPr>
          <w:rFonts w:ascii="Times New Roman" w:hAnsi="Times New Roman" w:cs="Times New Roman"/>
        </w:rPr>
        <w:t xml:space="preserve">that a dataset </w:t>
      </w:r>
      <w:r w:rsidR="00037742" w:rsidRPr="005C2414">
        <w:rPr>
          <w:rFonts w:ascii="Times New Roman" w:hAnsi="Times New Roman" w:cs="Times New Roman"/>
          <w:i/>
        </w:rPr>
        <w:t>S</w:t>
      </w:r>
      <w:r w:rsidR="00037742" w:rsidRPr="005C2414">
        <w:rPr>
          <w:rFonts w:ascii="Times New Roman" w:hAnsi="Times New Roman" w:cs="Times New Roman"/>
        </w:rPr>
        <w:t xml:space="preserve"> including </w:t>
      </w:r>
      <w:r w:rsidR="00037742" w:rsidRPr="005C2414">
        <w:rPr>
          <w:rFonts w:ascii="Times New Roman" w:hAnsi="Times New Roman" w:cs="Times New Roman"/>
          <w:i/>
        </w:rPr>
        <w:t>K</w:t>
      </w:r>
      <w:r w:rsidR="00037742" w:rsidRPr="005C2414">
        <w:rPr>
          <w:rFonts w:ascii="Times New Roman" w:hAnsi="Times New Roman" w:cs="Times New Roman"/>
          <w:i/>
          <w:vertAlign w:val="subscript"/>
        </w:rPr>
        <w:t>s</w:t>
      </w:r>
      <w:r w:rsidR="00037742" w:rsidRPr="005C2414">
        <w:rPr>
          <w:rFonts w:ascii="Times New Roman" w:hAnsi="Times New Roman" w:cs="Times New Roman"/>
          <w:i/>
        </w:rPr>
        <w:t xml:space="preserve"> </w:t>
      </w:r>
      <w:r w:rsidR="00EF1696" w:rsidRPr="005C2414">
        <w:rPr>
          <w:rFonts w:ascii="Times New Roman" w:hAnsi="Times New Roman" w:cs="Times New Roman"/>
        </w:rPr>
        <w:t>customer</w:t>
      </w:r>
      <w:r w:rsidR="00037742" w:rsidRPr="005C2414">
        <w:rPr>
          <w:rFonts w:ascii="Times New Roman" w:hAnsi="Times New Roman" w:cs="Times New Roman"/>
        </w:rPr>
        <w:t xml:space="preserve"> complaints </w:t>
      </w:r>
      <w:r w:rsidRPr="005C2414">
        <w:rPr>
          <w:rFonts w:ascii="Times New Roman" w:hAnsi="Times New Roman" w:cs="Times New Roman"/>
        </w:rPr>
        <w:t xml:space="preserve">is used to train the reliability </w:t>
      </w:r>
      <w:proofErr w:type="spellStart"/>
      <w:r w:rsidRPr="005C2414">
        <w:rPr>
          <w:rFonts w:ascii="Times New Roman" w:hAnsi="Times New Roman" w:cs="Times New Roman"/>
          <w:i/>
        </w:rPr>
        <w:t>r</w:t>
      </w:r>
      <w:r w:rsidRPr="005C2414">
        <w:rPr>
          <w:rFonts w:ascii="Times New Roman" w:hAnsi="Times New Roman" w:cs="Times New Roman"/>
          <w:i/>
          <w:vertAlign w:val="subscript"/>
        </w:rPr>
        <w:t>i</w:t>
      </w:r>
      <w:proofErr w:type="spellEnd"/>
      <w:r w:rsidRPr="005C2414">
        <w:rPr>
          <w:rFonts w:ascii="Times New Roman" w:hAnsi="Times New Roman" w:cs="Times New Roman"/>
        </w:rPr>
        <w:t xml:space="preserve"> (</w:t>
      </w:r>
      <w:r w:rsidRPr="005C2414">
        <w:rPr>
          <w:rFonts w:ascii="Times New Roman" w:hAnsi="Times New Roman" w:cs="Times New Roman"/>
          <w:i/>
        </w:rPr>
        <w:t>i</w:t>
      </w:r>
      <w:r w:rsidRPr="005C2414">
        <w:rPr>
          <w:rFonts w:ascii="Times New Roman" w:hAnsi="Times New Roman" w:cs="Times New Roman"/>
        </w:rPr>
        <w:t>=1,</w:t>
      </w:r>
      <w:r w:rsidR="00A47047" w:rsidRPr="005C2414">
        <w:rPr>
          <w:rFonts w:ascii="Times New Roman" w:hAnsi="Times New Roman" w:cs="Times New Roman"/>
        </w:rPr>
        <w:t xml:space="preserve"> </w:t>
      </w:r>
      <w:r w:rsidRPr="005C2414">
        <w:rPr>
          <w:rFonts w:ascii="Times New Roman" w:hAnsi="Times New Roman" w:cs="Times New Roman"/>
        </w:rPr>
        <w:t>…,</w:t>
      </w:r>
      <w:r w:rsidR="00A47047" w:rsidRPr="005C2414">
        <w:rPr>
          <w:rFonts w:ascii="Times New Roman" w:hAnsi="Times New Roman" w:cs="Times New Roman"/>
        </w:rPr>
        <w:t xml:space="preserve"> </w:t>
      </w:r>
      <w:r w:rsidRPr="005C2414">
        <w:rPr>
          <w:rFonts w:ascii="Times New Roman" w:hAnsi="Times New Roman" w:cs="Times New Roman"/>
          <w:i/>
        </w:rPr>
        <w:t>M</w:t>
      </w:r>
      <w:r w:rsidRPr="005C2414">
        <w:rPr>
          <w:rFonts w:ascii="Times New Roman" w:hAnsi="Times New Roman" w:cs="Times New Roman" w:hint="eastAsia"/>
        </w:rPr>
        <w:t xml:space="preserve">) </w:t>
      </w:r>
      <w:r w:rsidRPr="005C2414">
        <w:rPr>
          <w:rFonts w:ascii="Times New Roman" w:hAnsi="Times New Roman" w:cs="Times New Roman"/>
        </w:rPr>
        <w:t xml:space="preserve">of evidence </w:t>
      </w:r>
      <w:proofErr w:type="spellStart"/>
      <w:r w:rsidRPr="005C2414">
        <w:rPr>
          <w:rFonts w:ascii="Times New Roman" w:hAnsi="Times New Roman" w:cs="Times New Roman"/>
          <w:i/>
        </w:rPr>
        <w:t>e</w:t>
      </w:r>
      <w:r w:rsidRPr="005C2414">
        <w:rPr>
          <w:rFonts w:ascii="Times New Roman" w:hAnsi="Times New Roman" w:cs="Times New Roman"/>
          <w:i/>
          <w:vertAlign w:val="subscript"/>
        </w:rPr>
        <w:t>i</w:t>
      </w:r>
      <w:proofErr w:type="spellEnd"/>
      <w:r w:rsidR="0027229B" w:rsidRPr="005C2414">
        <w:rPr>
          <w:rFonts w:ascii="Times New Roman" w:hAnsi="Times New Roman" w:cs="Times New Roman"/>
        </w:rPr>
        <w:t xml:space="preserve"> </w:t>
      </w:r>
      <w:r w:rsidRPr="005C2414">
        <w:rPr>
          <w:rFonts w:ascii="Times New Roman" w:hAnsi="Times New Roman" w:cs="Times New Roman" w:hint="eastAsia"/>
        </w:rPr>
        <w:t>(</w:t>
      </w:r>
      <w:r w:rsidRPr="005C2414">
        <w:rPr>
          <w:rFonts w:ascii="Times New Roman" w:hAnsi="Times New Roman" w:cs="Times New Roman" w:hint="eastAsia"/>
          <w:i/>
        </w:rPr>
        <w:t>i</w:t>
      </w:r>
      <w:r w:rsidRPr="005C2414">
        <w:rPr>
          <w:rFonts w:ascii="Times New Roman" w:hAnsi="Times New Roman" w:cs="Times New Roman" w:hint="eastAsia"/>
        </w:rPr>
        <w:t>=1,</w:t>
      </w:r>
      <w:r w:rsidR="00A47047" w:rsidRPr="005C2414">
        <w:rPr>
          <w:rFonts w:ascii="Times New Roman" w:hAnsi="Times New Roman" w:cs="Times New Roman"/>
        </w:rPr>
        <w:t xml:space="preserve"> </w:t>
      </w:r>
      <w:r w:rsidRPr="005C2414">
        <w:rPr>
          <w:rFonts w:ascii="Times New Roman" w:hAnsi="Times New Roman" w:cs="Times New Roman"/>
        </w:rPr>
        <w:t>…,</w:t>
      </w:r>
      <w:r w:rsidR="00A47047" w:rsidRPr="005C2414">
        <w:rPr>
          <w:rFonts w:ascii="Times New Roman" w:hAnsi="Times New Roman" w:cs="Times New Roman"/>
        </w:rPr>
        <w:t xml:space="preserve"> </w:t>
      </w:r>
      <w:r w:rsidRPr="005C2414">
        <w:rPr>
          <w:rFonts w:ascii="Times New Roman" w:hAnsi="Times New Roman" w:cs="Times New Roman"/>
          <w:i/>
        </w:rPr>
        <w:t>M</w:t>
      </w:r>
      <w:r w:rsidRPr="005C2414">
        <w:rPr>
          <w:rFonts w:ascii="Times New Roman" w:hAnsi="Times New Roman" w:cs="Times New Roman"/>
        </w:rPr>
        <w:t>). F</w:t>
      </w:r>
      <w:r w:rsidRPr="005C2414">
        <w:rPr>
          <w:rFonts w:ascii="Times New Roman" w:hAnsi="Times New Roman" w:cs="Times New Roman" w:hint="eastAsia"/>
        </w:rPr>
        <w:t xml:space="preserve">or </w:t>
      </w:r>
      <w:r w:rsidRPr="005C2414">
        <w:rPr>
          <w:rFonts w:ascii="Times New Roman" w:hAnsi="Times New Roman" w:cs="Times New Roman"/>
        </w:rPr>
        <w:t xml:space="preserve">a certain complaint </w:t>
      </w:r>
      <w:proofErr w:type="spellStart"/>
      <w:r w:rsidRPr="005C2414">
        <w:rPr>
          <w:rFonts w:ascii="Times New Roman" w:hAnsi="Times New Roman" w:cs="Times New Roman"/>
          <w:i/>
        </w:rPr>
        <w:t>x</w:t>
      </w:r>
      <w:r w:rsidRPr="005C2414">
        <w:rPr>
          <w:rFonts w:ascii="Times New Roman" w:hAnsi="Times New Roman" w:cs="Times New Roman"/>
          <w:i/>
          <w:vertAlign w:val="superscript"/>
        </w:rPr>
        <w:t>k</w:t>
      </w:r>
      <w:proofErr w:type="spellEnd"/>
      <w:r w:rsidRPr="005C2414">
        <w:rPr>
          <w:rFonts w:ascii="Times New Roman" w:hAnsi="Times New Roman" w:cs="Times New Roman"/>
        </w:rPr>
        <w:t xml:space="preserve"> in the dataset </w:t>
      </w:r>
      <w:bookmarkStart w:id="9" w:name="OLE_LINK2"/>
      <w:r w:rsidRPr="005C2414">
        <w:rPr>
          <w:rFonts w:ascii="Times New Roman" w:hAnsi="Times New Roman" w:cs="Times New Roman"/>
          <w:i/>
        </w:rPr>
        <w:t>S</w:t>
      </w:r>
      <w:bookmarkEnd w:id="9"/>
      <w:r w:rsidRPr="005C2414">
        <w:rPr>
          <w:rFonts w:ascii="Times New Roman" w:hAnsi="Times New Roman" w:cs="Times New Roman"/>
        </w:rPr>
        <w:t>, th</w:t>
      </w:r>
      <w:r w:rsidR="00612688" w:rsidRPr="005C2414">
        <w:rPr>
          <w:rFonts w:ascii="Times New Roman" w:hAnsi="Times New Roman" w:cs="Times New Roman"/>
        </w:rPr>
        <w:t xml:space="preserve">ere is a corresponding class </w:t>
      </w:r>
      <w:proofErr w:type="spellStart"/>
      <w:r w:rsidR="00612688" w:rsidRPr="005C2414">
        <w:rPr>
          <w:rFonts w:ascii="Times New Roman" w:hAnsi="Times New Roman" w:cs="Times New Roman"/>
          <w:i/>
        </w:rPr>
        <w:t>y</w:t>
      </w:r>
      <w:r w:rsidR="00612688" w:rsidRPr="005C2414">
        <w:rPr>
          <w:rFonts w:ascii="Times New Roman" w:hAnsi="Times New Roman" w:cs="Times New Roman"/>
          <w:i/>
          <w:vertAlign w:val="subscript"/>
        </w:rPr>
        <w:t>k</w:t>
      </w:r>
      <w:proofErr w:type="spellEnd"/>
      <w:r w:rsidR="00612688" w:rsidRPr="005C2414">
        <w:rPr>
          <w:rFonts w:ascii="Times New Roman" w:hAnsi="Times New Roman" w:cs="Times New Roman"/>
        </w:rPr>
        <w:t xml:space="preserve"> that </w:t>
      </w:r>
      <w:proofErr w:type="spellStart"/>
      <w:r w:rsidR="00612688" w:rsidRPr="005C2414">
        <w:rPr>
          <w:rFonts w:ascii="Times New Roman" w:hAnsi="Times New Roman" w:cs="Times New Roman"/>
          <w:i/>
        </w:rPr>
        <w:t>x</w:t>
      </w:r>
      <w:r w:rsidR="00612688" w:rsidRPr="005C2414">
        <w:rPr>
          <w:rFonts w:ascii="Times New Roman" w:hAnsi="Times New Roman" w:cs="Times New Roman"/>
          <w:i/>
          <w:vertAlign w:val="superscript"/>
        </w:rPr>
        <w:t>k</w:t>
      </w:r>
      <w:proofErr w:type="spellEnd"/>
      <w:r w:rsidR="00612688" w:rsidRPr="005C2414">
        <w:rPr>
          <w:rFonts w:ascii="Times New Roman" w:hAnsi="Times New Roman" w:cs="Times New Roman"/>
        </w:rPr>
        <w:t xml:space="preserve"> actually belongs to. Suppose </w:t>
      </w:r>
      <w:r w:rsidR="00965908" w:rsidRPr="005C2414">
        <w:rPr>
          <w:rFonts w:ascii="Times New Roman" w:hAnsi="Times New Roman" w:cs="Times New Roman"/>
        </w:rPr>
        <w:t xml:space="preserve">that </w:t>
      </w:r>
      <w:r w:rsidR="00612688" w:rsidRPr="005C2414">
        <w:rPr>
          <w:rFonts w:ascii="Times New Roman" w:hAnsi="Times New Roman" w:cs="Times New Roman"/>
        </w:rPr>
        <w:t xml:space="preserve">the fused result of the classifier for input </w:t>
      </w:r>
      <w:proofErr w:type="spellStart"/>
      <w:r w:rsidR="00612688" w:rsidRPr="005C2414">
        <w:rPr>
          <w:rFonts w:ascii="Times New Roman" w:hAnsi="Times New Roman" w:cs="Times New Roman"/>
          <w:i/>
        </w:rPr>
        <w:t>x</w:t>
      </w:r>
      <w:r w:rsidR="00612688" w:rsidRPr="005C2414">
        <w:rPr>
          <w:rFonts w:ascii="Times New Roman" w:hAnsi="Times New Roman" w:cs="Times New Roman"/>
          <w:i/>
          <w:vertAlign w:val="superscript"/>
        </w:rPr>
        <w:t>k</w:t>
      </w:r>
      <w:proofErr w:type="spellEnd"/>
      <w:r w:rsidR="00612688" w:rsidRPr="005C2414">
        <w:rPr>
          <w:rFonts w:ascii="Times New Roman" w:hAnsi="Times New Roman" w:cs="Times New Roman"/>
        </w:rPr>
        <w:t xml:space="preserve"> is </w:t>
      </w:r>
      <w:proofErr w:type="gramStart"/>
      <w:r w:rsidR="00612688" w:rsidRPr="005C2414">
        <w:rPr>
          <w:rFonts w:ascii="Times New Roman" w:hAnsi="Times New Roman" w:cs="Times New Roman" w:hint="eastAsia"/>
          <w:i/>
        </w:rPr>
        <w:t>O</w:t>
      </w:r>
      <w:r w:rsidR="00612688" w:rsidRPr="005C2414">
        <w:rPr>
          <w:rFonts w:ascii="Times New Roman" w:hAnsi="Times New Roman" w:cs="Times New Roman" w:hint="eastAsia"/>
        </w:rPr>
        <w:t>(</w:t>
      </w:r>
      <w:proofErr w:type="spellStart"/>
      <w:proofErr w:type="gramEnd"/>
      <w:r w:rsidR="00612688" w:rsidRPr="005C2414">
        <w:rPr>
          <w:rFonts w:ascii="Times New Roman" w:hAnsi="Times New Roman" w:cs="Times New Roman" w:hint="eastAsia"/>
          <w:i/>
        </w:rPr>
        <w:t>x</w:t>
      </w:r>
      <w:r w:rsidR="00612688" w:rsidRPr="005C2414">
        <w:rPr>
          <w:rFonts w:ascii="Times New Roman" w:hAnsi="Times New Roman" w:cs="Times New Roman" w:hint="eastAsia"/>
          <w:i/>
          <w:vertAlign w:val="superscript"/>
        </w:rPr>
        <w:t>k</w:t>
      </w:r>
      <w:proofErr w:type="spellEnd"/>
      <w:r w:rsidR="00612688" w:rsidRPr="005C2414">
        <w:rPr>
          <w:rFonts w:ascii="Times New Roman" w:hAnsi="Times New Roman" w:cs="Times New Roman" w:hint="eastAsia"/>
        </w:rPr>
        <w:t>)</w:t>
      </w:r>
      <w:r w:rsidR="00612688" w:rsidRPr="005C2414">
        <w:rPr>
          <w:rFonts w:ascii="Times New Roman" w:hAnsi="Times New Roman" w:cs="Times New Roman"/>
        </w:rPr>
        <w:t>=</w:t>
      </w:r>
      <w:r w:rsidR="00612688" w:rsidRPr="005C2414">
        <w:rPr>
          <w:rFonts w:ascii="Times New Roman" w:hAnsi="Times New Roman" w:cs="Times New Roman" w:hint="eastAsia"/>
        </w:rPr>
        <w:t xml:space="preserve"> {(</w:t>
      </w:r>
      <w:proofErr w:type="spellStart"/>
      <w:r w:rsidR="00612688" w:rsidRPr="005C2414">
        <w:rPr>
          <w:rFonts w:ascii="Times New Roman" w:hAnsi="Times New Roman" w:cs="Times New Roman" w:hint="eastAsia"/>
          <w:i/>
        </w:rPr>
        <w:t>y</w:t>
      </w:r>
      <w:r w:rsidR="00612688" w:rsidRPr="005C2414">
        <w:rPr>
          <w:rFonts w:ascii="Times New Roman" w:hAnsi="Times New Roman" w:cs="Times New Roman" w:hint="eastAsia"/>
          <w:i/>
          <w:vertAlign w:val="subscript"/>
        </w:rPr>
        <w:t>n</w:t>
      </w:r>
      <w:proofErr w:type="spellEnd"/>
      <w:r w:rsidR="00612688" w:rsidRPr="005C2414">
        <w:rPr>
          <w:rFonts w:ascii="Times New Roman" w:hAnsi="Times New Roman" w:cs="Times New Roman" w:hint="eastAsia"/>
        </w:rPr>
        <w:t>,</w:t>
      </w:r>
      <w:r w:rsidR="00612688" w:rsidRPr="005C2414">
        <w:rPr>
          <w:rFonts w:ascii="Times New Roman" w:hAnsi="Times New Roman" w:cs="Times New Roman"/>
        </w:rPr>
        <w:t xml:space="preserve"> </w:t>
      </w:r>
      <w:proofErr w:type="spellStart"/>
      <w:r w:rsidR="00612688" w:rsidRPr="005C2414">
        <w:rPr>
          <w:rFonts w:ascii="Times New Roman" w:hAnsi="Times New Roman" w:cs="Times New Roman" w:hint="eastAsia"/>
          <w:i/>
        </w:rPr>
        <w:t>p</w:t>
      </w:r>
      <w:r w:rsidR="00612688" w:rsidRPr="005C2414">
        <w:rPr>
          <w:rFonts w:ascii="Times New Roman" w:hAnsi="Times New Roman" w:cs="Times New Roman" w:hint="eastAsia"/>
          <w:i/>
          <w:vertAlign w:val="subscript"/>
        </w:rPr>
        <w:t>n</w:t>
      </w:r>
      <w:r w:rsidR="00612688" w:rsidRPr="005C2414">
        <w:rPr>
          <w:rFonts w:ascii="Times New Roman" w:hAnsi="Times New Roman" w:cs="Times New Roman" w:hint="eastAsia"/>
          <w:vertAlign w:val="subscript"/>
        </w:rPr>
        <w:t>,</w:t>
      </w:r>
      <w:r w:rsidR="00612688" w:rsidRPr="005C2414">
        <w:rPr>
          <w:rFonts w:ascii="Times New Roman" w:hAnsi="Times New Roman" w:cs="Times New Roman" w:hint="eastAsia"/>
          <w:i/>
          <w:vertAlign w:val="subscript"/>
        </w:rPr>
        <w:t>e</w:t>
      </w:r>
      <w:proofErr w:type="spellEnd"/>
      <w:r w:rsidR="00612688" w:rsidRPr="005C2414">
        <w:rPr>
          <w:rFonts w:ascii="Times New Roman" w:hAnsi="Times New Roman" w:cs="Times New Roman" w:hint="eastAsia"/>
          <w:vertAlign w:val="subscript"/>
        </w:rPr>
        <w:t>(</w:t>
      </w:r>
      <w:r w:rsidR="00612688" w:rsidRPr="005C2414">
        <w:rPr>
          <w:rFonts w:ascii="Times New Roman" w:hAnsi="Times New Roman" w:cs="Times New Roman" w:hint="eastAsia"/>
          <w:i/>
          <w:vertAlign w:val="subscript"/>
        </w:rPr>
        <w:t>M</w:t>
      </w:r>
      <w:r w:rsidR="00612688" w:rsidRPr="005C2414">
        <w:rPr>
          <w:rFonts w:ascii="Times New Roman" w:hAnsi="Times New Roman" w:cs="Times New Roman" w:hint="eastAsia"/>
          <w:vertAlign w:val="subscript"/>
        </w:rPr>
        <w:t>)</w:t>
      </w:r>
      <w:r w:rsidR="00612688" w:rsidRPr="005C2414">
        <w:rPr>
          <w:rFonts w:ascii="Times New Roman" w:hAnsi="Times New Roman" w:cs="Times New Roman" w:hint="eastAsia"/>
        </w:rPr>
        <w:t>),</w:t>
      </w:r>
      <w:r w:rsidR="00612688" w:rsidRPr="005C2414">
        <w:rPr>
          <w:rFonts w:ascii="Times New Roman" w:hAnsi="Times New Roman" w:cs="Times New Roman" w:hint="eastAsia"/>
          <w:i/>
        </w:rPr>
        <w:t>n</w:t>
      </w:r>
      <w:r w:rsidR="00612688" w:rsidRPr="005C2414">
        <w:rPr>
          <w:rFonts w:ascii="Times New Roman" w:hAnsi="Times New Roman" w:cs="Times New Roman" w:hint="eastAsia"/>
        </w:rPr>
        <w:t>=1,</w:t>
      </w:r>
      <w:r w:rsidR="00612688" w:rsidRPr="005C2414">
        <w:rPr>
          <w:rFonts w:ascii="Times New Roman" w:hAnsi="Times New Roman" w:cs="Times New Roman"/>
        </w:rPr>
        <w:t>…,</w:t>
      </w:r>
      <w:r w:rsidR="00612688" w:rsidRPr="005C2414">
        <w:rPr>
          <w:rFonts w:ascii="Times New Roman" w:hAnsi="Times New Roman" w:cs="Times New Roman"/>
          <w:i/>
        </w:rPr>
        <w:t>N</w:t>
      </w:r>
      <w:r w:rsidR="00612688" w:rsidRPr="005C2414">
        <w:rPr>
          <w:rFonts w:ascii="Times New Roman" w:hAnsi="Times New Roman" w:cs="Times New Roman"/>
        </w:rPr>
        <w:t xml:space="preserve">}. An optimization model based on </w:t>
      </w:r>
      <w:r w:rsidR="00EE539B" w:rsidRPr="005C2414">
        <w:rPr>
          <w:rFonts w:ascii="Times New Roman" w:hAnsi="Times New Roman" w:cs="Times New Roman"/>
        </w:rPr>
        <w:t xml:space="preserve">the </w:t>
      </w:r>
      <w:r w:rsidR="00A3180D" w:rsidRPr="005C2414">
        <w:rPr>
          <w:rFonts w:ascii="Times New Roman" w:hAnsi="Times New Roman" w:cs="Times New Roman"/>
        </w:rPr>
        <w:t xml:space="preserve">Euclidean distance </w:t>
      </w:r>
      <w:r w:rsidR="00612688" w:rsidRPr="005C2414">
        <w:rPr>
          <w:rFonts w:ascii="Times New Roman" w:hAnsi="Times New Roman" w:cs="Times New Roman"/>
        </w:rPr>
        <w:t>is developed as</w:t>
      </w:r>
      <w:r w:rsidR="00E940CB" w:rsidRPr="005C2414">
        <w:rPr>
          <w:rFonts w:ascii="Times New Roman" w:hAnsi="Times New Roman" w:cs="Times New Roman"/>
        </w:rPr>
        <w:t xml:space="preserve"> follows.</w:t>
      </w:r>
    </w:p>
    <w:p w14:paraId="1232BC80" w14:textId="5DDB7511" w:rsidR="008671BD" w:rsidRPr="005C2414" w:rsidRDefault="00AD36C1" w:rsidP="00F97383">
      <w:pPr>
        <w:ind w:firstLineChars="150" w:firstLine="315"/>
      </w:pPr>
      <w:r w:rsidRPr="005C2414">
        <w:rPr>
          <w:position w:val="-30"/>
        </w:rPr>
        <w:object w:dxaOrig="2960" w:dyaOrig="680" w14:anchorId="0BA02779">
          <v:shape id="_x0000_i1027" type="#_x0000_t75" style="width:147.75pt;height:34.5pt" o:ole="">
            <v:imagedata r:id="rId13" o:title=""/>
          </v:shape>
          <o:OLEObject Type="Embed" ProgID="Equation.DSMT4" ShapeID="_x0000_i1027" DrawAspect="Content" ObjectID="_1603088375" r:id="rId14"/>
        </w:object>
      </w:r>
      <w:r w:rsidR="00E51C07" w:rsidRPr="005C2414">
        <w:t xml:space="preserve">                                          </w:t>
      </w:r>
      <w:r w:rsidR="00E51C07" w:rsidRPr="005C2414">
        <w:rPr>
          <w:rFonts w:ascii="Times New Roman" w:hAnsi="Times New Roman" w:cs="Times New Roman"/>
        </w:rPr>
        <w:t xml:space="preserve">   (</w:t>
      </w:r>
      <w:r w:rsidR="00214B4D" w:rsidRPr="005C2414">
        <w:rPr>
          <w:rFonts w:ascii="Times New Roman" w:hAnsi="Times New Roman" w:cs="Times New Roman"/>
        </w:rPr>
        <w:t>5</w:t>
      </w:r>
      <w:r w:rsidR="00E51C07" w:rsidRPr="005C2414">
        <w:rPr>
          <w:rFonts w:ascii="Times New Roman" w:hAnsi="Times New Roman" w:cs="Times New Roman"/>
        </w:rPr>
        <w:t>)</w:t>
      </w:r>
    </w:p>
    <w:p w14:paraId="3F764248" w14:textId="31B354EC" w:rsidR="00394DC4" w:rsidRPr="005C2414" w:rsidRDefault="00054856" w:rsidP="00214B4D">
      <w:pPr>
        <w:ind w:firstLineChars="250" w:firstLine="525"/>
        <w:rPr>
          <w:rFonts w:ascii="Times New Roman" w:hAnsi="Times New Roman" w:cs="Times New Roman"/>
        </w:rPr>
      </w:pPr>
      <w:proofErr w:type="spellStart"/>
      <w:r w:rsidRPr="005C2414">
        <w:rPr>
          <w:rFonts w:ascii="Times New Roman" w:hAnsi="Times New Roman" w:cs="Times New Roman"/>
          <w:i/>
        </w:rPr>
        <w:t>s.t.</w:t>
      </w:r>
      <w:proofErr w:type="spellEnd"/>
      <w:r w:rsidRPr="005C2414">
        <w:rPr>
          <w:rFonts w:ascii="Times New Roman" w:hAnsi="Times New Roman" w:cs="Times New Roman"/>
          <w:i/>
        </w:rPr>
        <w:t xml:space="preserve"> 0</w:t>
      </w:r>
      <w:r w:rsidR="00F80341" w:rsidRPr="005C2414">
        <w:rPr>
          <w:rFonts w:ascii="Times New Roman" w:hAnsi="Times New Roman" w:cs="Times New Roman"/>
          <w:i/>
        </w:rPr>
        <w:t>≤r</w:t>
      </w:r>
      <w:r w:rsidR="00F80341" w:rsidRPr="005C2414">
        <w:rPr>
          <w:rFonts w:ascii="Times New Roman" w:hAnsi="Times New Roman" w:cs="Times New Roman"/>
          <w:i/>
          <w:vertAlign w:val="subscript"/>
        </w:rPr>
        <w:t>i</w:t>
      </w:r>
      <w:r w:rsidR="00F80341" w:rsidRPr="005C2414">
        <w:rPr>
          <w:rFonts w:ascii="Times New Roman" w:hAnsi="Times New Roman" w:cs="Times New Roman"/>
          <w:i/>
        </w:rPr>
        <w:t>≤</w:t>
      </w:r>
      <w:r w:rsidR="00F80341" w:rsidRPr="005C2414">
        <w:rPr>
          <w:rFonts w:ascii="Times New Roman" w:hAnsi="Times New Roman" w:cs="Times New Roman"/>
        </w:rPr>
        <w:t xml:space="preserve">1, </w:t>
      </w:r>
      <w:r w:rsidR="00394DC4" w:rsidRPr="005C2414">
        <w:rPr>
          <w:rFonts w:ascii="Times New Roman" w:hAnsi="Times New Roman" w:cs="Times New Roman"/>
          <w:i/>
        </w:rPr>
        <w:t>i</w:t>
      </w:r>
      <w:r w:rsidR="00394DC4" w:rsidRPr="005C2414">
        <w:rPr>
          <w:rFonts w:ascii="Times New Roman" w:hAnsi="Times New Roman" w:cs="Times New Roman"/>
        </w:rPr>
        <w:t>=1,</w:t>
      </w:r>
      <w:r w:rsidR="00CE74DA" w:rsidRPr="005C2414">
        <w:rPr>
          <w:rFonts w:ascii="Times New Roman" w:hAnsi="Times New Roman" w:cs="Times New Roman"/>
        </w:rPr>
        <w:t xml:space="preserve"> </w:t>
      </w:r>
      <w:r w:rsidR="00394DC4" w:rsidRPr="005C2414">
        <w:rPr>
          <w:rFonts w:ascii="Times New Roman" w:hAnsi="Times New Roman" w:cs="Times New Roman"/>
        </w:rPr>
        <w:t>…,</w:t>
      </w:r>
      <w:r w:rsidR="00CE74DA" w:rsidRPr="005C2414">
        <w:rPr>
          <w:rFonts w:ascii="Times New Roman" w:hAnsi="Times New Roman" w:cs="Times New Roman"/>
        </w:rPr>
        <w:t xml:space="preserve"> </w:t>
      </w:r>
      <w:r w:rsidR="00394DC4" w:rsidRPr="005C2414">
        <w:rPr>
          <w:rFonts w:ascii="Times New Roman" w:hAnsi="Times New Roman" w:cs="Times New Roman"/>
          <w:i/>
        </w:rPr>
        <w:t>M</w:t>
      </w:r>
    </w:p>
    <w:p w14:paraId="36D99E72" w14:textId="480FCBF5" w:rsidR="004D2FF1" w:rsidRPr="005C2414" w:rsidRDefault="00A3180D" w:rsidP="00BA7D80">
      <w:pPr>
        <w:ind w:firstLineChars="150" w:firstLine="315"/>
        <w:rPr>
          <w:rFonts w:ascii="Times New Roman" w:hAnsi="Times New Roman" w:cs="Times New Roman"/>
        </w:rPr>
      </w:pPr>
      <w:r w:rsidRPr="005C2414">
        <w:rPr>
          <w:rFonts w:ascii="Times New Roman" w:hAnsi="Times New Roman" w:cs="Times New Roman"/>
        </w:rPr>
        <w:lastRenderedPageBreak/>
        <w:t>W</w:t>
      </w:r>
      <w:r w:rsidRPr="005C2414">
        <w:rPr>
          <w:rFonts w:ascii="Times New Roman" w:hAnsi="Times New Roman" w:cs="Times New Roman" w:hint="eastAsia"/>
        </w:rPr>
        <w:t xml:space="preserve">here </w:t>
      </w:r>
      <w:r w:rsidRPr="005C2414">
        <w:rPr>
          <w:rFonts w:ascii="Times New Roman" w:hAnsi="Times New Roman" w:cs="Times New Roman"/>
          <w:i/>
        </w:rPr>
        <w:t>p</w:t>
      </w:r>
      <w:r w:rsidR="00CE74DA" w:rsidRPr="005C2414">
        <w:rPr>
          <w:rFonts w:ascii="Times New Roman" w:hAnsi="Times New Roman" w:cs="Times New Roman"/>
          <w:i/>
        </w:rPr>
        <w:t xml:space="preserve"> </w:t>
      </w:r>
      <w:r w:rsidRPr="005C2414">
        <w:rPr>
          <w:rFonts w:ascii="Times New Roman" w:hAnsi="Times New Roman" w:cs="Times New Roman"/>
        </w:rPr>
        <w:t>=</w:t>
      </w:r>
      <w:r w:rsidR="00CE74DA" w:rsidRPr="005C2414">
        <w:rPr>
          <w:rFonts w:ascii="Times New Roman" w:hAnsi="Times New Roman" w:cs="Times New Roman"/>
        </w:rPr>
        <w:t xml:space="preserve"> </w:t>
      </w:r>
      <w:r w:rsidRPr="005C2414">
        <w:rPr>
          <w:rFonts w:ascii="Times New Roman" w:hAnsi="Times New Roman" w:cs="Times New Roman"/>
        </w:rPr>
        <w:t>{</w:t>
      </w:r>
      <w:proofErr w:type="spellStart"/>
      <w:r w:rsidRPr="005C2414">
        <w:rPr>
          <w:rFonts w:ascii="Times New Roman" w:hAnsi="Times New Roman" w:cs="Times New Roman"/>
          <w:i/>
        </w:rPr>
        <w:t>r</w:t>
      </w:r>
      <w:r w:rsidRPr="005C2414">
        <w:rPr>
          <w:rFonts w:ascii="Times New Roman" w:hAnsi="Times New Roman" w:cs="Times New Roman"/>
          <w:i/>
          <w:vertAlign w:val="subscript"/>
        </w:rPr>
        <w:t>i</w:t>
      </w:r>
      <w:r w:rsidRPr="005C2414">
        <w:rPr>
          <w:rFonts w:ascii="Times New Roman" w:hAnsi="Times New Roman" w:cs="Times New Roman"/>
        </w:rPr>
        <w:t>|</w:t>
      </w:r>
      <w:r w:rsidRPr="005C2414">
        <w:rPr>
          <w:rFonts w:ascii="Times New Roman" w:hAnsi="Times New Roman" w:cs="Times New Roman"/>
          <w:i/>
        </w:rPr>
        <w:t>i</w:t>
      </w:r>
      <w:proofErr w:type="spellEnd"/>
      <w:r w:rsidRPr="005C2414">
        <w:rPr>
          <w:rFonts w:ascii="Times New Roman" w:hAnsi="Times New Roman" w:cs="Times New Roman"/>
        </w:rPr>
        <w:t>=1,</w:t>
      </w:r>
      <w:r w:rsidR="00CE74DA" w:rsidRPr="005C2414">
        <w:rPr>
          <w:rFonts w:ascii="Times New Roman" w:hAnsi="Times New Roman" w:cs="Times New Roman"/>
        </w:rPr>
        <w:t xml:space="preserve"> </w:t>
      </w:r>
      <w:r w:rsidRPr="005C2414">
        <w:rPr>
          <w:rFonts w:ascii="Times New Roman" w:hAnsi="Times New Roman" w:cs="Times New Roman"/>
        </w:rPr>
        <w:t>…,</w:t>
      </w:r>
      <w:r w:rsidR="00CE74DA" w:rsidRPr="005C2414">
        <w:rPr>
          <w:rFonts w:ascii="Times New Roman" w:hAnsi="Times New Roman" w:cs="Times New Roman"/>
        </w:rPr>
        <w:t xml:space="preserve"> </w:t>
      </w:r>
      <w:r w:rsidRPr="005C2414">
        <w:rPr>
          <w:rFonts w:ascii="Times New Roman" w:hAnsi="Times New Roman" w:cs="Times New Roman"/>
          <w:i/>
        </w:rPr>
        <w:t>M</w:t>
      </w:r>
      <w:r w:rsidRPr="005C2414">
        <w:rPr>
          <w:rFonts w:ascii="Times New Roman" w:hAnsi="Times New Roman" w:cs="Times New Roman"/>
        </w:rPr>
        <w:t>} stands for the parameters to be optimized.</w:t>
      </w:r>
      <w:r w:rsidR="00D00ADB" w:rsidRPr="005C2414">
        <w:rPr>
          <w:rFonts w:ascii="Times New Roman" w:hAnsi="Times New Roman" w:cs="Times New Roman"/>
        </w:rPr>
        <w:t xml:space="preserve"> </w:t>
      </w:r>
      <w:proofErr w:type="spellStart"/>
      <w:r w:rsidR="00D00ADB" w:rsidRPr="005C2414">
        <w:rPr>
          <w:rFonts w:ascii="Times New Roman" w:hAnsi="Times New Roman" w:cs="Times New Roman"/>
          <w:i/>
        </w:rPr>
        <w:t>u</w:t>
      </w:r>
      <w:r w:rsidR="00D00ADB" w:rsidRPr="005C2414">
        <w:rPr>
          <w:rFonts w:ascii="Times New Roman" w:hAnsi="Times New Roman" w:cs="Times New Roman"/>
          <w:i/>
          <w:vertAlign w:val="subscript"/>
        </w:rPr>
        <w:t>k</w:t>
      </w:r>
      <w:proofErr w:type="spellEnd"/>
      <w:r w:rsidR="00D00ADB" w:rsidRPr="005C2414">
        <w:rPr>
          <w:rFonts w:ascii="Times New Roman" w:hAnsi="Times New Roman" w:cs="Times New Roman"/>
        </w:rPr>
        <w:t xml:space="preserve"> is the belief </w:t>
      </w:r>
      <w:r w:rsidR="00542482" w:rsidRPr="005C2414">
        <w:rPr>
          <w:rFonts w:ascii="Times New Roman" w:hAnsi="Times New Roman" w:cs="Times New Roman"/>
        </w:rPr>
        <w:t xml:space="preserve">degree </w:t>
      </w:r>
      <w:r w:rsidR="00D00ADB" w:rsidRPr="005C2414">
        <w:rPr>
          <w:rFonts w:ascii="Times New Roman" w:hAnsi="Times New Roman" w:cs="Times New Roman"/>
        </w:rPr>
        <w:t xml:space="preserve">vector form of </w:t>
      </w:r>
      <w:r w:rsidR="00D00ADB" w:rsidRPr="005C2414">
        <w:rPr>
          <w:rFonts w:ascii="Times New Roman" w:hAnsi="Times New Roman" w:cs="Times New Roman" w:hint="eastAsia"/>
          <w:i/>
        </w:rPr>
        <w:t>O</w:t>
      </w:r>
      <w:r w:rsidR="00D00ADB" w:rsidRPr="005C2414">
        <w:rPr>
          <w:rFonts w:ascii="Times New Roman" w:hAnsi="Times New Roman" w:cs="Times New Roman" w:hint="eastAsia"/>
        </w:rPr>
        <w:t>(</w:t>
      </w:r>
      <w:proofErr w:type="spellStart"/>
      <w:r w:rsidR="00D00ADB" w:rsidRPr="005C2414">
        <w:rPr>
          <w:rFonts w:ascii="Times New Roman" w:hAnsi="Times New Roman" w:cs="Times New Roman" w:hint="eastAsia"/>
          <w:i/>
        </w:rPr>
        <w:t>x</w:t>
      </w:r>
      <w:r w:rsidR="00D00ADB" w:rsidRPr="005C2414">
        <w:rPr>
          <w:rFonts w:ascii="Times New Roman" w:hAnsi="Times New Roman" w:cs="Times New Roman" w:hint="eastAsia"/>
          <w:i/>
          <w:vertAlign w:val="superscript"/>
        </w:rPr>
        <w:t>k</w:t>
      </w:r>
      <w:proofErr w:type="spellEnd"/>
      <w:r w:rsidR="00D00ADB" w:rsidRPr="005C2414">
        <w:rPr>
          <w:rFonts w:ascii="Times New Roman" w:hAnsi="Times New Roman" w:cs="Times New Roman" w:hint="eastAsia"/>
        </w:rPr>
        <w:t>)</w:t>
      </w:r>
      <w:r w:rsidR="00D00ADB" w:rsidRPr="005C2414">
        <w:rPr>
          <w:rFonts w:ascii="Times New Roman" w:hAnsi="Times New Roman" w:cs="Times New Roman"/>
        </w:rPr>
        <w:t xml:space="preserve"> and </w:t>
      </w:r>
      <w:proofErr w:type="spellStart"/>
      <w:r w:rsidR="00D00ADB" w:rsidRPr="005C2414">
        <w:rPr>
          <w:rFonts w:ascii="Times New Roman" w:hAnsi="Times New Roman" w:cs="Times New Roman"/>
          <w:i/>
        </w:rPr>
        <w:t>v</w:t>
      </w:r>
      <w:r w:rsidR="00D00ADB" w:rsidRPr="005C2414">
        <w:rPr>
          <w:rFonts w:ascii="Times New Roman" w:hAnsi="Times New Roman" w:cs="Times New Roman"/>
          <w:i/>
          <w:vertAlign w:val="subscript"/>
        </w:rPr>
        <w:t>k</w:t>
      </w:r>
      <w:proofErr w:type="spellEnd"/>
      <w:r w:rsidR="00D00ADB" w:rsidRPr="005C2414">
        <w:rPr>
          <w:rFonts w:ascii="Times New Roman" w:hAnsi="Times New Roman" w:cs="Times New Roman"/>
        </w:rPr>
        <w:t xml:space="preserve"> is that of the class </w:t>
      </w:r>
      <w:proofErr w:type="spellStart"/>
      <w:r w:rsidR="00D00ADB" w:rsidRPr="005C2414">
        <w:rPr>
          <w:rFonts w:ascii="Times New Roman" w:hAnsi="Times New Roman" w:cs="Times New Roman"/>
          <w:i/>
        </w:rPr>
        <w:t>y</w:t>
      </w:r>
      <w:r w:rsidR="00D00ADB" w:rsidRPr="005C2414">
        <w:rPr>
          <w:rFonts w:ascii="Times New Roman" w:hAnsi="Times New Roman" w:cs="Times New Roman"/>
          <w:i/>
          <w:vertAlign w:val="subscript"/>
        </w:rPr>
        <w:t>k</w:t>
      </w:r>
      <w:proofErr w:type="spellEnd"/>
      <w:r w:rsidR="00D00ADB" w:rsidRPr="005C2414">
        <w:rPr>
          <w:rFonts w:ascii="Times New Roman" w:hAnsi="Times New Roman" w:cs="Times New Roman"/>
        </w:rPr>
        <w:t xml:space="preserve">.  </w:t>
      </w:r>
    </w:p>
    <w:p w14:paraId="55A05088" w14:textId="1D31F589" w:rsidR="006E7373" w:rsidRPr="005C2414" w:rsidRDefault="00D00ADB" w:rsidP="008D64C6">
      <w:pPr>
        <w:snapToGrid w:val="0"/>
        <w:ind w:firstLineChars="150" w:firstLine="315"/>
        <w:rPr>
          <w:rFonts w:ascii="Times New Roman" w:hAnsi="Times New Roman" w:cs="Times New Roman"/>
        </w:rPr>
      </w:pPr>
      <w:r w:rsidRPr="005C2414">
        <w:rPr>
          <w:rFonts w:ascii="Times New Roman" w:hAnsi="Times New Roman" w:cs="Times New Roman"/>
        </w:rPr>
        <w:t xml:space="preserve">Take a two- class </w:t>
      </w:r>
      <w:r w:rsidR="004F16F8" w:rsidRPr="005C2414">
        <w:rPr>
          <w:rFonts w:ascii="Times New Roman" w:hAnsi="Times New Roman" w:cs="Times New Roman"/>
        </w:rPr>
        <w:t>problem</w:t>
      </w:r>
      <w:r w:rsidRPr="005C2414">
        <w:rPr>
          <w:rFonts w:ascii="Times New Roman" w:hAnsi="Times New Roman" w:cs="Times New Roman"/>
        </w:rPr>
        <w:t xml:space="preserve"> for example. If the complaint </w:t>
      </w:r>
      <w:proofErr w:type="spellStart"/>
      <w:r w:rsidRPr="005C2414">
        <w:rPr>
          <w:rFonts w:ascii="Times New Roman" w:hAnsi="Times New Roman" w:cs="Times New Roman"/>
          <w:i/>
        </w:rPr>
        <w:t>x</w:t>
      </w:r>
      <w:r w:rsidRPr="005C2414">
        <w:rPr>
          <w:rFonts w:ascii="Times New Roman" w:hAnsi="Times New Roman" w:cs="Times New Roman"/>
          <w:i/>
          <w:vertAlign w:val="superscript"/>
        </w:rPr>
        <w:t>k</w:t>
      </w:r>
      <w:proofErr w:type="spellEnd"/>
      <w:r w:rsidRPr="005C2414">
        <w:rPr>
          <w:rFonts w:ascii="Times New Roman" w:hAnsi="Times New Roman" w:cs="Times New Roman"/>
        </w:rPr>
        <w:t xml:space="preserve"> belongs to the class </w:t>
      </w:r>
      <w:r w:rsidRPr="005C2414">
        <w:rPr>
          <w:rFonts w:ascii="Times New Roman" w:hAnsi="Times New Roman" w:cs="Times New Roman"/>
          <w:i/>
        </w:rPr>
        <w:t>y</w:t>
      </w:r>
      <w:r w:rsidRPr="005C2414">
        <w:rPr>
          <w:rFonts w:ascii="Times New Roman" w:hAnsi="Times New Roman" w:cs="Times New Roman"/>
          <w:i/>
          <w:vertAlign w:val="subscript"/>
        </w:rPr>
        <w:t>1</w:t>
      </w:r>
      <w:r w:rsidRPr="005C2414">
        <w:rPr>
          <w:rFonts w:ascii="Times New Roman" w:hAnsi="Times New Roman" w:cs="Times New Roman"/>
        </w:rPr>
        <w:t xml:space="preserve"> and the fused outcome through the </w:t>
      </w:r>
      <w:r w:rsidR="008A2459" w:rsidRPr="005C2414">
        <w:rPr>
          <w:rFonts w:ascii="Times New Roman" w:hAnsi="Times New Roman" w:cs="Times New Roman"/>
        </w:rPr>
        <w:t>ER rule-based classifier</w:t>
      </w:r>
      <w:r w:rsidRPr="005C2414">
        <w:rPr>
          <w:rFonts w:ascii="Times New Roman" w:hAnsi="Times New Roman" w:cs="Times New Roman"/>
        </w:rPr>
        <w:t xml:space="preserve"> is </w:t>
      </w:r>
      <w:r w:rsidRPr="005C2414">
        <w:rPr>
          <w:rFonts w:ascii="Times New Roman" w:hAnsi="Times New Roman" w:cs="Times New Roman" w:hint="eastAsia"/>
          <w:i/>
        </w:rPr>
        <w:t>O</w:t>
      </w:r>
      <w:r w:rsidRPr="005C2414">
        <w:rPr>
          <w:rFonts w:ascii="Times New Roman" w:hAnsi="Times New Roman" w:cs="Times New Roman" w:hint="eastAsia"/>
        </w:rPr>
        <w:t>(</w:t>
      </w:r>
      <w:proofErr w:type="spellStart"/>
      <w:r w:rsidRPr="005C2414">
        <w:rPr>
          <w:rFonts w:ascii="Times New Roman" w:hAnsi="Times New Roman" w:cs="Times New Roman" w:hint="eastAsia"/>
          <w:i/>
        </w:rPr>
        <w:t>x</w:t>
      </w:r>
      <w:r w:rsidRPr="005C2414">
        <w:rPr>
          <w:rFonts w:ascii="Times New Roman" w:hAnsi="Times New Roman" w:cs="Times New Roman" w:hint="eastAsia"/>
          <w:i/>
          <w:vertAlign w:val="superscript"/>
        </w:rPr>
        <w:t>k</w:t>
      </w:r>
      <w:proofErr w:type="spellEnd"/>
      <w:r w:rsidRPr="005C2414">
        <w:rPr>
          <w:rFonts w:ascii="Times New Roman" w:hAnsi="Times New Roman" w:cs="Times New Roman" w:hint="eastAsia"/>
        </w:rPr>
        <w:t>)</w:t>
      </w:r>
      <w:r w:rsidRPr="005C2414">
        <w:rPr>
          <w:rFonts w:ascii="Times New Roman" w:hAnsi="Times New Roman" w:cs="Times New Roman"/>
        </w:rPr>
        <w:t>=</w:t>
      </w:r>
      <w:r w:rsidRPr="005C2414">
        <w:rPr>
          <w:rFonts w:ascii="Times New Roman" w:hAnsi="Times New Roman" w:cs="Times New Roman" w:hint="eastAsia"/>
        </w:rPr>
        <w:t xml:space="preserve"> {(</w:t>
      </w:r>
      <w:r w:rsidRPr="005C2414">
        <w:rPr>
          <w:rFonts w:ascii="Times New Roman" w:hAnsi="Times New Roman" w:cs="Times New Roman" w:hint="eastAsia"/>
          <w:i/>
        </w:rPr>
        <w:t>y</w:t>
      </w:r>
      <w:r w:rsidRPr="005C2414">
        <w:rPr>
          <w:rFonts w:ascii="Times New Roman" w:hAnsi="Times New Roman" w:cs="Times New Roman"/>
          <w:i/>
          <w:vertAlign w:val="subscript"/>
        </w:rPr>
        <w:t>1</w:t>
      </w:r>
      <w:r w:rsidRPr="005C2414">
        <w:rPr>
          <w:rFonts w:ascii="Times New Roman" w:hAnsi="Times New Roman" w:cs="Times New Roman" w:hint="eastAsia"/>
        </w:rPr>
        <w:t>,</w:t>
      </w:r>
      <w:r w:rsidRPr="005C2414">
        <w:rPr>
          <w:rFonts w:ascii="Times New Roman" w:hAnsi="Times New Roman" w:cs="Times New Roman"/>
        </w:rPr>
        <w:t xml:space="preserve"> </w:t>
      </w:r>
      <w:r w:rsidRPr="005C2414">
        <w:rPr>
          <w:rFonts w:ascii="Times New Roman" w:hAnsi="Times New Roman" w:cs="Times New Roman" w:hint="eastAsia"/>
          <w:i/>
        </w:rPr>
        <w:t>p</w:t>
      </w:r>
      <w:r w:rsidRPr="005C2414">
        <w:rPr>
          <w:rFonts w:ascii="Times New Roman" w:hAnsi="Times New Roman" w:cs="Times New Roman"/>
          <w:i/>
          <w:vertAlign w:val="subscript"/>
        </w:rPr>
        <w:t>1</w:t>
      </w:r>
      <w:r w:rsidRPr="005C2414">
        <w:rPr>
          <w:rFonts w:ascii="Times New Roman" w:hAnsi="Times New Roman" w:cs="Times New Roman" w:hint="eastAsia"/>
          <w:vertAlign w:val="subscript"/>
        </w:rPr>
        <w:t>,</w:t>
      </w:r>
      <w:r w:rsidRPr="005C2414">
        <w:rPr>
          <w:rFonts w:ascii="Times New Roman" w:hAnsi="Times New Roman" w:cs="Times New Roman" w:hint="eastAsia"/>
          <w:i/>
          <w:vertAlign w:val="subscript"/>
        </w:rPr>
        <w:t>e</w:t>
      </w:r>
      <w:r w:rsidRPr="005C2414">
        <w:rPr>
          <w:rFonts w:ascii="Times New Roman" w:hAnsi="Times New Roman" w:cs="Times New Roman" w:hint="eastAsia"/>
          <w:vertAlign w:val="subscript"/>
        </w:rPr>
        <w:t>(</w:t>
      </w:r>
      <w:r w:rsidRPr="005C2414">
        <w:rPr>
          <w:rFonts w:ascii="Times New Roman" w:hAnsi="Times New Roman" w:cs="Times New Roman" w:hint="eastAsia"/>
          <w:i/>
          <w:vertAlign w:val="subscript"/>
        </w:rPr>
        <w:t>M</w:t>
      </w:r>
      <w:r w:rsidRPr="005C2414">
        <w:rPr>
          <w:rFonts w:ascii="Times New Roman" w:hAnsi="Times New Roman" w:cs="Times New Roman" w:hint="eastAsia"/>
          <w:vertAlign w:val="subscript"/>
        </w:rPr>
        <w:t>)</w:t>
      </w:r>
      <w:r w:rsidRPr="005C2414">
        <w:rPr>
          <w:rFonts w:ascii="Times New Roman" w:hAnsi="Times New Roman" w:cs="Times New Roman" w:hint="eastAsia"/>
        </w:rPr>
        <w:t>),</w:t>
      </w:r>
      <w:r w:rsidRPr="005C2414">
        <w:rPr>
          <w:rFonts w:ascii="Times New Roman" w:hAnsi="Times New Roman" w:cs="Times New Roman"/>
        </w:rPr>
        <w:t>(</w:t>
      </w:r>
      <w:r w:rsidRPr="005C2414">
        <w:rPr>
          <w:rFonts w:ascii="Times New Roman" w:hAnsi="Times New Roman" w:cs="Times New Roman"/>
          <w:i/>
        </w:rPr>
        <w:t>y</w:t>
      </w:r>
      <w:r w:rsidRPr="005C2414">
        <w:rPr>
          <w:rFonts w:ascii="Times New Roman" w:hAnsi="Times New Roman" w:cs="Times New Roman"/>
          <w:vertAlign w:val="subscript"/>
        </w:rPr>
        <w:t>2</w:t>
      </w:r>
      <w:r w:rsidRPr="005C2414">
        <w:rPr>
          <w:rFonts w:ascii="Times New Roman" w:hAnsi="Times New Roman" w:cs="Times New Roman"/>
        </w:rPr>
        <w:t>,</w:t>
      </w:r>
      <w:r w:rsidRPr="005C2414">
        <w:rPr>
          <w:rFonts w:ascii="Times New Roman" w:hAnsi="Times New Roman" w:cs="Times New Roman"/>
          <w:i/>
        </w:rPr>
        <w:t>p</w:t>
      </w:r>
      <w:r w:rsidRPr="005C2414">
        <w:rPr>
          <w:rFonts w:ascii="Times New Roman" w:hAnsi="Times New Roman" w:cs="Times New Roman"/>
          <w:vertAlign w:val="subscript"/>
        </w:rPr>
        <w:t>2,</w:t>
      </w:r>
      <w:r w:rsidRPr="005C2414">
        <w:rPr>
          <w:rFonts w:ascii="Times New Roman" w:hAnsi="Times New Roman" w:cs="Times New Roman"/>
          <w:i/>
          <w:vertAlign w:val="subscript"/>
        </w:rPr>
        <w:t>e</w:t>
      </w:r>
      <w:r w:rsidRPr="005C2414">
        <w:rPr>
          <w:rFonts w:ascii="Times New Roman" w:hAnsi="Times New Roman" w:cs="Times New Roman"/>
          <w:vertAlign w:val="subscript"/>
        </w:rPr>
        <w:t>(</w:t>
      </w:r>
      <w:r w:rsidRPr="005C2414">
        <w:rPr>
          <w:rFonts w:ascii="Times New Roman" w:hAnsi="Times New Roman" w:cs="Times New Roman"/>
          <w:i/>
          <w:vertAlign w:val="subscript"/>
        </w:rPr>
        <w:t>M</w:t>
      </w:r>
      <w:r w:rsidRPr="005C2414">
        <w:rPr>
          <w:rFonts w:ascii="Times New Roman" w:hAnsi="Times New Roman" w:cs="Times New Roman"/>
          <w:vertAlign w:val="subscript"/>
        </w:rPr>
        <w:t>)</w:t>
      </w:r>
      <w:r w:rsidRPr="005C2414">
        <w:rPr>
          <w:rFonts w:ascii="Times New Roman" w:hAnsi="Times New Roman" w:cs="Times New Roman"/>
        </w:rPr>
        <w:t>}</w:t>
      </w:r>
      <w:r w:rsidR="00394DC4" w:rsidRPr="005C2414">
        <w:rPr>
          <w:rFonts w:ascii="Times New Roman" w:hAnsi="Times New Roman" w:cs="Times New Roman"/>
        </w:rPr>
        <w:t xml:space="preserve">, then </w:t>
      </w:r>
      <w:proofErr w:type="spellStart"/>
      <w:r w:rsidR="00394DC4" w:rsidRPr="005C2414">
        <w:rPr>
          <w:rFonts w:ascii="Times New Roman" w:hAnsi="Times New Roman" w:cs="Times New Roman"/>
          <w:i/>
        </w:rPr>
        <w:t>v</w:t>
      </w:r>
      <w:r w:rsidR="00394DC4" w:rsidRPr="005C2414">
        <w:rPr>
          <w:rFonts w:ascii="Times New Roman" w:hAnsi="Times New Roman" w:cs="Times New Roman"/>
          <w:i/>
          <w:vertAlign w:val="subscript"/>
        </w:rPr>
        <w:t>k</w:t>
      </w:r>
      <w:proofErr w:type="spellEnd"/>
      <w:r w:rsidR="00394DC4" w:rsidRPr="005C2414">
        <w:rPr>
          <w:rFonts w:ascii="Times New Roman" w:hAnsi="Times New Roman" w:cs="Times New Roman"/>
        </w:rPr>
        <w:t xml:space="preserve"> =(1,0) and</w:t>
      </w:r>
      <w:r w:rsidR="00394DC4" w:rsidRPr="005C2414">
        <w:rPr>
          <w:rFonts w:ascii="Times New Roman" w:hAnsi="Times New Roman" w:cs="Times New Roman"/>
          <w:i/>
        </w:rPr>
        <w:t xml:space="preserve"> </w:t>
      </w:r>
      <w:proofErr w:type="spellStart"/>
      <w:r w:rsidR="00394DC4" w:rsidRPr="005C2414">
        <w:rPr>
          <w:rFonts w:ascii="Times New Roman" w:hAnsi="Times New Roman" w:cs="Times New Roman"/>
          <w:i/>
        </w:rPr>
        <w:t>u</w:t>
      </w:r>
      <w:r w:rsidR="00394DC4" w:rsidRPr="005C2414">
        <w:rPr>
          <w:rFonts w:ascii="Times New Roman" w:hAnsi="Times New Roman" w:cs="Times New Roman"/>
          <w:i/>
          <w:vertAlign w:val="subscript"/>
        </w:rPr>
        <w:t>k</w:t>
      </w:r>
      <w:proofErr w:type="spellEnd"/>
      <w:r w:rsidR="00394DC4" w:rsidRPr="005C2414">
        <w:rPr>
          <w:rFonts w:ascii="Times New Roman" w:hAnsi="Times New Roman" w:cs="Times New Roman"/>
        </w:rPr>
        <w:t xml:space="preserve"> =(</w:t>
      </w:r>
      <w:r w:rsidR="00394DC4" w:rsidRPr="005C2414">
        <w:rPr>
          <w:rFonts w:ascii="Times New Roman" w:hAnsi="Times New Roman" w:cs="Times New Roman" w:hint="eastAsia"/>
          <w:i/>
        </w:rPr>
        <w:t xml:space="preserve"> p</w:t>
      </w:r>
      <w:r w:rsidR="00394DC4" w:rsidRPr="005C2414">
        <w:rPr>
          <w:rFonts w:ascii="Times New Roman" w:hAnsi="Times New Roman" w:cs="Times New Roman"/>
          <w:i/>
          <w:vertAlign w:val="subscript"/>
        </w:rPr>
        <w:t>1</w:t>
      </w:r>
      <w:r w:rsidR="00394DC4" w:rsidRPr="005C2414">
        <w:rPr>
          <w:rFonts w:ascii="Times New Roman" w:hAnsi="Times New Roman" w:cs="Times New Roman" w:hint="eastAsia"/>
          <w:vertAlign w:val="subscript"/>
        </w:rPr>
        <w:t>,</w:t>
      </w:r>
      <w:r w:rsidR="00394DC4" w:rsidRPr="005C2414">
        <w:rPr>
          <w:rFonts w:ascii="Times New Roman" w:hAnsi="Times New Roman" w:cs="Times New Roman" w:hint="eastAsia"/>
          <w:i/>
          <w:vertAlign w:val="subscript"/>
        </w:rPr>
        <w:t>e</w:t>
      </w:r>
      <w:r w:rsidR="00394DC4" w:rsidRPr="005C2414">
        <w:rPr>
          <w:rFonts w:ascii="Times New Roman" w:hAnsi="Times New Roman" w:cs="Times New Roman" w:hint="eastAsia"/>
          <w:vertAlign w:val="subscript"/>
        </w:rPr>
        <w:t>(</w:t>
      </w:r>
      <w:r w:rsidR="00394DC4" w:rsidRPr="005C2414">
        <w:rPr>
          <w:rFonts w:ascii="Times New Roman" w:hAnsi="Times New Roman" w:cs="Times New Roman" w:hint="eastAsia"/>
          <w:i/>
          <w:vertAlign w:val="subscript"/>
        </w:rPr>
        <w:t>M</w:t>
      </w:r>
      <w:r w:rsidR="00394DC4" w:rsidRPr="005C2414">
        <w:rPr>
          <w:rFonts w:ascii="Times New Roman" w:hAnsi="Times New Roman" w:cs="Times New Roman" w:hint="eastAsia"/>
          <w:vertAlign w:val="subscript"/>
        </w:rPr>
        <w:t>)</w:t>
      </w:r>
      <w:r w:rsidR="00394DC4" w:rsidRPr="005C2414">
        <w:rPr>
          <w:rFonts w:ascii="Times New Roman" w:hAnsi="Times New Roman" w:cs="Times New Roman"/>
          <w:vertAlign w:val="subscript"/>
        </w:rPr>
        <w:t>,</w:t>
      </w:r>
      <w:r w:rsidR="00394DC4" w:rsidRPr="005C2414">
        <w:rPr>
          <w:rFonts w:ascii="Times New Roman" w:hAnsi="Times New Roman" w:cs="Times New Roman"/>
          <w:i/>
        </w:rPr>
        <w:t xml:space="preserve"> p</w:t>
      </w:r>
      <w:r w:rsidR="00394DC4" w:rsidRPr="005C2414">
        <w:rPr>
          <w:rFonts w:ascii="Times New Roman" w:hAnsi="Times New Roman" w:cs="Times New Roman"/>
          <w:vertAlign w:val="subscript"/>
        </w:rPr>
        <w:t>2,</w:t>
      </w:r>
      <w:r w:rsidR="00394DC4" w:rsidRPr="005C2414">
        <w:rPr>
          <w:rFonts w:ascii="Times New Roman" w:hAnsi="Times New Roman" w:cs="Times New Roman"/>
          <w:i/>
          <w:vertAlign w:val="subscript"/>
        </w:rPr>
        <w:t>e</w:t>
      </w:r>
      <w:r w:rsidR="00394DC4" w:rsidRPr="005C2414">
        <w:rPr>
          <w:rFonts w:ascii="Times New Roman" w:hAnsi="Times New Roman" w:cs="Times New Roman"/>
          <w:vertAlign w:val="subscript"/>
        </w:rPr>
        <w:t>(</w:t>
      </w:r>
      <w:r w:rsidR="00394DC4" w:rsidRPr="005C2414">
        <w:rPr>
          <w:rFonts w:ascii="Times New Roman" w:hAnsi="Times New Roman" w:cs="Times New Roman"/>
          <w:i/>
          <w:vertAlign w:val="subscript"/>
        </w:rPr>
        <w:t>M</w:t>
      </w:r>
      <w:r w:rsidR="00394DC4" w:rsidRPr="005C2414">
        <w:rPr>
          <w:rFonts w:ascii="Times New Roman" w:hAnsi="Times New Roman" w:cs="Times New Roman"/>
          <w:vertAlign w:val="subscript"/>
        </w:rPr>
        <w:t>)</w:t>
      </w:r>
      <w:r w:rsidR="00394DC4" w:rsidRPr="005C2414">
        <w:rPr>
          <w:rFonts w:ascii="Times New Roman" w:hAnsi="Times New Roman" w:cs="Times New Roman"/>
        </w:rPr>
        <w:t xml:space="preserve">). </w:t>
      </w:r>
      <w:r w:rsidR="001F5CA8" w:rsidRPr="005C2414">
        <w:rPr>
          <w:rFonts w:ascii="Times New Roman" w:hAnsi="Times New Roman" w:cs="Times New Roman"/>
        </w:rPr>
        <w:t>A non-linear programming method will be introduced to solve this optimization problem.</w:t>
      </w:r>
      <w:r w:rsidR="008F76F2" w:rsidRPr="005C2414">
        <w:rPr>
          <w:rFonts w:ascii="Times New Roman" w:hAnsi="Times New Roman" w:cs="Times New Roman"/>
        </w:rPr>
        <w:t xml:space="preserve"> When the objective function</w:t>
      </w:r>
      <w:r w:rsidR="00C856BA" w:rsidRPr="005C2414">
        <w:rPr>
          <w:rFonts w:ascii="Times New Roman" w:hAnsi="Times New Roman" w:cs="Times New Roman"/>
        </w:rPr>
        <w:t xml:space="preserve"> </w:t>
      </w:r>
      <w:r w:rsidR="00C856BA" w:rsidRPr="005C2414">
        <w:rPr>
          <w:rFonts w:ascii="Times New Roman" w:hAnsi="Times New Roman" w:cs="Times New Roman"/>
        </w:rPr>
        <w:sym w:font="Euclid Symbol" w:char="F078"/>
      </w:r>
      <w:r w:rsidR="00C856BA" w:rsidRPr="005C2414">
        <w:rPr>
          <w:rFonts w:ascii="Times New Roman" w:hAnsi="Times New Roman" w:cs="Times New Roman"/>
        </w:rPr>
        <w:t xml:space="preserve">(p) is minimized, </w:t>
      </w:r>
      <w:r w:rsidR="005E71D6" w:rsidRPr="005C2414">
        <w:rPr>
          <w:rFonts w:ascii="Times New Roman" w:hAnsi="Times New Roman" w:cs="Times New Roman"/>
        </w:rPr>
        <w:t xml:space="preserve">all </w:t>
      </w:r>
      <w:r w:rsidR="00C856BA" w:rsidRPr="005C2414">
        <w:rPr>
          <w:rFonts w:ascii="Times New Roman" w:hAnsi="Times New Roman" w:cs="Times New Roman"/>
        </w:rPr>
        <w:t xml:space="preserve">the </w:t>
      </w:r>
      <w:r w:rsidR="008610BA" w:rsidRPr="005C2414">
        <w:rPr>
          <w:rFonts w:ascii="Times New Roman" w:hAnsi="Times New Roman" w:cs="Times New Roman"/>
        </w:rPr>
        <w:t>reliabilit</w:t>
      </w:r>
      <w:r w:rsidR="005E71D6" w:rsidRPr="005C2414">
        <w:rPr>
          <w:rFonts w:ascii="Times New Roman" w:hAnsi="Times New Roman" w:cs="Times New Roman"/>
        </w:rPr>
        <w:t>ies</w:t>
      </w:r>
      <w:r w:rsidR="008610BA" w:rsidRPr="005C2414">
        <w:rPr>
          <w:rFonts w:ascii="Times New Roman" w:hAnsi="Times New Roman" w:cs="Times New Roman"/>
        </w:rPr>
        <w:t xml:space="preserve"> of evidence reaches to an optimal value.</w:t>
      </w:r>
      <w:r w:rsidR="00C856BA" w:rsidRPr="005C2414">
        <w:rPr>
          <w:rFonts w:ascii="Times New Roman" w:hAnsi="Times New Roman" w:cs="Times New Roman"/>
        </w:rPr>
        <w:t xml:space="preserve"> </w:t>
      </w:r>
    </w:p>
    <w:p w14:paraId="023E5870" w14:textId="57073DE8" w:rsidR="00746DE4" w:rsidRPr="005C2414" w:rsidRDefault="00022ACD" w:rsidP="00876B1D">
      <w:pPr>
        <w:pStyle w:val="Heading1"/>
        <w:spacing w:before="156" w:after="156"/>
        <w:rPr>
          <w:rFonts w:cs="Times New Roman"/>
        </w:rPr>
      </w:pPr>
      <w:r w:rsidRPr="005C2414">
        <w:rPr>
          <w:rFonts w:cs="Times New Roman"/>
        </w:rPr>
        <w:t>4</w:t>
      </w:r>
      <w:r w:rsidR="00D514CE" w:rsidRPr="005C2414">
        <w:rPr>
          <w:rFonts w:cs="Times New Roman"/>
        </w:rPr>
        <w:t xml:space="preserve"> </w:t>
      </w:r>
      <w:r w:rsidR="00252EE1" w:rsidRPr="005C2414">
        <w:rPr>
          <w:rFonts w:cs="Times New Roman"/>
        </w:rPr>
        <w:t>A</w:t>
      </w:r>
      <w:r w:rsidR="00746DE4" w:rsidRPr="005C2414">
        <w:rPr>
          <w:rFonts w:cs="Times New Roman"/>
        </w:rPr>
        <w:t>n empirical study</w:t>
      </w:r>
    </w:p>
    <w:p w14:paraId="3662E81C" w14:textId="658F2CBC" w:rsidR="005E24E9" w:rsidRPr="005C2414" w:rsidRDefault="005E24E9" w:rsidP="005E24E9">
      <w:pPr>
        <w:ind w:firstLineChars="150" w:firstLine="315"/>
        <w:rPr>
          <w:rFonts w:ascii="Times New Roman" w:hAnsi="Times New Roman" w:cs="Times New Roman"/>
        </w:rPr>
      </w:pPr>
      <w:r w:rsidRPr="005C2414">
        <w:rPr>
          <w:rFonts w:ascii="Times New Roman" w:hAnsi="Times New Roman" w:cs="Times New Roman"/>
        </w:rPr>
        <w:t>I</w:t>
      </w:r>
      <w:r w:rsidRPr="005C2414">
        <w:rPr>
          <w:rFonts w:ascii="Times New Roman" w:hAnsi="Times New Roman" w:cs="Times New Roman" w:hint="eastAsia"/>
        </w:rPr>
        <w:t>n this section</w:t>
      </w:r>
      <w:r w:rsidRPr="005C2414">
        <w:rPr>
          <w:rFonts w:ascii="Times New Roman" w:hAnsi="Times New Roman" w:cs="Times New Roman"/>
        </w:rPr>
        <w:t>, a</w:t>
      </w:r>
      <w:r w:rsidRPr="005C2414">
        <w:rPr>
          <w:rFonts w:ascii="Times New Roman" w:hAnsi="Times New Roman" w:cs="Times New Roman" w:hint="eastAsia"/>
        </w:rPr>
        <w:t>n empirical study</w:t>
      </w:r>
      <w:r w:rsidRPr="005C2414">
        <w:rPr>
          <w:rFonts w:ascii="Times New Roman" w:hAnsi="Times New Roman" w:cs="Times New Roman"/>
        </w:rPr>
        <w:t xml:space="preserve"> is conducted with a telecommunication network operator</w:t>
      </w:r>
      <w:r w:rsidR="00942379">
        <w:rPr>
          <w:rFonts w:ascii="Times New Roman" w:hAnsi="Times New Roman" w:cs="Times New Roman"/>
        </w:rPr>
        <w:t xml:space="preserve">, where </w:t>
      </w:r>
      <w:r w:rsidR="00DF035C" w:rsidRPr="005C2414">
        <w:rPr>
          <w:rFonts w:ascii="Times New Roman" w:hAnsi="Times New Roman" w:cs="Times New Roman"/>
        </w:rPr>
        <w:t>customer complaints related to network quality are processed by experienced technicians.</w:t>
      </w:r>
      <w:r w:rsidR="00C02A18" w:rsidRPr="005C2414">
        <w:rPr>
          <w:rFonts w:ascii="Times New Roman" w:hAnsi="Times New Roman" w:cs="Times New Roman"/>
        </w:rPr>
        <w:t xml:space="preserve"> </w:t>
      </w:r>
      <w:r w:rsidRPr="005C2414">
        <w:rPr>
          <w:rFonts w:ascii="Times New Roman" w:hAnsi="Times New Roman" w:cs="Times New Roman"/>
        </w:rPr>
        <w:t xml:space="preserve">Owing to the complexity of telecommunication </w:t>
      </w:r>
      <w:r w:rsidR="007C61FA" w:rsidRPr="005C2414">
        <w:rPr>
          <w:rFonts w:ascii="Times New Roman" w:hAnsi="Times New Roman" w:cs="Times New Roman"/>
        </w:rPr>
        <w:t>technology</w:t>
      </w:r>
      <w:r w:rsidRPr="005C2414">
        <w:rPr>
          <w:rFonts w:ascii="Times New Roman" w:hAnsi="Times New Roman" w:cs="Times New Roman"/>
        </w:rPr>
        <w:t xml:space="preserve">, </w:t>
      </w:r>
      <w:r w:rsidR="00DE17BC" w:rsidRPr="005C2414">
        <w:rPr>
          <w:rFonts w:ascii="Times New Roman" w:hAnsi="Times New Roman" w:cs="Times New Roman"/>
        </w:rPr>
        <w:t xml:space="preserve">there is much uncertain or conflicting information when customers complain </w:t>
      </w:r>
      <w:r w:rsidR="00DF035C" w:rsidRPr="005C2414">
        <w:rPr>
          <w:rFonts w:ascii="Times New Roman" w:hAnsi="Times New Roman" w:cs="Times New Roman"/>
        </w:rPr>
        <w:t>about service or product failure.</w:t>
      </w:r>
      <w:r w:rsidR="00DE17BC" w:rsidRPr="005C2414">
        <w:rPr>
          <w:rFonts w:ascii="Times New Roman" w:hAnsi="Times New Roman" w:cs="Times New Roman"/>
        </w:rPr>
        <w:t xml:space="preserve"> </w:t>
      </w:r>
      <w:r w:rsidR="00C02A18" w:rsidRPr="005C2414">
        <w:rPr>
          <w:rFonts w:ascii="Times New Roman" w:hAnsi="Times New Roman" w:cs="Times New Roman"/>
        </w:rPr>
        <w:t>The inconsistent information in customer complaint narratives</w:t>
      </w:r>
      <w:r w:rsidRPr="005C2414">
        <w:rPr>
          <w:rFonts w:ascii="Times New Roman" w:hAnsi="Times New Roman" w:cs="Times New Roman"/>
        </w:rPr>
        <w:t xml:space="preserve"> greatly influences </w:t>
      </w:r>
      <w:r w:rsidR="00C02A18" w:rsidRPr="005C2414">
        <w:rPr>
          <w:rFonts w:ascii="Times New Roman" w:hAnsi="Times New Roman" w:cs="Times New Roman"/>
        </w:rPr>
        <w:t>the technicians</w:t>
      </w:r>
      <w:r w:rsidR="00815200">
        <w:rPr>
          <w:rFonts w:ascii="Times New Roman" w:hAnsi="Times New Roman" w:cs="Times New Roman"/>
        </w:rPr>
        <w:t xml:space="preserve"> when they </w:t>
      </w:r>
      <w:r w:rsidR="00815200" w:rsidRPr="005C2414">
        <w:rPr>
          <w:rFonts w:ascii="Times New Roman" w:hAnsi="Times New Roman" w:cs="Times New Roman"/>
        </w:rPr>
        <w:t>mak</w:t>
      </w:r>
      <w:r w:rsidR="00815200">
        <w:rPr>
          <w:rFonts w:ascii="Times New Roman" w:hAnsi="Times New Roman" w:cs="Times New Roman"/>
        </w:rPr>
        <w:t>e</w:t>
      </w:r>
      <w:r w:rsidR="00815200" w:rsidRPr="005C2414">
        <w:rPr>
          <w:rFonts w:ascii="Times New Roman" w:hAnsi="Times New Roman" w:cs="Times New Roman"/>
        </w:rPr>
        <w:t xml:space="preserve"> </w:t>
      </w:r>
      <w:r w:rsidR="00815200">
        <w:rPr>
          <w:rFonts w:ascii="Times New Roman" w:hAnsi="Times New Roman" w:cs="Times New Roman"/>
        </w:rPr>
        <w:t xml:space="preserve">a </w:t>
      </w:r>
      <w:r w:rsidR="00840B5F" w:rsidRPr="005C2414">
        <w:rPr>
          <w:rFonts w:ascii="Times New Roman" w:hAnsi="Times New Roman" w:cs="Times New Roman"/>
        </w:rPr>
        <w:t xml:space="preserve">judgement </w:t>
      </w:r>
      <w:r w:rsidR="00815200">
        <w:rPr>
          <w:rFonts w:ascii="Times New Roman" w:hAnsi="Times New Roman" w:cs="Times New Roman"/>
        </w:rPr>
        <w:t>on</w:t>
      </w:r>
      <w:r w:rsidR="00815200" w:rsidRPr="005C2414">
        <w:rPr>
          <w:rFonts w:ascii="Times New Roman" w:hAnsi="Times New Roman" w:cs="Times New Roman"/>
        </w:rPr>
        <w:t xml:space="preserve"> </w:t>
      </w:r>
      <w:r w:rsidR="00840B5F" w:rsidRPr="005C2414">
        <w:rPr>
          <w:rFonts w:ascii="Times New Roman" w:hAnsi="Times New Roman" w:cs="Times New Roman"/>
        </w:rPr>
        <w:t>complaint causes</w:t>
      </w:r>
      <w:r w:rsidRPr="005C2414">
        <w:rPr>
          <w:rFonts w:ascii="Times New Roman" w:hAnsi="Times New Roman" w:cs="Times New Roman"/>
        </w:rPr>
        <w:t>. Therefore, we develop</w:t>
      </w:r>
      <w:r w:rsidR="00840B5F" w:rsidRPr="005C2414">
        <w:rPr>
          <w:rFonts w:ascii="Times New Roman" w:hAnsi="Times New Roman" w:cs="Times New Roman"/>
        </w:rPr>
        <w:t>ed an ER</w:t>
      </w:r>
      <w:r w:rsidR="00942379">
        <w:rPr>
          <w:rFonts w:ascii="Times New Roman" w:hAnsi="Times New Roman" w:cs="Times New Roman"/>
        </w:rPr>
        <w:t xml:space="preserve"> rule</w:t>
      </w:r>
      <w:r w:rsidR="00E8142E">
        <w:rPr>
          <w:rFonts w:ascii="Times New Roman" w:hAnsi="Times New Roman" w:cs="Times New Roman"/>
        </w:rPr>
        <w:t>-</w:t>
      </w:r>
      <w:r w:rsidR="00840B5F" w:rsidRPr="005C2414">
        <w:rPr>
          <w:rFonts w:ascii="Times New Roman" w:hAnsi="Times New Roman" w:cs="Times New Roman"/>
        </w:rPr>
        <w:t xml:space="preserve">based </w:t>
      </w:r>
      <w:r w:rsidR="00E8142E">
        <w:rPr>
          <w:rFonts w:ascii="Times New Roman" w:hAnsi="Times New Roman" w:cs="Times New Roman"/>
        </w:rPr>
        <w:t>decision support</w:t>
      </w:r>
      <w:r w:rsidR="00E8142E" w:rsidRPr="005C2414">
        <w:rPr>
          <w:rFonts w:ascii="Times New Roman" w:hAnsi="Times New Roman" w:cs="Times New Roman"/>
        </w:rPr>
        <w:t xml:space="preserve"> </w:t>
      </w:r>
      <w:r w:rsidR="000A4308" w:rsidRPr="005C2414">
        <w:rPr>
          <w:rFonts w:ascii="Times New Roman" w:hAnsi="Times New Roman" w:cs="Times New Roman"/>
        </w:rPr>
        <w:t>system</w:t>
      </w:r>
      <w:r w:rsidRPr="005C2414">
        <w:rPr>
          <w:rFonts w:ascii="Times New Roman" w:hAnsi="Times New Roman" w:cs="Times New Roman"/>
        </w:rPr>
        <w:t xml:space="preserve"> to improve the efficiency of handling</w:t>
      </w:r>
      <w:r w:rsidR="007A2E88" w:rsidRPr="005C2414">
        <w:rPr>
          <w:rFonts w:ascii="Times New Roman" w:hAnsi="Times New Roman" w:cs="Times New Roman"/>
        </w:rPr>
        <w:t xml:space="preserve"> complaints</w:t>
      </w:r>
      <w:r w:rsidRPr="005C2414">
        <w:rPr>
          <w:rFonts w:ascii="Times New Roman" w:hAnsi="Times New Roman" w:cs="Times New Roman"/>
        </w:rPr>
        <w:t>.</w:t>
      </w:r>
    </w:p>
    <w:p w14:paraId="273E8932" w14:textId="5AAE2FA9" w:rsidR="005E5CDB" w:rsidRPr="005C2414" w:rsidRDefault="005E5CDB" w:rsidP="005E5CDB">
      <w:pPr>
        <w:pStyle w:val="Heading2"/>
      </w:pPr>
      <w:r w:rsidRPr="005C2414">
        <w:rPr>
          <w:rFonts w:hint="eastAsia"/>
        </w:rPr>
        <w:t>4</w:t>
      </w:r>
      <w:r w:rsidRPr="005C2414">
        <w:t xml:space="preserve">.1 </w:t>
      </w:r>
      <w:r w:rsidR="00510955" w:rsidRPr="005C2414">
        <w:t>P</w:t>
      </w:r>
      <w:r w:rsidRPr="005C2414">
        <w:t>roblem description</w:t>
      </w:r>
    </w:p>
    <w:p w14:paraId="2CD36ACC" w14:textId="4877EE85" w:rsidR="00876B1D" w:rsidRPr="005C2414" w:rsidRDefault="005E5CDB" w:rsidP="009E4205">
      <w:pPr>
        <w:ind w:firstLineChars="150" w:firstLine="315"/>
        <w:rPr>
          <w:rFonts w:ascii="Times New Roman" w:hAnsi="Times New Roman" w:cs="Times New Roman"/>
        </w:rPr>
      </w:pPr>
      <w:r w:rsidRPr="005C2414">
        <w:rPr>
          <w:rFonts w:ascii="Times New Roman" w:hAnsi="Times New Roman" w:cs="Times New Roman"/>
        </w:rPr>
        <w:t xml:space="preserve">There are many complaints about </w:t>
      </w:r>
      <w:r w:rsidR="00771DEA" w:rsidRPr="005C2414">
        <w:rPr>
          <w:rFonts w:ascii="Times New Roman" w:hAnsi="Times New Roman" w:cs="Times New Roman"/>
        </w:rPr>
        <w:t xml:space="preserve">the </w:t>
      </w:r>
      <w:r w:rsidRPr="005C2414">
        <w:rPr>
          <w:rFonts w:ascii="Times New Roman" w:hAnsi="Times New Roman" w:cs="Times New Roman"/>
        </w:rPr>
        <w:t xml:space="preserve">telecommunication services from the subscribers of </w:t>
      </w:r>
      <w:r w:rsidR="002C29CC" w:rsidRPr="005C2414">
        <w:rPr>
          <w:rFonts w:ascii="Times New Roman" w:hAnsi="Times New Roman" w:cs="Times New Roman"/>
        </w:rPr>
        <w:t xml:space="preserve">the surveyed </w:t>
      </w:r>
      <w:r w:rsidRPr="005C2414">
        <w:rPr>
          <w:rFonts w:ascii="Times New Roman" w:hAnsi="Times New Roman" w:cs="Times New Roman"/>
        </w:rPr>
        <w:t>mobile network operator. Different complaints on specific services will be classified and assigned to a</w:t>
      </w:r>
      <w:r w:rsidR="008C1FB8" w:rsidRPr="005C2414">
        <w:rPr>
          <w:rFonts w:ascii="Times New Roman" w:hAnsi="Times New Roman" w:cs="Times New Roman"/>
        </w:rPr>
        <w:t xml:space="preserve"> technical</w:t>
      </w:r>
      <w:r w:rsidRPr="005C2414">
        <w:rPr>
          <w:rFonts w:ascii="Times New Roman" w:hAnsi="Times New Roman" w:cs="Times New Roman"/>
        </w:rPr>
        <w:t xml:space="preserve"> support department for resolution. A typical complaint handling process in mobile telecommunications is described in Fig.</w:t>
      </w:r>
      <w:r w:rsidR="00E74F61" w:rsidRPr="005C2414">
        <w:rPr>
          <w:rFonts w:ascii="Times New Roman" w:hAnsi="Times New Roman" w:cs="Times New Roman"/>
        </w:rPr>
        <w:t>2</w:t>
      </w:r>
      <w:r w:rsidRPr="005C2414">
        <w:rPr>
          <w:rFonts w:ascii="Times New Roman" w:hAnsi="Times New Roman" w:cs="Times New Roman"/>
        </w:rPr>
        <w:t xml:space="preserve">. When the receptionists in customer service center receive a customer complaint, they record </w:t>
      </w:r>
      <w:r w:rsidR="001868D4">
        <w:rPr>
          <w:rFonts w:ascii="Times New Roman" w:hAnsi="Times New Roman" w:cs="Times New Roman"/>
        </w:rPr>
        <w:t xml:space="preserve">it </w:t>
      </w:r>
      <w:r w:rsidRPr="005C2414">
        <w:rPr>
          <w:rFonts w:ascii="Times New Roman" w:hAnsi="Times New Roman" w:cs="Times New Roman"/>
        </w:rPr>
        <w:t xml:space="preserve">and </w:t>
      </w:r>
      <w:r w:rsidR="001868D4">
        <w:rPr>
          <w:rFonts w:ascii="Times New Roman" w:hAnsi="Times New Roman" w:cs="Times New Roman"/>
        </w:rPr>
        <w:t>make a judgment</w:t>
      </w:r>
      <w:r w:rsidR="001868D4" w:rsidRPr="005C2414">
        <w:rPr>
          <w:rFonts w:ascii="Times New Roman" w:hAnsi="Times New Roman" w:cs="Times New Roman"/>
        </w:rPr>
        <w:t xml:space="preserve"> </w:t>
      </w:r>
      <w:r w:rsidRPr="005C2414">
        <w:rPr>
          <w:rFonts w:ascii="Times New Roman" w:hAnsi="Times New Roman" w:cs="Times New Roman"/>
        </w:rPr>
        <w:t>whether it is a valid complaint by their experience or using C</w:t>
      </w:r>
      <w:r w:rsidR="0057371F" w:rsidRPr="005C2414">
        <w:rPr>
          <w:rFonts w:ascii="Times New Roman" w:hAnsi="Times New Roman" w:cs="Times New Roman"/>
        </w:rPr>
        <w:t>RM</w:t>
      </w:r>
      <w:r w:rsidRPr="005C2414">
        <w:rPr>
          <w:rFonts w:ascii="Times New Roman" w:hAnsi="Times New Roman" w:cs="Times New Roman"/>
        </w:rPr>
        <w:t xml:space="preserve"> systems. If they can handle the complaint and resolve it on their own independently, they will send feedback directly to the customer. Otherwise, they will assign the complaint to appropriate service support departments. Technicians in the departments will analyze the cause of complaints, provide solutions and send feedback to customers. </w:t>
      </w:r>
      <w:r w:rsidR="00C953E7" w:rsidRPr="005C2414">
        <w:rPr>
          <w:rFonts w:ascii="Times New Roman" w:hAnsi="Times New Roman" w:cs="Times New Roman"/>
        </w:rPr>
        <w:t xml:space="preserve">When making judgement </w:t>
      </w:r>
      <w:r w:rsidR="00323E01" w:rsidRPr="005C2414">
        <w:rPr>
          <w:rFonts w:ascii="Times New Roman" w:hAnsi="Times New Roman" w:cs="Times New Roman"/>
        </w:rPr>
        <w:t>about the cause of complaints</w:t>
      </w:r>
      <w:r w:rsidR="00C953E7" w:rsidRPr="005C2414">
        <w:rPr>
          <w:rFonts w:ascii="Times New Roman" w:hAnsi="Times New Roman" w:cs="Times New Roman"/>
        </w:rPr>
        <w:t xml:space="preserve">, </w:t>
      </w:r>
      <w:r w:rsidR="00EC3A06" w:rsidRPr="005C2414">
        <w:rPr>
          <w:rFonts w:ascii="Times New Roman" w:hAnsi="Times New Roman" w:cs="Times New Roman"/>
        </w:rPr>
        <w:t xml:space="preserve">technicians </w:t>
      </w:r>
      <w:r w:rsidR="002C29CC" w:rsidRPr="005C2414">
        <w:rPr>
          <w:rFonts w:ascii="Times New Roman" w:hAnsi="Times New Roman" w:cs="Times New Roman"/>
        </w:rPr>
        <w:t>need to</w:t>
      </w:r>
      <w:r w:rsidR="00C953E7" w:rsidRPr="005C2414">
        <w:rPr>
          <w:rFonts w:ascii="Times New Roman" w:hAnsi="Times New Roman" w:cs="Times New Roman"/>
        </w:rPr>
        <w:t xml:space="preserve"> </w:t>
      </w:r>
      <w:r w:rsidR="00EC3A06" w:rsidRPr="005C2414">
        <w:rPr>
          <w:rFonts w:ascii="Times New Roman" w:hAnsi="Times New Roman" w:cs="Times New Roman"/>
        </w:rPr>
        <w:t>make good use of both</w:t>
      </w:r>
      <w:r w:rsidR="00C953E7" w:rsidRPr="005C2414">
        <w:rPr>
          <w:rFonts w:ascii="Times New Roman" w:hAnsi="Times New Roman" w:cs="Times New Roman"/>
        </w:rPr>
        <w:t xml:space="preserve"> the information from business support systems </w:t>
      </w:r>
      <w:r w:rsidR="00020F2B" w:rsidRPr="005C2414">
        <w:rPr>
          <w:rFonts w:ascii="Times New Roman" w:hAnsi="Times New Roman" w:cs="Times New Roman"/>
        </w:rPr>
        <w:t xml:space="preserve">and the narratives of customer complaints. </w:t>
      </w:r>
      <w:r w:rsidR="000D39B1" w:rsidRPr="005C2414">
        <w:rPr>
          <w:rFonts w:ascii="Times New Roman" w:hAnsi="Times New Roman" w:cs="Times New Roman"/>
        </w:rPr>
        <w:t xml:space="preserve">Then the complaints will be classified into two categories including network quality class (NQC) and customer terminal class (CTC) according to the </w:t>
      </w:r>
      <w:r w:rsidR="001550B8" w:rsidRPr="005C2414">
        <w:rPr>
          <w:rFonts w:ascii="Times New Roman" w:hAnsi="Times New Roman" w:cs="Times New Roman"/>
        </w:rPr>
        <w:t xml:space="preserve">cause of complaints. </w:t>
      </w:r>
      <w:r w:rsidR="00371BBD" w:rsidRPr="005C2414">
        <w:rPr>
          <w:rFonts w:ascii="Times New Roman" w:hAnsi="Times New Roman" w:cs="Times New Roman"/>
        </w:rPr>
        <w:t xml:space="preserve">Owing to the obtained information is often inconsistent, it is difficult for technicians to make accurate </w:t>
      </w:r>
      <w:r w:rsidR="00265036" w:rsidRPr="005C2414">
        <w:rPr>
          <w:rFonts w:ascii="Times New Roman" w:hAnsi="Times New Roman" w:cs="Times New Roman"/>
        </w:rPr>
        <w:t>judgment</w:t>
      </w:r>
      <w:r w:rsidR="00B7725E">
        <w:rPr>
          <w:rFonts w:ascii="Times New Roman" w:hAnsi="Times New Roman" w:cs="Times New Roman"/>
        </w:rPr>
        <w:t>s</w:t>
      </w:r>
      <w:r w:rsidR="00265036" w:rsidRPr="005C2414">
        <w:rPr>
          <w:rFonts w:ascii="Times New Roman" w:hAnsi="Times New Roman" w:cs="Times New Roman"/>
        </w:rPr>
        <w:t>, thus resulting in classification imprecision.</w:t>
      </w:r>
    </w:p>
    <w:p w14:paraId="29F676FB" w14:textId="5E76CD8A" w:rsidR="00135504" w:rsidRPr="005C2414" w:rsidRDefault="007E56C4" w:rsidP="00135504">
      <w:pPr>
        <w:ind w:firstLineChars="100" w:firstLine="210"/>
        <w:jc w:val="center"/>
      </w:pPr>
      <w:r>
        <w:object w:dxaOrig="9138" w:dyaOrig="4001" w14:anchorId="74C318E8">
          <v:shape id="_x0000_i1028" type="#_x0000_t75" style="width:414.75pt;height:182.25pt" o:ole="">
            <v:imagedata r:id="rId15" o:title=""/>
          </v:shape>
          <o:OLEObject Type="Embed" ProgID="Visio.Drawing.11" ShapeID="_x0000_i1028" DrawAspect="Content" ObjectID="_1603088376" r:id="rId16"/>
        </w:object>
      </w:r>
    </w:p>
    <w:p w14:paraId="40A44C46" w14:textId="36E7644C" w:rsidR="00135504" w:rsidRPr="005C2414" w:rsidRDefault="00135504" w:rsidP="00135504">
      <w:pPr>
        <w:ind w:firstLineChars="100" w:firstLine="180"/>
        <w:jc w:val="center"/>
        <w:rPr>
          <w:rFonts w:ascii="Times New Roman" w:hAnsi="Times New Roman" w:cs="Times New Roman"/>
        </w:rPr>
      </w:pPr>
      <w:r w:rsidRPr="005C2414">
        <w:rPr>
          <w:rFonts w:ascii="Times New Roman" w:hAnsi="Times New Roman" w:cs="Times New Roman" w:hint="eastAsia"/>
          <w:sz w:val="18"/>
          <w:szCs w:val="18"/>
        </w:rPr>
        <w:t>F</w:t>
      </w:r>
      <w:r w:rsidRPr="005C2414">
        <w:rPr>
          <w:rFonts w:ascii="Times New Roman" w:hAnsi="Times New Roman" w:cs="Times New Roman"/>
          <w:sz w:val="18"/>
          <w:szCs w:val="18"/>
        </w:rPr>
        <w:t>ig.2 A typical complaint handling process in mobile telecommunications</w:t>
      </w:r>
    </w:p>
    <w:p w14:paraId="45B4F119" w14:textId="1B59F206" w:rsidR="00746DE4" w:rsidRPr="005C2414" w:rsidRDefault="009B2297" w:rsidP="002D39BE">
      <w:pPr>
        <w:pStyle w:val="Heading2"/>
      </w:pPr>
      <w:r w:rsidRPr="005C2414">
        <w:t>4</w:t>
      </w:r>
      <w:r w:rsidR="00746DE4" w:rsidRPr="005C2414">
        <w:t>.</w:t>
      </w:r>
      <w:r w:rsidR="005E24E9" w:rsidRPr="005C2414">
        <w:t>2</w:t>
      </w:r>
      <w:r w:rsidR="00565E7A" w:rsidRPr="005C2414">
        <w:t xml:space="preserve"> </w:t>
      </w:r>
      <w:r w:rsidR="002348CA" w:rsidRPr="005C2414">
        <w:t>Data collection</w:t>
      </w:r>
    </w:p>
    <w:p w14:paraId="49922685" w14:textId="5993F2E8" w:rsidR="002348CA" w:rsidRPr="005C2414" w:rsidRDefault="00B52684" w:rsidP="004828CE">
      <w:pPr>
        <w:ind w:firstLineChars="150" w:firstLine="315"/>
        <w:rPr>
          <w:rFonts w:ascii="Times New Roman" w:hAnsi="Times New Roman" w:cs="Times New Roman"/>
        </w:rPr>
      </w:pPr>
      <w:r w:rsidRPr="005C2414">
        <w:rPr>
          <w:rFonts w:ascii="Times New Roman" w:hAnsi="Times New Roman" w:cs="Times New Roman"/>
        </w:rPr>
        <w:t>We collected the c</w:t>
      </w:r>
      <w:r w:rsidR="002348CA" w:rsidRPr="005C2414">
        <w:rPr>
          <w:rFonts w:ascii="Times New Roman" w:hAnsi="Times New Roman" w:cs="Times New Roman"/>
        </w:rPr>
        <w:t>ustomer complaint</w:t>
      </w:r>
      <w:r w:rsidR="003D53B3" w:rsidRPr="005C2414">
        <w:rPr>
          <w:rFonts w:ascii="Times New Roman" w:hAnsi="Times New Roman" w:cs="Times New Roman"/>
        </w:rPr>
        <w:t xml:space="preserve"> narratives</w:t>
      </w:r>
      <w:r w:rsidR="002348CA" w:rsidRPr="005C2414">
        <w:rPr>
          <w:rFonts w:ascii="Times New Roman" w:hAnsi="Times New Roman" w:cs="Times New Roman"/>
        </w:rPr>
        <w:t xml:space="preserve"> record</w:t>
      </w:r>
      <w:r w:rsidR="006D148C" w:rsidRPr="005C2414">
        <w:rPr>
          <w:rFonts w:ascii="Times New Roman" w:hAnsi="Times New Roman" w:cs="Times New Roman"/>
        </w:rPr>
        <w:t>ed</w:t>
      </w:r>
      <w:r w:rsidR="00363D6E" w:rsidRPr="005C2414">
        <w:rPr>
          <w:rFonts w:ascii="Times New Roman" w:hAnsi="Times New Roman" w:cs="Times New Roman"/>
        </w:rPr>
        <w:t xml:space="preserve"> </w:t>
      </w:r>
      <w:r w:rsidR="00F036C3" w:rsidRPr="005C2414">
        <w:rPr>
          <w:rFonts w:ascii="Times New Roman" w:hAnsi="Times New Roman" w:cs="Times New Roman"/>
        </w:rPr>
        <w:t xml:space="preserve">during the period from August to </w:t>
      </w:r>
      <w:r w:rsidR="0019059E" w:rsidRPr="005C2414">
        <w:rPr>
          <w:rFonts w:ascii="Times New Roman" w:hAnsi="Times New Roman" w:cs="Times New Roman"/>
        </w:rPr>
        <w:t>October</w:t>
      </w:r>
      <w:r w:rsidR="00F036C3" w:rsidRPr="005C2414">
        <w:rPr>
          <w:rFonts w:ascii="Times New Roman" w:hAnsi="Times New Roman" w:cs="Times New Roman"/>
        </w:rPr>
        <w:t xml:space="preserve"> in 2015</w:t>
      </w:r>
      <w:r w:rsidR="00363D6E" w:rsidRPr="005C2414">
        <w:rPr>
          <w:rFonts w:ascii="Times New Roman" w:hAnsi="Times New Roman" w:cs="Times New Roman"/>
        </w:rPr>
        <w:t xml:space="preserve"> </w:t>
      </w:r>
      <w:r w:rsidR="002348CA" w:rsidRPr="005C2414">
        <w:rPr>
          <w:rFonts w:ascii="Times New Roman" w:hAnsi="Times New Roman" w:cs="Times New Roman"/>
        </w:rPr>
        <w:t xml:space="preserve">from a </w:t>
      </w:r>
      <w:r w:rsidR="006D148C" w:rsidRPr="005C2414">
        <w:rPr>
          <w:rFonts w:ascii="Times New Roman" w:hAnsi="Times New Roman" w:cs="Times New Roman"/>
        </w:rPr>
        <w:t xml:space="preserve">technical </w:t>
      </w:r>
      <w:r w:rsidR="00ED5127" w:rsidRPr="005C2414">
        <w:rPr>
          <w:rFonts w:ascii="Times New Roman" w:hAnsi="Times New Roman" w:cs="Times New Roman"/>
        </w:rPr>
        <w:t>support department</w:t>
      </w:r>
      <w:r w:rsidR="00AB46FC" w:rsidRPr="005C2414">
        <w:rPr>
          <w:rFonts w:ascii="Times New Roman" w:hAnsi="Times New Roman" w:cs="Times New Roman"/>
        </w:rPr>
        <w:t xml:space="preserve"> in </w:t>
      </w:r>
      <w:r w:rsidR="0057304D" w:rsidRPr="005C2414">
        <w:rPr>
          <w:rFonts w:ascii="Times New Roman" w:hAnsi="Times New Roman" w:cs="Times New Roman"/>
        </w:rPr>
        <w:t>the</w:t>
      </w:r>
      <w:r w:rsidR="00AB46FC" w:rsidRPr="005C2414">
        <w:rPr>
          <w:rFonts w:ascii="Times New Roman" w:hAnsi="Times New Roman" w:cs="Times New Roman"/>
        </w:rPr>
        <w:t xml:space="preserve"> </w:t>
      </w:r>
      <w:r w:rsidRPr="005C2414">
        <w:rPr>
          <w:rFonts w:ascii="Times New Roman" w:hAnsi="Times New Roman" w:cs="Times New Roman"/>
        </w:rPr>
        <w:t xml:space="preserve">surveyed </w:t>
      </w:r>
      <w:r w:rsidR="00AB46FC" w:rsidRPr="005C2414">
        <w:rPr>
          <w:rFonts w:ascii="Times New Roman" w:hAnsi="Times New Roman" w:cs="Times New Roman"/>
        </w:rPr>
        <w:t xml:space="preserve">telecommunication </w:t>
      </w:r>
      <w:r w:rsidR="00675249" w:rsidRPr="005C2414">
        <w:rPr>
          <w:rFonts w:ascii="Times New Roman" w:hAnsi="Times New Roman" w:cs="Times New Roman"/>
        </w:rPr>
        <w:t>company</w:t>
      </w:r>
      <w:r w:rsidR="002348CA" w:rsidRPr="005C2414">
        <w:rPr>
          <w:rFonts w:ascii="Times New Roman" w:hAnsi="Times New Roman" w:cs="Times New Roman"/>
        </w:rPr>
        <w:t xml:space="preserve">. </w:t>
      </w:r>
      <w:r w:rsidR="00363D6E" w:rsidRPr="005C2414">
        <w:rPr>
          <w:rFonts w:ascii="Times New Roman" w:hAnsi="Times New Roman" w:cs="Times New Roman"/>
        </w:rPr>
        <w:t>In total</w:t>
      </w:r>
      <w:r w:rsidRPr="005C2414">
        <w:rPr>
          <w:rFonts w:ascii="Times New Roman" w:hAnsi="Times New Roman" w:cs="Times New Roman"/>
        </w:rPr>
        <w:t>,</w:t>
      </w:r>
      <w:r w:rsidR="00363D6E" w:rsidRPr="005C2414">
        <w:rPr>
          <w:rFonts w:ascii="Times New Roman" w:hAnsi="Times New Roman" w:cs="Times New Roman"/>
        </w:rPr>
        <w:t xml:space="preserve"> </w:t>
      </w:r>
      <w:r w:rsidR="0019059E" w:rsidRPr="005C2414">
        <w:rPr>
          <w:rFonts w:ascii="Times New Roman" w:hAnsi="Times New Roman" w:cs="Times New Roman"/>
        </w:rPr>
        <w:t>14</w:t>
      </w:r>
      <w:r w:rsidRPr="005C2414">
        <w:rPr>
          <w:rFonts w:ascii="Times New Roman" w:hAnsi="Times New Roman" w:cs="Times New Roman"/>
        </w:rPr>
        <w:t>33</w:t>
      </w:r>
      <w:r w:rsidR="002348CA" w:rsidRPr="005C2414">
        <w:rPr>
          <w:rFonts w:ascii="Times New Roman" w:hAnsi="Times New Roman" w:cs="Times New Roman"/>
        </w:rPr>
        <w:t xml:space="preserve"> records are obtained as sample data after eliminating some invalid complaints. The sample data </w:t>
      </w:r>
      <w:r w:rsidR="0080034E" w:rsidRPr="005C2414">
        <w:rPr>
          <w:rFonts w:ascii="Times New Roman" w:hAnsi="Times New Roman" w:cs="Times New Roman"/>
        </w:rPr>
        <w:t xml:space="preserve">include details about </w:t>
      </w:r>
      <w:r w:rsidR="002348CA" w:rsidRPr="005C2414">
        <w:rPr>
          <w:rFonts w:ascii="Times New Roman" w:hAnsi="Times New Roman" w:cs="Times New Roman"/>
        </w:rPr>
        <w:t xml:space="preserve">customer complaints, handling results, </w:t>
      </w:r>
      <w:r w:rsidR="00B7725E">
        <w:rPr>
          <w:rFonts w:ascii="Times New Roman" w:hAnsi="Times New Roman" w:cs="Times New Roman"/>
        </w:rPr>
        <w:t xml:space="preserve">and </w:t>
      </w:r>
      <w:r w:rsidR="002348CA" w:rsidRPr="005C2414">
        <w:rPr>
          <w:rFonts w:ascii="Times New Roman" w:hAnsi="Times New Roman" w:cs="Times New Roman"/>
        </w:rPr>
        <w:t xml:space="preserve">corresponding feedback to customers. </w:t>
      </w:r>
      <w:r w:rsidR="00076B5B" w:rsidRPr="005C2414">
        <w:rPr>
          <w:rFonts w:ascii="Times New Roman" w:hAnsi="Times New Roman" w:cs="Times New Roman"/>
        </w:rPr>
        <w:t>A typical complaint record is listed in Table 3, which includes the time and location</w:t>
      </w:r>
      <w:r w:rsidR="00B7725E">
        <w:rPr>
          <w:rFonts w:ascii="Times New Roman" w:hAnsi="Times New Roman" w:cs="Times New Roman"/>
        </w:rPr>
        <w:t xml:space="preserve"> of service failure</w:t>
      </w:r>
      <w:r w:rsidR="00076B5B" w:rsidRPr="005C2414">
        <w:rPr>
          <w:rFonts w:ascii="Times New Roman" w:hAnsi="Times New Roman" w:cs="Times New Roman"/>
        </w:rPr>
        <w:t>, the customer’s description about the perception of network services, such as slow internet access and poor call quality.</w:t>
      </w:r>
    </w:p>
    <w:p w14:paraId="7EFDEF18" w14:textId="566E977F" w:rsidR="00142DB9" w:rsidRPr="005C2414" w:rsidRDefault="00142DB9" w:rsidP="004B2F54">
      <w:pPr>
        <w:ind w:firstLineChars="150" w:firstLine="270"/>
        <w:jc w:val="center"/>
        <w:rPr>
          <w:rFonts w:ascii="Times New Roman" w:hAnsi="Times New Roman" w:cs="Times New Roman"/>
          <w:sz w:val="18"/>
          <w:szCs w:val="18"/>
        </w:rPr>
      </w:pPr>
      <w:r w:rsidRPr="005C2414">
        <w:rPr>
          <w:rFonts w:ascii="Times New Roman" w:hAnsi="Times New Roman" w:cs="Times New Roman" w:hint="eastAsia"/>
          <w:sz w:val="18"/>
          <w:szCs w:val="18"/>
        </w:rPr>
        <w:t>T</w:t>
      </w:r>
      <w:r w:rsidRPr="005C2414">
        <w:rPr>
          <w:rFonts w:ascii="Times New Roman" w:hAnsi="Times New Roman" w:cs="Times New Roman"/>
          <w:sz w:val="18"/>
          <w:szCs w:val="18"/>
        </w:rPr>
        <w:t>able</w:t>
      </w:r>
      <w:r w:rsidR="00E046F4">
        <w:rPr>
          <w:rFonts w:ascii="Times New Roman" w:hAnsi="Times New Roman" w:cs="Times New Roman"/>
          <w:sz w:val="18"/>
          <w:szCs w:val="18"/>
        </w:rPr>
        <w:t xml:space="preserve"> </w:t>
      </w:r>
      <w:r w:rsidR="002D6DA0" w:rsidRPr="005C2414">
        <w:rPr>
          <w:rFonts w:ascii="Times New Roman" w:hAnsi="Times New Roman" w:cs="Times New Roman"/>
          <w:sz w:val="18"/>
          <w:szCs w:val="18"/>
        </w:rPr>
        <w:t>3 A</w:t>
      </w:r>
      <w:r w:rsidRPr="005C2414">
        <w:rPr>
          <w:rFonts w:ascii="Times New Roman" w:hAnsi="Times New Roman" w:cs="Times New Roman"/>
          <w:sz w:val="18"/>
          <w:szCs w:val="18"/>
        </w:rPr>
        <w:t xml:space="preserve"> sample of a customer complaint</w:t>
      </w:r>
      <w:r w:rsidR="00E046F4">
        <w:rPr>
          <w:rFonts w:ascii="Times New Roman" w:hAnsi="Times New Roman" w:cs="Times New Roman"/>
          <w:sz w:val="18"/>
          <w:szCs w:val="18"/>
        </w:rPr>
        <w:t xml:space="preserve"> narrative</w:t>
      </w:r>
    </w:p>
    <w:tbl>
      <w:tblPr>
        <w:tblW w:w="8305" w:type="dxa"/>
        <w:tblLook w:val="04A0" w:firstRow="1" w:lastRow="0" w:firstColumn="1" w:lastColumn="0" w:noHBand="0" w:noVBand="1"/>
      </w:tblPr>
      <w:tblGrid>
        <w:gridCol w:w="8305"/>
      </w:tblGrid>
      <w:tr w:rsidR="00FE4C32" w:rsidRPr="005C2414" w14:paraId="3172E735" w14:textId="77777777" w:rsidTr="00FE4C32">
        <w:trPr>
          <w:trHeight w:val="102"/>
        </w:trPr>
        <w:tc>
          <w:tcPr>
            <w:tcW w:w="8305" w:type="dxa"/>
            <w:tcBorders>
              <w:top w:val="single" w:sz="4" w:space="0" w:color="auto"/>
              <w:left w:val="nil"/>
              <w:bottom w:val="single" w:sz="4" w:space="0" w:color="auto"/>
              <w:right w:val="nil"/>
            </w:tcBorders>
            <w:shd w:val="clear" w:color="000000" w:fill="FFFFFF"/>
            <w:noWrap/>
            <w:vAlign w:val="center"/>
            <w:hideMark/>
          </w:tcPr>
          <w:p w14:paraId="6AF3EB3F" w14:textId="644C5EA6" w:rsidR="00FE4C32" w:rsidRPr="005C2414" w:rsidRDefault="00FE4C32" w:rsidP="00DA6039">
            <w:pPr>
              <w:widowControl/>
              <w:jc w:val="left"/>
              <w:rPr>
                <w:rFonts w:ascii="Times New Roman" w:eastAsia="DengXian" w:hAnsi="Times New Roman" w:cs="Times New Roman"/>
                <w:kern w:val="0"/>
                <w:sz w:val="18"/>
                <w:szCs w:val="18"/>
              </w:rPr>
            </w:pPr>
            <w:r w:rsidRPr="005C2414">
              <w:rPr>
                <w:rFonts w:ascii="Times New Roman" w:eastAsia="DengXian" w:hAnsi="Times New Roman" w:cs="Times New Roman"/>
                <w:kern w:val="0"/>
                <w:sz w:val="18"/>
                <w:szCs w:val="18"/>
              </w:rPr>
              <w:t>Description</w:t>
            </w:r>
          </w:p>
        </w:tc>
      </w:tr>
      <w:tr w:rsidR="00FE4C32" w:rsidRPr="005C2414" w14:paraId="0DC1B314" w14:textId="77777777" w:rsidTr="00FE4C32">
        <w:trPr>
          <w:trHeight w:val="100"/>
        </w:trPr>
        <w:tc>
          <w:tcPr>
            <w:tcW w:w="8305" w:type="dxa"/>
            <w:tcBorders>
              <w:top w:val="nil"/>
              <w:left w:val="nil"/>
              <w:bottom w:val="nil"/>
              <w:right w:val="nil"/>
            </w:tcBorders>
            <w:shd w:val="clear" w:color="000000" w:fill="FFFFFF"/>
            <w:hideMark/>
          </w:tcPr>
          <w:p w14:paraId="201CA8AF" w14:textId="60D7E77C" w:rsidR="00FE4C32" w:rsidRPr="005C2414" w:rsidRDefault="00FE4C32" w:rsidP="00DA6039">
            <w:pPr>
              <w:widowControl/>
              <w:jc w:val="left"/>
              <w:rPr>
                <w:rFonts w:ascii="Times New Roman" w:eastAsia="DengXian" w:hAnsi="Times New Roman" w:cs="Times New Roman"/>
                <w:kern w:val="0"/>
                <w:sz w:val="18"/>
                <w:szCs w:val="18"/>
              </w:rPr>
            </w:pPr>
            <w:r w:rsidRPr="005C2414">
              <w:rPr>
                <w:rFonts w:ascii="Times New Roman" w:eastAsia="DengXian" w:hAnsi="Times New Roman" w:cs="Times New Roman"/>
                <w:kern w:val="0"/>
                <w:sz w:val="18"/>
                <w:szCs w:val="18"/>
              </w:rPr>
              <w:t>Time of failure: 2015-08-31 22:36</w:t>
            </w:r>
          </w:p>
        </w:tc>
      </w:tr>
      <w:tr w:rsidR="00FE4C32" w:rsidRPr="005C2414" w14:paraId="55353204" w14:textId="77777777" w:rsidTr="00FE4C32">
        <w:trPr>
          <w:trHeight w:val="168"/>
        </w:trPr>
        <w:tc>
          <w:tcPr>
            <w:tcW w:w="8305" w:type="dxa"/>
            <w:tcBorders>
              <w:top w:val="nil"/>
              <w:left w:val="nil"/>
              <w:bottom w:val="nil"/>
              <w:right w:val="nil"/>
            </w:tcBorders>
            <w:shd w:val="clear" w:color="000000" w:fill="FFFFFF"/>
            <w:hideMark/>
          </w:tcPr>
          <w:p w14:paraId="5AFFC834" w14:textId="55D87070" w:rsidR="00FE4C32" w:rsidRPr="005C2414" w:rsidRDefault="00FE4C32" w:rsidP="00DA6039">
            <w:pPr>
              <w:widowControl/>
              <w:jc w:val="left"/>
              <w:rPr>
                <w:rFonts w:ascii="Times New Roman" w:eastAsia="DengXian" w:hAnsi="Times New Roman" w:cs="Times New Roman"/>
                <w:kern w:val="0"/>
                <w:sz w:val="18"/>
                <w:szCs w:val="18"/>
              </w:rPr>
            </w:pPr>
            <w:r w:rsidRPr="005C2414">
              <w:rPr>
                <w:rFonts w:ascii="Times New Roman" w:eastAsia="DengXian" w:hAnsi="Times New Roman" w:cs="Times New Roman"/>
                <w:kern w:val="0"/>
                <w:sz w:val="18"/>
                <w:szCs w:val="18"/>
              </w:rPr>
              <w:t xml:space="preserve">Location: </w:t>
            </w:r>
            <w:proofErr w:type="spellStart"/>
            <w:r w:rsidRPr="005C2414">
              <w:rPr>
                <w:rFonts w:ascii="Times New Roman" w:eastAsia="DengXian" w:hAnsi="Times New Roman" w:cs="Times New Roman"/>
                <w:kern w:val="0"/>
                <w:sz w:val="18"/>
                <w:szCs w:val="18"/>
              </w:rPr>
              <w:t>Longfeng</w:t>
            </w:r>
            <w:proofErr w:type="spellEnd"/>
            <w:r w:rsidRPr="005C2414">
              <w:rPr>
                <w:rFonts w:ascii="Times New Roman" w:eastAsia="DengXian" w:hAnsi="Times New Roman" w:cs="Times New Roman"/>
                <w:kern w:val="0"/>
                <w:sz w:val="18"/>
                <w:szCs w:val="18"/>
              </w:rPr>
              <w:t xml:space="preserve"> community, </w:t>
            </w:r>
            <w:proofErr w:type="spellStart"/>
            <w:r w:rsidRPr="005C2414">
              <w:rPr>
                <w:rFonts w:ascii="Times New Roman" w:eastAsia="DengXian" w:hAnsi="Times New Roman" w:cs="Times New Roman"/>
                <w:kern w:val="0"/>
                <w:sz w:val="18"/>
                <w:szCs w:val="18"/>
              </w:rPr>
              <w:t>Qianshan</w:t>
            </w:r>
            <w:proofErr w:type="spellEnd"/>
            <w:r w:rsidRPr="005C2414">
              <w:rPr>
                <w:rFonts w:ascii="Times New Roman" w:eastAsia="DengXian" w:hAnsi="Times New Roman" w:cs="Times New Roman"/>
                <w:kern w:val="0"/>
                <w:sz w:val="18"/>
                <w:szCs w:val="18"/>
              </w:rPr>
              <w:t xml:space="preserve"> </w:t>
            </w:r>
            <w:proofErr w:type="spellStart"/>
            <w:r w:rsidRPr="005C2414">
              <w:rPr>
                <w:rFonts w:ascii="Times New Roman" w:eastAsia="DengXian" w:hAnsi="Times New Roman" w:cs="Times New Roman"/>
                <w:kern w:val="0"/>
                <w:sz w:val="18"/>
                <w:szCs w:val="18"/>
              </w:rPr>
              <w:t>Bei</w:t>
            </w:r>
            <w:proofErr w:type="spellEnd"/>
            <w:r w:rsidRPr="005C2414">
              <w:rPr>
                <w:rFonts w:ascii="Times New Roman" w:eastAsia="DengXian" w:hAnsi="Times New Roman" w:cs="Times New Roman"/>
                <w:kern w:val="0"/>
                <w:sz w:val="18"/>
                <w:szCs w:val="18"/>
              </w:rPr>
              <w:t xml:space="preserve"> Road, Shushan District </w:t>
            </w:r>
          </w:p>
        </w:tc>
      </w:tr>
      <w:tr w:rsidR="00FE4C32" w:rsidRPr="005C2414" w14:paraId="3CD065CA" w14:textId="77777777" w:rsidTr="00FE4C32">
        <w:trPr>
          <w:trHeight w:val="252"/>
        </w:trPr>
        <w:tc>
          <w:tcPr>
            <w:tcW w:w="8305" w:type="dxa"/>
            <w:tcBorders>
              <w:top w:val="nil"/>
              <w:left w:val="nil"/>
              <w:bottom w:val="nil"/>
              <w:right w:val="nil"/>
            </w:tcBorders>
            <w:shd w:val="clear" w:color="000000" w:fill="FFFFFF"/>
            <w:hideMark/>
          </w:tcPr>
          <w:p w14:paraId="74CCAE5F" w14:textId="6B5E6435" w:rsidR="00FE4C32" w:rsidRPr="005C2414" w:rsidRDefault="00FE4C32" w:rsidP="00DA6039">
            <w:pPr>
              <w:widowControl/>
              <w:jc w:val="left"/>
              <w:rPr>
                <w:rFonts w:ascii="Times New Roman" w:eastAsia="DengXian" w:hAnsi="Times New Roman" w:cs="Times New Roman"/>
                <w:kern w:val="0"/>
                <w:sz w:val="18"/>
                <w:szCs w:val="18"/>
              </w:rPr>
            </w:pPr>
            <w:r w:rsidRPr="005C2414">
              <w:rPr>
                <w:rFonts w:ascii="Times New Roman" w:eastAsia="DengXian" w:hAnsi="Times New Roman" w:cs="Times New Roman"/>
                <w:kern w:val="0"/>
                <w:sz w:val="18"/>
                <w:szCs w:val="18"/>
              </w:rPr>
              <w:t>Customer’s description: It is particularly slow to access the Internet by the mobile phone. The signal is bad and the number of signal strength dots is two.</w:t>
            </w:r>
          </w:p>
        </w:tc>
      </w:tr>
      <w:tr w:rsidR="00FE4C32" w:rsidRPr="005C2414" w14:paraId="49343FFD" w14:textId="77777777" w:rsidTr="00FE4C32">
        <w:trPr>
          <w:trHeight w:val="100"/>
        </w:trPr>
        <w:tc>
          <w:tcPr>
            <w:tcW w:w="8305" w:type="dxa"/>
            <w:tcBorders>
              <w:top w:val="nil"/>
              <w:left w:val="nil"/>
              <w:bottom w:val="nil"/>
              <w:right w:val="nil"/>
            </w:tcBorders>
            <w:shd w:val="clear" w:color="000000" w:fill="FFFFFF"/>
            <w:hideMark/>
          </w:tcPr>
          <w:p w14:paraId="21DDC090" w14:textId="70BD5EC6" w:rsidR="00FE4C32" w:rsidRPr="005C2414" w:rsidRDefault="00FE4C32" w:rsidP="00DA6039">
            <w:pPr>
              <w:widowControl/>
              <w:jc w:val="left"/>
              <w:rPr>
                <w:rFonts w:ascii="Times New Roman" w:eastAsia="DengXian" w:hAnsi="Times New Roman" w:cs="Times New Roman"/>
                <w:kern w:val="0"/>
                <w:sz w:val="18"/>
                <w:szCs w:val="18"/>
              </w:rPr>
            </w:pPr>
            <w:r w:rsidRPr="005C2414">
              <w:rPr>
                <w:rFonts w:ascii="Times New Roman" w:eastAsia="DengXian" w:hAnsi="Times New Roman" w:cs="Times New Roman" w:hint="eastAsia"/>
                <w:kern w:val="0"/>
                <w:sz w:val="18"/>
                <w:szCs w:val="18"/>
              </w:rPr>
              <w:t>O</w:t>
            </w:r>
            <w:r w:rsidRPr="005C2414">
              <w:rPr>
                <w:rFonts w:ascii="Times New Roman" w:eastAsia="DengXian" w:hAnsi="Times New Roman" w:cs="Times New Roman"/>
                <w:kern w:val="0"/>
                <w:sz w:val="18"/>
                <w:szCs w:val="18"/>
              </w:rPr>
              <w:t>n-off testing: No</w:t>
            </w:r>
          </w:p>
        </w:tc>
      </w:tr>
      <w:tr w:rsidR="00FE4C32" w:rsidRPr="005C2414" w14:paraId="6EA46DE7" w14:textId="77777777" w:rsidTr="00FE4C32">
        <w:trPr>
          <w:trHeight w:val="102"/>
        </w:trPr>
        <w:tc>
          <w:tcPr>
            <w:tcW w:w="8305" w:type="dxa"/>
            <w:tcBorders>
              <w:top w:val="nil"/>
              <w:left w:val="nil"/>
              <w:bottom w:val="single" w:sz="4" w:space="0" w:color="auto"/>
              <w:right w:val="nil"/>
            </w:tcBorders>
            <w:shd w:val="clear" w:color="000000" w:fill="FFFFFF"/>
            <w:hideMark/>
          </w:tcPr>
          <w:p w14:paraId="7487B55B" w14:textId="77777777" w:rsidR="00FE4C32" w:rsidRPr="005C2414" w:rsidRDefault="00FE4C32" w:rsidP="00DA6039">
            <w:pPr>
              <w:widowControl/>
              <w:jc w:val="left"/>
              <w:rPr>
                <w:rFonts w:ascii="Times New Roman" w:eastAsia="DengXian" w:hAnsi="Times New Roman" w:cs="Times New Roman"/>
                <w:kern w:val="0"/>
                <w:sz w:val="18"/>
                <w:szCs w:val="18"/>
              </w:rPr>
            </w:pPr>
            <w:r w:rsidRPr="005C2414">
              <w:rPr>
                <w:rFonts w:ascii="Times New Roman" w:eastAsia="DengXian" w:hAnsi="Times New Roman" w:cs="Times New Roman"/>
                <w:kern w:val="0"/>
                <w:sz w:val="18"/>
                <w:szCs w:val="18"/>
              </w:rPr>
              <w:t>Signal of surrounding users</w:t>
            </w:r>
            <w:r w:rsidRPr="005C2414">
              <w:rPr>
                <w:rFonts w:ascii="DengXian" w:eastAsia="DengXian" w:hAnsi="DengXian" w:cs="Times New Roman" w:hint="eastAsia"/>
                <w:kern w:val="0"/>
                <w:sz w:val="18"/>
                <w:szCs w:val="18"/>
              </w:rPr>
              <w:t>：</w:t>
            </w:r>
            <w:r w:rsidRPr="005C2414">
              <w:rPr>
                <w:rFonts w:ascii="Times New Roman" w:eastAsia="DengXian" w:hAnsi="Times New Roman" w:cs="Times New Roman"/>
                <w:kern w:val="0"/>
                <w:sz w:val="18"/>
                <w:szCs w:val="18"/>
              </w:rPr>
              <w:t>not clear</w:t>
            </w:r>
          </w:p>
        </w:tc>
      </w:tr>
    </w:tbl>
    <w:p w14:paraId="7A076E8C" w14:textId="198F0B93" w:rsidR="009263AB" w:rsidRPr="005C2414" w:rsidRDefault="00987C19" w:rsidP="00334250">
      <w:pPr>
        <w:ind w:firstLineChars="150" w:firstLine="315"/>
        <w:rPr>
          <w:rFonts w:ascii="Times New Roman" w:hAnsi="Times New Roman" w:cs="Times New Roman"/>
        </w:rPr>
      </w:pPr>
      <w:r w:rsidRPr="005C2414">
        <w:rPr>
          <w:rFonts w:ascii="Times New Roman" w:hAnsi="Times New Roman" w:cs="Times New Roman"/>
        </w:rPr>
        <w:t>Meanwhile, w</w:t>
      </w:r>
      <w:r w:rsidR="008C1FB8" w:rsidRPr="005C2414">
        <w:rPr>
          <w:rFonts w:ascii="Times New Roman" w:hAnsi="Times New Roman" w:cs="Times New Roman"/>
        </w:rPr>
        <w:t xml:space="preserve">e have interviewed a group of professional technicians who </w:t>
      </w:r>
      <w:r w:rsidR="00942379" w:rsidRPr="005C2414">
        <w:rPr>
          <w:rFonts w:ascii="Times New Roman" w:hAnsi="Times New Roman" w:cs="Times New Roman"/>
        </w:rPr>
        <w:t xml:space="preserve">specialize </w:t>
      </w:r>
      <w:r w:rsidR="008C1FB8" w:rsidRPr="005C2414">
        <w:rPr>
          <w:rFonts w:ascii="Times New Roman" w:hAnsi="Times New Roman" w:cs="Times New Roman"/>
        </w:rPr>
        <w:t xml:space="preserve">in handling complaints. </w:t>
      </w:r>
      <w:r w:rsidR="00D82713" w:rsidRPr="005C2414">
        <w:rPr>
          <w:rFonts w:ascii="Times New Roman" w:hAnsi="Times New Roman" w:cs="Times New Roman"/>
        </w:rPr>
        <w:t>S</w:t>
      </w:r>
      <w:r w:rsidR="00334250" w:rsidRPr="005C2414">
        <w:rPr>
          <w:rFonts w:ascii="Times New Roman" w:hAnsi="Times New Roman" w:cs="Times New Roman"/>
        </w:rPr>
        <w:t xml:space="preserve">ix </w:t>
      </w:r>
      <w:r w:rsidR="00F46830" w:rsidRPr="005C2414">
        <w:rPr>
          <w:rFonts w:ascii="Times New Roman" w:hAnsi="Times New Roman" w:cs="Times New Roman"/>
        </w:rPr>
        <w:t xml:space="preserve">numeric </w:t>
      </w:r>
      <w:r w:rsidR="00334250" w:rsidRPr="005C2414">
        <w:rPr>
          <w:rFonts w:ascii="Times New Roman" w:hAnsi="Times New Roman" w:cs="Times New Roman"/>
        </w:rPr>
        <w:t>features are</w:t>
      </w:r>
      <w:r w:rsidR="00B27930" w:rsidRPr="005C2414">
        <w:rPr>
          <w:rFonts w:ascii="Times New Roman" w:hAnsi="Times New Roman" w:cs="Times New Roman"/>
        </w:rPr>
        <w:t xml:space="preserve"> </w:t>
      </w:r>
      <w:r w:rsidR="00F46830" w:rsidRPr="005C2414">
        <w:rPr>
          <w:rFonts w:ascii="Times New Roman" w:hAnsi="Times New Roman" w:cs="Times New Roman"/>
        </w:rPr>
        <w:t xml:space="preserve">also selected from business support systems in the surveyed </w:t>
      </w:r>
      <w:r w:rsidR="00AD02EA" w:rsidRPr="005C2414">
        <w:rPr>
          <w:rFonts w:ascii="Times New Roman" w:hAnsi="Times New Roman" w:cs="Times New Roman"/>
        </w:rPr>
        <w:t>company</w:t>
      </w:r>
      <w:r w:rsidR="00B27930" w:rsidRPr="005C2414">
        <w:rPr>
          <w:rFonts w:ascii="Times New Roman" w:hAnsi="Times New Roman" w:cs="Times New Roman"/>
        </w:rPr>
        <w:t xml:space="preserve">, which </w:t>
      </w:r>
      <w:r w:rsidR="000540D8" w:rsidRPr="005C2414">
        <w:rPr>
          <w:rFonts w:ascii="Times New Roman" w:hAnsi="Times New Roman" w:cs="Times New Roman"/>
        </w:rPr>
        <w:t>are</w:t>
      </w:r>
      <w:r w:rsidR="00B27930" w:rsidRPr="005C2414">
        <w:rPr>
          <w:rFonts w:ascii="Times New Roman" w:hAnsi="Times New Roman" w:cs="Times New Roman"/>
        </w:rPr>
        <w:t xml:space="preserve"> as follows</w:t>
      </w:r>
      <w:r w:rsidR="00334250" w:rsidRPr="005C2414">
        <w:rPr>
          <w:rFonts w:ascii="Times New Roman" w:hAnsi="Times New Roman" w:cs="Times New Roman"/>
        </w:rPr>
        <w:t xml:space="preserve">: (1) </w:t>
      </w:r>
      <w:r w:rsidR="00334250" w:rsidRPr="005C2414">
        <w:rPr>
          <w:rFonts w:ascii="Times New Roman" w:hAnsi="Times New Roman" w:cs="Times New Roman"/>
          <w:i/>
        </w:rPr>
        <w:t>D</w:t>
      </w:r>
      <w:r w:rsidR="00334250" w:rsidRPr="005C2414">
        <w:rPr>
          <w:rFonts w:ascii="Times New Roman" w:hAnsi="Times New Roman" w:cs="Times New Roman" w:hint="eastAsia"/>
        </w:rPr>
        <w:t xml:space="preserve"> </w:t>
      </w:r>
      <w:r w:rsidR="00334250" w:rsidRPr="005C2414">
        <w:rPr>
          <w:rFonts w:ascii="Times New Roman" w:hAnsi="Times New Roman" w:cs="Times New Roman"/>
        </w:rPr>
        <w:t xml:space="preserve">--- whether the complaint is from an area where signal interference is in force; (2) </w:t>
      </w:r>
      <w:r w:rsidR="00334250" w:rsidRPr="005C2414">
        <w:rPr>
          <w:rFonts w:ascii="Times New Roman" w:hAnsi="Times New Roman" w:cs="Times New Roman"/>
          <w:i/>
        </w:rPr>
        <w:t>F</w:t>
      </w:r>
      <w:r w:rsidR="00334250" w:rsidRPr="005C2414">
        <w:rPr>
          <w:rFonts w:ascii="Times New Roman" w:hAnsi="Times New Roman" w:cs="Times New Roman"/>
        </w:rPr>
        <w:t xml:space="preserve"> ---whether the complaint is from a crowd-gathering area; (3) </w:t>
      </w:r>
      <w:r w:rsidR="00334250" w:rsidRPr="005C2414">
        <w:rPr>
          <w:rFonts w:ascii="Times New Roman" w:hAnsi="Times New Roman" w:cs="Times New Roman"/>
          <w:i/>
        </w:rPr>
        <w:t>CT</w:t>
      </w:r>
      <w:r w:rsidR="00334250" w:rsidRPr="005C2414">
        <w:rPr>
          <w:rFonts w:ascii="Times New Roman" w:hAnsi="Times New Roman" w:cs="Times New Roman"/>
        </w:rPr>
        <w:t xml:space="preserve">---whether the complaint happens in the period of crowd gathering; (4) </w:t>
      </w:r>
      <w:r w:rsidR="00334250" w:rsidRPr="005C2414">
        <w:rPr>
          <w:rFonts w:ascii="Times New Roman" w:hAnsi="Times New Roman" w:cs="Times New Roman"/>
          <w:i/>
        </w:rPr>
        <w:t>BS</w:t>
      </w:r>
      <w:r w:rsidR="00334250" w:rsidRPr="005C2414">
        <w:rPr>
          <w:rFonts w:ascii="Times New Roman" w:hAnsi="Times New Roman" w:cs="Times New Roman"/>
        </w:rPr>
        <w:t xml:space="preserve">---whether the operational state of the current base station is healthy; (5) </w:t>
      </w:r>
      <w:r w:rsidR="00334250" w:rsidRPr="005C2414">
        <w:rPr>
          <w:rFonts w:ascii="Times New Roman" w:hAnsi="Times New Roman" w:cs="Times New Roman"/>
          <w:i/>
        </w:rPr>
        <w:t>B</w:t>
      </w:r>
      <w:r w:rsidR="00334250" w:rsidRPr="005C2414">
        <w:rPr>
          <w:rFonts w:ascii="Times New Roman" w:hAnsi="Times New Roman" w:cs="Times New Roman"/>
        </w:rPr>
        <w:t xml:space="preserve">---whether the complaint is from an area with weak signal strength; (6) </w:t>
      </w:r>
      <w:r w:rsidR="00334250" w:rsidRPr="005C2414">
        <w:rPr>
          <w:rFonts w:ascii="Times New Roman" w:hAnsi="Times New Roman" w:cs="Times New Roman"/>
          <w:i/>
        </w:rPr>
        <w:t>MP</w:t>
      </w:r>
      <w:r w:rsidR="00334250" w:rsidRPr="005C2414">
        <w:rPr>
          <w:rFonts w:ascii="Times New Roman" w:hAnsi="Times New Roman" w:cs="Times New Roman"/>
        </w:rPr>
        <w:t xml:space="preserve">---whether there is a compatibility issue between the mobile telecommunication network and the terminal used by the </w:t>
      </w:r>
      <w:r w:rsidR="0073035B" w:rsidRPr="005C2414">
        <w:rPr>
          <w:rFonts w:ascii="Times New Roman" w:hAnsi="Times New Roman" w:cs="Times New Roman"/>
        </w:rPr>
        <w:t xml:space="preserve">complaining </w:t>
      </w:r>
      <w:r w:rsidR="00334250" w:rsidRPr="005C2414">
        <w:rPr>
          <w:rFonts w:ascii="Times New Roman" w:hAnsi="Times New Roman" w:cs="Times New Roman"/>
        </w:rPr>
        <w:t xml:space="preserve">customer. </w:t>
      </w:r>
      <w:r w:rsidR="006B6686" w:rsidRPr="005C2414">
        <w:rPr>
          <w:rFonts w:ascii="Times New Roman" w:hAnsi="Times New Roman" w:cs="Times New Roman"/>
        </w:rPr>
        <w:t>A</w:t>
      </w:r>
      <w:r w:rsidR="00334250" w:rsidRPr="005C2414">
        <w:rPr>
          <w:rFonts w:ascii="Times New Roman" w:hAnsi="Times New Roman" w:cs="Times New Roman"/>
        </w:rPr>
        <w:t xml:space="preserve">ll the features </w:t>
      </w:r>
      <w:r w:rsidR="000540D8" w:rsidRPr="005C2414">
        <w:rPr>
          <w:rFonts w:ascii="Times New Roman" w:hAnsi="Times New Roman" w:cs="Times New Roman"/>
        </w:rPr>
        <w:t>are</w:t>
      </w:r>
      <w:r w:rsidR="00334250" w:rsidRPr="005C2414">
        <w:rPr>
          <w:rFonts w:ascii="Times New Roman" w:hAnsi="Times New Roman" w:cs="Times New Roman"/>
        </w:rPr>
        <w:t xml:space="preserve"> represented by three referential values</w:t>
      </w:r>
      <w:r w:rsidR="00AD02EA" w:rsidRPr="005C2414">
        <w:rPr>
          <w:rFonts w:ascii="Times New Roman" w:hAnsi="Times New Roman" w:cs="Times New Roman"/>
        </w:rPr>
        <w:t xml:space="preserve"> {</w:t>
      </w:r>
      <w:r w:rsidR="00901157" w:rsidRPr="005C2414">
        <w:rPr>
          <w:rFonts w:ascii="Times New Roman" w:hAnsi="Times New Roman" w:cs="Times New Roman"/>
        </w:rPr>
        <w:t xml:space="preserve">zero, one, </w:t>
      </w:r>
      <w:r w:rsidR="00EF5EFA" w:rsidRPr="005C2414">
        <w:rPr>
          <w:rFonts w:ascii="Times New Roman" w:hAnsi="Times New Roman" w:cs="Times New Roman"/>
        </w:rPr>
        <w:t>unknown</w:t>
      </w:r>
      <w:r w:rsidR="00AD02EA" w:rsidRPr="005C2414">
        <w:rPr>
          <w:rFonts w:ascii="Times New Roman" w:hAnsi="Times New Roman" w:cs="Times New Roman"/>
        </w:rPr>
        <w:t>}</w:t>
      </w:r>
      <w:r w:rsidR="00334250" w:rsidRPr="005C2414">
        <w:rPr>
          <w:rFonts w:ascii="Times New Roman" w:hAnsi="Times New Roman" w:cs="Times New Roman" w:hint="eastAsia"/>
        </w:rPr>
        <w:t xml:space="preserve"> </w:t>
      </w:r>
      <w:r w:rsidR="006B6276" w:rsidRPr="005C2414">
        <w:rPr>
          <w:rFonts w:ascii="Times New Roman" w:hAnsi="Times New Roman" w:cs="Times New Roman"/>
        </w:rPr>
        <w:t xml:space="preserve">where </w:t>
      </w:r>
      <w:r w:rsidR="006B6276" w:rsidRPr="005C2414">
        <w:rPr>
          <w:rFonts w:ascii="Times New Roman" w:hAnsi="Times New Roman" w:cs="Times New Roman"/>
          <w:i/>
        </w:rPr>
        <w:t>zero</w:t>
      </w:r>
      <w:r w:rsidR="006B6276" w:rsidRPr="005C2414">
        <w:rPr>
          <w:rFonts w:ascii="Times New Roman" w:hAnsi="Times New Roman" w:cs="Times New Roman"/>
        </w:rPr>
        <w:t xml:space="preserve"> </w:t>
      </w:r>
      <w:r w:rsidR="00901157" w:rsidRPr="005C2414">
        <w:rPr>
          <w:rFonts w:ascii="Times New Roman" w:hAnsi="Times New Roman" w:cs="Times New Roman"/>
        </w:rPr>
        <w:t>mean</w:t>
      </w:r>
      <w:r w:rsidR="006B6276" w:rsidRPr="005C2414">
        <w:rPr>
          <w:rFonts w:ascii="Times New Roman" w:hAnsi="Times New Roman" w:cs="Times New Roman"/>
        </w:rPr>
        <w:t xml:space="preserve">s </w:t>
      </w:r>
      <w:r w:rsidR="00334250" w:rsidRPr="005C2414">
        <w:rPr>
          <w:rFonts w:ascii="Times New Roman" w:hAnsi="Times New Roman" w:cs="Times New Roman"/>
          <w:i/>
        </w:rPr>
        <w:t>NO</w:t>
      </w:r>
      <w:r w:rsidR="00901157" w:rsidRPr="005C2414">
        <w:rPr>
          <w:rFonts w:ascii="Times New Roman" w:hAnsi="Times New Roman" w:cs="Times New Roman"/>
          <w:i/>
        </w:rPr>
        <w:t>,</w:t>
      </w:r>
      <w:r w:rsidR="00334250" w:rsidRPr="005C2414">
        <w:rPr>
          <w:rFonts w:ascii="Times New Roman" w:hAnsi="Times New Roman" w:cs="Times New Roman"/>
        </w:rPr>
        <w:t xml:space="preserve"> </w:t>
      </w:r>
      <w:r w:rsidR="00901157" w:rsidRPr="005C2414">
        <w:rPr>
          <w:rFonts w:ascii="Times New Roman" w:hAnsi="Times New Roman" w:cs="Times New Roman"/>
          <w:i/>
        </w:rPr>
        <w:t>one</w:t>
      </w:r>
      <w:r w:rsidR="00901157" w:rsidRPr="005C2414">
        <w:rPr>
          <w:rFonts w:ascii="Times New Roman" w:hAnsi="Times New Roman" w:cs="Times New Roman"/>
        </w:rPr>
        <w:t xml:space="preserve"> is </w:t>
      </w:r>
      <w:r w:rsidR="00901157" w:rsidRPr="005C2414">
        <w:rPr>
          <w:rFonts w:ascii="Times New Roman" w:hAnsi="Times New Roman" w:cs="Times New Roman" w:hint="eastAsia"/>
          <w:i/>
        </w:rPr>
        <w:t>YES</w:t>
      </w:r>
      <w:r w:rsidR="00901157" w:rsidRPr="005C2414">
        <w:rPr>
          <w:rFonts w:ascii="Times New Roman" w:hAnsi="Times New Roman" w:cs="Times New Roman"/>
        </w:rPr>
        <w:t xml:space="preserve">, </w:t>
      </w:r>
      <w:r w:rsidR="00334250" w:rsidRPr="005C2414">
        <w:rPr>
          <w:rFonts w:ascii="Times New Roman" w:hAnsi="Times New Roman" w:cs="Times New Roman"/>
        </w:rPr>
        <w:t xml:space="preserve">and </w:t>
      </w:r>
      <w:r w:rsidR="00EF5EFA" w:rsidRPr="005C2414">
        <w:rPr>
          <w:rFonts w:ascii="Times New Roman" w:hAnsi="Times New Roman" w:cs="Times New Roman"/>
          <w:i/>
        </w:rPr>
        <w:t xml:space="preserve">unknown </w:t>
      </w:r>
      <w:r w:rsidR="006B6276" w:rsidRPr="005C2414">
        <w:rPr>
          <w:rFonts w:ascii="Times New Roman" w:hAnsi="Times New Roman" w:cs="Times New Roman"/>
        </w:rPr>
        <w:t xml:space="preserve">represents the </w:t>
      </w:r>
      <w:r w:rsidR="0005600F" w:rsidRPr="005C2414">
        <w:rPr>
          <w:rFonts w:ascii="Times New Roman" w:hAnsi="Times New Roman" w:cs="Times New Roman"/>
        </w:rPr>
        <w:t>missing</w:t>
      </w:r>
      <w:r w:rsidR="006B6276" w:rsidRPr="005C2414">
        <w:rPr>
          <w:rFonts w:ascii="Times New Roman" w:hAnsi="Times New Roman" w:cs="Times New Roman"/>
        </w:rPr>
        <w:t xml:space="preserve"> or </w:t>
      </w:r>
      <w:r w:rsidR="00334250" w:rsidRPr="005C2414">
        <w:rPr>
          <w:rFonts w:ascii="Times New Roman" w:hAnsi="Times New Roman" w:cs="Times New Roman"/>
        </w:rPr>
        <w:t>unknown</w:t>
      </w:r>
      <w:r w:rsidR="006B6276" w:rsidRPr="005C2414">
        <w:rPr>
          <w:rFonts w:ascii="Times New Roman" w:hAnsi="Times New Roman" w:cs="Times New Roman"/>
        </w:rPr>
        <w:t xml:space="preserve"> information</w:t>
      </w:r>
      <w:r w:rsidR="00334250" w:rsidRPr="005C2414">
        <w:rPr>
          <w:rFonts w:ascii="Times New Roman" w:hAnsi="Times New Roman" w:cs="Times New Roman"/>
        </w:rPr>
        <w:t xml:space="preserve">. </w:t>
      </w:r>
    </w:p>
    <w:p w14:paraId="4AEAD549" w14:textId="72868633" w:rsidR="009263AB" w:rsidRPr="005C2414" w:rsidRDefault="009B2297" w:rsidP="002D39BE">
      <w:pPr>
        <w:pStyle w:val="Heading2"/>
      </w:pPr>
      <w:r w:rsidRPr="005C2414">
        <w:t>4</w:t>
      </w:r>
      <w:r w:rsidR="00753639" w:rsidRPr="005C2414">
        <w:rPr>
          <w:rFonts w:hint="eastAsia"/>
        </w:rPr>
        <w:t>.</w:t>
      </w:r>
      <w:r w:rsidR="005E24E9" w:rsidRPr="005C2414">
        <w:t>3</w:t>
      </w:r>
      <w:r w:rsidR="00753639" w:rsidRPr="005C2414">
        <w:rPr>
          <w:rFonts w:hint="eastAsia"/>
        </w:rPr>
        <w:t xml:space="preserve"> </w:t>
      </w:r>
      <w:r w:rsidR="001E1B7E" w:rsidRPr="005C2414">
        <w:t>E</w:t>
      </w:r>
      <w:r w:rsidR="00A428FD" w:rsidRPr="005C2414">
        <w:t>xtraction and selection of Text</w:t>
      </w:r>
      <w:r w:rsidR="00B135B1" w:rsidRPr="005C2414">
        <w:t>ual</w:t>
      </w:r>
      <w:r w:rsidR="00A428FD" w:rsidRPr="005C2414">
        <w:t xml:space="preserve"> f</w:t>
      </w:r>
      <w:r w:rsidR="00CF47CD" w:rsidRPr="005C2414">
        <w:t>eature</w:t>
      </w:r>
      <w:r w:rsidR="00A428FD" w:rsidRPr="005C2414">
        <w:t>s</w:t>
      </w:r>
      <w:r w:rsidR="00CF47CD" w:rsidRPr="005C2414">
        <w:t xml:space="preserve"> </w:t>
      </w:r>
    </w:p>
    <w:p w14:paraId="5B4A8655" w14:textId="30782E82" w:rsidR="004D05F6" w:rsidRPr="005C2414" w:rsidRDefault="00A428FD" w:rsidP="0071305C">
      <w:pPr>
        <w:ind w:firstLineChars="150" w:firstLine="315"/>
        <w:rPr>
          <w:rFonts w:ascii="Times New Roman" w:hAnsi="Times New Roman" w:cs="Times New Roman"/>
        </w:rPr>
      </w:pPr>
      <w:r w:rsidRPr="005C2414">
        <w:rPr>
          <w:rFonts w:ascii="Times New Roman" w:hAnsi="Times New Roman" w:cs="Times New Roman"/>
        </w:rPr>
        <w:t xml:space="preserve">Since the values of the six key </w:t>
      </w:r>
      <w:r w:rsidR="002B04DF">
        <w:rPr>
          <w:rFonts w:ascii="Times New Roman" w:hAnsi="Times New Roman" w:cs="Times New Roman"/>
        </w:rPr>
        <w:t>features</w:t>
      </w:r>
      <w:r w:rsidR="002B04DF" w:rsidRPr="005C2414">
        <w:rPr>
          <w:rFonts w:ascii="Times New Roman" w:hAnsi="Times New Roman" w:cs="Times New Roman"/>
        </w:rPr>
        <w:t xml:space="preserve"> </w:t>
      </w:r>
      <w:r w:rsidR="008C1A2B" w:rsidRPr="005C2414">
        <w:rPr>
          <w:rFonts w:ascii="Times New Roman" w:hAnsi="Times New Roman" w:cs="Times New Roman"/>
        </w:rPr>
        <w:t>may</w:t>
      </w:r>
      <w:r w:rsidR="00894908" w:rsidRPr="005C2414">
        <w:rPr>
          <w:rFonts w:ascii="Times New Roman" w:hAnsi="Times New Roman" w:cs="Times New Roman"/>
        </w:rPr>
        <w:t xml:space="preserve"> not </w:t>
      </w:r>
      <w:r w:rsidR="00ED24EE" w:rsidRPr="005C2414">
        <w:rPr>
          <w:rFonts w:ascii="Times New Roman" w:hAnsi="Times New Roman" w:cs="Times New Roman"/>
        </w:rPr>
        <w:t xml:space="preserve">be </w:t>
      </w:r>
      <w:r w:rsidR="00894908" w:rsidRPr="005C2414">
        <w:rPr>
          <w:rFonts w:ascii="Times New Roman" w:hAnsi="Times New Roman" w:cs="Times New Roman"/>
        </w:rPr>
        <w:t>enough for technicians to make a</w:t>
      </w:r>
      <w:r w:rsidR="00ED24EE" w:rsidRPr="005C2414">
        <w:rPr>
          <w:rFonts w:ascii="Times New Roman" w:hAnsi="Times New Roman" w:cs="Times New Roman"/>
        </w:rPr>
        <w:t>n accurate</w:t>
      </w:r>
      <w:r w:rsidR="00894908" w:rsidRPr="005C2414">
        <w:rPr>
          <w:rFonts w:ascii="Times New Roman" w:hAnsi="Times New Roman" w:cs="Times New Roman"/>
        </w:rPr>
        <w:t xml:space="preserve"> decision, the </w:t>
      </w:r>
      <w:r w:rsidR="00547B86" w:rsidRPr="005C2414">
        <w:rPr>
          <w:rFonts w:ascii="Times New Roman" w:hAnsi="Times New Roman" w:cs="Times New Roman"/>
        </w:rPr>
        <w:t>text</w:t>
      </w:r>
      <w:r w:rsidR="00ED0159" w:rsidRPr="005C2414">
        <w:rPr>
          <w:rFonts w:ascii="Times New Roman" w:hAnsi="Times New Roman" w:cs="Times New Roman"/>
        </w:rPr>
        <w:t>ual</w:t>
      </w:r>
      <w:r w:rsidR="00547B86" w:rsidRPr="005C2414">
        <w:rPr>
          <w:rFonts w:ascii="Times New Roman" w:hAnsi="Times New Roman" w:cs="Times New Roman"/>
        </w:rPr>
        <w:t xml:space="preserve"> </w:t>
      </w:r>
      <w:r w:rsidR="00894908" w:rsidRPr="005C2414">
        <w:rPr>
          <w:rFonts w:ascii="Times New Roman" w:hAnsi="Times New Roman" w:cs="Times New Roman"/>
        </w:rPr>
        <w:t xml:space="preserve">features </w:t>
      </w:r>
      <w:r w:rsidR="00547B86" w:rsidRPr="005C2414">
        <w:rPr>
          <w:rFonts w:ascii="Times New Roman" w:hAnsi="Times New Roman" w:cs="Times New Roman"/>
        </w:rPr>
        <w:t xml:space="preserve">are extracted from complaint </w:t>
      </w:r>
      <w:r w:rsidR="00ED0159" w:rsidRPr="005C2414">
        <w:rPr>
          <w:rFonts w:ascii="Times New Roman" w:hAnsi="Times New Roman" w:cs="Times New Roman"/>
        </w:rPr>
        <w:t>description</w:t>
      </w:r>
      <w:r w:rsidR="00A84C4A" w:rsidRPr="005C2414">
        <w:rPr>
          <w:rFonts w:ascii="Times New Roman" w:hAnsi="Times New Roman" w:cs="Times New Roman"/>
        </w:rPr>
        <w:t>s</w:t>
      </w:r>
      <w:r w:rsidR="006D652D" w:rsidRPr="005C2414">
        <w:rPr>
          <w:rFonts w:ascii="Times New Roman" w:hAnsi="Times New Roman" w:cs="Times New Roman"/>
        </w:rPr>
        <w:t xml:space="preserve"> to characterize a complaint and then selected for classification </w:t>
      </w:r>
      <w:r w:rsidR="00ED0159" w:rsidRPr="005C2414">
        <w:rPr>
          <w:rFonts w:ascii="Times New Roman" w:hAnsi="Times New Roman" w:cs="Times New Roman"/>
        </w:rPr>
        <w:t>together</w:t>
      </w:r>
      <w:r w:rsidR="006D652D" w:rsidRPr="005C2414">
        <w:rPr>
          <w:rFonts w:ascii="Times New Roman" w:hAnsi="Times New Roman" w:cs="Times New Roman"/>
        </w:rPr>
        <w:t xml:space="preserve"> with the six key </w:t>
      </w:r>
      <w:r w:rsidR="002B04DF">
        <w:rPr>
          <w:rFonts w:ascii="Times New Roman" w:hAnsi="Times New Roman" w:cs="Times New Roman"/>
        </w:rPr>
        <w:t>feature</w:t>
      </w:r>
      <w:r w:rsidR="002B04DF" w:rsidRPr="005C2414">
        <w:rPr>
          <w:rFonts w:ascii="Times New Roman" w:hAnsi="Times New Roman" w:cs="Times New Roman"/>
        </w:rPr>
        <w:t xml:space="preserve">s </w:t>
      </w:r>
      <w:r w:rsidR="006D652D" w:rsidRPr="005C2414">
        <w:rPr>
          <w:rFonts w:ascii="Times New Roman" w:hAnsi="Times New Roman" w:cs="Times New Roman"/>
        </w:rPr>
        <w:t>above.</w:t>
      </w:r>
      <w:r w:rsidR="0071305C" w:rsidRPr="005C2414">
        <w:rPr>
          <w:rFonts w:ascii="Times New Roman" w:hAnsi="Times New Roman" w:cs="Times New Roman"/>
        </w:rPr>
        <w:t xml:space="preserve"> </w:t>
      </w:r>
      <w:r w:rsidR="00D72A5A">
        <w:rPr>
          <w:rFonts w:ascii="Times New Roman" w:hAnsi="Times New Roman" w:cs="Times New Roman"/>
        </w:rPr>
        <w:t>The TF-IDF method is used to extracted the textual features.</w:t>
      </w:r>
      <w:r w:rsidR="00A033C0" w:rsidRPr="005C2414">
        <w:rPr>
          <w:rFonts w:ascii="Times New Roman" w:hAnsi="Times New Roman" w:cs="Times New Roman"/>
        </w:rPr>
        <w:t xml:space="preserve"> According to the information gain ratio values of the features, top ten textual features are selected </w:t>
      </w:r>
      <w:r w:rsidR="00D72A5A">
        <w:rPr>
          <w:rFonts w:ascii="Times New Roman" w:hAnsi="Times New Roman" w:cs="Times New Roman"/>
        </w:rPr>
        <w:t xml:space="preserve">for classification, as shown </w:t>
      </w:r>
      <w:r w:rsidR="004D05F6" w:rsidRPr="005C2414">
        <w:rPr>
          <w:rFonts w:ascii="Times New Roman" w:hAnsi="Times New Roman" w:cs="Times New Roman"/>
        </w:rPr>
        <w:t>in Table 4.</w:t>
      </w:r>
    </w:p>
    <w:p w14:paraId="57B73B39" w14:textId="372DABAB" w:rsidR="0071305C" w:rsidRPr="005C2414" w:rsidRDefault="004E47EC" w:rsidP="004E47EC">
      <w:pPr>
        <w:ind w:firstLineChars="150" w:firstLine="270"/>
        <w:jc w:val="center"/>
        <w:rPr>
          <w:rFonts w:ascii="Times New Roman" w:hAnsi="Times New Roman" w:cs="Times New Roman"/>
          <w:sz w:val="18"/>
          <w:szCs w:val="18"/>
        </w:rPr>
      </w:pPr>
      <w:r w:rsidRPr="005C2414">
        <w:rPr>
          <w:rFonts w:ascii="Times New Roman" w:hAnsi="Times New Roman" w:cs="Times New Roman" w:hint="eastAsia"/>
          <w:sz w:val="18"/>
          <w:szCs w:val="18"/>
        </w:rPr>
        <w:t>T</w:t>
      </w:r>
      <w:r w:rsidRPr="005C2414">
        <w:rPr>
          <w:rFonts w:ascii="Times New Roman" w:hAnsi="Times New Roman" w:cs="Times New Roman"/>
          <w:sz w:val="18"/>
          <w:szCs w:val="18"/>
        </w:rPr>
        <w:t xml:space="preserve">able 4 </w:t>
      </w:r>
      <w:r w:rsidR="00BA43A5" w:rsidRPr="005C2414">
        <w:rPr>
          <w:rFonts w:ascii="Times New Roman" w:hAnsi="Times New Roman" w:cs="Times New Roman"/>
          <w:sz w:val="18"/>
          <w:szCs w:val="18"/>
        </w:rPr>
        <w:t>T</w:t>
      </w:r>
      <w:r w:rsidRPr="005C2414">
        <w:rPr>
          <w:rFonts w:ascii="Times New Roman" w:hAnsi="Times New Roman" w:cs="Times New Roman"/>
          <w:sz w:val="18"/>
          <w:szCs w:val="18"/>
        </w:rPr>
        <w:t>op ten textual features selected from complaint description</w:t>
      </w:r>
      <w:r w:rsidR="00D72A5A">
        <w:rPr>
          <w:rFonts w:ascii="Times New Roman" w:hAnsi="Times New Roman" w:cs="Times New Roman"/>
          <w:sz w:val="18"/>
          <w:szCs w:val="18"/>
        </w:rPr>
        <w:t>s</w:t>
      </w:r>
    </w:p>
    <w:tbl>
      <w:tblPr>
        <w:tblW w:w="8047" w:type="dxa"/>
        <w:tblBorders>
          <w:top w:val="single" w:sz="4" w:space="0" w:color="auto"/>
          <w:bottom w:val="single" w:sz="4" w:space="0" w:color="auto"/>
        </w:tblBorders>
        <w:tblLook w:val="04A0" w:firstRow="1" w:lastRow="0" w:firstColumn="1" w:lastColumn="0" w:noHBand="0" w:noVBand="1"/>
      </w:tblPr>
      <w:tblGrid>
        <w:gridCol w:w="2048"/>
        <w:gridCol w:w="2048"/>
        <w:gridCol w:w="2048"/>
        <w:gridCol w:w="1903"/>
      </w:tblGrid>
      <w:tr w:rsidR="00BA43A5" w:rsidRPr="005C2414" w14:paraId="1F09AE40" w14:textId="5D7F7A09" w:rsidTr="00BA43A5">
        <w:trPr>
          <w:trHeight w:val="128"/>
        </w:trPr>
        <w:tc>
          <w:tcPr>
            <w:tcW w:w="2048" w:type="dxa"/>
            <w:tcBorders>
              <w:top w:val="single" w:sz="4" w:space="0" w:color="auto"/>
              <w:bottom w:val="single" w:sz="4" w:space="0" w:color="auto"/>
            </w:tcBorders>
            <w:shd w:val="clear" w:color="auto" w:fill="auto"/>
            <w:noWrap/>
            <w:hideMark/>
          </w:tcPr>
          <w:p w14:paraId="7903931E" w14:textId="02A4A9FD" w:rsidR="00BA43A5" w:rsidRPr="005C2414" w:rsidRDefault="00BA43A5" w:rsidP="00BA43A5">
            <w:pPr>
              <w:widowControl/>
              <w:jc w:val="left"/>
              <w:rPr>
                <w:rFonts w:ascii="Times New Roman" w:eastAsia="DengXian" w:hAnsi="Times New Roman" w:cs="Times New Roman"/>
                <w:kern w:val="0"/>
                <w:sz w:val="18"/>
                <w:szCs w:val="18"/>
              </w:rPr>
            </w:pPr>
            <w:r w:rsidRPr="005C2414">
              <w:rPr>
                <w:rFonts w:ascii="Times New Roman" w:eastAsia="DengXian" w:hAnsi="Times New Roman" w:cs="Times New Roman"/>
                <w:kern w:val="0"/>
                <w:sz w:val="18"/>
                <w:szCs w:val="18"/>
              </w:rPr>
              <w:t>Features ID</w:t>
            </w:r>
          </w:p>
        </w:tc>
        <w:tc>
          <w:tcPr>
            <w:tcW w:w="2048" w:type="dxa"/>
            <w:tcBorders>
              <w:top w:val="single" w:sz="4" w:space="0" w:color="auto"/>
              <w:bottom w:val="single" w:sz="4" w:space="0" w:color="auto"/>
            </w:tcBorders>
            <w:shd w:val="clear" w:color="auto" w:fill="auto"/>
            <w:noWrap/>
            <w:hideMark/>
          </w:tcPr>
          <w:p w14:paraId="192FCC54" w14:textId="113CE1A4" w:rsidR="00BA43A5" w:rsidRPr="005C2414" w:rsidRDefault="00BA43A5" w:rsidP="00BA43A5">
            <w:pPr>
              <w:widowControl/>
              <w:jc w:val="left"/>
              <w:rPr>
                <w:rFonts w:ascii="Times New Roman" w:eastAsia="DengXian" w:hAnsi="Times New Roman" w:cs="Times New Roman"/>
                <w:kern w:val="0"/>
                <w:sz w:val="18"/>
                <w:szCs w:val="18"/>
              </w:rPr>
            </w:pPr>
            <w:r w:rsidRPr="005C2414">
              <w:rPr>
                <w:rFonts w:ascii="Times New Roman" w:eastAsia="DengXian" w:hAnsi="Times New Roman" w:cs="Times New Roman"/>
                <w:kern w:val="0"/>
                <w:sz w:val="18"/>
                <w:szCs w:val="18"/>
              </w:rPr>
              <w:t>Chinese</w:t>
            </w:r>
          </w:p>
        </w:tc>
        <w:tc>
          <w:tcPr>
            <w:tcW w:w="2048" w:type="dxa"/>
            <w:tcBorders>
              <w:top w:val="single" w:sz="4" w:space="0" w:color="auto"/>
              <w:bottom w:val="single" w:sz="4" w:space="0" w:color="auto"/>
            </w:tcBorders>
            <w:shd w:val="clear" w:color="auto" w:fill="auto"/>
            <w:noWrap/>
            <w:hideMark/>
          </w:tcPr>
          <w:p w14:paraId="7A1BFEC4" w14:textId="67A8FA63" w:rsidR="00BA43A5" w:rsidRPr="005C2414" w:rsidRDefault="00BA43A5" w:rsidP="00BA43A5">
            <w:pPr>
              <w:widowControl/>
              <w:jc w:val="left"/>
              <w:rPr>
                <w:rFonts w:ascii="Times New Roman" w:eastAsia="DengXian" w:hAnsi="Times New Roman" w:cs="Times New Roman"/>
                <w:kern w:val="0"/>
                <w:sz w:val="18"/>
                <w:szCs w:val="18"/>
              </w:rPr>
            </w:pPr>
            <w:r w:rsidRPr="005C2414">
              <w:rPr>
                <w:rFonts w:ascii="Times New Roman" w:eastAsia="DengXian" w:hAnsi="Times New Roman" w:cs="Times New Roman"/>
                <w:kern w:val="0"/>
                <w:sz w:val="18"/>
                <w:szCs w:val="18"/>
              </w:rPr>
              <w:t>English</w:t>
            </w:r>
          </w:p>
        </w:tc>
        <w:tc>
          <w:tcPr>
            <w:tcW w:w="1903" w:type="dxa"/>
            <w:tcBorders>
              <w:top w:val="single" w:sz="4" w:space="0" w:color="auto"/>
              <w:bottom w:val="single" w:sz="4" w:space="0" w:color="auto"/>
            </w:tcBorders>
          </w:tcPr>
          <w:p w14:paraId="71F0D3B3" w14:textId="0A0D948F" w:rsidR="00BA43A5" w:rsidRPr="005C2414" w:rsidRDefault="00BA43A5" w:rsidP="00BA43A5">
            <w:pPr>
              <w:widowControl/>
              <w:jc w:val="left"/>
              <w:rPr>
                <w:rFonts w:ascii="Times New Roman" w:eastAsia="DengXian" w:hAnsi="Times New Roman" w:cs="Times New Roman"/>
                <w:kern w:val="0"/>
                <w:sz w:val="18"/>
                <w:szCs w:val="18"/>
              </w:rPr>
            </w:pPr>
            <w:r w:rsidRPr="005C2414">
              <w:rPr>
                <w:rFonts w:ascii="Times New Roman" w:eastAsia="DengXian" w:hAnsi="Times New Roman" w:cs="Times New Roman"/>
                <w:kern w:val="0"/>
                <w:sz w:val="18"/>
                <w:szCs w:val="18"/>
              </w:rPr>
              <w:t>Information gain ratio</w:t>
            </w:r>
          </w:p>
        </w:tc>
      </w:tr>
      <w:tr w:rsidR="00BA43A5" w:rsidRPr="005C2414" w14:paraId="6936249D" w14:textId="18C5FFE5" w:rsidTr="00BA43A5">
        <w:trPr>
          <w:trHeight w:val="128"/>
        </w:trPr>
        <w:tc>
          <w:tcPr>
            <w:tcW w:w="2048" w:type="dxa"/>
            <w:tcBorders>
              <w:top w:val="single" w:sz="4" w:space="0" w:color="auto"/>
            </w:tcBorders>
            <w:shd w:val="clear" w:color="auto" w:fill="auto"/>
            <w:noWrap/>
            <w:hideMark/>
          </w:tcPr>
          <w:p w14:paraId="516E8944" w14:textId="77777777" w:rsidR="00BA43A5" w:rsidRPr="005C2414" w:rsidRDefault="00BA43A5" w:rsidP="00BA43A5">
            <w:pPr>
              <w:widowControl/>
              <w:jc w:val="left"/>
              <w:rPr>
                <w:rFonts w:ascii="Times New Roman" w:eastAsia="DengXian" w:hAnsi="Times New Roman" w:cs="Times New Roman"/>
                <w:kern w:val="0"/>
                <w:sz w:val="18"/>
                <w:szCs w:val="18"/>
              </w:rPr>
            </w:pPr>
            <w:r w:rsidRPr="005C2414">
              <w:rPr>
                <w:rFonts w:ascii="Times New Roman" w:eastAsia="DengXian" w:hAnsi="Times New Roman" w:cs="Times New Roman"/>
                <w:kern w:val="0"/>
                <w:sz w:val="18"/>
                <w:szCs w:val="18"/>
              </w:rPr>
              <w:t>F1</w:t>
            </w:r>
          </w:p>
        </w:tc>
        <w:tc>
          <w:tcPr>
            <w:tcW w:w="2048" w:type="dxa"/>
            <w:tcBorders>
              <w:top w:val="single" w:sz="4" w:space="0" w:color="auto"/>
            </w:tcBorders>
            <w:shd w:val="clear" w:color="auto" w:fill="auto"/>
            <w:noWrap/>
            <w:hideMark/>
          </w:tcPr>
          <w:p w14:paraId="1894E280" w14:textId="77777777" w:rsidR="00BA43A5" w:rsidRPr="005C2414" w:rsidRDefault="00BA43A5" w:rsidP="00BA43A5">
            <w:pPr>
              <w:widowControl/>
              <w:jc w:val="left"/>
              <w:rPr>
                <w:rFonts w:ascii="Times New Roman" w:eastAsia="DengXian" w:hAnsi="Times New Roman" w:cs="Times New Roman"/>
                <w:kern w:val="0"/>
                <w:sz w:val="18"/>
                <w:szCs w:val="18"/>
              </w:rPr>
            </w:pPr>
            <w:r w:rsidRPr="005C2414">
              <w:rPr>
                <w:rFonts w:ascii="Times New Roman" w:eastAsia="DengXian" w:hAnsi="Times New Roman" w:cs="Times New Roman"/>
                <w:kern w:val="0"/>
                <w:sz w:val="18"/>
                <w:szCs w:val="18"/>
              </w:rPr>
              <w:t>晚上</w:t>
            </w:r>
          </w:p>
        </w:tc>
        <w:tc>
          <w:tcPr>
            <w:tcW w:w="2048" w:type="dxa"/>
            <w:tcBorders>
              <w:top w:val="single" w:sz="4" w:space="0" w:color="auto"/>
            </w:tcBorders>
            <w:shd w:val="clear" w:color="auto" w:fill="auto"/>
            <w:noWrap/>
            <w:hideMark/>
          </w:tcPr>
          <w:p w14:paraId="0B30C65A" w14:textId="6343B172" w:rsidR="00BA43A5" w:rsidRPr="005C2414" w:rsidRDefault="00911E28" w:rsidP="00BA43A5">
            <w:pPr>
              <w:widowControl/>
              <w:jc w:val="left"/>
              <w:rPr>
                <w:rFonts w:ascii="Times New Roman" w:eastAsia="DengXian" w:hAnsi="Times New Roman" w:cs="Times New Roman"/>
                <w:kern w:val="0"/>
                <w:sz w:val="18"/>
                <w:szCs w:val="18"/>
              </w:rPr>
            </w:pPr>
            <w:r w:rsidRPr="005C2414">
              <w:rPr>
                <w:rFonts w:ascii="Times New Roman" w:eastAsia="DengXian" w:hAnsi="Times New Roman" w:cs="Times New Roman"/>
                <w:kern w:val="0"/>
                <w:sz w:val="18"/>
                <w:szCs w:val="18"/>
              </w:rPr>
              <w:t>Evening</w:t>
            </w:r>
          </w:p>
        </w:tc>
        <w:tc>
          <w:tcPr>
            <w:tcW w:w="1903" w:type="dxa"/>
            <w:tcBorders>
              <w:top w:val="single" w:sz="4" w:space="0" w:color="auto"/>
            </w:tcBorders>
          </w:tcPr>
          <w:p w14:paraId="0D80206E" w14:textId="4608E0DB" w:rsidR="00BA43A5" w:rsidRPr="005C2414" w:rsidRDefault="00BA43A5" w:rsidP="00BA43A5">
            <w:pPr>
              <w:widowControl/>
              <w:jc w:val="left"/>
              <w:rPr>
                <w:rFonts w:ascii="Times New Roman" w:eastAsia="DengXian" w:hAnsi="Times New Roman" w:cs="Times New Roman"/>
                <w:kern w:val="0"/>
                <w:sz w:val="18"/>
                <w:szCs w:val="18"/>
              </w:rPr>
            </w:pPr>
            <w:r w:rsidRPr="005C2414">
              <w:rPr>
                <w:rFonts w:ascii="Times New Roman" w:eastAsia="DengXian" w:hAnsi="Times New Roman" w:cs="Times New Roman"/>
                <w:kern w:val="0"/>
                <w:sz w:val="18"/>
                <w:szCs w:val="18"/>
              </w:rPr>
              <w:t xml:space="preserve">0.0108 </w:t>
            </w:r>
          </w:p>
        </w:tc>
      </w:tr>
      <w:tr w:rsidR="00BA43A5" w:rsidRPr="005C2414" w14:paraId="02E0ADB2" w14:textId="5AE975FE" w:rsidTr="00BA43A5">
        <w:trPr>
          <w:trHeight w:val="128"/>
        </w:trPr>
        <w:tc>
          <w:tcPr>
            <w:tcW w:w="2048" w:type="dxa"/>
            <w:shd w:val="clear" w:color="auto" w:fill="auto"/>
            <w:noWrap/>
            <w:hideMark/>
          </w:tcPr>
          <w:p w14:paraId="5D278488" w14:textId="77777777" w:rsidR="00BA43A5" w:rsidRPr="005C2414" w:rsidRDefault="00BA43A5" w:rsidP="00BA43A5">
            <w:pPr>
              <w:widowControl/>
              <w:jc w:val="left"/>
              <w:rPr>
                <w:rFonts w:ascii="Times New Roman" w:eastAsia="DengXian" w:hAnsi="Times New Roman" w:cs="Times New Roman"/>
                <w:kern w:val="0"/>
                <w:sz w:val="18"/>
                <w:szCs w:val="18"/>
              </w:rPr>
            </w:pPr>
            <w:r w:rsidRPr="005C2414">
              <w:rPr>
                <w:rFonts w:ascii="Times New Roman" w:eastAsia="DengXian" w:hAnsi="Times New Roman" w:cs="Times New Roman"/>
                <w:kern w:val="0"/>
                <w:sz w:val="18"/>
                <w:szCs w:val="18"/>
              </w:rPr>
              <w:t>F2</w:t>
            </w:r>
          </w:p>
        </w:tc>
        <w:tc>
          <w:tcPr>
            <w:tcW w:w="2048" w:type="dxa"/>
            <w:shd w:val="clear" w:color="auto" w:fill="auto"/>
            <w:noWrap/>
            <w:hideMark/>
          </w:tcPr>
          <w:p w14:paraId="50144C04" w14:textId="77777777" w:rsidR="00BA43A5" w:rsidRPr="005C2414" w:rsidRDefault="00BA43A5" w:rsidP="00BA43A5">
            <w:pPr>
              <w:widowControl/>
              <w:jc w:val="left"/>
              <w:rPr>
                <w:rFonts w:ascii="Times New Roman" w:eastAsia="DengXian" w:hAnsi="Times New Roman" w:cs="Times New Roman"/>
                <w:kern w:val="0"/>
                <w:sz w:val="18"/>
                <w:szCs w:val="18"/>
              </w:rPr>
            </w:pPr>
            <w:r w:rsidRPr="005C2414">
              <w:rPr>
                <w:rFonts w:ascii="Times New Roman" w:eastAsia="DengXian" w:hAnsi="Times New Roman" w:cs="Times New Roman"/>
                <w:kern w:val="0"/>
                <w:sz w:val="18"/>
                <w:szCs w:val="18"/>
              </w:rPr>
              <w:t>网页</w:t>
            </w:r>
          </w:p>
        </w:tc>
        <w:tc>
          <w:tcPr>
            <w:tcW w:w="2048" w:type="dxa"/>
            <w:shd w:val="clear" w:color="auto" w:fill="auto"/>
            <w:noWrap/>
            <w:hideMark/>
          </w:tcPr>
          <w:p w14:paraId="012EFE5C" w14:textId="2D6B098C" w:rsidR="00BA43A5" w:rsidRPr="005C2414" w:rsidRDefault="00BA43A5" w:rsidP="00BA43A5">
            <w:pPr>
              <w:widowControl/>
              <w:jc w:val="left"/>
              <w:rPr>
                <w:rFonts w:ascii="Times New Roman" w:eastAsia="DengXian" w:hAnsi="Times New Roman" w:cs="Times New Roman"/>
                <w:kern w:val="0"/>
                <w:sz w:val="18"/>
                <w:szCs w:val="18"/>
              </w:rPr>
            </w:pPr>
            <w:r w:rsidRPr="005C2414">
              <w:rPr>
                <w:rFonts w:ascii="Times New Roman" w:eastAsia="DengXian" w:hAnsi="Times New Roman" w:cs="Times New Roman"/>
                <w:kern w:val="0"/>
                <w:sz w:val="18"/>
                <w:szCs w:val="18"/>
              </w:rPr>
              <w:t>Web</w:t>
            </w:r>
            <w:r w:rsidR="00E87C31" w:rsidRPr="005C2414">
              <w:rPr>
                <w:rFonts w:ascii="Times New Roman" w:eastAsia="DengXian" w:hAnsi="Times New Roman" w:cs="Times New Roman"/>
                <w:kern w:val="0"/>
                <w:sz w:val="18"/>
                <w:szCs w:val="18"/>
              </w:rPr>
              <w:t>page</w:t>
            </w:r>
            <w:r w:rsidR="00BB2B68" w:rsidRPr="005C2414">
              <w:rPr>
                <w:rFonts w:ascii="Times New Roman" w:eastAsia="DengXian" w:hAnsi="Times New Roman" w:cs="Times New Roman"/>
                <w:kern w:val="0"/>
                <w:sz w:val="18"/>
                <w:szCs w:val="18"/>
              </w:rPr>
              <w:t>s</w:t>
            </w:r>
          </w:p>
        </w:tc>
        <w:tc>
          <w:tcPr>
            <w:tcW w:w="1903" w:type="dxa"/>
          </w:tcPr>
          <w:p w14:paraId="5B88E63F" w14:textId="5DA70028" w:rsidR="00BA43A5" w:rsidRPr="005C2414" w:rsidRDefault="00BA43A5" w:rsidP="00BA43A5">
            <w:pPr>
              <w:widowControl/>
              <w:jc w:val="left"/>
              <w:rPr>
                <w:rFonts w:ascii="Times New Roman" w:eastAsia="DengXian" w:hAnsi="Times New Roman" w:cs="Times New Roman"/>
                <w:kern w:val="0"/>
                <w:sz w:val="18"/>
                <w:szCs w:val="18"/>
              </w:rPr>
            </w:pPr>
            <w:r w:rsidRPr="005C2414">
              <w:rPr>
                <w:rFonts w:ascii="Times New Roman" w:eastAsia="DengXian" w:hAnsi="Times New Roman" w:cs="Times New Roman"/>
                <w:kern w:val="0"/>
                <w:sz w:val="18"/>
                <w:szCs w:val="18"/>
              </w:rPr>
              <w:t xml:space="preserve">0.0104 </w:t>
            </w:r>
          </w:p>
        </w:tc>
      </w:tr>
      <w:tr w:rsidR="00BA43A5" w:rsidRPr="005C2414" w14:paraId="73BA012E" w14:textId="1760D684" w:rsidTr="00BA43A5">
        <w:trPr>
          <w:trHeight w:val="128"/>
        </w:trPr>
        <w:tc>
          <w:tcPr>
            <w:tcW w:w="2048" w:type="dxa"/>
            <w:shd w:val="clear" w:color="auto" w:fill="auto"/>
            <w:noWrap/>
            <w:hideMark/>
          </w:tcPr>
          <w:p w14:paraId="007447D5" w14:textId="77777777" w:rsidR="00BA43A5" w:rsidRPr="005C2414" w:rsidRDefault="00BA43A5" w:rsidP="00BA43A5">
            <w:pPr>
              <w:widowControl/>
              <w:jc w:val="left"/>
              <w:rPr>
                <w:rFonts w:ascii="Times New Roman" w:eastAsia="DengXian" w:hAnsi="Times New Roman" w:cs="Times New Roman"/>
                <w:kern w:val="0"/>
                <w:sz w:val="18"/>
                <w:szCs w:val="18"/>
              </w:rPr>
            </w:pPr>
            <w:r w:rsidRPr="005C2414">
              <w:rPr>
                <w:rFonts w:ascii="Times New Roman" w:eastAsia="DengXian" w:hAnsi="Times New Roman" w:cs="Times New Roman"/>
                <w:kern w:val="0"/>
                <w:sz w:val="18"/>
                <w:szCs w:val="18"/>
              </w:rPr>
              <w:lastRenderedPageBreak/>
              <w:t>F3</w:t>
            </w:r>
          </w:p>
        </w:tc>
        <w:tc>
          <w:tcPr>
            <w:tcW w:w="2048" w:type="dxa"/>
            <w:shd w:val="clear" w:color="auto" w:fill="auto"/>
            <w:noWrap/>
            <w:hideMark/>
          </w:tcPr>
          <w:p w14:paraId="07F45DE8" w14:textId="77777777" w:rsidR="00BA43A5" w:rsidRPr="005C2414" w:rsidRDefault="00BA43A5" w:rsidP="00BA43A5">
            <w:pPr>
              <w:widowControl/>
              <w:jc w:val="left"/>
              <w:rPr>
                <w:rFonts w:ascii="Times New Roman" w:eastAsia="DengXian" w:hAnsi="Times New Roman" w:cs="Times New Roman"/>
                <w:kern w:val="0"/>
                <w:sz w:val="18"/>
                <w:szCs w:val="18"/>
              </w:rPr>
            </w:pPr>
            <w:r w:rsidRPr="005C2414">
              <w:rPr>
                <w:rFonts w:ascii="Times New Roman" w:eastAsia="DengXian" w:hAnsi="Times New Roman" w:cs="Times New Roman"/>
                <w:kern w:val="0"/>
                <w:sz w:val="18"/>
                <w:szCs w:val="18"/>
              </w:rPr>
              <w:t>功能</w:t>
            </w:r>
          </w:p>
        </w:tc>
        <w:tc>
          <w:tcPr>
            <w:tcW w:w="2048" w:type="dxa"/>
            <w:shd w:val="clear" w:color="auto" w:fill="auto"/>
            <w:noWrap/>
            <w:hideMark/>
          </w:tcPr>
          <w:p w14:paraId="0FF63773" w14:textId="5C5BBEFD" w:rsidR="00BA43A5" w:rsidRPr="005C2414" w:rsidRDefault="00BA43A5" w:rsidP="00BA43A5">
            <w:pPr>
              <w:widowControl/>
              <w:jc w:val="left"/>
              <w:rPr>
                <w:rFonts w:ascii="Times New Roman" w:eastAsia="DengXian" w:hAnsi="Times New Roman" w:cs="Times New Roman"/>
                <w:kern w:val="0"/>
                <w:sz w:val="18"/>
                <w:szCs w:val="18"/>
              </w:rPr>
            </w:pPr>
            <w:r w:rsidRPr="005C2414">
              <w:rPr>
                <w:rFonts w:ascii="Times New Roman" w:eastAsia="DengXian" w:hAnsi="Times New Roman" w:cs="Times New Roman"/>
                <w:kern w:val="0"/>
                <w:sz w:val="18"/>
                <w:szCs w:val="18"/>
              </w:rPr>
              <w:t>Function</w:t>
            </w:r>
          </w:p>
        </w:tc>
        <w:tc>
          <w:tcPr>
            <w:tcW w:w="1903" w:type="dxa"/>
          </w:tcPr>
          <w:p w14:paraId="4BFE03F0" w14:textId="6ABDED20" w:rsidR="00BA43A5" w:rsidRPr="005C2414" w:rsidRDefault="00BA43A5" w:rsidP="00BA43A5">
            <w:pPr>
              <w:widowControl/>
              <w:jc w:val="left"/>
              <w:rPr>
                <w:rFonts w:ascii="Times New Roman" w:eastAsia="DengXian" w:hAnsi="Times New Roman" w:cs="Times New Roman"/>
                <w:kern w:val="0"/>
                <w:sz w:val="18"/>
                <w:szCs w:val="18"/>
              </w:rPr>
            </w:pPr>
            <w:r w:rsidRPr="005C2414">
              <w:rPr>
                <w:rFonts w:ascii="Times New Roman" w:eastAsia="DengXian" w:hAnsi="Times New Roman" w:cs="Times New Roman"/>
                <w:kern w:val="0"/>
                <w:sz w:val="18"/>
                <w:szCs w:val="18"/>
              </w:rPr>
              <w:t xml:space="preserve">0.0103 </w:t>
            </w:r>
          </w:p>
        </w:tc>
      </w:tr>
      <w:tr w:rsidR="00BA43A5" w:rsidRPr="005C2414" w14:paraId="4BEB888D" w14:textId="4A7FCAA7" w:rsidTr="00BA43A5">
        <w:trPr>
          <w:trHeight w:val="128"/>
        </w:trPr>
        <w:tc>
          <w:tcPr>
            <w:tcW w:w="2048" w:type="dxa"/>
            <w:shd w:val="clear" w:color="auto" w:fill="auto"/>
            <w:noWrap/>
            <w:hideMark/>
          </w:tcPr>
          <w:p w14:paraId="41CC29B6" w14:textId="77777777" w:rsidR="00BA43A5" w:rsidRPr="005C2414" w:rsidRDefault="00BA43A5" w:rsidP="00BA43A5">
            <w:pPr>
              <w:widowControl/>
              <w:jc w:val="left"/>
              <w:rPr>
                <w:rFonts w:ascii="Times New Roman" w:eastAsia="DengXian" w:hAnsi="Times New Roman" w:cs="Times New Roman"/>
                <w:kern w:val="0"/>
                <w:sz w:val="18"/>
                <w:szCs w:val="18"/>
              </w:rPr>
            </w:pPr>
            <w:r w:rsidRPr="005C2414">
              <w:rPr>
                <w:rFonts w:ascii="Times New Roman" w:eastAsia="DengXian" w:hAnsi="Times New Roman" w:cs="Times New Roman"/>
                <w:kern w:val="0"/>
                <w:sz w:val="18"/>
                <w:szCs w:val="18"/>
              </w:rPr>
              <w:t>F4</w:t>
            </w:r>
          </w:p>
        </w:tc>
        <w:tc>
          <w:tcPr>
            <w:tcW w:w="2048" w:type="dxa"/>
            <w:shd w:val="clear" w:color="auto" w:fill="auto"/>
            <w:noWrap/>
            <w:hideMark/>
          </w:tcPr>
          <w:p w14:paraId="50690974" w14:textId="77777777" w:rsidR="00BA43A5" w:rsidRPr="005C2414" w:rsidRDefault="00BA43A5" w:rsidP="00BA43A5">
            <w:pPr>
              <w:widowControl/>
              <w:jc w:val="left"/>
              <w:rPr>
                <w:rFonts w:ascii="Times New Roman" w:eastAsia="DengXian" w:hAnsi="Times New Roman" w:cs="Times New Roman"/>
                <w:kern w:val="0"/>
                <w:sz w:val="18"/>
                <w:szCs w:val="18"/>
              </w:rPr>
            </w:pPr>
            <w:r w:rsidRPr="005C2414">
              <w:rPr>
                <w:rFonts w:ascii="Times New Roman" w:eastAsia="DengXian" w:hAnsi="Times New Roman" w:cs="Times New Roman"/>
                <w:kern w:val="0"/>
                <w:sz w:val="18"/>
                <w:szCs w:val="18"/>
              </w:rPr>
              <w:t>打开</w:t>
            </w:r>
          </w:p>
        </w:tc>
        <w:tc>
          <w:tcPr>
            <w:tcW w:w="2048" w:type="dxa"/>
            <w:shd w:val="clear" w:color="auto" w:fill="auto"/>
            <w:noWrap/>
            <w:hideMark/>
          </w:tcPr>
          <w:p w14:paraId="553E23AD" w14:textId="07255910" w:rsidR="00BA43A5" w:rsidRPr="005C2414" w:rsidRDefault="00BA43A5" w:rsidP="00BA43A5">
            <w:pPr>
              <w:widowControl/>
              <w:jc w:val="left"/>
              <w:rPr>
                <w:rFonts w:ascii="Times New Roman" w:eastAsia="DengXian" w:hAnsi="Times New Roman" w:cs="Times New Roman"/>
                <w:kern w:val="0"/>
                <w:sz w:val="18"/>
                <w:szCs w:val="18"/>
              </w:rPr>
            </w:pPr>
            <w:r w:rsidRPr="005C2414">
              <w:rPr>
                <w:rFonts w:ascii="Times New Roman" w:eastAsia="DengXian" w:hAnsi="Times New Roman" w:cs="Times New Roman"/>
                <w:kern w:val="0"/>
                <w:sz w:val="18"/>
                <w:szCs w:val="18"/>
              </w:rPr>
              <w:t>Open</w:t>
            </w:r>
          </w:p>
        </w:tc>
        <w:tc>
          <w:tcPr>
            <w:tcW w:w="1903" w:type="dxa"/>
          </w:tcPr>
          <w:p w14:paraId="2DD29F8C" w14:textId="133EC25D" w:rsidR="00BA43A5" w:rsidRPr="005C2414" w:rsidRDefault="00BA43A5" w:rsidP="00BA43A5">
            <w:pPr>
              <w:widowControl/>
              <w:jc w:val="left"/>
              <w:rPr>
                <w:rFonts w:ascii="Times New Roman" w:eastAsia="DengXian" w:hAnsi="Times New Roman" w:cs="Times New Roman"/>
                <w:kern w:val="0"/>
                <w:sz w:val="18"/>
                <w:szCs w:val="18"/>
              </w:rPr>
            </w:pPr>
            <w:r w:rsidRPr="005C2414">
              <w:rPr>
                <w:rFonts w:ascii="Times New Roman" w:eastAsia="DengXian" w:hAnsi="Times New Roman" w:cs="Times New Roman"/>
                <w:kern w:val="0"/>
                <w:sz w:val="18"/>
                <w:szCs w:val="18"/>
              </w:rPr>
              <w:t xml:space="preserve">0.0102 </w:t>
            </w:r>
          </w:p>
        </w:tc>
      </w:tr>
      <w:tr w:rsidR="00BA43A5" w:rsidRPr="005C2414" w14:paraId="363B5640" w14:textId="2194DE2E" w:rsidTr="00BA43A5">
        <w:trPr>
          <w:trHeight w:val="128"/>
        </w:trPr>
        <w:tc>
          <w:tcPr>
            <w:tcW w:w="2048" w:type="dxa"/>
            <w:shd w:val="clear" w:color="auto" w:fill="auto"/>
            <w:noWrap/>
            <w:hideMark/>
          </w:tcPr>
          <w:p w14:paraId="25E267DC" w14:textId="77777777" w:rsidR="00BA43A5" w:rsidRPr="005C2414" w:rsidRDefault="00BA43A5" w:rsidP="00BA43A5">
            <w:pPr>
              <w:widowControl/>
              <w:jc w:val="left"/>
              <w:rPr>
                <w:rFonts w:ascii="Times New Roman" w:eastAsia="DengXian" w:hAnsi="Times New Roman" w:cs="Times New Roman"/>
                <w:kern w:val="0"/>
                <w:sz w:val="18"/>
                <w:szCs w:val="18"/>
              </w:rPr>
            </w:pPr>
            <w:r w:rsidRPr="005C2414">
              <w:rPr>
                <w:rFonts w:ascii="Times New Roman" w:eastAsia="DengXian" w:hAnsi="Times New Roman" w:cs="Times New Roman"/>
                <w:kern w:val="0"/>
                <w:sz w:val="18"/>
                <w:szCs w:val="18"/>
              </w:rPr>
              <w:t>F5</w:t>
            </w:r>
          </w:p>
        </w:tc>
        <w:tc>
          <w:tcPr>
            <w:tcW w:w="2048" w:type="dxa"/>
            <w:shd w:val="clear" w:color="auto" w:fill="auto"/>
            <w:noWrap/>
            <w:hideMark/>
          </w:tcPr>
          <w:p w14:paraId="79B72634" w14:textId="77777777" w:rsidR="00BA43A5" w:rsidRPr="005C2414" w:rsidRDefault="00BA43A5" w:rsidP="00BA43A5">
            <w:pPr>
              <w:widowControl/>
              <w:jc w:val="left"/>
              <w:rPr>
                <w:rFonts w:ascii="Times New Roman" w:eastAsia="DengXian" w:hAnsi="Times New Roman" w:cs="Times New Roman"/>
                <w:kern w:val="0"/>
                <w:sz w:val="18"/>
                <w:szCs w:val="18"/>
              </w:rPr>
            </w:pPr>
            <w:r w:rsidRPr="005C2414">
              <w:rPr>
                <w:rFonts w:ascii="Times New Roman" w:eastAsia="DengXian" w:hAnsi="Times New Roman" w:cs="Times New Roman"/>
                <w:kern w:val="0"/>
                <w:sz w:val="18"/>
                <w:szCs w:val="18"/>
              </w:rPr>
              <w:t>只能</w:t>
            </w:r>
          </w:p>
        </w:tc>
        <w:tc>
          <w:tcPr>
            <w:tcW w:w="2048" w:type="dxa"/>
            <w:shd w:val="clear" w:color="auto" w:fill="auto"/>
            <w:noWrap/>
            <w:hideMark/>
          </w:tcPr>
          <w:p w14:paraId="2A41B7F7" w14:textId="4471519F" w:rsidR="00BA43A5" w:rsidRPr="005C2414" w:rsidRDefault="00BA43A5" w:rsidP="00BA43A5">
            <w:pPr>
              <w:widowControl/>
              <w:jc w:val="left"/>
              <w:rPr>
                <w:rFonts w:ascii="Times New Roman" w:eastAsia="DengXian" w:hAnsi="Times New Roman" w:cs="Times New Roman"/>
                <w:kern w:val="0"/>
                <w:sz w:val="18"/>
                <w:szCs w:val="18"/>
              </w:rPr>
            </w:pPr>
            <w:r w:rsidRPr="005C2414">
              <w:rPr>
                <w:rFonts w:ascii="Times New Roman" w:eastAsia="DengXian" w:hAnsi="Times New Roman" w:cs="Times New Roman"/>
                <w:kern w:val="0"/>
                <w:sz w:val="18"/>
                <w:szCs w:val="18"/>
              </w:rPr>
              <w:t>Only</w:t>
            </w:r>
          </w:p>
        </w:tc>
        <w:tc>
          <w:tcPr>
            <w:tcW w:w="1903" w:type="dxa"/>
          </w:tcPr>
          <w:p w14:paraId="15EDC83D" w14:textId="69B3262D" w:rsidR="00BA43A5" w:rsidRPr="005C2414" w:rsidRDefault="00BA43A5" w:rsidP="00BA43A5">
            <w:pPr>
              <w:widowControl/>
              <w:jc w:val="left"/>
              <w:rPr>
                <w:rFonts w:ascii="Times New Roman" w:eastAsia="DengXian" w:hAnsi="Times New Roman" w:cs="Times New Roman"/>
                <w:kern w:val="0"/>
                <w:sz w:val="18"/>
                <w:szCs w:val="18"/>
              </w:rPr>
            </w:pPr>
            <w:r w:rsidRPr="005C2414">
              <w:rPr>
                <w:rFonts w:ascii="Times New Roman" w:eastAsia="DengXian" w:hAnsi="Times New Roman" w:cs="Times New Roman"/>
                <w:kern w:val="0"/>
                <w:sz w:val="18"/>
                <w:szCs w:val="18"/>
              </w:rPr>
              <w:t xml:space="preserve">0.0101 </w:t>
            </w:r>
          </w:p>
        </w:tc>
      </w:tr>
      <w:tr w:rsidR="00BA43A5" w:rsidRPr="005C2414" w14:paraId="1B14586E" w14:textId="4367B3A4" w:rsidTr="00BA43A5">
        <w:trPr>
          <w:trHeight w:val="128"/>
        </w:trPr>
        <w:tc>
          <w:tcPr>
            <w:tcW w:w="2048" w:type="dxa"/>
            <w:shd w:val="clear" w:color="auto" w:fill="auto"/>
            <w:noWrap/>
            <w:hideMark/>
          </w:tcPr>
          <w:p w14:paraId="1D68A5BA" w14:textId="77777777" w:rsidR="00BA43A5" w:rsidRPr="005C2414" w:rsidRDefault="00BA43A5" w:rsidP="00BA43A5">
            <w:pPr>
              <w:widowControl/>
              <w:jc w:val="left"/>
              <w:rPr>
                <w:rFonts w:ascii="Times New Roman" w:eastAsia="DengXian" w:hAnsi="Times New Roman" w:cs="Times New Roman"/>
                <w:kern w:val="0"/>
                <w:sz w:val="18"/>
                <w:szCs w:val="18"/>
              </w:rPr>
            </w:pPr>
            <w:r w:rsidRPr="005C2414">
              <w:rPr>
                <w:rFonts w:ascii="Times New Roman" w:eastAsia="DengXian" w:hAnsi="Times New Roman" w:cs="Times New Roman"/>
                <w:kern w:val="0"/>
                <w:sz w:val="18"/>
                <w:szCs w:val="18"/>
              </w:rPr>
              <w:t>F6</w:t>
            </w:r>
          </w:p>
        </w:tc>
        <w:tc>
          <w:tcPr>
            <w:tcW w:w="2048" w:type="dxa"/>
            <w:shd w:val="clear" w:color="auto" w:fill="auto"/>
            <w:noWrap/>
            <w:hideMark/>
          </w:tcPr>
          <w:p w14:paraId="52AA8731" w14:textId="77777777" w:rsidR="00BA43A5" w:rsidRPr="005C2414" w:rsidRDefault="00BA43A5" w:rsidP="00BA43A5">
            <w:pPr>
              <w:widowControl/>
              <w:jc w:val="left"/>
              <w:rPr>
                <w:rFonts w:ascii="Times New Roman" w:eastAsia="DengXian" w:hAnsi="Times New Roman" w:cs="Times New Roman"/>
                <w:kern w:val="0"/>
                <w:sz w:val="18"/>
                <w:szCs w:val="18"/>
              </w:rPr>
            </w:pPr>
            <w:r w:rsidRPr="005C2414">
              <w:rPr>
                <w:rFonts w:ascii="Times New Roman" w:eastAsia="DengXian" w:hAnsi="Times New Roman" w:cs="Times New Roman"/>
                <w:kern w:val="0"/>
                <w:sz w:val="18"/>
                <w:szCs w:val="18"/>
              </w:rPr>
              <w:t>开通</w:t>
            </w:r>
          </w:p>
        </w:tc>
        <w:tc>
          <w:tcPr>
            <w:tcW w:w="2048" w:type="dxa"/>
            <w:shd w:val="clear" w:color="auto" w:fill="auto"/>
            <w:noWrap/>
            <w:hideMark/>
          </w:tcPr>
          <w:p w14:paraId="79B475B3" w14:textId="3F548753" w:rsidR="00BA43A5" w:rsidRPr="005C2414" w:rsidRDefault="00BA43A5" w:rsidP="00BA43A5">
            <w:pPr>
              <w:widowControl/>
              <w:jc w:val="left"/>
              <w:rPr>
                <w:rFonts w:ascii="Times New Roman" w:eastAsia="DengXian" w:hAnsi="Times New Roman" w:cs="Times New Roman"/>
                <w:kern w:val="0"/>
                <w:sz w:val="18"/>
                <w:szCs w:val="18"/>
              </w:rPr>
            </w:pPr>
            <w:r w:rsidRPr="005C2414">
              <w:rPr>
                <w:rFonts w:ascii="Times New Roman" w:eastAsia="DengXian" w:hAnsi="Times New Roman" w:cs="Times New Roman"/>
                <w:kern w:val="0"/>
                <w:sz w:val="18"/>
                <w:szCs w:val="18"/>
              </w:rPr>
              <w:t>Start</w:t>
            </w:r>
          </w:p>
        </w:tc>
        <w:tc>
          <w:tcPr>
            <w:tcW w:w="1903" w:type="dxa"/>
          </w:tcPr>
          <w:p w14:paraId="2CCB5CB7" w14:textId="18CC75A0" w:rsidR="00BA43A5" w:rsidRPr="005C2414" w:rsidRDefault="00BA43A5" w:rsidP="00BA43A5">
            <w:pPr>
              <w:widowControl/>
              <w:jc w:val="left"/>
              <w:rPr>
                <w:rFonts w:ascii="Times New Roman" w:eastAsia="DengXian" w:hAnsi="Times New Roman" w:cs="Times New Roman"/>
                <w:kern w:val="0"/>
                <w:sz w:val="18"/>
                <w:szCs w:val="18"/>
              </w:rPr>
            </w:pPr>
            <w:r w:rsidRPr="005C2414">
              <w:rPr>
                <w:rFonts w:ascii="Times New Roman" w:eastAsia="DengXian" w:hAnsi="Times New Roman" w:cs="Times New Roman"/>
                <w:kern w:val="0"/>
                <w:sz w:val="18"/>
                <w:szCs w:val="18"/>
              </w:rPr>
              <w:t xml:space="preserve">0.0100 </w:t>
            </w:r>
          </w:p>
        </w:tc>
      </w:tr>
      <w:tr w:rsidR="00BA43A5" w:rsidRPr="005C2414" w14:paraId="51AF9189" w14:textId="0F5BF433" w:rsidTr="00BA43A5">
        <w:trPr>
          <w:trHeight w:val="128"/>
        </w:trPr>
        <w:tc>
          <w:tcPr>
            <w:tcW w:w="2048" w:type="dxa"/>
            <w:shd w:val="clear" w:color="auto" w:fill="auto"/>
            <w:noWrap/>
            <w:hideMark/>
          </w:tcPr>
          <w:p w14:paraId="769125EF" w14:textId="77777777" w:rsidR="00BA43A5" w:rsidRPr="005C2414" w:rsidRDefault="00BA43A5" w:rsidP="00BA43A5">
            <w:pPr>
              <w:widowControl/>
              <w:jc w:val="left"/>
              <w:rPr>
                <w:rFonts w:ascii="Times New Roman" w:eastAsia="DengXian" w:hAnsi="Times New Roman" w:cs="Times New Roman"/>
                <w:kern w:val="0"/>
                <w:sz w:val="18"/>
                <w:szCs w:val="18"/>
              </w:rPr>
            </w:pPr>
            <w:r w:rsidRPr="005C2414">
              <w:rPr>
                <w:rFonts w:ascii="Times New Roman" w:eastAsia="DengXian" w:hAnsi="Times New Roman" w:cs="Times New Roman"/>
                <w:kern w:val="0"/>
                <w:sz w:val="18"/>
                <w:szCs w:val="18"/>
              </w:rPr>
              <w:t>F7</w:t>
            </w:r>
          </w:p>
        </w:tc>
        <w:tc>
          <w:tcPr>
            <w:tcW w:w="2048" w:type="dxa"/>
            <w:shd w:val="clear" w:color="auto" w:fill="auto"/>
            <w:noWrap/>
            <w:hideMark/>
          </w:tcPr>
          <w:p w14:paraId="396947F2" w14:textId="77777777" w:rsidR="00BA43A5" w:rsidRPr="005C2414" w:rsidRDefault="00BA43A5" w:rsidP="00BA43A5">
            <w:pPr>
              <w:widowControl/>
              <w:jc w:val="left"/>
              <w:rPr>
                <w:rFonts w:ascii="Times New Roman" w:eastAsia="DengXian" w:hAnsi="Times New Roman" w:cs="Times New Roman"/>
                <w:kern w:val="0"/>
                <w:sz w:val="18"/>
                <w:szCs w:val="18"/>
              </w:rPr>
            </w:pPr>
            <w:r w:rsidRPr="005C2414">
              <w:rPr>
                <w:rFonts w:ascii="Times New Roman" w:eastAsia="DengXian" w:hAnsi="Times New Roman" w:cs="Times New Roman"/>
                <w:kern w:val="0"/>
                <w:sz w:val="18"/>
                <w:szCs w:val="18"/>
              </w:rPr>
              <w:t>打不开</w:t>
            </w:r>
          </w:p>
        </w:tc>
        <w:tc>
          <w:tcPr>
            <w:tcW w:w="2048" w:type="dxa"/>
            <w:shd w:val="clear" w:color="auto" w:fill="auto"/>
            <w:noWrap/>
            <w:hideMark/>
          </w:tcPr>
          <w:p w14:paraId="0D31FC7A" w14:textId="0B1C8A29" w:rsidR="00BA43A5" w:rsidRPr="005C2414" w:rsidRDefault="00BA43A5" w:rsidP="00BA43A5">
            <w:pPr>
              <w:widowControl/>
              <w:jc w:val="left"/>
              <w:rPr>
                <w:rFonts w:ascii="Times New Roman" w:eastAsia="DengXian" w:hAnsi="Times New Roman" w:cs="Times New Roman"/>
                <w:kern w:val="0"/>
                <w:sz w:val="18"/>
                <w:szCs w:val="18"/>
              </w:rPr>
            </w:pPr>
            <w:r w:rsidRPr="005C2414">
              <w:rPr>
                <w:rFonts w:ascii="Times New Roman" w:eastAsia="DengXian" w:hAnsi="Times New Roman" w:cs="Times New Roman"/>
                <w:kern w:val="0"/>
                <w:sz w:val="18"/>
                <w:szCs w:val="18"/>
              </w:rPr>
              <w:t>Failure</w:t>
            </w:r>
          </w:p>
        </w:tc>
        <w:tc>
          <w:tcPr>
            <w:tcW w:w="1903" w:type="dxa"/>
          </w:tcPr>
          <w:p w14:paraId="63EF99E4" w14:textId="76C93677" w:rsidR="00BA43A5" w:rsidRPr="005C2414" w:rsidRDefault="00BA43A5" w:rsidP="00BA43A5">
            <w:pPr>
              <w:widowControl/>
              <w:jc w:val="left"/>
              <w:rPr>
                <w:rFonts w:ascii="Times New Roman" w:eastAsia="DengXian" w:hAnsi="Times New Roman" w:cs="Times New Roman"/>
                <w:kern w:val="0"/>
                <w:sz w:val="18"/>
                <w:szCs w:val="18"/>
              </w:rPr>
            </w:pPr>
            <w:r w:rsidRPr="005C2414">
              <w:rPr>
                <w:rFonts w:ascii="Times New Roman" w:eastAsia="DengXian" w:hAnsi="Times New Roman" w:cs="Times New Roman"/>
                <w:kern w:val="0"/>
                <w:sz w:val="18"/>
                <w:szCs w:val="18"/>
              </w:rPr>
              <w:t xml:space="preserve">0.0098 </w:t>
            </w:r>
          </w:p>
        </w:tc>
      </w:tr>
      <w:tr w:rsidR="00BA43A5" w:rsidRPr="005C2414" w14:paraId="412C76B4" w14:textId="7721E9A6" w:rsidTr="00BA43A5">
        <w:trPr>
          <w:trHeight w:val="128"/>
        </w:trPr>
        <w:tc>
          <w:tcPr>
            <w:tcW w:w="2048" w:type="dxa"/>
            <w:shd w:val="clear" w:color="auto" w:fill="auto"/>
            <w:noWrap/>
            <w:hideMark/>
          </w:tcPr>
          <w:p w14:paraId="576F1DF8" w14:textId="77777777" w:rsidR="00BA43A5" w:rsidRPr="005C2414" w:rsidRDefault="00BA43A5" w:rsidP="00BA43A5">
            <w:pPr>
              <w:widowControl/>
              <w:jc w:val="left"/>
              <w:rPr>
                <w:rFonts w:ascii="Times New Roman" w:eastAsia="DengXian" w:hAnsi="Times New Roman" w:cs="Times New Roman"/>
                <w:kern w:val="0"/>
                <w:sz w:val="18"/>
                <w:szCs w:val="18"/>
              </w:rPr>
            </w:pPr>
            <w:r w:rsidRPr="005C2414">
              <w:rPr>
                <w:rFonts w:ascii="Times New Roman" w:eastAsia="DengXian" w:hAnsi="Times New Roman" w:cs="Times New Roman"/>
                <w:kern w:val="0"/>
                <w:sz w:val="18"/>
                <w:szCs w:val="18"/>
              </w:rPr>
              <w:t>F8</w:t>
            </w:r>
          </w:p>
        </w:tc>
        <w:tc>
          <w:tcPr>
            <w:tcW w:w="2048" w:type="dxa"/>
            <w:shd w:val="clear" w:color="auto" w:fill="auto"/>
            <w:noWrap/>
            <w:hideMark/>
          </w:tcPr>
          <w:p w14:paraId="5CDD8DD5" w14:textId="77777777" w:rsidR="00BA43A5" w:rsidRPr="005C2414" w:rsidRDefault="00BA43A5" w:rsidP="00BA43A5">
            <w:pPr>
              <w:widowControl/>
              <w:jc w:val="left"/>
              <w:rPr>
                <w:rFonts w:ascii="Times New Roman" w:eastAsia="DengXian" w:hAnsi="Times New Roman" w:cs="Times New Roman"/>
                <w:kern w:val="0"/>
                <w:sz w:val="18"/>
                <w:szCs w:val="18"/>
              </w:rPr>
            </w:pPr>
            <w:r w:rsidRPr="005C2414">
              <w:rPr>
                <w:rFonts w:ascii="Times New Roman" w:eastAsia="DengXian" w:hAnsi="Times New Roman" w:cs="Times New Roman"/>
                <w:kern w:val="0"/>
                <w:sz w:val="18"/>
                <w:szCs w:val="18"/>
              </w:rPr>
              <w:t>速度</w:t>
            </w:r>
          </w:p>
        </w:tc>
        <w:tc>
          <w:tcPr>
            <w:tcW w:w="2048" w:type="dxa"/>
            <w:shd w:val="clear" w:color="auto" w:fill="auto"/>
            <w:noWrap/>
            <w:hideMark/>
          </w:tcPr>
          <w:p w14:paraId="4D729E37" w14:textId="09A6D95D" w:rsidR="00BA43A5" w:rsidRPr="005C2414" w:rsidRDefault="00E87C31" w:rsidP="00BA43A5">
            <w:pPr>
              <w:widowControl/>
              <w:jc w:val="left"/>
              <w:rPr>
                <w:rFonts w:ascii="Times New Roman" w:eastAsia="DengXian" w:hAnsi="Times New Roman" w:cs="Times New Roman"/>
                <w:kern w:val="0"/>
                <w:sz w:val="18"/>
                <w:szCs w:val="18"/>
              </w:rPr>
            </w:pPr>
            <w:r w:rsidRPr="005C2414">
              <w:rPr>
                <w:rFonts w:ascii="Times New Roman" w:eastAsia="DengXian" w:hAnsi="Times New Roman" w:cs="Times New Roman"/>
                <w:kern w:val="0"/>
                <w:sz w:val="18"/>
                <w:szCs w:val="18"/>
              </w:rPr>
              <w:t>Speed</w:t>
            </w:r>
          </w:p>
        </w:tc>
        <w:tc>
          <w:tcPr>
            <w:tcW w:w="1903" w:type="dxa"/>
          </w:tcPr>
          <w:p w14:paraId="7D6D4729" w14:textId="203B6E0A" w:rsidR="00BA43A5" w:rsidRPr="005C2414" w:rsidRDefault="00BA43A5" w:rsidP="00BA43A5">
            <w:pPr>
              <w:widowControl/>
              <w:jc w:val="left"/>
              <w:rPr>
                <w:rFonts w:ascii="Times New Roman" w:eastAsia="DengXian" w:hAnsi="Times New Roman" w:cs="Times New Roman"/>
                <w:kern w:val="0"/>
                <w:sz w:val="18"/>
                <w:szCs w:val="18"/>
              </w:rPr>
            </w:pPr>
            <w:r w:rsidRPr="005C2414">
              <w:rPr>
                <w:rFonts w:ascii="Times New Roman" w:eastAsia="DengXian" w:hAnsi="Times New Roman" w:cs="Times New Roman"/>
                <w:kern w:val="0"/>
                <w:sz w:val="18"/>
                <w:szCs w:val="18"/>
              </w:rPr>
              <w:t xml:space="preserve">0.0098 </w:t>
            </w:r>
          </w:p>
        </w:tc>
      </w:tr>
      <w:tr w:rsidR="00BA43A5" w:rsidRPr="005C2414" w14:paraId="58BBD44E" w14:textId="0134D910" w:rsidTr="00BA43A5">
        <w:trPr>
          <w:trHeight w:val="128"/>
        </w:trPr>
        <w:tc>
          <w:tcPr>
            <w:tcW w:w="2048" w:type="dxa"/>
            <w:shd w:val="clear" w:color="auto" w:fill="auto"/>
            <w:noWrap/>
            <w:hideMark/>
          </w:tcPr>
          <w:p w14:paraId="61D29F3F" w14:textId="77777777" w:rsidR="00BA43A5" w:rsidRPr="005C2414" w:rsidRDefault="00BA43A5" w:rsidP="00BA43A5">
            <w:pPr>
              <w:widowControl/>
              <w:jc w:val="left"/>
              <w:rPr>
                <w:rFonts w:ascii="Times New Roman" w:eastAsia="DengXian" w:hAnsi="Times New Roman" w:cs="Times New Roman"/>
                <w:kern w:val="0"/>
                <w:sz w:val="18"/>
                <w:szCs w:val="18"/>
              </w:rPr>
            </w:pPr>
            <w:r w:rsidRPr="005C2414">
              <w:rPr>
                <w:rFonts w:ascii="Times New Roman" w:eastAsia="DengXian" w:hAnsi="Times New Roman" w:cs="Times New Roman"/>
                <w:kern w:val="0"/>
                <w:sz w:val="18"/>
                <w:szCs w:val="18"/>
              </w:rPr>
              <w:t>F9</w:t>
            </w:r>
          </w:p>
        </w:tc>
        <w:tc>
          <w:tcPr>
            <w:tcW w:w="2048" w:type="dxa"/>
            <w:shd w:val="clear" w:color="auto" w:fill="auto"/>
            <w:noWrap/>
            <w:hideMark/>
          </w:tcPr>
          <w:p w14:paraId="68341524" w14:textId="77777777" w:rsidR="00BA43A5" w:rsidRPr="005C2414" w:rsidRDefault="00BA43A5" w:rsidP="00BA43A5">
            <w:pPr>
              <w:widowControl/>
              <w:jc w:val="left"/>
              <w:rPr>
                <w:rFonts w:ascii="Times New Roman" w:eastAsia="DengXian" w:hAnsi="Times New Roman" w:cs="Times New Roman"/>
                <w:kern w:val="0"/>
                <w:sz w:val="18"/>
                <w:szCs w:val="18"/>
              </w:rPr>
            </w:pPr>
            <w:r w:rsidRPr="005C2414">
              <w:rPr>
                <w:rFonts w:ascii="Times New Roman" w:eastAsia="DengXian" w:hAnsi="Times New Roman" w:cs="Times New Roman"/>
                <w:kern w:val="0"/>
                <w:sz w:val="18"/>
                <w:szCs w:val="18"/>
              </w:rPr>
              <w:t>数据</w:t>
            </w:r>
          </w:p>
        </w:tc>
        <w:tc>
          <w:tcPr>
            <w:tcW w:w="2048" w:type="dxa"/>
            <w:shd w:val="clear" w:color="auto" w:fill="auto"/>
            <w:noWrap/>
            <w:hideMark/>
          </w:tcPr>
          <w:p w14:paraId="19D69917" w14:textId="1ED7FE6D" w:rsidR="00BA43A5" w:rsidRPr="005C2414" w:rsidRDefault="00BA43A5" w:rsidP="00BA43A5">
            <w:pPr>
              <w:widowControl/>
              <w:jc w:val="left"/>
              <w:rPr>
                <w:rFonts w:ascii="Times New Roman" w:eastAsia="DengXian" w:hAnsi="Times New Roman" w:cs="Times New Roman"/>
                <w:kern w:val="0"/>
                <w:sz w:val="18"/>
                <w:szCs w:val="18"/>
              </w:rPr>
            </w:pPr>
            <w:r w:rsidRPr="005C2414">
              <w:rPr>
                <w:rFonts w:ascii="Times New Roman" w:eastAsia="DengXian" w:hAnsi="Times New Roman" w:cs="Times New Roman"/>
                <w:kern w:val="0"/>
                <w:sz w:val="18"/>
                <w:szCs w:val="18"/>
              </w:rPr>
              <w:t>Data</w:t>
            </w:r>
          </w:p>
        </w:tc>
        <w:tc>
          <w:tcPr>
            <w:tcW w:w="1903" w:type="dxa"/>
          </w:tcPr>
          <w:p w14:paraId="6A89B784" w14:textId="22F94462" w:rsidR="00BA43A5" w:rsidRPr="005C2414" w:rsidRDefault="00BA43A5" w:rsidP="00BA43A5">
            <w:pPr>
              <w:widowControl/>
              <w:jc w:val="left"/>
              <w:rPr>
                <w:rFonts w:ascii="Times New Roman" w:eastAsia="DengXian" w:hAnsi="Times New Roman" w:cs="Times New Roman"/>
                <w:kern w:val="0"/>
                <w:sz w:val="18"/>
                <w:szCs w:val="18"/>
              </w:rPr>
            </w:pPr>
            <w:r w:rsidRPr="005C2414">
              <w:rPr>
                <w:rFonts w:ascii="Times New Roman" w:eastAsia="DengXian" w:hAnsi="Times New Roman" w:cs="Times New Roman"/>
                <w:kern w:val="0"/>
                <w:sz w:val="18"/>
                <w:szCs w:val="18"/>
              </w:rPr>
              <w:t xml:space="preserve">0.0097 </w:t>
            </w:r>
          </w:p>
        </w:tc>
      </w:tr>
      <w:tr w:rsidR="00BA43A5" w:rsidRPr="005C2414" w14:paraId="19F33463" w14:textId="0B81989C" w:rsidTr="00BA43A5">
        <w:trPr>
          <w:trHeight w:val="128"/>
        </w:trPr>
        <w:tc>
          <w:tcPr>
            <w:tcW w:w="2048" w:type="dxa"/>
            <w:shd w:val="clear" w:color="auto" w:fill="auto"/>
            <w:noWrap/>
            <w:hideMark/>
          </w:tcPr>
          <w:p w14:paraId="38CCA315" w14:textId="77777777" w:rsidR="00BA43A5" w:rsidRPr="005C2414" w:rsidRDefault="00BA43A5" w:rsidP="00BA43A5">
            <w:pPr>
              <w:widowControl/>
              <w:jc w:val="left"/>
              <w:rPr>
                <w:rFonts w:ascii="Times New Roman" w:eastAsia="DengXian" w:hAnsi="Times New Roman" w:cs="Times New Roman"/>
                <w:kern w:val="0"/>
                <w:sz w:val="18"/>
                <w:szCs w:val="18"/>
              </w:rPr>
            </w:pPr>
            <w:r w:rsidRPr="005C2414">
              <w:rPr>
                <w:rFonts w:ascii="Times New Roman" w:eastAsia="DengXian" w:hAnsi="Times New Roman" w:cs="Times New Roman"/>
                <w:kern w:val="0"/>
                <w:sz w:val="18"/>
                <w:szCs w:val="18"/>
              </w:rPr>
              <w:t>F10</w:t>
            </w:r>
          </w:p>
        </w:tc>
        <w:tc>
          <w:tcPr>
            <w:tcW w:w="2048" w:type="dxa"/>
            <w:shd w:val="clear" w:color="auto" w:fill="auto"/>
            <w:noWrap/>
            <w:hideMark/>
          </w:tcPr>
          <w:p w14:paraId="1D9921F1" w14:textId="77777777" w:rsidR="00BA43A5" w:rsidRPr="005C2414" w:rsidRDefault="00BA43A5" w:rsidP="00BA43A5">
            <w:pPr>
              <w:widowControl/>
              <w:jc w:val="left"/>
              <w:rPr>
                <w:rFonts w:ascii="Times New Roman" w:eastAsia="DengXian" w:hAnsi="Times New Roman" w:cs="Times New Roman"/>
                <w:kern w:val="0"/>
                <w:sz w:val="18"/>
                <w:szCs w:val="18"/>
              </w:rPr>
            </w:pPr>
            <w:r w:rsidRPr="005C2414">
              <w:rPr>
                <w:rFonts w:ascii="Times New Roman" w:eastAsia="DengXian" w:hAnsi="Times New Roman" w:cs="Times New Roman"/>
                <w:kern w:val="0"/>
                <w:sz w:val="18"/>
                <w:szCs w:val="18"/>
              </w:rPr>
              <w:t>主叫</w:t>
            </w:r>
          </w:p>
        </w:tc>
        <w:tc>
          <w:tcPr>
            <w:tcW w:w="2048" w:type="dxa"/>
            <w:shd w:val="clear" w:color="auto" w:fill="auto"/>
            <w:noWrap/>
            <w:hideMark/>
          </w:tcPr>
          <w:p w14:paraId="2481930E" w14:textId="780ACFA9" w:rsidR="00BA43A5" w:rsidRPr="005C2414" w:rsidRDefault="00BA43A5" w:rsidP="00BA43A5">
            <w:pPr>
              <w:widowControl/>
              <w:jc w:val="left"/>
              <w:rPr>
                <w:rFonts w:ascii="Times New Roman" w:eastAsia="DengXian" w:hAnsi="Times New Roman" w:cs="Times New Roman"/>
                <w:kern w:val="0"/>
                <w:sz w:val="18"/>
                <w:szCs w:val="18"/>
              </w:rPr>
            </w:pPr>
            <w:r w:rsidRPr="005C2414">
              <w:rPr>
                <w:rFonts w:ascii="Times New Roman" w:eastAsia="DengXian" w:hAnsi="Times New Roman" w:cs="Times New Roman"/>
                <w:kern w:val="0"/>
                <w:sz w:val="18"/>
                <w:szCs w:val="18"/>
              </w:rPr>
              <w:t>Calling</w:t>
            </w:r>
          </w:p>
        </w:tc>
        <w:tc>
          <w:tcPr>
            <w:tcW w:w="1903" w:type="dxa"/>
          </w:tcPr>
          <w:p w14:paraId="2BA86C94" w14:textId="4FC139C5" w:rsidR="00BA43A5" w:rsidRPr="005C2414" w:rsidRDefault="00BA43A5" w:rsidP="00BA43A5">
            <w:pPr>
              <w:widowControl/>
              <w:jc w:val="left"/>
              <w:rPr>
                <w:rFonts w:ascii="Times New Roman" w:eastAsia="DengXian" w:hAnsi="Times New Roman" w:cs="Times New Roman"/>
                <w:kern w:val="0"/>
                <w:sz w:val="18"/>
                <w:szCs w:val="18"/>
              </w:rPr>
            </w:pPr>
            <w:r w:rsidRPr="005C2414">
              <w:rPr>
                <w:rFonts w:ascii="Times New Roman" w:eastAsia="DengXian" w:hAnsi="Times New Roman" w:cs="Times New Roman"/>
                <w:kern w:val="0"/>
                <w:sz w:val="18"/>
                <w:szCs w:val="18"/>
              </w:rPr>
              <w:t xml:space="preserve">0.0010 </w:t>
            </w:r>
          </w:p>
        </w:tc>
      </w:tr>
    </w:tbl>
    <w:p w14:paraId="0BF1BD40" w14:textId="341D2C3C" w:rsidR="006D652D" w:rsidRPr="005C2414" w:rsidRDefault="00A033C0" w:rsidP="009263AB">
      <w:r w:rsidRPr="005C2414">
        <w:t xml:space="preserve"> </w:t>
      </w:r>
      <w:r w:rsidR="0019059E" w:rsidRPr="005C2414">
        <w:rPr>
          <w:rFonts w:ascii="Times New Roman" w:hAnsi="Times New Roman" w:cs="Times New Roman"/>
        </w:rPr>
        <w:t xml:space="preserve"> </w:t>
      </w:r>
      <w:r w:rsidR="006F37A4" w:rsidRPr="005C2414">
        <w:rPr>
          <w:rFonts w:ascii="Times New Roman" w:hAnsi="Times New Roman" w:cs="Times New Roman"/>
        </w:rPr>
        <w:t>Since t</w:t>
      </w:r>
      <w:r w:rsidR="00A84C4A" w:rsidRPr="005C2414">
        <w:rPr>
          <w:rFonts w:ascii="Times New Roman" w:hAnsi="Times New Roman" w:cs="Times New Roman"/>
        </w:rPr>
        <w:t xml:space="preserve">he </w:t>
      </w:r>
      <w:r w:rsidR="00140A36" w:rsidRPr="005C2414">
        <w:rPr>
          <w:rFonts w:ascii="Times New Roman" w:hAnsi="Times New Roman" w:cs="Times New Roman"/>
          <w:i/>
        </w:rPr>
        <w:t>TF-IDF</w:t>
      </w:r>
      <w:r w:rsidR="00140A36" w:rsidRPr="005C2414">
        <w:rPr>
          <w:rFonts w:ascii="Times New Roman" w:hAnsi="Times New Roman" w:cs="Times New Roman"/>
        </w:rPr>
        <w:t xml:space="preserve"> </w:t>
      </w:r>
      <w:r w:rsidR="00A84C4A" w:rsidRPr="005C2414">
        <w:rPr>
          <w:rFonts w:ascii="Times New Roman" w:hAnsi="Times New Roman" w:cs="Times New Roman"/>
        </w:rPr>
        <w:t xml:space="preserve">values of these </w:t>
      </w:r>
      <w:r w:rsidR="00140A36" w:rsidRPr="005C2414">
        <w:rPr>
          <w:rFonts w:ascii="Times New Roman" w:hAnsi="Times New Roman" w:cs="Times New Roman"/>
        </w:rPr>
        <w:t xml:space="preserve">ten </w:t>
      </w:r>
      <w:r w:rsidR="00A84C4A" w:rsidRPr="005C2414">
        <w:rPr>
          <w:rFonts w:ascii="Times New Roman" w:hAnsi="Times New Roman" w:cs="Times New Roman"/>
        </w:rPr>
        <w:t>textual features for each complaint narrative are continuous</w:t>
      </w:r>
      <w:r w:rsidR="0077486E" w:rsidRPr="005C2414">
        <w:rPr>
          <w:rFonts w:ascii="Times New Roman" w:hAnsi="Times New Roman" w:cs="Times New Roman"/>
        </w:rPr>
        <w:t>, they will be discretized before evidence acquisition. Their referential values are set to</w:t>
      </w:r>
      <w:r w:rsidR="00BF159C">
        <w:rPr>
          <w:rFonts w:ascii="Times New Roman" w:hAnsi="Times New Roman" w:cs="Times New Roman"/>
        </w:rPr>
        <w:t xml:space="preserve"> be</w:t>
      </w:r>
      <w:r w:rsidR="0077486E" w:rsidRPr="005C2414">
        <w:rPr>
          <w:rFonts w:ascii="Times New Roman" w:hAnsi="Times New Roman" w:cs="Times New Roman"/>
        </w:rPr>
        <w:t xml:space="preserve"> </w:t>
      </w:r>
      <w:r w:rsidR="00DC34CC" w:rsidRPr="005C2414">
        <w:rPr>
          <w:rFonts w:ascii="Times New Roman" w:hAnsi="Times New Roman" w:cs="Times New Roman"/>
        </w:rPr>
        <w:t xml:space="preserve">{0, 0.33, </w:t>
      </w:r>
      <w:proofErr w:type="gramStart"/>
      <w:r w:rsidR="00DC34CC" w:rsidRPr="005C2414">
        <w:rPr>
          <w:rFonts w:ascii="Times New Roman" w:hAnsi="Times New Roman" w:cs="Times New Roman"/>
        </w:rPr>
        <w:t>0.66</w:t>
      </w:r>
      <w:proofErr w:type="gramEnd"/>
      <w:r w:rsidR="00DC34CC" w:rsidRPr="005C2414">
        <w:rPr>
          <w:rFonts w:ascii="Times New Roman" w:hAnsi="Times New Roman" w:cs="Times New Roman"/>
        </w:rPr>
        <w:t>} according to the data</w:t>
      </w:r>
      <w:r w:rsidR="00BF159C">
        <w:rPr>
          <w:rFonts w:ascii="Times New Roman" w:hAnsi="Times New Roman" w:cs="Times New Roman"/>
        </w:rPr>
        <w:t xml:space="preserve"> interval</w:t>
      </w:r>
      <w:r w:rsidR="00DC34CC" w:rsidRPr="005C2414">
        <w:rPr>
          <w:rFonts w:ascii="Times New Roman" w:hAnsi="Times New Roman" w:cs="Times New Roman"/>
        </w:rPr>
        <w:t>.</w:t>
      </w:r>
    </w:p>
    <w:p w14:paraId="5F8EDAD4" w14:textId="11F5F951" w:rsidR="00E94E14" w:rsidRPr="005C2414" w:rsidRDefault="005E24E9" w:rsidP="002D39BE">
      <w:pPr>
        <w:pStyle w:val="Heading2"/>
      </w:pPr>
      <w:r w:rsidRPr="005C2414">
        <w:t>4</w:t>
      </w:r>
      <w:r w:rsidR="009263AB" w:rsidRPr="005C2414">
        <w:t>.</w:t>
      </w:r>
      <w:r w:rsidRPr="005C2414">
        <w:t xml:space="preserve">4 </w:t>
      </w:r>
      <w:r w:rsidR="003542B3" w:rsidRPr="005C2414">
        <w:t>E</w:t>
      </w:r>
      <w:r w:rsidR="00C4504E" w:rsidRPr="005C2414">
        <w:t xml:space="preserve">vidence </w:t>
      </w:r>
      <w:r w:rsidR="003542B3" w:rsidRPr="005C2414">
        <w:t>acquisition</w:t>
      </w:r>
    </w:p>
    <w:p w14:paraId="15DD7B96" w14:textId="41A97978" w:rsidR="006504E6" w:rsidRPr="005C2414" w:rsidRDefault="00806E9D" w:rsidP="00CB76B2">
      <w:pPr>
        <w:ind w:firstLineChars="150" w:firstLine="315"/>
        <w:rPr>
          <w:rFonts w:ascii="Times New Roman" w:hAnsi="Times New Roman" w:cs="Times New Roman"/>
        </w:rPr>
      </w:pPr>
      <w:r w:rsidRPr="005C2414">
        <w:rPr>
          <w:rFonts w:ascii="Times New Roman" w:hAnsi="Times New Roman" w:cs="Times New Roman"/>
        </w:rPr>
        <w:t xml:space="preserve">Evidence </w:t>
      </w:r>
      <w:r w:rsidR="00F0383C" w:rsidRPr="005C2414">
        <w:rPr>
          <w:rFonts w:ascii="Times New Roman" w:hAnsi="Times New Roman" w:cs="Times New Roman"/>
        </w:rPr>
        <w:t>is acquired</w:t>
      </w:r>
      <w:r w:rsidR="004B0C5F" w:rsidRPr="005C2414">
        <w:rPr>
          <w:rFonts w:ascii="Times New Roman" w:hAnsi="Times New Roman" w:cs="Times New Roman"/>
        </w:rPr>
        <w:t xml:space="preserve"> for each feature</w:t>
      </w:r>
      <w:r w:rsidR="00F0383C" w:rsidRPr="005C2414">
        <w:rPr>
          <w:rFonts w:ascii="Times New Roman" w:hAnsi="Times New Roman" w:cs="Times New Roman"/>
        </w:rPr>
        <w:t xml:space="preserve"> </w:t>
      </w:r>
      <w:r w:rsidR="004B0C5F" w:rsidRPr="005C2414">
        <w:rPr>
          <w:rFonts w:ascii="Times New Roman" w:hAnsi="Times New Roman" w:cs="Times New Roman"/>
        </w:rPr>
        <w:t xml:space="preserve">by </w:t>
      </w:r>
      <w:r w:rsidR="00F0383C" w:rsidRPr="005C2414">
        <w:rPr>
          <w:rFonts w:ascii="Times New Roman" w:hAnsi="Times New Roman" w:cs="Times New Roman"/>
        </w:rPr>
        <w:t xml:space="preserve">Bayesian statistics. </w:t>
      </w:r>
      <w:r w:rsidR="006504E6" w:rsidRPr="005C2414">
        <w:rPr>
          <w:rFonts w:ascii="Times New Roman" w:hAnsi="Times New Roman" w:cs="Times New Roman"/>
        </w:rPr>
        <w:t xml:space="preserve">Take </w:t>
      </w:r>
      <w:r w:rsidR="0073035B" w:rsidRPr="005C2414">
        <w:rPr>
          <w:rFonts w:ascii="Times New Roman" w:hAnsi="Times New Roman" w:cs="Times New Roman"/>
        </w:rPr>
        <w:t xml:space="preserve">the </w:t>
      </w:r>
      <w:r w:rsidR="00E05DD2" w:rsidRPr="005C2414">
        <w:rPr>
          <w:rFonts w:ascii="Times New Roman" w:hAnsi="Times New Roman" w:cs="Times New Roman"/>
        </w:rPr>
        <w:t>feature</w:t>
      </w:r>
      <w:r w:rsidR="006504E6" w:rsidRPr="005C2414">
        <w:rPr>
          <w:rFonts w:ascii="Times New Roman" w:hAnsi="Times New Roman" w:cs="Times New Roman"/>
        </w:rPr>
        <w:t xml:space="preserve"> </w:t>
      </w:r>
      <w:r w:rsidR="006504E6" w:rsidRPr="005C2414">
        <w:rPr>
          <w:rFonts w:ascii="Times New Roman" w:hAnsi="Times New Roman" w:cs="Times New Roman"/>
          <w:i/>
        </w:rPr>
        <w:t>D</w:t>
      </w:r>
      <w:r w:rsidR="006504E6" w:rsidRPr="005C2414">
        <w:rPr>
          <w:rFonts w:ascii="Times New Roman" w:hAnsi="Times New Roman" w:cs="Times New Roman"/>
        </w:rPr>
        <w:t xml:space="preserve"> as an example. </w:t>
      </w:r>
      <w:r w:rsidR="006504E6" w:rsidRPr="005C2414">
        <w:rPr>
          <w:rFonts w:ascii="Times New Roman" w:hAnsi="Times New Roman" w:cs="Times New Roman"/>
          <w:i/>
        </w:rPr>
        <w:t>D</w:t>
      </w:r>
      <w:r w:rsidR="006504E6" w:rsidRPr="005C2414">
        <w:rPr>
          <w:rFonts w:ascii="Times New Roman" w:hAnsi="Times New Roman" w:cs="Times New Roman"/>
        </w:rPr>
        <w:t xml:space="preserve"> represents whether the complaint is from an area where signal interference is in force. </w:t>
      </w:r>
      <w:r w:rsidR="006504E6" w:rsidRPr="005C2414">
        <w:rPr>
          <w:rFonts w:ascii="Times New Roman" w:hAnsi="Times New Roman" w:cs="Times New Roman" w:hint="eastAsia"/>
        </w:rPr>
        <w:t>S</w:t>
      </w:r>
      <w:r w:rsidR="006504E6" w:rsidRPr="005C2414">
        <w:rPr>
          <w:rFonts w:ascii="Times New Roman" w:hAnsi="Times New Roman" w:cs="Times New Roman"/>
        </w:rPr>
        <w:t xml:space="preserve">ince the value of the </w:t>
      </w:r>
      <w:r w:rsidR="00214B4D" w:rsidRPr="005C2414">
        <w:rPr>
          <w:rFonts w:ascii="Times New Roman" w:hAnsi="Times New Roman" w:cs="Times New Roman"/>
        </w:rPr>
        <w:t>feature</w:t>
      </w:r>
      <w:r w:rsidR="006504E6" w:rsidRPr="005C2414">
        <w:rPr>
          <w:rFonts w:ascii="Times New Roman" w:hAnsi="Times New Roman" w:cs="Times New Roman"/>
          <w:i/>
        </w:rPr>
        <w:t xml:space="preserve"> D</w:t>
      </w:r>
      <w:r w:rsidR="006504E6" w:rsidRPr="005C2414">
        <w:rPr>
          <w:rFonts w:ascii="Times New Roman" w:hAnsi="Times New Roman" w:cs="Times New Roman"/>
        </w:rPr>
        <w:t xml:space="preserve"> is discrete, its referential value </w:t>
      </w:r>
      <w:proofErr w:type="spellStart"/>
      <w:r w:rsidR="00361944" w:rsidRPr="005C2414">
        <w:rPr>
          <w:rFonts w:ascii="Times New Roman" w:hAnsi="Times New Roman" w:cs="Times New Roman"/>
          <w:i/>
        </w:rPr>
        <w:t>A</w:t>
      </w:r>
      <w:r w:rsidR="00361944" w:rsidRPr="005C2414">
        <w:rPr>
          <w:rFonts w:ascii="Times New Roman" w:hAnsi="Times New Roman" w:cs="Times New Roman"/>
          <w:i/>
          <w:vertAlign w:val="superscript"/>
        </w:rPr>
        <w:t>i</w:t>
      </w:r>
      <w:r w:rsidR="00361944" w:rsidRPr="005C2414">
        <w:rPr>
          <w:rFonts w:ascii="Times New Roman" w:hAnsi="Times New Roman" w:cs="Times New Roman"/>
          <w:i/>
          <w:vertAlign w:val="subscript"/>
        </w:rPr>
        <w:t>j</w:t>
      </w:r>
      <w:proofErr w:type="spellEnd"/>
      <w:r w:rsidR="00361944" w:rsidRPr="005C2414">
        <w:rPr>
          <w:rFonts w:ascii="Times New Roman" w:hAnsi="Times New Roman" w:cs="Times New Roman"/>
          <w:i/>
          <w:vertAlign w:val="subscript"/>
        </w:rPr>
        <w:t xml:space="preserve"> </w:t>
      </w:r>
      <w:r w:rsidR="006504E6" w:rsidRPr="005C2414">
        <w:rPr>
          <w:rFonts w:ascii="Times New Roman" w:hAnsi="Times New Roman" w:cs="Times New Roman"/>
        </w:rPr>
        <w:t>= {1,</w:t>
      </w:r>
      <w:r w:rsidR="003E598C" w:rsidRPr="005C2414">
        <w:rPr>
          <w:rFonts w:ascii="Times New Roman" w:hAnsi="Times New Roman" w:cs="Times New Roman"/>
        </w:rPr>
        <w:t xml:space="preserve"> </w:t>
      </w:r>
      <w:r w:rsidR="006504E6" w:rsidRPr="005C2414">
        <w:rPr>
          <w:rFonts w:ascii="Times New Roman" w:hAnsi="Times New Roman" w:cs="Times New Roman"/>
        </w:rPr>
        <w:t>0</w:t>
      </w:r>
      <w:r w:rsidR="00845076" w:rsidRPr="005C2414">
        <w:rPr>
          <w:rFonts w:ascii="Times New Roman" w:hAnsi="Times New Roman" w:cs="Times New Roman"/>
        </w:rPr>
        <w:t>,</w:t>
      </w:r>
      <w:r w:rsidR="003E598C" w:rsidRPr="005C2414">
        <w:rPr>
          <w:rFonts w:ascii="Times New Roman" w:hAnsi="Times New Roman" w:cs="Times New Roman"/>
        </w:rPr>
        <w:t xml:space="preserve"> </w:t>
      </w:r>
      <w:r w:rsidR="009F797C" w:rsidRPr="005C2414">
        <w:rPr>
          <w:rFonts w:ascii="Times New Roman" w:hAnsi="Times New Roman" w:cs="Times New Roman"/>
        </w:rPr>
        <w:t>unknown</w:t>
      </w:r>
      <w:r w:rsidR="006504E6" w:rsidRPr="005C2414">
        <w:rPr>
          <w:rFonts w:ascii="Times New Roman" w:hAnsi="Times New Roman" w:cs="Times New Roman"/>
        </w:rPr>
        <w:t xml:space="preserve">}. The </w:t>
      </w:r>
      <w:r w:rsidR="00627338" w:rsidRPr="005C2414">
        <w:rPr>
          <w:rFonts w:ascii="Times New Roman" w:hAnsi="Times New Roman" w:cs="Times New Roman"/>
        </w:rPr>
        <w:t>likelihood</w:t>
      </w:r>
      <w:r w:rsidR="006504E6" w:rsidRPr="005C2414">
        <w:rPr>
          <w:rFonts w:ascii="Times New Roman" w:hAnsi="Times New Roman" w:cs="Times New Roman"/>
        </w:rPr>
        <w:t xml:space="preserve"> </w:t>
      </w:r>
      <w:proofErr w:type="spellStart"/>
      <w:r w:rsidR="006504E6" w:rsidRPr="005C2414">
        <w:rPr>
          <w:rFonts w:ascii="Times New Roman" w:hAnsi="Times New Roman" w:cs="Times New Roman"/>
          <w:i/>
        </w:rPr>
        <w:t>c</w:t>
      </w:r>
      <w:r w:rsidR="006504E6" w:rsidRPr="005C2414">
        <w:rPr>
          <w:rFonts w:ascii="Times New Roman" w:hAnsi="Times New Roman" w:cs="Times New Roman"/>
          <w:i/>
          <w:vertAlign w:val="subscript"/>
        </w:rPr>
        <w:t>nj</w:t>
      </w:r>
      <w:proofErr w:type="spellEnd"/>
      <w:r w:rsidR="006504E6" w:rsidRPr="005C2414">
        <w:rPr>
          <w:rFonts w:ascii="Times New Roman" w:hAnsi="Times New Roman" w:cs="Times New Roman"/>
        </w:rPr>
        <w:t xml:space="preserve"> and belief degree</w:t>
      </w:r>
      <w:r w:rsidR="006504E6" w:rsidRPr="005C2414">
        <w:rPr>
          <w:rFonts w:ascii="Times New Roman" w:hAnsi="Times New Roman" w:cs="Times New Roman"/>
          <w:i/>
        </w:rPr>
        <w:t xml:space="preserve"> </w:t>
      </w:r>
      <w:proofErr w:type="spellStart"/>
      <w:r w:rsidR="006504E6" w:rsidRPr="005C2414">
        <w:rPr>
          <w:rFonts w:ascii="Times New Roman" w:hAnsi="Times New Roman" w:cs="Times New Roman"/>
          <w:i/>
        </w:rPr>
        <w:t>p</w:t>
      </w:r>
      <w:r w:rsidR="006504E6" w:rsidRPr="005C2414">
        <w:rPr>
          <w:rFonts w:ascii="Times New Roman" w:hAnsi="Times New Roman" w:cs="Times New Roman"/>
          <w:i/>
          <w:vertAlign w:val="subscript"/>
        </w:rPr>
        <w:t>nj</w:t>
      </w:r>
      <w:proofErr w:type="spellEnd"/>
      <w:r w:rsidR="006504E6" w:rsidRPr="005C2414">
        <w:rPr>
          <w:rFonts w:ascii="Times New Roman" w:hAnsi="Times New Roman" w:cs="Times New Roman"/>
        </w:rPr>
        <w:t xml:space="preserve"> of the </w:t>
      </w:r>
      <w:r w:rsidR="00214B4D" w:rsidRPr="005C2414">
        <w:rPr>
          <w:rFonts w:ascii="Times New Roman" w:hAnsi="Times New Roman" w:cs="Times New Roman"/>
        </w:rPr>
        <w:t>feature</w:t>
      </w:r>
      <w:r w:rsidR="006504E6" w:rsidRPr="005C2414">
        <w:rPr>
          <w:rFonts w:ascii="Times New Roman" w:hAnsi="Times New Roman" w:cs="Times New Roman"/>
        </w:rPr>
        <w:t xml:space="preserve"> </w:t>
      </w:r>
      <w:r w:rsidR="006504E6" w:rsidRPr="005C2414">
        <w:rPr>
          <w:rFonts w:ascii="Times New Roman" w:hAnsi="Times New Roman" w:cs="Times New Roman"/>
          <w:i/>
        </w:rPr>
        <w:t>D</w:t>
      </w:r>
      <w:r w:rsidR="006504E6" w:rsidRPr="005C2414">
        <w:rPr>
          <w:rFonts w:ascii="Times New Roman" w:hAnsi="Times New Roman" w:cs="Times New Roman"/>
        </w:rPr>
        <w:t xml:space="preserve"> can be obtained</w:t>
      </w:r>
      <w:r w:rsidR="00952D23" w:rsidRPr="005C2414">
        <w:rPr>
          <w:rFonts w:ascii="Times New Roman" w:hAnsi="Times New Roman" w:cs="Times New Roman"/>
        </w:rPr>
        <w:t xml:space="preserve"> using the equations </w:t>
      </w:r>
      <w:r w:rsidR="006846ED" w:rsidRPr="005C2414">
        <w:rPr>
          <w:rFonts w:ascii="Times New Roman" w:hAnsi="Times New Roman" w:cs="Times New Roman"/>
        </w:rPr>
        <w:t>(1) and (2)</w:t>
      </w:r>
      <w:r w:rsidR="006504E6" w:rsidRPr="005C2414">
        <w:rPr>
          <w:rFonts w:ascii="Times New Roman" w:hAnsi="Times New Roman" w:cs="Times New Roman"/>
        </w:rPr>
        <w:t xml:space="preserve">, as shown in Table </w:t>
      </w:r>
      <w:r w:rsidR="0008507B" w:rsidRPr="005C2414">
        <w:rPr>
          <w:rFonts w:ascii="Times New Roman" w:hAnsi="Times New Roman" w:cs="Times New Roman"/>
        </w:rPr>
        <w:t>5</w:t>
      </w:r>
      <w:r w:rsidR="006504E6" w:rsidRPr="005C2414">
        <w:rPr>
          <w:rFonts w:ascii="Times New Roman" w:hAnsi="Times New Roman" w:cs="Times New Roman"/>
        </w:rPr>
        <w:t>. Th</w:t>
      </w:r>
      <w:r w:rsidR="008A5C2A" w:rsidRPr="005C2414">
        <w:rPr>
          <w:rFonts w:ascii="Times New Roman" w:hAnsi="Times New Roman" w:cs="Times New Roman"/>
        </w:rPr>
        <w:t>ree</w:t>
      </w:r>
      <w:r w:rsidR="00CD684F" w:rsidRPr="005C2414">
        <w:rPr>
          <w:rFonts w:ascii="Times New Roman" w:hAnsi="Times New Roman" w:cs="Times New Roman"/>
        </w:rPr>
        <w:t xml:space="preserve"> pieces of </w:t>
      </w:r>
      <w:r w:rsidR="006504E6" w:rsidRPr="005C2414">
        <w:rPr>
          <w:rFonts w:ascii="Times New Roman" w:hAnsi="Times New Roman" w:cs="Times New Roman"/>
        </w:rPr>
        <w:t xml:space="preserve">evidence related to the </w:t>
      </w:r>
      <w:r w:rsidR="00214B4D" w:rsidRPr="005C2414">
        <w:rPr>
          <w:rFonts w:ascii="Times New Roman" w:hAnsi="Times New Roman" w:cs="Times New Roman"/>
        </w:rPr>
        <w:t>feature</w:t>
      </w:r>
      <w:r w:rsidR="006504E6" w:rsidRPr="005C2414">
        <w:rPr>
          <w:rFonts w:ascii="Times New Roman" w:hAnsi="Times New Roman" w:cs="Times New Roman"/>
        </w:rPr>
        <w:t xml:space="preserve"> </w:t>
      </w:r>
      <w:r w:rsidR="006504E6" w:rsidRPr="005C2414">
        <w:rPr>
          <w:rFonts w:ascii="Times New Roman" w:hAnsi="Times New Roman" w:cs="Times New Roman"/>
          <w:i/>
        </w:rPr>
        <w:t>D</w:t>
      </w:r>
      <w:r w:rsidR="00CD684F" w:rsidRPr="005C2414">
        <w:rPr>
          <w:rFonts w:ascii="Times New Roman" w:hAnsi="Times New Roman" w:cs="Times New Roman"/>
        </w:rPr>
        <w:t xml:space="preserve"> </w:t>
      </w:r>
      <w:r w:rsidR="006504E6" w:rsidRPr="005C2414">
        <w:rPr>
          <w:rFonts w:ascii="Times New Roman" w:hAnsi="Times New Roman" w:cs="Times New Roman"/>
        </w:rPr>
        <w:t>can then be profiled as follows</w:t>
      </w:r>
      <w:r w:rsidR="00CD684F" w:rsidRPr="005C2414">
        <w:rPr>
          <w:rFonts w:ascii="Times New Roman" w:hAnsi="Times New Roman" w:cs="Times New Roman"/>
        </w:rPr>
        <w:t>:</w:t>
      </w:r>
    </w:p>
    <w:p w14:paraId="6CDAD686" w14:textId="5E8601FF" w:rsidR="006504E6" w:rsidRPr="005C2414" w:rsidRDefault="001333B1" w:rsidP="0008507B">
      <w:pPr>
        <w:ind w:firstLineChars="150" w:firstLine="315"/>
      </w:pPr>
      <w:r w:rsidRPr="005C2414">
        <w:rPr>
          <w:rFonts w:ascii="Times New Roman" w:hAnsi="Times New Roman" w:cs="Times New Roman"/>
          <w:i/>
        </w:rPr>
        <w:t>e</w:t>
      </w:r>
      <w:r w:rsidRPr="005C2414">
        <w:rPr>
          <w:rFonts w:ascii="Times New Roman" w:hAnsi="Times New Roman" w:cs="Times New Roman"/>
          <w:i/>
          <w:vertAlign w:val="superscript"/>
        </w:rPr>
        <w:t>D</w:t>
      </w:r>
      <w:r w:rsidRPr="005C2414">
        <w:rPr>
          <w:rFonts w:ascii="Times New Roman" w:hAnsi="Times New Roman" w:cs="Times New Roman"/>
          <w:vertAlign w:val="subscript"/>
        </w:rPr>
        <w:t>1</w:t>
      </w:r>
      <w:r w:rsidRPr="005C2414">
        <w:rPr>
          <w:rFonts w:ascii="Times New Roman" w:hAnsi="Times New Roman" w:cs="Times New Roman"/>
        </w:rPr>
        <w:t>={(</w:t>
      </w:r>
      <w:r w:rsidRPr="005C2414">
        <w:rPr>
          <w:rFonts w:ascii="Times New Roman" w:hAnsi="Times New Roman" w:cs="Times New Roman"/>
          <w:i/>
        </w:rPr>
        <w:t>NQC</w:t>
      </w:r>
      <w:r w:rsidRPr="005C2414">
        <w:rPr>
          <w:rFonts w:ascii="Times New Roman" w:hAnsi="Times New Roman" w:cs="Times New Roman"/>
        </w:rPr>
        <w:t>,1),(</w:t>
      </w:r>
      <w:r w:rsidRPr="005C2414">
        <w:rPr>
          <w:rFonts w:ascii="Times New Roman" w:hAnsi="Times New Roman" w:cs="Times New Roman"/>
          <w:i/>
        </w:rPr>
        <w:t>CTC</w:t>
      </w:r>
      <w:r w:rsidRPr="005C2414">
        <w:rPr>
          <w:rFonts w:ascii="Times New Roman" w:hAnsi="Times New Roman" w:cs="Times New Roman"/>
        </w:rPr>
        <w:t>,0)},</w:t>
      </w:r>
      <w:r w:rsidRPr="005C2414">
        <w:rPr>
          <w:rFonts w:ascii="Times New Roman" w:hAnsi="Times New Roman" w:cs="Times New Roman"/>
          <w:i/>
        </w:rPr>
        <w:t xml:space="preserve"> e</w:t>
      </w:r>
      <w:r w:rsidRPr="005C2414">
        <w:rPr>
          <w:rFonts w:ascii="Times New Roman" w:hAnsi="Times New Roman" w:cs="Times New Roman"/>
          <w:i/>
          <w:vertAlign w:val="superscript"/>
        </w:rPr>
        <w:t>D</w:t>
      </w:r>
      <w:r w:rsidRPr="005C2414">
        <w:rPr>
          <w:rFonts w:ascii="Times New Roman" w:hAnsi="Times New Roman" w:cs="Times New Roman"/>
          <w:vertAlign w:val="subscript"/>
        </w:rPr>
        <w:t>2</w:t>
      </w:r>
      <w:r w:rsidRPr="005C2414">
        <w:rPr>
          <w:rFonts w:ascii="Times New Roman" w:hAnsi="Times New Roman" w:cs="Times New Roman"/>
        </w:rPr>
        <w:t>={(</w:t>
      </w:r>
      <w:r w:rsidRPr="005C2414">
        <w:rPr>
          <w:rFonts w:ascii="Times New Roman" w:hAnsi="Times New Roman" w:cs="Times New Roman"/>
          <w:i/>
        </w:rPr>
        <w:t>NQC</w:t>
      </w:r>
      <w:r w:rsidRPr="005C2414">
        <w:rPr>
          <w:rFonts w:ascii="Times New Roman" w:hAnsi="Times New Roman" w:cs="Times New Roman"/>
        </w:rPr>
        <w:t>,0.49</w:t>
      </w:r>
      <w:r w:rsidR="0008507B" w:rsidRPr="005C2414">
        <w:rPr>
          <w:rFonts w:ascii="Times New Roman" w:hAnsi="Times New Roman" w:cs="Times New Roman"/>
        </w:rPr>
        <w:t>16</w:t>
      </w:r>
      <w:r w:rsidRPr="005C2414">
        <w:rPr>
          <w:rFonts w:ascii="Times New Roman" w:hAnsi="Times New Roman" w:cs="Times New Roman"/>
        </w:rPr>
        <w:t>),(</w:t>
      </w:r>
      <w:r w:rsidRPr="005C2414">
        <w:rPr>
          <w:rFonts w:ascii="Times New Roman" w:hAnsi="Times New Roman" w:cs="Times New Roman"/>
          <w:i/>
        </w:rPr>
        <w:t>CTC</w:t>
      </w:r>
      <w:r w:rsidRPr="005C2414">
        <w:rPr>
          <w:rFonts w:ascii="Times New Roman" w:hAnsi="Times New Roman" w:cs="Times New Roman"/>
        </w:rPr>
        <w:t>,0.5</w:t>
      </w:r>
      <w:r w:rsidR="0008507B" w:rsidRPr="005C2414">
        <w:rPr>
          <w:rFonts w:ascii="Times New Roman" w:hAnsi="Times New Roman" w:cs="Times New Roman"/>
        </w:rPr>
        <w:t>084</w:t>
      </w:r>
      <w:r w:rsidRPr="005C2414">
        <w:rPr>
          <w:rFonts w:ascii="Times New Roman" w:hAnsi="Times New Roman" w:cs="Times New Roman"/>
        </w:rPr>
        <w:t>)}</w:t>
      </w:r>
      <w:r w:rsidR="009F797C" w:rsidRPr="005C2414">
        <w:rPr>
          <w:rFonts w:ascii="Times New Roman" w:hAnsi="Times New Roman" w:cs="Times New Roman"/>
        </w:rPr>
        <w:t xml:space="preserve"> ,</w:t>
      </w:r>
      <w:r w:rsidR="009F797C" w:rsidRPr="005C2414">
        <w:rPr>
          <w:rFonts w:ascii="Times New Roman" w:hAnsi="Times New Roman" w:cs="Times New Roman"/>
          <w:i/>
        </w:rPr>
        <w:t xml:space="preserve"> e</w:t>
      </w:r>
      <w:r w:rsidR="009F797C" w:rsidRPr="005C2414">
        <w:rPr>
          <w:rFonts w:ascii="Times New Roman" w:hAnsi="Times New Roman" w:cs="Times New Roman"/>
          <w:i/>
          <w:vertAlign w:val="superscript"/>
        </w:rPr>
        <w:t>D</w:t>
      </w:r>
      <w:r w:rsidR="009F797C" w:rsidRPr="005C2414">
        <w:rPr>
          <w:rFonts w:ascii="Times New Roman" w:hAnsi="Times New Roman" w:cs="Times New Roman"/>
          <w:vertAlign w:val="subscript"/>
        </w:rPr>
        <w:t>3</w:t>
      </w:r>
      <w:r w:rsidR="009F797C" w:rsidRPr="005C2414">
        <w:rPr>
          <w:rFonts w:ascii="Times New Roman" w:hAnsi="Times New Roman" w:cs="Times New Roman"/>
        </w:rPr>
        <w:t>={(</w:t>
      </w:r>
      <w:r w:rsidR="009F797C" w:rsidRPr="005C2414">
        <w:rPr>
          <w:rFonts w:ascii="Times New Roman" w:hAnsi="Times New Roman" w:cs="Times New Roman"/>
          <w:i/>
        </w:rPr>
        <w:t>NQC</w:t>
      </w:r>
      <w:r w:rsidR="009F797C" w:rsidRPr="005C2414">
        <w:rPr>
          <w:rFonts w:ascii="Times New Roman" w:hAnsi="Times New Roman" w:cs="Times New Roman"/>
        </w:rPr>
        <w:t>,0),(</w:t>
      </w:r>
      <w:r w:rsidR="009F797C" w:rsidRPr="005C2414">
        <w:rPr>
          <w:rFonts w:ascii="Times New Roman" w:hAnsi="Times New Roman" w:cs="Times New Roman"/>
          <w:i/>
        </w:rPr>
        <w:t>CTC</w:t>
      </w:r>
      <w:r w:rsidR="009F797C" w:rsidRPr="005C2414">
        <w:rPr>
          <w:rFonts w:ascii="Times New Roman" w:hAnsi="Times New Roman" w:cs="Times New Roman"/>
        </w:rPr>
        <w:t>,0)}</w:t>
      </w:r>
      <w:r w:rsidR="006504E6" w:rsidRPr="005C2414">
        <w:t>.</w:t>
      </w:r>
    </w:p>
    <w:p w14:paraId="2264B2E4" w14:textId="1F98F484" w:rsidR="006504E6" w:rsidRPr="005C2414" w:rsidRDefault="00A21ECB" w:rsidP="006504E6">
      <w:pPr>
        <w:rPr>
          <w:rFonts w:ascii="Times New Roman" w:hAnsi="Times New Roman" w:cs="Times New Roman"/>
        </w:rPr>
      </w:pPr>
      <w:r>
        <w:rPr>
          <w:rFonts w:ascii="Times New Roman" w:hAnsi="Times New Roman" w:cs="Times New Roman"/>
        </w:rPr>
        <w:t>It</w:t>
      </w:r>
      <w:r w:rsidRPr="005C2414">
        <w:rPr>
          <w:rFonts w:ascii="Times New Roman" w:hAnsi="Times New Roman" w:cs="Times New Roman"/>
        </w:rPr>
        <w:t xml:space="preserve"> </w:t>
      </w:r>
      <w:r w:rsidR="00B914F4" w:rsidRPr="005C2414">
        <w:rPr>
          <w:rFonts w:ascii="Times New Roman" w:hAnsi="Times New Roman" w:cs="Times New Roman"/>
        </w:rPr>
        <w:t>means</w:t>
      </w:r>
      <w:r w:rsidR="006504E6" w:rsidRPr="005C2414">
        <w:rPr>
          <w:rFonts w:ascii="Times New Roman" w:hAnsi="Times New Roman" w:cs="Times New Roman"/>
        </w:rPr>
        <w:t xml:space="preserve"> </w:t>
      </w:r>
      <w:r>
        <w:rPr>
          <w:rFonts w:ascii="Times New Roman" w:hAnsi="Times New Roman" w:cs="Times New Roman"/>
        </w:rPr>
        <w:t xml:space="preserve">that </w:t>
      </w:r>
      <w:r w:rsidR="006504E6" w:rsidRPr="005C2414">
        <w:rPr>
          <w:rFonts w:ascii="Times New Roman" w:hAnsi="Times New Roman" w:cs="Times New Roman"/>
        </w:rPr>
        <w:t xml:space="preserve">if </w:t>
      </w:r>
      <w:r w:rsidR="00FC00F1" w:rsidRPr="005C2414">
        <w:rPr>
          <w:rFonts w:ascii="Times New Roman" w:hAnsi="Times New Roman" w:cs="Times New Roman"/>
        </w:rPr>
        <w:t xml:space="preserve">the value of the </w:t>
      </w:r>
      <w:r w:rsidR="00214B4D" w:rsidRPr="005C2414">
        <w:rPr>
          <w:rFonts w:ascii="Times New Roman" w:hAnsi="Times New Roman" w:cs="Times New Roman"/>
        </w:rPr>
        <w:t>feature</w:t>
      </w:r>
      <w:r w:rsidR="00FC00F1" w:rsidRPr="005C2414">
        <w:rPr>
          <w:rFonts w:ascii="Times New Roman" w:hAnsi="Times New Roman" w:cs="Times New Roman"/>
        </w:rPr>
        <w:t xml:space="preserve"> </w:t>
      </w:r>
      <w:r w:rsidR="006504E6" w:rsidRPr="005C2414">
        <w:rPr>
          <w:rFonts w:ascii="Times New Roman" w:hAnsi="Times New Roman" w:cs="Times New Roman"/>
          <w:i/>
        </w:rPr>
        <w:t>D</w:t>
      </w:r>
      <w:r w:rsidR="006504E6" w:rsidRPr="005C2414">
        <w:rPr>
          <w:rFonts w:ascii="Times New Roman" w:hAnsi="Times New Roman" w:cs="Times New Roman"/>
        </w:rPr>
        <w:t xml:space="preserve"> </w:t>
      </w:r>
      <w:r w:rsidR="00FC00F1" w:rsidRPr="005C2414">
        <w:rPr>
          <w:rFonts w:ascii="Times New Roman" w:hAnsi="Times New Roman" w:cs="Times New Roman"/>
        </w:rPr>
        <w:t xml:space="preserve">of a complaint </w:t>
      </w:r>
      <w:r w:rsidR="00AB04C1" w:rsidRPr="005C2414">
        <w:rPr>
          <w:rFonts w:ascii="Times New Roman" w:hAnsi="Times New Roman" w:cs="Times New Roman"/>
        </w:rPr>
        <w:t>equals to</w:t>
      </w:r>
      <w:r w:rsidR="006504E6" w:rsidRPr="005C2414">
        <w:rPr>
          <w:rFonts w:ascii="Times New Roman" w:hAnsi="Times New Roman" w:cs="Times New Roman"/>
        </w:rPr>
        <w:t xml:space="preserve"> 1, the </w:t>
      </w:r>
      <w:r w:rsidR="0038512F" w:rsidRPr="005C2414">
        <w:rPr>
          <w:rFonts w:ascii="Times New Roman" w:hAnsi="Times New Roman" w:cs="Times New Roman"/>
        </w:rPr>
        <w:t>probability</w:t>
      </w:r>
      <w:r w:rsidR="006504E6" w:rsidRPr="005C2414">
        <w:rPr>
          <w:rFonts w:ascii="Times New Roman" w:hAnsi="Times New Roman" w:cs="Times New Roman"/>
        </w:rPr>
        <w:t xml:space="preserve"> </w:t>
      </w:r>
      <w:r w:rsidR="00B914F4" w:rsidRPr="005C2414">
        <w:rPr>
          <w:rFonts w:ascii="Times New Roman" w:hAnsi="Times New Roman" w:cs="Times New Roman"/>
        </w:rPr>
        <w:t xml:space="preserve">that the complaint belongs to </w:t>
      </w:r>
      <w:r w:rsidR="00B914F4" w:rsidRPr="005C2414">
        <w:rPr>
          <w:rFonts w:ascii="Times New Roman" w:hAnsi="Times New Roman" w:cs="Times New Roman"/>
          <w:i/>
        </w:rPr>
        <w:t>NQC</w:t>
      </w:r>
      <w:r w:rsidR="006504E6" w:rsidRPr="005C2414">
        <w:rPr>
          <w:rFonts w:ascii="Times New Roman" w:hAnsi="Times New Roman" w:cs="Times New Roman"/>
        </w:rPr>
        <w:t xml:space="preserve"> is 100%. </w:t>
      </w:r>
      <w:r w:rsidR="00B914F4" w:rsidRPr="005C2414">
        <w:rPr>
          <w:rFonts w:ascii="Times New Roman" w:hAnsi="Times New Roman" w:cs="Times New Roman"/>
        </w:rPr>
        <w:t>Otherwise</w:t>
      </w:r>
      <w:r w:rsidR="006504E6" w:rsidRPr="005C2414">
        <w:rPr>
          <w:rFonts w:ascii="Times New Roman" w:hAnsi="Times New Roman" w:cs="Times New Roman"/>
        </w:rPr>
        <w:t xml:space="preserve">, </w:t>
      </w:r>
      <w:r w:rsidR="00CD684F" w:rsidRPr="005C2414">
        <w:rPr>
          <w:rFonts w:ascii="Times New Roman" w:hAnsi="Times New Roman" w:cs="Times New Roman"/>
        </w:rPr>
        <w:t xml:space="preserve">the complaint belongs to </w:t>
      </w:r>
      <w:r w:rsidR="006504E6" w:rsidRPr="005C2414">
        <w:rPr>
          <w:rFonts w:ascii="Times New Roman" w:hAnsi="Times New Roman" w:cs="Times New Roman"/>
          <w:i/>
        </w:rPr>
        <w:t>NQC</w:t>
      </w:r>
      <w:r w:rsidR="006504E6" w:rsidRPr="005C2414">
        <w:rPr>
          <w:rFonts w:ascii="Times New Roman" w:hAnsi="Times New Roman" w:cs="Times New Roman"/>
        </w:rPr>
        <w:t xml:space="preserve"> </w:t>
      </w:r>
      <w:r w:rsidR="00B914F4" w:rsidRPr="005C2414">
        <w:rPr>
          <w:rFonts w:ascii="Times New Roman" w:hAnsi="Times New Roman" w:cs="Times New Roman"/>
        </w:rPr>
        <w:t>with</w:t>
      </w:r>
      <w:r w:rsidR="006504E6" w:rsidRPr="005C2414">
        <w:rPr>
          <w:rFonts w:ascii="Times New Roman" w:hAnsi="Times New Roman" w:cs="Times New Roman"/>
        </w:rPr>
        <w:t xml:space="preserve"> </w:t>
      </w:r>
      <w:r w:rsidR="00B914F4" w:rsidRPr="005C2414">
        <w:rPr>
          <w:rFonts w:ascii="Times New Roman" w:hAnsi="Times New Roman" w:cs="Times New Roman"/>
        </w:rPr>
        <w:t xml:space="preserve">the </w:t>
      </w:r>
      <w:r w:rsidR="00315BC3" w:rsidRPr="005C2414">
        <w:rPr>
          <w:rFonts w:ascii="Times New Roman" w:hAnsi="Times New Roman" w:cs="Times New Roman"/>
        </w:rPr>
        <w:t>probability</w:t>
      </w:r>
      <w:r w:rsidR="00B914F4" w:rsidRPr="005C2414">
        <w:rPr>
          <w:rFonts w:ascii="Times New Roman" w:hAnsi="Times New Roman" w:cs="Times New Roman"/>
        </w:rPr>
        <w:t xml:space="preserve"> of </w:t>
      </w:r>
      <w:r w:rsidR="006504E6" w:rsidRPr="005C2414">
        <w:rPr>
          <w:rFonts w:ascii="Times New Roman" w:hAnsi="Times New Roman" w:cs="Times New Roman"/>
        </w:rPr>
        <w:t>49.16</w:t>
      </w:r>
      <w:r w:rsidR="006504E6" w:rsidRPr="005C2414">
        <w:rPr>
          <w:rFonts w:ascii="Times New Roman" w:hAnsi="Times New Roman" w:cs="Times New Roman" w:hint="eastAsia"/>
        </w:rPr>
        <w:t xml:space="preserve">% and </w:t>
      </w:r>
      <w:r w:rsidR="00CD684F" w:rsidRPr="005C2414">
        <w:rPr>
          <w:rFonts w:ascii="Times New Roman" w:hAnsi="Times New Roman" w:cs="Times New Roman"/>
        </w:rPr>
        <w:t xml:space="preserve">to </w:t>
      </w:r>
      <w:r w:rsidR="006504E6" w:rsidRPr="005C2414">
        <w:rPr>
          <w:rFonts w:ascii="Times New Roman" w:hAnsi="Times New Roman" w:cs="Times New Roman" w:hint="eastAsia"/>
        </w:rPr>
        <w:t xml:space="preserve">CTC </w:t>
      </w:r>
      <w:r w:rsidR="00B914F4" w:rsidRPr="005C2414">
        <w:rPr>
          <w:rFonts w:ascii="Times New Roman" w:hAnsi="Times New Roman" w:cs="Times New Roman"/>
        </w:rPr>
        <w:t>with that of</w:t>
      </w:r>
      <w:r w:rsidR="006504E6" w:rsidRPr="005C2414">
        <w:rPr>
          <w:rFonts w:ascii="Times New Roman" w:hAnsi="Times New Roman" w:cs="Times New Roman" w:hint="eastAsia"/>
        </w:rPr>
        <w:t xml:space="preserve"> 50.84%.</w:t>
      </w:r>
    </w:p>
    <w:p w14:paraId="0C2F9100" w14:textId="77777777" w:rsidR="00112732" w:rsidRPr="005C2414" w:rsidRDefault="00112732" w:rsidP="006504E6">
      <w:pPr>
        <w:rPr>
          <w:rFonts w:ascii="Times New Roman" w:hAnsi="Times New Roman" w:cs="Times New Roman"/>
        </w:rPr>
        <w:sectPr w:rsidR="00112732" w:rsidRPr="005C2414" w:rsidSect="00192A80">
          <w:type w:val="continuous"/>
          <w:pgSz w:w="11906" w:h="16838"/>
          <w:pgMar w:top="1440" w:right="1800" w:bottom="1440" w:left="1800" w:header="851" w:footer="992" w:gutter="0"/>
          <w:cols w:space="425"/>
          <w:docGrid w:type="lines" w:linePitch="312"/>
        </w:sectPr>
      </w:pPr>
    </w:p>
    <w:p w14:paraId="17DA5B02" w14:textId="383C88F4" w:rsidR="006504E6" w:rsidRPr="005C2414" w:rsidRDefault="006504E6" w:rsidP="00285DE3">
      <w:pPr>
        <w:jc w:val="center"/>
        <w:rPr>
          <w:rFonts w:ascii="Times New Roman" w:hAnsi="Times New Roman" w:cs="Times New Roman"/>
          <w:sz w:val="18"/>
          <w:szCs w:val="18"/>
        </w:rPr>
      </w:pPr>
      <w:r w:rsidRPr="005C2414">
        <w:rPr>
          <w:rFonts w:ascii="Times New Roman" w:hAnsi="Times New Roman" w:cs="Times New Roman"/>
          <w:sz w:val="18"/>
          <w:szCs w:val="18"/>
        </w:rPr>
        <w:lastRenderedPageBreak/>
        <w:t xml:space="preserve">Table </w:t>
      </w:r>
      <w:r w:rsidR="0008507B" w:rsidRPr="005C2414">
        <w:rPr>
          <w:rFonts w:ascii="Times New Roman" w:hAnsi="Times New Roman" w:cs="Times New Roman"/>
          <w:sz w:val="18"/>
          <w:szCs w:val="18"/>
        </w:rPr>
        <w:t>5</w:t>
      </w:r>
      <w:r w:rsidR="00BF2FAE" w:rsidRPr="005C2414">
        <w:rPr>
          <w:rFonts w:ascii="Times New Roman" w:hAnsi="Times New Roman" w:cs="Times New Roman"/>
          <w:sz w:val="18"/>
          <w:szCs w:val="18"/>
        </w:rPr>
        <w:t xml:space="preserve"> </w:t>
      </w:r>
      <w:r w:rsidR="00C75FA7" w:rsidRPr="005C2414">
        <w:rPr>
          <w:rFonts w:ascii="Times New Roman" w:hAnsi="Times New Roman" w:cs="Times New Roman"/>
          <w:sz w:val="18"/>
          <w:szCs w:val="18"/>
        </w:rPr>
        <w:t>Likelihood</w:t>
      </w:r>
      <w:r w:rsidR="00BF2FAE" w:rsidRPr="005C2414">
        <w:rPr>
          <w:rFonts w:ascii="Times New Roman" w:hAnsi="Times New Roman" w:cs="Times New Roman"/>
          <w:sz w:val="18"/>
          <w:szCs w:val="18"/>
        </w:rPr>
        <w:t xml:space="preserve"> </w:t>
      </w:r>
      <w:r w:rsidR="003E598C" w:rsidRPr="005C2414">
        <w:rPr>
          <w:rFonts w:ascii="Times New Roman" w:hAnsi="Times New Roman" w:cs="Times New Roman"/>
          <w:sz w:val="18"/>
          <w:szCs w:val="18"/>
        </w:rPr>
        <w:t xml:space="preserve">and belief degrees of </w:t>
      </w:r>
      <w:r w:rsidR="003430A1" w:rsidRPr="005C2414">
        <w:rPr>
          <w:rFonts w:ascii="Times New Roman" w:hAnsi="Times New Roman" w:cs="Times New Roman"/>
          <w:sz w:val="18"/>
          <w:szCs w:val="18"/>
        </w:rPr>
        <w:t>the feature</w:t>
      </w:r>
      <w:r w:rsidR="003430A1" w:rsidRPr="005C2414">
        <w:rPr>
          <w:rFonts w:ascii="Times New Roman" w:hAnsi="Times New Roman" w:cs="Times New Roman"/>
          <w:i/>
          <w:sz w:val="18"/>
          <w:szCs w:val="18"/>
        </w:rPr>
        <w:t xml:space="preserve"> D</w:t>
      </w:r>
    </w:p>
    <w:tbl>
      <w:tblPr>
        <w:tblW w:w="5270" w:type="dxa"/>
        <w:jc w:val="center"/>
        <w:tblBorders>
          <w:top w:val="single" w:sz="4" w:space="0" w:color="auto"/>
          <w:bottom w:val="single" w:sz="4" w:space="0" w:color="auto"/>
        </w:tblBorders>
        <w:tblLook w:val="04A0" w:firstRow="1" w:lastRow="0" w:firstColumn="1" w:lastColumn="0" w:noHBand="0" w:noVBand="1"/>
      </w:tblPr>
      <w:tblGrid>
        <w:gridCol w:w="1247"/>
        <w:gridCol w:w="1062"/>
        <w:gridCol w:w="905"/>
        <w:gridCol w:w="870"/>
        <w:gridCol w:w="1186"/>
      </w:tblGrid>
      <w:tr w:rsidR="004020CC" w:rsidRPr="005C2414" w14:paraId="00DDD352" w14:textId="77777777" w:rsidTr="00B556D0">
        <w:trPr>
          <w:trHeight w:val="153"/>
          <w:jc w:val="center"/>
        </w:trPr>
        <w:tc>
          <w:tcPr>
            <w:tcW w:w="2310" w:type="dxa"/>
            <w:gridSpan w:val="2"/>
            <w:vMerge w:val="restart"/>
            <w:tcBorders>
              <w:top w:val="single" w:sz="4" w:space="0" w:color="auto"/>
              <w:bottom w:val="nil"/>
            </w:tcBorders>
            <w:shd w:val="clear" w:color="auto" w:fill="auto"/>
            <w:vAlign w:val="center"/>
            <w:hideMark/>
          </w:tcPr>
          <w:p w14:paraId="3F76AB76" w14:textId="77777777" w:rsidR="003E598C" w:rsidRPr="005C2414" w:rsidRDefault="003E598C" w:rsidP="003E598C">
            <w:pPr>
              <w:widowControl/>
              <w:jc w:val="center"/>
              <w:rPr>
                <w:rFonts w:ascii="Times New Roman" w:eastAsia="SimSun" w:hAnsi="Times New Roman" w:cs="Times New Roman"/>
                <w:kern w:val="0"/>
                <w:sz w:val="18"/>
                <w:szCs w:val="18"/>
              </w:rPr>
            </w:pPr>
            <w:r w:rsidRPr="005C2414">
              <w:rPr>
                <w:rFonts w:ascii="Times New Roman" w:eastAsia="SimSun" w:hAnsi="Times New Roman" w:cs="Times New Roman"/>
                <w:kern w:val="0"/>
                <w:sz w:val="18"/>
                <w:szCs w:val="18"/>
              </w:rPr>
              <w:t xml:space="preserve">　</w:t>
            </w:r>
          </w:p>
        </w:tc>
        <w:tc>
          <w:tcPr>
            <w:tcW w:w="2960" w:type="dxa"/>
            <w:gridSpan w:val="3"/>
            <w:tcBorders>
              <w:top w:val="single" w:sz="4" w:space="0" w:color="auto"/>
              <w:bottom w:val="single" w:sz="4" w:space="0" w:color="auto"/>
            </w:tcBorders>
            <w:shd w:val="clear" w:color="auto" w:fill="auto"/>
            <w:vAlign w:val="center"/>
            <w:hideMark/>
          </w:tcPr>
          <w:p w14:paraId="469C9A72" w14:textId="77777777" w:rsidR="003E598C" w:rsidRPr="005C2414" w:rsidRDefault="003E598C" w:rsidP="003E598C">
            <w:pPr>
              <w:widowControl/>
              <w:jc w:val="center"/>
              <w:rPr>
                <w:rFonts w:ascii="Times New Roman" w:eastAsia="SimSun" w:hAnsi="Times New Roman" w:cs="Times New Roman"/>
                <w:kern w:val="0"/>
                <w:sz w:val="18"/>
                <w:szCs w:val="18"/>
              </w:rPr>
            </w:pPr>
            <w:r w:rsidRPr="005C2414">
              <w:rPr>
                <w:rFonts w:ascii="Times New Roman" w:eastAsia="SimSun" w:hAnsi="Times New Roman" w:cs="Times New Roman"/>
                <w:kern w:val="0"/>
                <w:sz w:val="18"/>
                <w:szCs w:val="18"/>
              </w:rPr>
              <w:t xml:space="preserve">Referential values of </w:t>
            </w:r>
            <w:r w:rsidRPr="005C2414">
              <w:rPr>
                <w:rFonts w:ascii="Times New Roman" w:eastAsia="SimSun" w:hAnsi="Times New Roman" w:cs="Times New Roman"/>
                <w:i/>
                <w:iCs/>
                <w:kern w:val="0"/>
                <w:sz w:val="18"/>
                <w:szCs w:val="18"/>
              </w:rPr>
              <w:t>D</w:t>
            </w:r>
          </w:p>
        </w:tc>
      </w:tr>
      <w:tr w:rsidR="004020CC" w:rsidRPr="005C2414" w14:paraId="0527E6DC" w14:textId="77777777" w:rsidTr="00B556D0">
        <w:trPr>
          <w:trHeight w:val="278"/>
          <w:jc w:val="center"/>
        </w:trPr>
        <w:tc>
          <w:tcPr>
            <w:tcW w:w="2310" w:type="dxa"/>
            <w:gridSpan w:val="2"/>
            <w:vMerge/>
            <w:tcBorders>
              <w:top w:val="nil"/>
              <w:bottom w:val="single" w:sz="4" w:space="0" w:color="auto"/>
            </w:tcBorders>
            <w:vAlign w:val="center"/>
            <w:hideMark/>
          </w:tcPr>
          <w:p w14:paraId="5900A457" w14:textId="77777777" w:rsidR="003E598C" w:rsidRPr="005C2414" w:rsidRDefault="003E598C" w:rsidP="003E598C">
            <w:pPr>
              <w:widowControl/>
              <w:jc w:val="left"/>
              <w:rPr>
                <w:rFonts w:ascii="Times New Roman" w:eastAsia="SimSun" w:hAnsi="Times New Roman" w:cs="Times New Roman"/>
                <w:kern w:val="0"/>
                <w:sz w:val="18"/>
                <w:szCs w:val="18"/>
              </w:rPr>
            </w:pPr>
          </w:p>
        </w:tc>
        <w:tc>
          <w:tcPr>
            <w:tcW w:w="906" w:type="dxa"/>
            <w:tcBorders>
              <w:top w:val="single" w:sz="4" w:space="0" w:color="auto"/>
              <w:bottom w:val="single" w:sz="4" w:space="0" w:color="auto"/>
            </w:tcBorders>
            <w:shd w:val="clear" w:color="auto" w:fill="auto"/>
            <w:vAlign w:val="center"/>
            <w:hideMark/>
          </w:tcPr>
          <w:p w14:paraId="08AD7640" w14:textId="77777777" w:rsidR="003E598C" w:rsidRPr="005C2414" w:rsidRDefault="003E598C" w:rsidP="003E598C">
            <w:pPr>
              <w:widowControl/>
              <w:rPr>
                <w:rFonts w:ascii="Times New Roman" w:eastAsia="SimSun" w:hAnsi="Times New Roman" w:cs="Times New Roman"/>
                <w:kern w:val="0"/>
                <w:sz w:val="18"/>
                <w:szCs w:val="18"/>
              </w:rPr>
            </w:pPr>
            <w:r w:rsidRPr="005C2414">
              <w:rPr>
                <w:rFonts w:ascii="Times New Roman" w:eastAsia="SimSun" w:hAnsi="Times New Roman" w:cs="Times New Roman"/>
                <w:kern w:val="0"/>
                <w:sz w:val="18"/>
                <w:szCs w:val="18"/>
              </w:rPr>
              <w:t>1(</w:t>
            </w:r>
            <w:r w:rsidRPr="005C2414">
              <w:rPr>
                <w:rFonts w:ascii="Times New Roman" w:eastAsia="SimSun" w:hAnsi="Times New Roman" w:cs="Times New Roman"/>
                <w:i/>
                <w:iCs/>
                <w:kern w:val="0"/>
                <w:sz w:val="18"/>
                <w:szCs w:val="18"/>
              </w:rPr>
              <w:t>e</w:t>
            </w:r>
            <w:r w:rsidRPr="005C2414">
              <w:rPr>
                <w:rFonts w:ascii="Times New Roman" w:eastAsia="SimSun" w:hAnsi="Times New Roman" w:cs="Times New Roman"/>
                <w:kern w:val="0"/>
                <w:sz w:val="18"/>
                <w:szCs w:val="18"/>
                <w:vertAlign w:val="subscript"/>
              </w:rPr>
              <w:t>1</w:t>
            </w:r>
            <w:r w:rsidRPr="005C2414">
              <w:rPr>
                <w:rFonts w:ascii="Times New Roman" w:eastAsia="SimSun" w:hAnsi="Times New Roman" w:cs="Times New Roman"/>
                <w:kern w:val="0"/>
                <w:sz w:val="18"/>
                <w:szCs w:val="18"/>
              </w:rPr>
              <w:t>)</w:t>
            </w:r>
          </w:p>
        </w:tc>
        <w:tc>
          <w:tcPr>
            <w:tcW w:w="871" w:type="dxa"/>
            <w:tcBorders>
              <w:top w:val="single" w:sz="4" w:space="0" w:color="auto"/>
              <w:bottom w:val="single" w:sz="4" w:space="0" w:color="auto"/>
            </w:tcBorders>
            <w:shd w:val="clear" w:color="auto" w:fill="auto"/>
            <w:vAlign w:val="center"/>
            <w:hideMark/>
          </w:tcPr>
          <w:p w14:paraId="019E2FA0" w14:textId="77777777" w:rsidR="003E598C" w:rsidRPr="005C2414" w:rsidRDefault="003E598C" w:rsidP="003E598C">
            <w:pPr>
              <w:widowControl/>
              <w:rPr>
                <w:rFonts w:ascii="Times New Roman" w:eastAsia="SimSun" w:hAnsi="Times New Roman" w:cs="Times New Roman"/>
                <w:kern w:val="0"/>
                <w:sz w:val="18"/>
                <w:szCs w:val="18"/>
              </w:rPr>
            </w:pPr>
            <w:r w:rsidRPr="005C2414">
              <w:rPr>
                <w:rFonts w:ascii="Times New Roman" w:eastAsia="SimSun" w:hAnsi="Times New Roman" w:cs="Times New Roman"/>
                <w:kern w:val="0"/>
                <w:sz w:val="18"/>
                <w:szCs w:val="18"/>
              </w:rPr>
              <w:t>0(</w:t>
            </w:r>
            <w:r w:rsidRPr="005C2414">
              <w:rPr>
                <w:rFonts w:ascii="Times New Roman" w:eastAsia="SimSun" w:hAnsi="Times New Roman" w:cs="Times New Roman"/>
                <w:i/>
                <w:iCs/>
                <w:kern w:val="0"/>
                <w:sz w:val="18"/>
                <w:szCs w:val="18"/>
              </w:rPr>
              <w:t>e</w:t>
            </w:r>
            <w:r w:rsidRPr="005C2414">
              <w:rPr>
                <w:rFonts w:ascii="Times New Roman" w:eastAsia="SimSun" w:hAnsi="Times New Roman" w:cs="Times New Roman"/>
                <w:kern w:val="0"/>
                <w:sz w:val="18"/>
                <w:szCs w:val="18"/>
                <w:vertAlign w:val="subscript"/>
              </w:rPr>
              <w:t>2</w:t>
            </w:r>
            <w:r w:rsidRPr="005C2414">
              <w:rPr>
                <w:rFonts w:ascii="Times New Roman" w:eastAsia="SimSun" w:hAnsi="Times New Roman" w:cs="Times New Roman"/>
                <w:kern w:val="0"/>
                <w:sz w:val="18"/>
                <w:szCs w:val="18"/>
              </w:rPr>
              <w:t>)</w:t>
            </w:r>
          </w:p>
        </w:tc>
        <w:tc>
          <w:tcPr>
            <w:tcW w:w="1183" w:type="dxa"/>
            <w:tcBorders>
              <w:top w:val="single" w:sz="4" w:space="0" w:color="auto"/>
              <w:bottom w:val="single" w:sz="4" w:space="0" w:color="auto"/>
            </w:tcBorders>
            <w:shd w:val="clear" w:color="auto" w:fill="auto"/>
            <w:vAlign w:val="center"/>
            <w:hideMark/>
          </w:tcPr>
          <w:p w14:paraId="2C95AD58" w14:textId="77777777" w:rsidR="003E598C" w:rsidRPr="005C2414" w:rsidRDefault="003E598C" w:rsidP="003E598C">
            <w:pPr>
              <w:widowControl/>
              <w:rPr>
                <w:rFonts w:ascii="Times New Roman" w:eastAsia="SimSun" w:hAnsi="Times New Roman" w:cs="Times New Roman"/>
                <w:kern w:val="0"/>
                <w:sz w:val="18"/>
                <w:szCs w:val="18"/>
              </w:rPr>
            </w:pPr>
            <w:r w:rsidRPr="005C2414">
              <w:rPr>
                <w:rFonts w:ascii="Times New Roman" w:eastAsia="SimSun" w:hAnsi="Times New Roman" w:cs="Times New Roman"/>
                <w:kern w:val="0"/>
                <w:sz w:val="18"/>
                <w:szCs w:val="18"/>
              </w:rPr>
              <w:t>Unknown(</w:t>
            </w:r>
            <w:r w:rsidRPr="005C2414">
              <w:rPr>
                <w:rFonts w:ascii="Times New Roman" w:eastAsia="SimSun" w:hAnsi="Times New Roman" w:cs="Times New Roman"/>
                <w:i/>
                <w:iCs/>
                <w:kern w:val="0"/>
                <w:sz w:val="18"/>
                <w:szCs w:val="18"/>
              </w:rPr>
              <w:t>e</w:t>
            </w:r>
            <w:r w:rsidRPr="005C2414">
              <w:rPr>
                <w:rFonts w:ascii="Times New Roman" w:eastAsia="SimSun" w:hAnsi="Times New Roman" w:cs="Times New Roman"/>
                <w:kern w:val="0"/>
                <w:sz w:val="18"/>
                <w:szCs w:val="18"/>
                <w:vertAlign w:val="subscript"/>
              </w:rPr>
              <w:t>3</w:t>
            </w:r>
            <w:r w:rsidRPr="005C2414">
              <w:rPr>
                <w:rFonts w:ascii="Times New Roman" w:eastAsia="SimSun" w:hAnsi="Times New Roman" w:cs="Times New Roman"/>
                <w:kern w:val="0"/>
                <w:sz w:val="18"/>
                <w:szCs w:val="18"/>
              </w:rPr>
              <w:t>)</w:t>
            </w:r>
          </w:p>
        </w:tc>
      </w:tr>
      <w:tr w:rsidR="004020CC" w:rsidRPr="005C2414" w14:paraId="7FE32D0A" w14:textId="77777777" w:rsidTr="00B556D0">
        <w:trPr>
          <w:trHeight w:val="153"/>
          <w:jc w:val="center"/>
        </w:trPr>
        <w:tc>
          <w:tcPr>
            <w:tcW w:w="1247" w:type="dxa"/>
            <w:vMerge w:val="restart"/>
            <w:tcBorders>
              <w:top w:val="single" w:sz="4" w:space="0" w:color="auto"/>
            </w:tcBorders>
            <w:shd w:val="clear" w:color="auto" w:fill="auto"/>
            <w:vAlign w:val="center"/>
            <w:hideMark/>
          </w:tcPr>
          <w:p w14:paraId="66D03563" w14:textId="77777777" w:rsidR="003E598C" w:rsidRPr="005C2414" w:rsidRDefault="003E598C" w:rsidP="003E598C">
            <w:pPr>
              <w:widowControl/>
              <w:rPr>
                <w:rFonts w:ascii="Times New Roman" w:eastAsia="SimSun" w:hAnsi="Times New Roman" w:cs="Times New Roman"/>
                <w:kern w:val="0"/>
                <w:sz w:val="18"/>
                <w:szCs w:val="18"/>
              </w:rPr>
            </w:pPr>
            <w:r w:rsidRPr="005C2414">
              <w:rPr>
                <w:rFonts w:ascii="Times New Roman" w:eastAsia="SimSun" w:hAnsi="Times New Roman" w:cs="Times New Roman"/>
                <w:kern w:val="0"/>
                <w:sz w:val="18"/>
                <w:szCs w:val="18"/>
              </w:rPr>
              <w:t>Likelihood</w:t>
            </w:r>
          </w:p>
        </w:tc>
        <w:tc>
          <w:tcPr>
            <w:tcW w:w="1063" w:type="dxa"/>
            <w:tcBorders>
              <w:top w:val="single" w:sz="4" w:space="0" w:color="auto"/>
            </w:tcBorders>
            <w:shd w:val="clear" w:color="auto" w:fill="auto"/>
            <w:vAlign w:val="center"/>
            <w:hideMark/>
          </w:tcPr>
          <w:p w14:paraId="5C9D06A5" w14:textId="77777777" w:rsidR="003E598C" w:rsidRPr="005C2414" w:rsidRDefault="003E598C" w:rsidP="003E598C">
            <w:pPr>
              <w:widowControl/>
              <w:rPr>
                <w:rFonts w:ascii="Times New Roman" w:eastAsia="SimSun" w:hAnsi="Times New Roman" w:cs="Times New Roman"/>
                <w:kern w:val="0"/>
                <w:sz w:val="18"/>
                <w:szCs w:val="18"/>
              </w:rPr>
            </w:pPr>
            <w:r w:rsidRPr="005C2414">
              <w:rPr>
                <w:rFonts w:ascii="Times New Roman" w:eastAsia="SimSun" w:hAnsi="Times New Roman" w:cs="Times New Roman"/>
                <w:kern w:val="0"/>
                <w:sz w:val="18"/>
                <w:szCs w:val="18"/>
              </w:rPr>
              <w:t>NQC</w:t>
            </w:r>
          </w:p>
        </w:tc>
        <w:tc>
          <w:tcPr>
            <w:tcW w:w="906" w:type="dxa"/>
            <w:tcBorders>
              <w:top w:val="single" w:sz="4" w:space="0" w:color="auto"/>
            </w:tcBorders>
            <w:shd w:val="clear" w:color="auto" w:fill="auto"/>
            <w:vAlign w:val="center"/>
            <w:hideMark/>
          </w:tcPr>
          <w:p w14:paraId="0F14CADA" w14:textId="77777777" w:rsidR="003E598C" w:rsidRPr="005C2414" w:rsidRDefault="003E598C" w:rsidP="003E598C">
            <w:pPr>
              <w:widowControl/>
              <w:rPr>
                <w:rFonts w:ascii="Times New Roman" w:eastAsia="SimSun" w:hAnsi="Times New Roman" w:cs="Times New Roman"/>
                <w:kern w:val="0"/>
                <w:sz w:val="18"/>
                <w:szCs w:val="18"/>
              </w:rPr>
            </w:pPr>
            <w:r w:rsidRPr="005C2414">
              <w:rPr>
                <w:rFonts w:ascii="Times New Roman" w:eastAsia="SimSun" w:hAnsi="Times New Roman" w:cs="Times New Roman"/>
                <w:kern w:val="0"/>
                <w:sz w:val="18"/>
                <w:szCs w:val="18"/>
              </w:rPr>
              <w:t>0.033</w:t>
            </w:r>
          </w:p>
        </w:tc>
        <w:tc>
          <w:tcPr>
            <w:tcW w:w="871" w:type="dxa"/>
            <w:tcBorders>
              <w:top w:val="single" w:sz="4" w:space="0" w:color="auto"/>
            </w:tcBorders>
            <w:shd w:val="clear" w:color="auto" w:fill="auto"/>
            <w:vAlign w:val="center"/>
            <w:hideMark/>
          </w:tcPr>
          <w:p w14:paraId="2BB6B7AE" w14:textId="77777777" w:rsidR="003E598C" w:rsidRPr="005C2414" w:rsidRDefault="003E598C" w:rsidP="003E598C">
            <w:pPr>
              <w:widowControl/>
              <w:rPr>
                <w:rFonts w:ascii="Times New Roman" w:eastAsia="SimSun" w:hAnsi="Times New Roman" w:cs="Times New Roman"/>
                <w:kern w:val="0"/>
                <w:sz w:val="18"/>
                <w:szCs w:val="18"/>
              </w:rPr>
            </w:pPr>
            <w:r w:rsidRPr="005C2414">
              <w:rPr>
                <w:rFonts w:ascii="Times New Roman" w:eastAsia="SimSun" w:hAnsi="Times New Roman" w:cs="Times New Roman"/>
                <w:kern w:val="0"/>
                <w:sz w:val="18"/>
                <w:szCs w:val="18"/>
              </w:rPr>
              <w:t>0.967</w:t>
            </w:r>
          </w:p>
        </w:tc>
        <w:tc>
          <w:tcPr>
            <w:tcW w:w="1183" w:type="dxa"/>
            <w:tcBorders>
              <w:top w:val="single" w:sz="4" w:space="0" w:color="auto"/>
            </w:tcBorders>
            <w:shd w:val="clear" w:color="auto" w:fill="auto"/>
            <w:noWrap/>
            <w:vAlign w:val="center"/>
            <w:hideMark/>
          </w:tcPr>
          <w:p w14:paraId="1BB167AE" w14:textId="77777777" w:rsidR="003E598C" w:rsidRPr="005C2414" w:rsidRDefault="003E598C" w:rsidP="003E598C">
            <w:pPr>
              <w:widowControl/>
              <w:jc w:val="right"/>
              <w:rPr>
                <w:rFonts w:ascii="SimSun" w:eastAsia="SimSun" w:hAnsi="SimSun" w:cs="SimSun"/>
                <w:kern w:val="0"/>
                <w:sz w:val="22"/>
              </w:rPr>
            </w:pPr>
            <w:r w:rsidRPr="005C2414">
              <w:rPr>
                <w:rFonts w:ascii="SimSun" w:eastAsia="SimSun" w:hAnsi="SimSun" w:cs="SimSun" w:hint="eastAsia"/>
                <w:kern w:val="0"/>
                <w:sz w:val="22"/>
              </w:rPr>
              <w:t>0</w:t>
            </w:r>
          </w:p>
        </w:tc>
      </w:tr>
      <w:tr w:rsidR="004020CC" w:rsidRPr="005C2414" w14:paraId="02CB58DC" w14:textId="77777777" w:rsidTr="00B556D0">
        <w:trPr>
          <w:trHeight w:val="153"/>
          <w:jc w:val="center"/>
        </w:trPr>
        <w:tc>
          <w:tcPr>
            <w:tcW w:w="1247" w:type="dxa"/>
            <w:vMerge/>
            <w:vAlign w:val="center"/>
            <w:hideMark/>
          </w:tcPr>
          <w:p w14:paraId="4943C6A1" w14:textId="77777777" w:rsidR="003E598C" w:rsidRPr="005C2414" w:rsidRDefault="003E598C" w:rsidP="003E598C">
            <w:pPr>
              <w:widowControl/>
              <w:jc w:val="left"/>
              <w:rPr>
                <w:rFonts w:ascii="Times New Roman" w:eastAsia="SimSun" w:hAnsi="Times New Roman" w:cs="Times New Roman"/>
                <w:kern w:val="0"/>
                <w:sz w:val="18"/>
                <w:szCs w:val="18"/>
              </w:rPr>
            </w:pPr>
          </w:p>
        </w:tc>
        <w:tc>
          <w:tcPr>
            <w:tcW w:w="1063" w:type="dxa"/>
            <w:shd w:val="clear" w:color="auto" w:fill="auto"/>
            <w:vAlign w:val="center"/>
            <w:hideMark/>
          </w:tcPr>
          <w:p w14:paraId="4827DAD7" w14:textId="77777777" w:rsidR="003E598C" w:rsidRPr="005C2414" w:rsidRDefault="003E598C" w:rsidP="003E598C">
            <w:pPr>
              <w:widowControl/>
              <w:rPr>
                <w:rFonts w:ascii="Times New Roman" w:eastAsia="SimSun" w:hAnsi="Times New Roman" w:cs="Times New Roman"/>
                <w:kern w:val="0"/>
                <w:sz w:val="18"/>
                <w:szCs w:val="18"/>
              </w:rPr>
            </w:pPr>
            <w:r w:rsidRPr="005C2414">
              <w:rPr>
                <w:rFonts w:ascii="Times New Roman" w:eastAsia="SimSun" w:hAnsi="Times New Roman" w:cs="Times New Roman"/>
                <w:kern w:val="0"/>
                <w:sz w:val="18"/>
                <w:szCs w:val="18"/>
              </w:rPr>
              <w:t>CTC</w:t>
            </w:r>
          </w:p>
        </w:tc>
        <w:tc>
          <w:tcPr>
            <w:tcW w:w="906" w:type="dxa"/>
            <w:shd w:val="clear" w:color="auto" w:fill="auto"/>
            <w:vAlign w:val="center"/>
            <w:hideMark/>
          </w:tcPr>
          <w:p w14:paraId="3C034777" w14:textId="77777777" w:rsidR="003E598C" w:rsidRPr="005C2414" w:rsidRDefault="003E598C" w:rsidP="003E598C">
            <w:pPr>
              <w:widowControl/>
              <w:rPr>
                <w:rFonts w:ascii="Times New Roman" w:eastAsia="SimSun" w:hAnsi="Times New Roman" w:cs="Times New Roman"/>
                <w:kern w:val="0"/>
                <w:sz w:val="18"/>
                <w:szCs w:val="18"/>
              </w:rPr>
            </w:pPr>
            <w:r w:rsidRPr="005C2414">
              <w:rPr>
                <w:rFonts w:ascii="Times New Roman" w:eastAsia="SimSun" w:hAnsi="Times New Roman" w:cs="Times New Roman"/>
                <w:kern w:val="0"/>
                <w:sz w:val="18"/>
                <w:szCs w:val="18"/>
              </w:rPr>
              <w:t>0</w:t>
            </w:r>
          </w:p>
        </w:tc>
        <w:tc>
          <w:tcPr>
            <w:tcW w:w="871" w:type="dxa"/>
            <w:shd w:val="clear" w:color="auto" w:fill="auto"/>
            <w:vAlign w:val="center"/>
            <w:hideMark/>
          </w:tcPr>
          <w:p w14:paraId="64D98681" w14:textId="77777777" w:rsidR="003E598C" w:rsidRPr="005C2414" w:rsidRDefault="003E598C" w:rsidP="003E598C">
            <w:pPr>
              <w:widowControl/>
              <w:rPr>
                <w:rFonts w:ascii="Times New Roman" w:eastAsia="SimSun" w:hAnsi="Times New Roman" w:cs="Times New Roman"/>
                <w:kern w:val="0"/>
                <w:sz w:val="18"/>
                <w:szCs w:val="18"/>
              </w:rPr>
            </w:pPr>
            <w:r w:rsidRPr="005C2414">
              <w:rPr>
                <w:rFonts w:ascii="Times New Roman" w:eastAsia="SimSun" w:hAnsi="Times New Roman" w:cs="Times New Roman"/>
                <w:kern w:val="0"/>
                <w:sz w:val="18"/>
                <w:szCs w:val="18"/>
              </w:rPr>
              <w:t>1</w:t>
            </w:r>
          </w:p>
        </w:tc>
        <w:tc>
          <w:tcPr>
            <w:tcW w:w="1183" w:type="dxa"/>
            <w:shd w:val="clear" w:color="auto" w:fill="auto"/>
            <w:noWrap/>
            <w:vAlign w:val="center"/>
            <w:hideMark/>
          </w:tcPr>
          <w:p w14:paraId="080A00BF" w14:textId="77777777" w:rsidR="003E598C" w:rsidRPr="005C2414" w:rsidRDefault="003E598C" w:rsidP="003E598C">
            <w:pPr>
              <w:widowControl/>
              <w:jc w:val="right"/>
              <w:rPr>
                <w:rFonts w:ascii="SimSun" w:eastAsia="SimSun" w:hAnsi="SimSun" w:cs="SimSun"/>
                <w:kern w:val="0"/>
                <w:sz w:val="22"/>
              </w:rPr>
            </w:pPr>
            <w:r w:rsidRPr="005C2414">
              <w:rPr>
                <w:rFonts w:ascii="SimSun" w:eastAsia="SimSun" w:hAnsi="SimSun" w:cs="SimSun" w:hint="eastAsia"/>
                <w:kern w:val="0"/>
                <w:sz w:val="22"/>
              </w:rPr>
              <w:t>0</w:t>
            </w:r>
          </w:p>
        </w:tc>
      </w:tr>
      <w:tr w:rsidR="004020CC" w:rsidRPr="005C2414" w14:paraId="38D8AA2D" w14:textId="77777777" w:rsidTr="00B556D0">
        <w:trPr>
          <w:trHeight w:val="153"/>
          <w:jc w:val="center"/>
        </w:trPr>
        <w:tc>
          <w:tcPr>
            <w:tcW w:w="1247" w:type="dxa"/>
            <w:vMerge w:val="restart"/>
            <w:shd w:val="clear" w:color="auto" w:fill="auto"/>
            <w:vAlign w:val="center"/>
            <w:hideMark/>
          </w:tcPr>
          <w:p w14:paraId="4E1CAF9C" w14:textId="77777777" w:rsidR="003E598C" w:rsidRPr="005C2414" w:rsidRDefault="003E598C" w:rsidP="003E598C">
            <w:pPr>
              <w:widowControl/>
              <w:rPr>
                <w:rFonts w:ascii="Times New Roman" w:eastAsia="SimSun" w:hAnsi="Times New Roman" w:cs="Times New Roman"/>
                <w:kern w:val="0"/>
                <w:sz w:val="18"/>
                <w:szCs w:val="18"/>
              </w:rPr>
            </w:pPr>
            <w:r w:rsidRPr="005C2414">
              <w:rPr>
                <w:rFonts w:ascii="Times New Roman" w:eastAsia="SimSun" w:hAnsi="Times New Roman" w:cs="Times New Roman"/>
                <w:kern w:val="0"/>
                <w:sz w:val="18"/>
                <w:szCs w:val="18"/>
              </w:rPr>
              <w:t>Belief degree</w:t>
            </w:r>
          </w:p>
        </w:tc>
        <w:tc>
          <w:tcPr>
            <w:tcW w:w="1063" w:type="dxa"/>
            <w:shd w:val="clear" w:color="auto" w:fill="auto"/>
            <w:vAlign w:val="center"/>
            <w:hideMark/>
          </w:tcPr>
          <w:p w14:paraId="3D89DCA6" w14:textId="77777777" w:rsidR="003E598C" w:rsidRPr="005C2414" w:rsidRDefault="003E598C" w:rsidP="003E598C">
            <w:pPr>
              <w:widowControl/>
              <w:rPr>
                <w:rFonts w:ascii="Times New Roman" w:eastAsia="SimSun" w:hAnsi="Times New Roman" w:cs="Times New Roman"/>
                <w:kern w:val="0"/>
                <w:sz w:val="18"/>
                <w:szCs w:val="18"/>
              </w:rPr>
            </w:pPr>
            <w:r w:rsidRPr="005C2414">
              <w:rPr>
                <w:rFonts w:ascii="Times New Roman" w:eastAsia="SimSun" w:hAnsi="Times New Roman" w:cs="Times New Roman"/>
                <w:kern w:val="0"/>
                <w:sz w:val="18"/>
                <w:szCs w:val="18"/>
              </w:rPr>
              <w:t>MTNQC</w:t>
            </w:r>
          </w:p>
        </w:tc>
        <w:tc>
          <w:tcPr>
            <w:tcW w:w="906" w:type="dxa"/>
            <w:shd w:val="clear" w:color="auto" w:fill="auto"/>
            <w:vAlign w:val="center"/>
            <w:hideMark/>
          </w:tcPr>
          <w:p w14:paraId="6CE2A923" w14:textId="77777777" w:rsidR="003E598C" w:rsidRPr="005C2414" w:rsidRDefault="003E598C" w:rsidP="003E598C">
            <w:pPr>
              <w:widowControl/>
              <w:rPr>
                <w:rFonts w:ascii="Times New Roman" w:eastAsia="SimSun" w:hAnsi="Times New Roman" w:cs="Times New Roman"/>
                <w:kern w:val="0"/>
                <w:sz w:val="18"/>
                <w:szCs w:val="18"/>
              </w:rPr>
            </w:pPr>
            <w:r w:rsidRPr="005C2414">
              <w:rPr>
                <w:rFonts w:ascii="Times New Roman" w:eastAsia="SimSun" w:hAnsi="Times New Roman" w:cs="Times New Roman"/>
                <w:kern w:val="0"/>
                <w:sz w:val="18"/>
                <w:szCs w:val="18"/>
              </w:rPr>
              <w:t>1</w:t>
            </w:r>
          </w:p>
        </w:tc>
        <w:tc>
          <w:tcPr>
            <w:tcW w:w="871" w:type="dxa"/>
            <w:shd w:val="clear" w:color="auto" w:fill="auto"/>
            <w:vAlign w:val="center"/>
            <w:hideMark/>
          </w:tcPr>
          <w:p w14:paraId="4E7FA5F1" w14:textId="77777777" w:rsidR="003E598C" w:rsidRPr="005C2414" w:rsidRDefault="003E598C" w:rsidP="003E598C">
            <w:pPr>
              <w:widowControl/>
              <w:rPr>
                <w:rFonts w:ascii="Times New Roman" w:eastAsia="SimSun" w:hAnsi="Times New Roman" w:cs="Times New Roman"/>
                <w:kern w:val="0"/>
                <w:sz w:val="18"/>
                <w:szCs w:val="18"/>
              </w:rPr>
            </w:pPr>
            <w:r w:rsidRPr="005C2414">
              <w:rPr>
                <w:rFonts w:ascii="Times New Roman" w:eastAsia="SimSun" w:hAnsi="Times New Roman" w:cs="Times New Roman"/>
                <w:kern w:val="0"/>
                <w:sz w:val="18"/>
                <w:szCs w:val="18"/>
              </w:rPr>
              <w:t>0.4916</w:t>
            </w:r>
          </w:p>
        </w:tc>
        <w:tc>
          <w:tcPr>
            <w:tcW w:w="1183" w:type="dxa"/>
            <w:shd w:val="clear" w:color="auto" w:fill="auto"/>
            <w:noWrap/>
            <w:vAlign w:val="center"/>
            <w:hideMark/>
          </w:tcPr>
          <w:p w14:paraId="120DDCB4" w14:textId="77777777" w:rsidR="003E598C" w:rsidRPr="005C2414" w:rsidRDefault="003E598C" w:rsidP="003E598C">
            <w:pPr>
              <w:widowControl/>
              <w:jc w:val="right"/>
              <w:rPr>
                <w:rFonts w:ascii="SimSun" w:eastAsia="SimSun" w:hAnsi="SimSun" w:cs="SimSun"/>
                <w:kern w:val="0"/>
                <w:sz w:val="22"/>
              </w:rPr>
            </w:pPr>
            <w:r w:rsidRPr="005C2414">
              <w:rPr>
                <w:rFonts w:ascii="SimSun" w:eastAsia="SimSun" w:hAnsi="SimSun" w:cs="SimSun" w:hint="eastAsia"/>
                <w:kern w:val="0"/>
                <w:sz w:val="22"/>
              </w:rPr>
              <w:t>0</w:t>
            </w:r>
          </w:p>
        </w:tc>
      </w:tr>
      <w:tr w:rsidR="004020CC" w:rsidRPr="005C2414" w14:paraId="183DB99C" w14:textId="77777777" w:rsidTr="00B556D0">
        <w:trPr>
          <w:trHeight w:val="149"/>
          <w:jc w:val="center"/>
        </w:trPr>
        <w:tc>
          <w:tcPr>
            <w:tcW w:w="1247" w:type="dxa"/>
            <w:vMerge/>
            <w:vAlign w:val="center"/>
            <w:hideMark/>
          </w:tcPr>
          <w:p w14:paraId="6B055072" w14:textId="77777777" w:rsidR="003E598C" w:rsidRPr="005C2414" w:rsidRDefault="003E598C" w:rsidP="003E598C">
            <w:pPr>
              <w:widowControl/>
              <w:jc w:val="left"/>
              <w:rPr>
                <w:rFonts w:ascii="Times New Roman" w:eastAsia="SimSun" w:hAnsi="Times New Roman" w:cs="Times New Roman"/>
                <w:kern w:val="0"/>
                <w:sz w:val="18"/>
                <w:szCs w:val="18"/>
              </w:rPr>
            </w:pPr>
          </w:p>
        </w:tc>
        <w:tc>
          <w:tcPr>
            <w:tcW w:w="1063" w:type="dxa"/>
            <w:shd w:val="clear" w:color="auto" w:fill="auto"/>
            <w:vAlign w:val="center"/>
            <w:hideMark/>
          </w:tcPr>
          <w:p w14:paraId="45EC05EC" w14:textId="77777777" w:rsidR="003E598C" w:rsidRPr="005C2414" w:rsidRDefault="003E598C" w:rsidP="003E598C">
            <w:pPr>
              <w:widowControl/>
              <w:rPr>
                <w:rFonts w:ascii="Times New Roman" w:eastAsia="SimSun" w:hAnsi="Times New Roman" w:cs="Times New Roman"/>
                <w:kern w:val="0"/>
                <w:sz w:val="18"/>
                <w:szCs w:val="18"/>
              </w:rPr>
            </w:pPr>
            <w:r w:rsidRPr="005C2414">
              <w:rPr>
                <w:rFonts w:ascii="Times New Roman" w:eastAsia="SimSun" w:hAnsi="Times New Roman" w:cs="Times New Roman"/>
                <w:kern w:val="0"/>
                <w:sz w:val="18"/>
                <w:szCs w:val="18"/>
              </w:rPr>
              <w:t>CTC</w:t>
            </w:r>
          </w:p>
        </w:tc>
        <w:tc>
          <w:tcPr>
            <w:tcW w:w="906" w:type="dxa"/>
            <w:shd w:val="clear" w:color="auto" w:fill="auto"/>
            <w:vAlign w:val="center"/>
            <w:hideMark/>
          </w:tcPr>
          <w:p w14:paraId="0AAC06C7" w14:textId="77777777" w:rsidR="003E598C" w:rsidRPr="005C2414" w:rsidRDefault="003E598C" w:rsidP="003E598C">
            <w:pPr>
              <w:widowControl/>
              <w:rPr>
                <w:rFonts w:ascii="Times New Roman" w:eastAsia="SimSun" w:hAnsi="Times New Roman" w:cs="Times New Roman"/>
                <w:kern w:val="0"/>
                <w:sz w:val="18"/>
                <w:szCs w:val="18"/>
              </w:rPr>
            </w:pPr>
            <w:r w:rsidRPr="005C2414">
              <w:rPr>
                <w:rFonts w:ascii="Times New Roman" w:eastAsia="SimSun" w:hAnsi="Times New Roman" w:cs="Times New Roman"/>
                <w:kern w:val="0"/>
                <w:sz w:val="18"/>
                <w:szCs w:val="18"/>
              </w:rPr>
              <w:t>0</w:t>
            </w:r>
          </w:p>
        </w:tc>
        <w:tc>
          <w:tcPr>
            <w:tcW w:w="871" w:type="dxa"/>
            <w:shd w:val="clear" w:color="auto" w:fill="auto"/>
            <w:vAlign w:val="center"/>
            <w:hideMark/>
          </w:tcPr>
          <w:p w14:paraId="048CC42F" w14:textId="77777777" w:rsidR="003E598C" w:rsidRPr="005C2414" w:rsidRDefault="003E598C" w:rsidP="003E598C">
            <w:pPr>
              <w:widowControl/>
              <w:rPr>
                <w:rFonts w:ascii="Times New Roman" w:eastAsia="SimSun" w:hAnsi="Times New Roman" w:cs="Times New Roman"/>
                <w:kern w:val="0"/>
                <w:sz w:val="18"/>
                <w:szCs w:val="18"/>
              </w:rPr>
            </w:pPr>
            <w:r w:rsidRPr="005C2414">
              <w:rPr>
                <w:rFonts w:ascii="Times New Roman" w:eastAsia="SimSun" w:hAnsi="Times New Roman" w:cs="Times New Roman"/>
                <w:kern w:val="0"/>
                <w:sz w:val="18"/>
                <w:szCs w:val="18"/>
              </w:rPr>
              <w:t>0.5084</w:t>
            </w:r>
          </w:p>
        </w:tc>
        <w:tc>
          <w:tcPr>
            <w:tcW w:w="1183" w:type="dxa"/>
            <w:shd w:val="clear" w:color="auto" w:fill="auto"/>
            <w:noWrap/>
            <w:vAlign w:val="center"/>
            <w:hideMark/>
          </w:tcPr>
          <w:p w14:paraId="274EE1EB" w14:textId="77777777" w:rsidR="003E598C" w:rsidRPr="005C2414" w:rsidRDefault="003E598C" w:rsidP="003E598C">
            <w:pPr>
              <w:widowControl/>
              <w:jc w:val="right"/>
              <w:rPr>
                <w:rFonts w:ascii="SimSun" w:eastAsia="SimSun" w:hAnsi="SimSun" w:cs="SimSun"/>
                <w:kern w:val="0"/>
                <w:sz w:val="22"/>
              </w:rPr>
            </w:pPr>
            <w:r w:rsidRPr="005C2414">
              <w:rPr>
                <w:rFonts w:ascii="SimSun" w:eastAsia="SimSun" w:hAnsi="SimSun" w:cs="SimSun" w:hint="eastAsia"/>
                <w:kern w:val="0"/>
                <w:sz w:val="22"/>
              </w:rPr>
              <w:t>0</w:t>
            </w:r>
          </w:p>
        </w:tc>
      </w:tr>
    </w:tbl>
    <w:p w14:paraId="17996268" w14:textId="06E73A7C" w:rsidR="00FC00F1" w:rsidRPr="005C2414" w:rsidRDefault="004B2B53" w:rsidP="00011D5D">
      <w:pPr>
        <w:ind w:firstLineChars="150" w:firstLine="315"/>
      </w:pPr>
      <w:r w:rsidRPr="005C2414">
        <w:rPr>
          <w:rFonts w:ascii="Times New Roman" w:hAnsi="Times New Roman" w:cs="Times New Roman"/>
        </w:rPr>
        <w:t xml:space="preserve">If the information of </w:t>
      </w:r>
      <w:r w:rsidR="00796314" w:rsidRPr="005C2414">
        <w:rPr>
          <w:rFonts w:ascii="Times New Roman" w:hAnsi="Times New Roman" w:cs="Times New Roman"/>
        </w:rPr>
        <w:t>features</w:t>
      </w:r>
      <w:r w:rsidRPr="005C2414">
        <w:rPr>
          <w:rFonts w:ascii="Times New Roman" w:hAnsi="Times New Roman" w:cs="Times New Roman"/>
        </w:rPr>
        <w:t xml:space="preserve"> is incomplete</w:t>
      </w:r>
      <w:r w:rsidR="00315BC3" w:rsidRPr="005C2414">
        <w:rPr>
          <w:rFonts w:ascii="Times New Roman" w:hAnsi="Times New Roman" w:cs="Times New Roman"/>
        </w:rPr>
        <w:t xml:space="preserve"> due to missing data in records</w:t>
      </w:r>
      <w:r w:rsidRPr="005C2414">
        <w:rPr>
          <w:rFonts w:ascii="Times New Roman" w:hAnsi="Times New Roman" w:cs="Times New Roman"/>
        </w:rPr>
        <w:t>, t</w:t>
      </w:r>
      <w:r w:rsidRPr="005C2414">
        <w:rPr>
          <w:rFonts w:ascii="Times New Roman" w:hAnsi="Times New Roman" w:cs="Times New Roman" w:hint="eastAsia"/>
        </w:rPr>
        <w:t xml:space="preserve">here </w:t>
      </w:r>
      <w:r w:rsidR="00315BC3" w:rsidRPr="005C2414">
        <w:rPr>
          <w:rFonts w:ascii="Times New Roman" w:hAnsi="Times New Roman" w:cs="Times New Roman"/>
        </w:rPr>
        <w:t>will be</w:t>
      </w:r>
      <w:r w:rsidRPr="005C2414">
        <w:rPr>
          <w:rFonts w:ascii="Times New Roman" w:hAnsi="Times New Roman" w:cs="Times New Roman"/>
        </w:rPr>
        <w:t xml:space="preserve"> ignorance in calculating likelihood. In</w:t>
      </w:r>
      <w:r w:rsidR="0073035B" w:rsidRPr="005C2414">
        <w:rPr>
          <w:rFonts w:ascii="Times New Roman" w:hAnsi="Times New Roman" w:cs="Times New Roman"/>
        </w:rPr>
        <w:t xml:space="preserve"> the scheme of</w:t>
      </w:r>
      <w:r w:rsidRPr="005C2414">
        <w:rPr>
          <w:rFonts w:ascii="Times New Roman" w:hAnsi="Times New Roman" w:cs="Times New Roman"/>
        </w:rPr>
        <w:t xml:space="preserve"> the ER rule, </w:t>
      </w:r>
      <w:r w:rsidR="00FC00F1" w:rsidRPr="005C2414">
        <w:rPr>
          <w:rFonts w:ascii="Times New Roman" w:hAnsi="Times New Roman" w:cs="Times New Roman"/>
        </w:rPr>
        <w:t xml:space="preserve">the ignorance is represented by </w:t>
      </w:r>
      <w:r w:rsidR="00A466FF" w:rsidRPr="005C2414">
        <w:rPr>
          <w:rFonts w:ascii="Times New Roman" w:hAnsi="Times New Roman" w:cs="Times New Roman"/>
        </w:rPr>
        <w:t xml:space="preserve">a </w:t>
      </w:r>
      <w:r w:rsidR="00FC00F1" w:rsidRPr="005C2414">
        <w:rPr>
          <w:rFonts w:ascii="Times New Roman" w:hAnsi="Times New Roman" w:cs="Times New Roman"/>
        </w:rPr>
        <w:t>belief degree</w:t>
      </w:r>
      <w:r w:rsidR="00B17F37" w:rsidRPr="005C2414">
        <w:rPr>
          <w:rFonts w:ascii="Times New Roman" w:hAnsi="Times New Roman" w:cs="Times New Roman"/>
        </w:rPr>
        <w:t xml:space="preserve"> assigned to the attribute with the value “</w:t>
      </w:r>
      <w:r w:rsidR="008659C9" w:rsidRPr="005C2414">
        <w:rPr>
          <w:rFonts w:ascii="Times New Roman" w:hAnsi="Times New Roman" w:cs="Times New Roman"/>
        </w:rPr>
        <w:t>unknown</w:t>
      </w:r>
      <w:r w:rsidR="00B17F37" w:rsidRPr="005C2414">
        <w:rPr>
          <w:rFonts w:ascii="Times New Roman" w:hAnsi="Times New Roman" w:cs="Times New Roman"/>
        </w:rPr>
        <w:t>”</w:t>
      </w:r>
      <w:r w:rsidR="00FC00F1" w:rsidRPr="005C2414">
        <w:rPr>
          <w:rFonts w:ascii="Times New Roman" w:hAnsi="Times New Roman" w:cs="Times New Roman"/>
        </w:rPr>
        <w:t>.</w:t>
      </w:r>
      <w:r w:rsidRPr="005C2414">
        <w:rPr>
          <w:rFonts w:ascii="Times New Roman" w:hAnsi="Times New Roman" w:cs="Times New Roman"/>
        </w:rPr>
        <w:t xml:space="preserve"> </w:t>
      </w:r>
      <w:r w:rsidR="00E56FA0" w:rsidRPr="005C2414">
        <w:rPr>
          <w:rFonts w:ascii="Times New Roman" w:hAnsi="Times New Roman" w:cs="Times New Roman"/>
        </w:rPr>
        <w:t xml:space="preserve">Take the </w:t>
      </w:r>
      <w:r w:rsidR="00214B4D" w:rsidRPr="005C2414">
        <w:rPr>
          <w:rFonts w:ascii="Times New Roman" w:hAnsi="Times New Roman" w:cs="Times New Roman"/>
        </w:rPr>
        <w:t>feature</w:t>
      </w:r>
      <w:r w:rsidR="00E56FA0" w:rsidRPr="005C2414">
        <w:rPr>
          <w:rFonts w:ascii="Times New Roman" w:hAnsi="Times New Roman" w:cs="Times New Roman"/>
        </w:rPr>
        <w:t xml:space="preserve"> </w:t>
      </w:r>
      <w:r w:rsidR="00E56FA0" w:rsidRPr="005C2414">
        <w:rPr>
          <w:rFonts w:ascii="Times New Roman" w:hAnsi="Times New Roman" w:cs="Times New Roman"/>
          <w:i/>
        </w:rPr>
        <w:t>MP</w:t>
      </w:r>
      <w:r w:rsidR="00E56FA0" w:rsidRPr="005C2414">
        <w:rPr>
          <w:rFonts w:ascii="Times New Roman" w:hAnsi="Times New Roman" w:cs="Times New Roman"/>
        </w:rPr>
        <w:t xml:space="preserve"> for example. Its referential value </w:t>
      </w:r>
      <w:proofErr w:type="spellStart"/>
      <w:r w:rsidR="008659C9" w:rsidRPr="005C2414">
        <w:rPr>
          <w:rFonts w:ascii="Times New Roman" w:hAnsi="Times New Roman" w:cs="Times New Roman"/>
          <w:i/>
        </w:rPr>
        <w:t>A</w:t>
      </w:r>
      <w:r w:rsidR="008659C9" w:rsidRPr="005C2414">
        <w:rPr>
          <w:rFonts w:ascii="Times New Roman" w:hAnsi="Times New Roman" w:cs="Times New Roman"/>
          <w:i/>
          <w:vertAlign w:val="superscript"/>
        </w:rPr>
        <w:t>i</w:t>
      </w:r>
      <w:r w:rsidR="008659C9" w:rsidRPr="005C2414">
        <w:rPr>
          <w:rFonts w:ascii="Times New Roman" w:hAnsi="Times New Roman" w:cs="Times New Roman"/>
          <w:i/>
          <w:vertAlign w:val="subscript"/>
        </w:rPr>
        <w:t>j</w:t>
      </w:r>
      <w:proofErr w:type="spellEnd"/>
      <w:r w:rsidR="008659C9" w:rsidRPr="005C2414">
        <w:rPr>
          <w:rFonts w:ascii="Times New Roman" w:hAnsi="Times New Roman" w:cs="Times New Roman"/>
          <w:i/>
          <w:vertAlign w:val="subscript"/>
        </w:rPr>
        <w:t xml:space="preserve"> </w:t>
      </w:r>
      <w:r w:rsidR="008659C9" w:rsidRPr="005C2414">
        <w:rPr>
          <w:rFonts w:ascii="Times New Roman" w:hAnsi="Times New Roman" w:cs="Times New Roman"/>
        </w:rPr>
        <w:t>is</w:t>
      </w:r>
      <w:r w:rsidR="00B17F37" w:rsidRPr="005C2414">
        <w:rPr>
          <w:rFonts w:ascii="Times New Roman" w:hAnsi="Times New Roman" w:cs="Times New Roman"/>
        </w:rPr>
        <w:t xml:space="preserve"> one of the value in the set</w:t>
      </w:r>
      <w:r w:rsidR="007E2EE6" w:rsidRPr="005C2414">
        <w:rPr>
          <w:rFonts w:ascii="Times New Roman" w:hAnsi="Times New Roman" w:cs="Times New Roman"/>
        </w:rPr>
        <w:t xml:space="preserve"> </w:t>
      </w:r>
      <w:r w:rsidR="00E56FA0" w:rsidRPr="005C2414">
        <w:rPr>
          <w:rFonts w:ascii="Times New Roman" w:hAnsi="Times New Roman" w:cs="Times New Roman"/>
        </w:rPr>
        <w:t>{1,0,</w:t>
      </w:r>
      <w:r w:rsidR="007E2EE6" w:rsidRPr="005C2414">
        <w:rPr>
          <w:rFonts w:ascii="Times New Roman" w:hAnsi="Times New Roman" w:cs="Times New Roman"/>
        </w:rPr>
        <w:t xml:space="preserve"> </w:t>
      </w:r>
      <w:r w:rsidR="00E56FA0" w:rsidRPr="005C2414">
        <w:rPr>
          <w:rFonts w:ascii="Times New Roman" w:hAnsi="Times New Roman" w:cs="Times New Roman"/>
        </w:rPr>
        <w:t>unknown}</w:t>
      </w:r>
      <w:r w:rsidR="00B17F37" w:rsidRPr="005C2414">
        <w:rPr>
          <w:rFonts w:ascii="Times New Roman" w:hAnsi="Times New Roman" w:cs="Times New Roman"/>
        </w:rPr>
        <w:t>, a</w:t>
      </w:r>
      <w:r w:rsidR="00E56FA0" w:rsidRPr="005C2414">
        <w:rPr>
          <w:rFonts w:ascii="Times New Roman" w:hAnsi="Times New Roman" w:cs="Times New Roman"/>
        </w:rPr>
        <w:t>nd t</w:t>
      </w:r>
      <w:r w:rsidRPr="005C2414">
        <w:rPr>
          <w:rFonts w:ascii="Times New Roman" w:hAnsi="Times New Roman" w:cs="Times New Roman"/>
        </w:rPr>
        <w:t xml:space="preserve">he </w:t>
      </w:r>
      <w:r w:rsidR="00E56FA0" w:rsidRPr="005C2414">
        <w:rPr>
          <w:rFonts w:ascii="Times New Roman" w:hAnsi="Times New Roman" w:cs="Times New Roman"/>
        </w:rPr>
        <w:t xml:space="preserve">evidence related to </w:t>
      </w:r>
      <w:r w:rsidR="00B17F37" w:rsidRPr="005C2414">
        <w:rPr>
          <w:rFonts w:ascii="Times New Roman" w:hAnsi="Times New Roman" w:cs="Times New Roman"/>
        </w:rPr>
        <w:t xml:space="preserve">each of the referential values of </w:t>
      </w:r>
      <w:r w:rsidR="00E56FA0" w:rsidRPr="005C2414">
        <w:rPr>
          <w:rFonts w:ascii="Times New Roman" w:hAnsi="Times New Roman" w:cs="Times New Roman"/>
        </w:rPr>
        <w:t xml:space="preserve">the </w:t>
      </w:r>
      <w:r w:rsidR="00214B4D" w:rsidRPr="005C2414">
        <w:rPr>
          <w:rFonts w:ascii="Times New Roman" w:hAnsi="Times New Roman" w:cs="Times New Roman"/>
        </w:rPr>
        <w:t>feature</w:t>
      </w:r>
      <w:r w:rsidR="00FC00F1" w:rsidRPr="005C2414">
        <w:rPr>
          <w:rFonts w:ascii="Times New Roman" w:hAnsi="Times New Roman" w:cs="Times New Roman"/>
        </w:rPr>
        <w:t xml:space="preserve"> </w:t>
      </w:r>
      <w:r w:rsidRPr="005C2414">
        <w:rPr>
          <w:rFonts w:ascii="Times New Roman" w:hAnsi="Times New Roman" w:cs="Times New Roman"/>
        </w:rPr>
        <w:t>is as follows.</w:t>
      </w:r>
    </w:p>
    <w:p w14:paraId="7260EFB2" w14:textId="5DAB63C9" w:rsidR="00285DE3" w:rsidRPr="005C2414" w:rsidRDefault="00F14D4F" w:rsidP="007A0CF2">
      <w:pPr>
        <w:ind w:firstLineChars="150" w:firstLine="315"/>
        <w:rPr>
          <w:rFonts w:ascii="Times New Roman" w:hAnsi="Times New Roman" w:cs="Times New Roman"/>
        </w:rPr>
      </w:pPr>
      <w:r w:rsidRPr="005C2414">
        <w:rPr>
          <w:rFonts w:ascii="Times New Roman" w:hAnsi="Times New Roman" w:cs="Times New Roman"/>
          <w:i/>
        </w:rPr>
        <w:t>e</w:t>
      </w:r>
      <w:r w:rsidRPr="005C2414">
        <w:rPr>
          <w:rFonts w:ascii="Times New Roman" w:hAnsi="Times New Roman" w:cs="Times New Roman"/>
          <w:i/>
          <w:vertAlign w:val="superscript"/>
        </w:rPr>
        <w:t>MP</w:t>
      </w:r>
      <w:r w:rsidRPr="005C2414">
        <w:rPr>
          <w:rFonts w:ascii="Times New Roman" w:hAnsi="Times New Roman" w:cs="Times New Roman"/>
          <w:vertAlign w:val="subscript"/>
        </w:rPr>
        <w:t>1</w:t>
      </w:r>
      <w:r w:rsidRPr="005C2414">
        <w:rPr>
          <w:rFonts w:ascii="Times New Roman" w:hAnsi="Times New Roman" w:cs="Times New Roman"/>
        </w:rPr>
        <w:t>={(</w:t>
      </w:r>
      <w:r w:rsidRPr="005C2414">
        <w:rPr>
          <w:rFonts w:ascii="Times New Roman" w:hAnsi="Times New Roman" w:cs="Times New Roman"/>
          <w:i/>
        </w:rPr>
        <w:t>NQC</w:t>
      </w:r>
      <w:r w:rsidRPr="005C2414">
        <w:rPr>
          <w:rFonts w:ascii="Times New Roman" w:hAnsi="Times New Roman" w:cs="Times New Roman"/>
        </w:rPr>
        <w:t>,0.6826),</w:t>
      </w:r>
      <w:r w:rsidR="00B601F6" w:rsidRPr="005C2414">
        <w:rPr>
          <w:rFonts w:ascii="Times New Roman" w:hAnsi="Times New Roman" w:cs="Times New Roman"/>
        </w:rPr>
        <w:t xml:space="preserve"> </w:t>
      </w:r>
      <w:r w:rsidRPr="005C2414">
        <w:rPr>
          <w:rFonts w:ascii="Times New Roman" w:hAnsi="Times New Roman" w:cs="Times New Roman"/>
        </w:rPr>
        <w:t>(</w:t>
      </w:r>
      <w:r w:rsidRPr="005C2414">
        <w:rPr>
          <w:rFonts w:ascii="Times New Roman" w:hAnsi="Times New Roman" w:cs="Times New Roman"/>
          <w:i/>
        </w:rPr>
        <w:t>CTC</w:t>
      </w:r>
      <w:r w:rsidRPr="005C2414">
        <w:rPr>
          <w:rFonts w:ascii="Times New Roman" w:hAnsi="Times New Roman" w:cs="Times New Roman"/>
        </w:rPr>
        <w:t xml:space="preserve">,0.3174)}, </w:t>
      </w:r>
    </w:p>
    <w:p w14:paraId="0BD862AF" w14:textId="2FD2E864" w:rsidR="00285DE3" w:rsidRPr="005C2414" w:rsidRDefault="00F14D4F" w:rsidP="007A0CF2">
      <w:pPr>
        <w:ind w:firstLineChars="150" w:firstLine="315"/>
        <w:rPr>
          <w:rFonts w:ascii="Times New Roman" w:hAnsi="Times New Roman" w:cs="Times New Roman"/>
        </w:rPr>
      </w:pPr>
      <w:r w:rsidRPr="005C2414">
        <w:rPr>
          <w:rFonts w:ascii="Times New Roman" w:hAnsi="Times New Roman" w:cs="Times New Roman"/>
          <w:i/>
        </w:rPr>
        <w:lastRenderedPageBreak/>
        <w:t>e</w:t>
      </w:r>
      <w:r w:rsidRPr="005C2414">
        <w:rPr>
          <w:rFonts w:ascii="Times New Roman" w:hAnsi="Times New Roman" w:cs="Times New Roman"/>
          <w:i/>
          <w:vertAlign w:val="superscript"/>
        </w:rPr>
        <w:t>MP</w:t>
      </w:r>
      <w:r w:rsidRPr="005C2414">
        <w:rPr>
          <w:rFonts w:ascii="Times New Roman" w:hAnsi="Times New Roman" w:cs="Times New Roman"/>
          <w:vertAlign w:val="subscript"/>
        </w:rPr>
        <w:t>2</w:t>
      </w:r>
      <w:r w:rsidRPr="005C2414">
        <w:rPr>
          <w:rFonts w:ascii="Times New Roman" w:hAnsi="Times New Roman" w:cs="Times New Roman"/>
        </w:rPr>
        <w:t>={(</w:t>
      </w:r>
      <w:r w:rsidRPr="005C2414">
        <w:rPr>
          <w:rFonts w:ascii="Times New Roman" w:hAnsi="Times New Roman" w:cs="Times New Roman"/>
          <w:i/>
        </w:rPr>
        <w:t>NQC</w:t>
      </w:r>
      <w:r w:rsidRPr="005C2414">
        <w:rPr>
          <w:rFonts w:ascii="Times New Roman" w:hAnsi="Times New Roman" w:cs="Times New Roman"/>
        </w:rPr>
        <w:t>,0.2439),</w:t>
      </w:r>
      <w:r w:rsidR="000C0003" w:rsidRPr="005C2414">
        <w:rPr>
          <w:rFonts w:ascii="Times New Roman" w:hAnsi="Times New Roman" w:cs="Times New Roman"/>
        </w:rPr>
        <w:t xml:space="preserve"> </w:t>
      </w:r>
      <w:r w:rsidRPr="005C2414">
        <w:rPr>
          <w:rFonts w:ascii="Times New Roman" w:hAnsi="Times New Roman" w:cs="Times New Roman"/>
        </w:rPr>
        <w:t>(</w:t>
      </w:r>
      <w:r w:rsidRPr="005C2414">
        <w:rPr>
          <w:rFonts w:ascii="Times New Roman" w:hAnsi="Times New Roman" w:cs="Times New Roman"/>
          <w:i/>
        </w:rPr>
        <w:t>CTC</w:t>
      </w:r>
      <w:r w:rsidRPr="005C2414">
        <w:rPr>
          <w:rFonts w:ascii="Times New Roman" w:hAnsi="Times New Roman" w:cs="Times New Roman"/>
        </w:rPr>
        <w:t>,0.7561)},</w:t>
      </w:r>
    </w:p>
    <w:p w14:paraId="074E9BBC" w14:textId="492A23B7" w:rsidR="00F14D4F" w:rsidRPr="005C2414" w:rsidRDefault="00F14D4F" w:rsidP="007A0CF2">
      <w:pPr>
        <w:ind w:firstLineChars="150" w:firstLine="315"/>
        <w:rPr>
          <w:rFonts w:ascii="Times New Roman" w:hAnsi="Times New Roman" w:cs="Times New Roman"/>
        </w:rPr>
      </w:pPr>
      <w:r w:rsidRPr="005C2414">
        <w:rPr>
          <w:rFonts w:ascii="Times New Roman" w:hAnsi="Times New Roman" w:cs="Times New Roman"/>
          <w:i/>
        </w:rPr>
        <w:t>e</w:t>
      </w:r>
      <w:r w:rsidRPr="005C2414">
        <w:rPr>
          <w:rFonts w:ascii="Times New Roman" w:hAnsi="Times New Roman" w:cs="Times New Roman"/>
          <w:i/>
          <w:vertAlign w:val="superscript"/>
        </w:rPr>
        <w:t>MP</w:t>
      </w:r>
      <w:r w:rsidRPr="005C2414">
        <w:rPr>
          <w:rFonts w:ascii="Times New Roman" w:hAnsi="Times New Roman" w:cs="Times New Roman"/>
          <w:vertAlign w:val="subscript"/>
        </w:rPr>
        <w:t>3</w:t>
      </w:r>
      <w:r w:rsidRPr="005C2414">
        <w:rPr>
          <w:rFonts w:ascii="Times New Roman" w:hAnsi="Times New Roman" w:cs="Times New Roman"/>
        </w:rPr>
        <w:t>={(</w:t>
      </w:r>
      <w:r w:rsidRPr="005C2414">
        <w:rPr>
          <w:rFonts w:ascii="Times New Roman" w:hAnsi="Times New Roman" w:cs="Times New Roman"/>
          <w:i/>
        </w:rPr>
        <w:t>NQC</w:t>
      </w:r>
      <w:r w:rsidRPr="005C2414">
        <w:rPr>
          <w:rFonts w:ascii="Times New Roman" w:hAnsi="Times New Roman" w:cs="Times New Roman"/>
        </w:rPr>
        <w:t>,0.0971),</w:t>
      </w:r>
      <w:r w:rsidR="000C0003" w:rsidRPr="005C2414">
        <w:rPr>
          <w:rFonts w:ascii="Times New Roman" w:hAnsi="Times New Roman" w:cs="Times New Roman"/>
        </w:rPr>
        <w:t xml:space="preserve"> </w:t>
      </w:r>
      <w:r w:rsidRPr="005C2414">
        <w:rPr>
          <w:rFonts w:ascii="Times New Roman" w:hAnsi="Times New Roman" w:cs="Times New Roman"/>
        </w:rPr>
        <w:t>(</w:t>
      </w:r>
      <w:r w:rsidRPr="005C2414">
        <w:rPr>
          <w:rFonts w:ascii="Times New Roman" w:hAnsi="Times New Roman" w:cs="Times New Roman"/>
          <w:i/>
        </w:rPr>
        <w:t>CTC</w:t>
      </w:r>
      <w:r w:rsidRPr="005C2414">
        <w:rPr>
          <w:rFonts w:ascii="Times New Roman" w:hAnsi="Times New Roman" w:cs="Times New Roman"/>
        </w:rPr>
        <w:t>,0.9029)}</w:t>
      </w:r>
    </w:p>
    <w:p w14:paraId="6DB92BB3" w14:textId="4FE5BBB4" w:rsidR="000763DF" w:rsidRPr="005C2414" w:rsidRDefault="005E24E9" w:rsidP="002D39BE">
      <w:pPr>
        <w:pStyle w:val="Heading2"/>
      </w:pPr>
      <w:r w:rsidRPr="005C2414">
        <w:t>4.5</w:t>
      </w:r>
      <w:r w:rsidR="000763DF" w:rsidRPr="005C2414">
        <w:rPr>
          <w:rFonts w:hint="eastAsia"/>
        </w:rPr>
        <w:t xml:space="preserve"> </w:t>
      </w:r>
      <w:r w:rsidR="00B361F5">
        <w:t>Elicitation of w</w:t>
      </w:r>
      <w:r w:rsidR="00B361F5" w:rsidRPr="005C2414">
        <w:t xml:space="preserve">eight </w:t>
      </w:r>
      <w:r w:rsidR="00E933C4" w:rsidRPr="005C2414">
        <w:t xml:space="preserve">and reliability </w:t>
      </w:r>
    </w:p>
    <w:p w14:paraId="73CE58E7" w14:textId="49E91C6E" w:rsidR="000763DF" w:rsidRPr="005C2414" w:rsidRDefault="000763DF" w:rsidP="00011D5D">
      <w:pPr>
        <w:ind w:firstLineChars="150" w:firstLine="315"/>
        <w:rPr>
          <w:rFonts w:ascii="Times New Roman" w:hAnsi="Times New Roman" w:cs="Times New Roman"/>
        </w:rPr>
      </w:pPr>
      <w:r w:rsidRPr="005C2414">
        <w:rPr>
          <w:rFonts w:ascii="Times New Roman" w:hAnsi="Times New Roman" w:cs="Times New Roman"/>
        </w:rPr>
        <w:t>W</w:t>
      </w:r>
      <w:r w:rsidR="008659C9" w:rsidRPr="005C2414">
        <w:rPr>
          <w:rFonts w:ascii="Times New Roman" w:hAnsi="Times New Roman" w:cs="Times New Roman"/>
        </w:rPr>
        <w:t xml:space="preserve">e define a distribution </w:t>
      </w:r>
      <w:proofErr w:type="spellStart"/>
      <w:r w:rsidR="008659C9" w:rsidRPr="005C2414">
        <w:rPr>
          <w:rFonts w:ascii="Times New Roman" w:hAnsi="Times New Roman" w:cs="Times New Roman"/>
          <w:i/>
        </w:rPr>
        <w:t>e</w:t>
      </w:r>
      <w:r w:rsidR="008659C9" w:rsidRPr="005C2414">
        <w:rPr>
          <w:rFonts w:ascii="Georgia" w:hAnsi="Georgia" w:cs="Times New Roman"/>
          <w:i/>
          <w:vertAlign w:val="subscript"/>
        </w:rPr>
        <w:t>γ</w:t>
      </w:r>
      <w:proofErr w:type="spellEnd"/>
      <w:r w:rsidR="00C358BF" w:rsidRPr="005C2414">
        <w:rPr>
          <w:rFonts w:ascii="Georgia" w:hAnsi="Georgia" w:cs="Times New Roman"/>
        </w:rPr>
        <w:t xml:space="preserve"> </w:t>
      </w:r>
      <w:r w:rsidR="008659C9" w:rsidRPr="005C2414">
        <w:rPr>
          <w:rFonts w:ascii="Times New Roman" w:hAnsi="Times New Roman" w:cs="Times New Roman"/>
        </w:rPr>
        <w:t>=</w:t>
      </w:r>
      <w:r w:rsidR="00C358BF" w:rsidRPr="005C2414">
        <w:rPr>
          <w:rFonts w:ascii="Times New Roman" w:hAnsi="Times New Roman" w:cs="Times New Roman"/>
        </w:rPr>
        <w:t xml:space="preserve"> </w:t>
      </w:r>
      <w:r w:rsidR="008659C9" w:rsidRPr="005C2414">
        <w:rPr>
          <w:rFonts w:ascii="Times New Roman" w:hAnsi="Times New Roman" w:cs="Times New Roman"/>
        </w:rPr>
        <w:t>{(</w:t>
      </w:r>
      <w:proofErr w:type="spellStart"/>
      <w:r w:rsidR="008659C9" w:rsidRPr="005C2414">
        <w:rPr>
          <w:rFonts w:ascii="Times New Roman" w:hAnsi="Times New Roman" w:cs="Times New Roman"/>
          <w:i/>
        </w:rPr>
        <w:t>y</w:t>
      </w:r>
      <w:r w:rsidR="008659C9" w:rsidRPr="005C2414">
        <w:rPr>
          <w:rFonts w:ascii="Times New Roman" w:hAnsi="Times New Roman" w:cs="Times New Roman"/>
          <w:i/>
          <w:vertAlign w:val="subscript"/>
        </w:rPr>
        <w:t>n</w:t>
      </w:r>
      <w:proofErr w:type="spellEnd"/>
      <w:r w:rsidR="008659C9" w:rsidRPr="005C2414">
        <w:rPr>
          <w:rFonts w:ascii="Times New Roman" w:hAnsi="Times New Roman" w:cs="Times New Roman"/>
        </w:rPr>
        <w:t>,</w:t>
      </w:r>
      <w:r w:rsidR="008659C9" w:rsidRPr="005C2414">
        <w:rPr>
          <w:rFonts w:ascii="Times New Roman" w:hAnsi="Times New Roman" w:cs="Times New Roman"/>
          <w:i/>
        </w:rPr>
        <w:t xml:space="preserve"> </w:t>
      </w:r>
      <w:proofErr w:type="spellStart"/>
      <w:r w:rsidR="008659C9" w:rsidRPr="005C2414">
        <w:rPr>
          <w:rFonts w:ascii="Times New Roman" w:hAnsi="Times New Roman" w:cs="Times New Roman"/>
          <w:i/>
        </w:rPr>
        <w:t>p</w:t>
      </w:r>
      <w:r w:rsidR="008659C9" w:rsidRPr="005C2414">
        <w:rPr>
          <w:rFonts w:ascii="Times New Roman" w:hAnsi="Times New Roman" w:cs="Times New Roman"/>
          <w:i/>
          <w:vertAlign w:val="subscript"/>
        </w:rPr>
        <w:t>N</w:t>
      </w:r>
      <w:proofErr w:type="spellEnd"/>
      <w:r w:rsidR="008659C9" w:rsidRPr="005C2414">
        <w:rPr>
          <w:rFonts w:ascii="Times New Roman" w:hAnsi="Times New Roman" w:cs="Times New Roman"/>
        </w:rPr>
        <w:t xml:space="preserve">)), </w:t>
      </w:r>
      <w:r w:rsidR="008659C9" w:rsidRPr="005C2414">
        <w:rPr>
          <w:rFonts w:ascii="Times New Roman" w:hAnsi="Times New Roman" w:cs="Times New Roman"/>
          <w:i/>
        </w:rPr>
        <w:t>n</w:t>
      </w:r>
      <w:r w:rsidR="008659C9" w:rsidRPr="005C2414">
        <w:rPr>
          <w:rFonts w:ascii="Times New Roman" w:hAnsi="Times New Roman" w:cs="Times New Roman"/>
        </w:rPr>
        <w:t>=1, 2</w:t>
      </w:r>
      <w:proofErr w:type="gramStart"/>
      <w:r w:rsidR="008659C9" w:rsidRPr="005C2414">
        <w:rPr>
          <w:rFonts w:ascii="Times New Roman" w:hAnsi="Times New Roman" w:cs="Times New Roman"/>
        </w:rPr>
        <w:t>, …,</w:t>
      </w:r>
      <w:proofErr w:type="gramEnd"/>
      <w:r w:rsidR="008659C9" w:rsidRPr="005C2414">
        <w:rPr>
          <w:rFonts w:ascii="Times New Roman" w:hAnsi="Times New Roman" w:cs="Times New Roman"/>
        </w:rPr>
        <w:t xml:space="preserve"> </w:t>
      </w:r>
      <w:r w:rsidR="00771DEA" w:rsidRPr="005C2414">
        <w:rPr>
          <w:rFonts w:ascii="Times New Roman" w:hAnsi="Times New Roman" w:cs="Times New Roman"/>
        </w:rPr>
        <w:t>16</w:t>
      </w:r>
      <w:r w:rsidR="008659C9" w:rsidRPr="005C2414">
        <w:rPr>
          <w:rFonts w:ascii="Times New Roman" w:hAnsi="Times New Roman" w:cs="Times New Roman"/>
        </w:rPr>
        <w:t>}</w:t>
      </w:r>
      <w:r w:rsidR="007E2EE6" w:rsidRPr="005C2414">
        <w:rPr>
          <w:rFonts w:ascii="Times New Roman" w:hAnsi="Times New Roman" w:cs="Times New Roman"/>
        </w:rPr>
        <w:t xml:space="preserve"> </w:t>
      </w:r>
      <w:r w:rsidRPr="005C2414">
        <w:rPr>
          <w:rFonts w:ascii="Times New Roman" w:hAnsi="Times New Roman" w:cs="Times New Roman"/>
        </w:rPr>
        <w:t xml:space="preserve">that represents a piece of evidence without </w:t>
      </w:r>
      <w:r w:rsidR="00E373A8" w:rsidRPr="005C2414">
        <w:rPr>
          <w:rFonts w:ascii="Times New Roman" w:hAnsi="Times New Roman" w:cs="Times New Roman"/>
        </w:rPr>
        <w:t>any classification capability</w:t>
      </w:r>
      <w:r w:rsidR="00530DBD">
        <w:rPr>
          <w:rFonts w:ascii="Times New Roman" w:hAnsi="Times New Roman" w:cs="Times New Roman"/>
        </w:rPr>
        <w:t>. Since 10 textual and 6 numeric features in total are used for classification,</w:t>
      </w:r>
      <w:r w:rsidR="00E373A8" w:rsidRPr="005C2414">
        <w:rPr>
          <w:rFonts w:ascii="Times New Roman" w:hAnsi="Times New Roman" w:cs="Times New Roman"/>
        </w:rPr>
        <w:t xml:space="preserve"> </w:t>
      </w:r>
      <w:proofErr w:type="spellStart"/>
      <w:r w:rsidR="00E373A8" w:rsidRPr="005C2414">
        <w:rPr>
          <w:rFonts w:ascii="Times New Roman" w:hAnsi="Times New Roman" w:cs="Times New Roman"/>
          <w:i/>
        </w:rPr>
        <w:t>p</w:t>
      </w:r>
      <w:r w:rsidR="00E373A8" w:rsidRPr="005C2414">
        <w:rPr>
          <w:rFonts w:ascii="Times New Roman" w:hAnsi="Times New Roman" w:cs="Times New Roman"/>
          <w:i/>
          <w:vertAlign w:val="subscript"/>
        </w:rPr>
        <w:t>N</w:t>
      </w:r>
      <w:proofErr w:type="spellEnd"/>
      <w:r w:rsidR="00E373A8" w:rsidRPr="005C2414">
        <w:rPr>
          <w:rFonts w:ascii="Times New Roman" w:hAnsi="Times New Roman" w:cs="Times New Roman"/>
        </w:rPr>
        <w:t xml:space="preserve"> is a constant with the value of 1/</w:t>
      </w:r>
      <w:r w:rsidR="00771DEA" w:rsidRPr="005C2414">
        <w:rPr>
          <w:rFonts w:ascii="Times New Roman" w:hAnsi="Times New Roman" w:cs="Times New Roman"/>
        </w:rPr>
        <w:t>1</w:t>
      </w:r>
      <w:r w:rsidR="00E373A8" w:rsidRPr="005C2414">
        <w:rPr>
          <w:rFonts w:ascii="Times New Roman" w:hAnsi="Times New Roman" w:cs="Times New Roman"/>
        </w:rPr>
        <w:t>6. The weight of each piece of evidence is obtained by equation (3)</w:t>
      </w:r>
      <w:r w:rsidR="004E7B03" w:rsidRPr="005C2414">
        <w:rPr>
          <w:rFonts w:ascii="Times New Roman" w:hAnsi="Times New Roman" w:cs="Times New Roman"/>
        </w:rPr>
        <w:t>.</w:t>
      </w:r>
      <w:r w:rsidR="00C36491" w:rsidRPr="005C2414">
        <w:rPr>
          <w:rFonts w:ascii="Times New Roman" w:hAnsi="Times New Roman" w:cs="Times New Roman"/>
        </w:rPr>
        <w:t xml:space="preserve"> </w:t>
      </w:r>
      <w:r w:rsidR="004E7B03" w:rsidRPr="005C2414">
        <w:rPr>
          <w:rFonts w:ascii="Times New Roman" w:hAnsi="Times New Roman" w:cs="Times New Roman"/>
        </w:rPr>
        <w:t xml:space="preserve"> </w:t>
      </w:r>
      <w:r w:rsidR="00EA408C" w:rsidRPr="005C2414">
        <w:rPr>
          <w:rFonts w:ascii="Times New Roman" w:hAnsi="Times New Roman" w:cs="Times New Roman"/>
        </w:rPr>
        <w:t>T</w:t>
      </w:r>
      <w:r w:rsidR="007A0CF2" w:rsidRPr="005C2414">
        <w:rPr>
          <w:rFonts w:ascii="Times New Roman" w:hAnsi="Times New Roman" w:cs="Times New Roman"/>
        </w:rPr>
        <w:t>he</w:t>
      </w:r>
      <w:r w:rsidR="00EA408C" w:rsidRPr="005C2414">
        <w:rPr>
          <w:rFonts w:ascii="Times New Roman" w:hAnsi="Times New Roman" w:cs="Times New Roman"/>
        </w:rPr>
        <w:t xml:space="preserve"> evidence </w:t>
      </w:r>
      <w:r w:rsidR="002E50EE" w:rsidRPr="005C2414">
        <w:rPr>
          <w:rFonts w:ascii="Times New Roman" w:hAnsi="Times New Roman" w:cs="Times New Roman"/>
        </w:rPr>
        <w:t xml:space="preserve">related to </w:t>
      </w:r>
      <w:r w:rsidR="004E7B03" w:rsidRPr="005C2414">
        <w:rPr>
          <w:rFonts w:ascii="Times New Roman" w:hAnsi="Times New Roman" w:cs="Times New Roman"/>
        </w:rPr>
        <w:t xml:space="preserve">six numeric features </w:t>
      </w:r>
      <w:r w:rsidR="00EA408C" w:rsidRPr="005C2414">
        <w:rPr>
          <w:rFonts w:ascii="Times New Roman" w:hAnsi="Times New Roman" w:cs="Times New Roman"/>
        </w:rPr>
        <w:t xml:space="preserve">and </w:t>
      </w:r>
      <w:r w:rsidR="004F7D40" w:rsidRPr="005C2414">
        <w:rPr>
          <w:rFonts w:ascii="Times New Roman" w:hAnsi="Times New Roman" w:cs="Times New Roman"/>
        </w:rPr>
        <w:t>its</w:t>
      </w:r>
      <w:r w:rsidR="00EA408C" w:rsidRPr="005C2414">
        <w:rPr>
          <w:rFonts w:ascii="Times New Roman" w:hAnsi="Times New Roman" w:cs="Times New Roman"/>
        </w:rPr>
        <w:t xml:space="preserve"> weights </w:t>
      </w:r>
      <w:r w:rsidR="004E7B03" w:rsidRPr="005C2414">
        <w:rPr>
          <w:rFonts w:ascii="Times New Roman" w:hAnsi="Times New Roman" w:cs="Times New Roman"/>
        </w:rPr>
        <w:t xml:space="preserve">are </w:t>
      </w:r>
      <w:r w:rsidR="00EA408C" w:rsidRPr="005C2414">
        <w:rPr>
          <w:rFonts w:ascii="Times New Roman" w:hAnsi="Times New Roman" w:cs="Times New Roman"/>
        </w:rPr>
        <w:t xml:space="preserve">listed </w:t>
      </w:r>
      <w:r w:rsidR="00C36491" w:rsidRPr="005C2414">
        <w:rPr>
          <w:rFonts w:ascii="Times New Roman" w:hAnsi="Times New Roman" w:cs="Times New Roman"/>
        </w:rPr>
        <w:t xml:space="preserve">in Table </w:t>
      </w:r>
      <w:r w:rsidR="00EA408C" w:rsidRPr="005C2414">
        <w:rPr>
          <w:rFonts w:ascii="Times New Roman" w:hAnsi="Times New Roman" w:cs="Times New Roman"/>
        </w:rPr>
        <w:t>6</w:t>
      </w:r>
      <w:r w:rsidR="00C36491" w:rsidRPr="005C2414">
        <w:rPr>
          <w:rFonts w:ascii="Times New Roman" w:hAnsi="Times New Roman" w:cs="Times New Roman"/>
        </w:rPr>
        <w:t>.</w:t>
      </w:r>
      <w:r w:rsidR="00391EA9" w:rsidRPr="005C2414">
        <w:rPr>
          <w:rFonts w:ascii="Times New Roman" w:hAnsi="Times New Roman" w:cs="Times New Roman"/>
        </w:rPr>
        <w:t xml:space="preserve"> </w:t>
      </w:r>
    </w:p>
    <w:p w14:paraId="4E357EE4" w14:textId="4C15C2AD" w:rsidR="00953695" w:rsidRPr="005C2414" w:rsidRDefault="007C0EBE" w:rsidP="00285DE3">
      <w:pPr>
        <w:jc w:val="center"/>
        <w:rPr>
          <w:rFonts w:ascii="Times New Roman" w:hAnsi="Times New Roman" w:cs="Times New Roman"/>
          <w:sz w:val="18"/>
        </w:rPr>
      </w:pPr>
      <w:r w:rsidRPr="005C2414">
        <w:rPr>
          <w:rFonts w:ascii="Times New Roman" w:hAnsi="Times New Roman" w:cs="Times New Roman"/>
          <w:sz w:val="18"/>
        </w:rPr>
        <w:t xml:space="preserve">Table </w:t>
      </w:r>
      <w:r w:rsidR="002E50EE" w:rsidRPr="005C2414">
        <w:rPr>
          <w:rFonts w:ascii="Times New Roman" w:hAnsi="Times New Roman" w:cs="Times New Roman"/>
          <w:sz w:val="18"/>
        </w:rPr>
        <w:t>6 The</w:t>
      </w:r>
      <w:r w:rsidR="00EA408C" w:rsidRPr="005C2414">
        <w:rPr>
          <w:rFonts w:ascii="Times New Roman" w:hAnsi="Times New Roman" w:cs="Times New Roman"/>
          <w:sz w:val="18"/>
        </w:rPr>
        <w:t xml:space="preserve"> </w:t>
      </w:r>
      <w:r w:rsidRPr="005C2414">
        <w:rPr>
          <w:rFonts w:ascii="Times New Roman" w:hAnsi="Times New Roman" w:cs="Times New Roman"/>
          <w:sz w:val="18"/>
        </w:rPr>
        <w:t xml:space="preserve">evidence and </w:t>
      </w:r>
      <w:r w:rsidR="004F7D40" w:rsidRPr="005C2414">
        <w:rPr>
          <w:rFonts w:ascii="Times New Roman" w:hAnsi="Times New Roman" w:cs="Times New Roman"/>
          <w:sz w:val="18"/>
        </w:rPr>
        <w:t xml:space="preserve">its </w:t>
      </w:r>
      <w:r w:rsidR="00C36491" w:rsidRPr="005C2414">
        <w:rPr>
          <w:rFonts w:ascii="Times New Roman" w:hAnsi="Times New Roman" w:cs="Times New Roman"/>
          <w:sz w:val="18"/>
        </w:rPr>
        <w:t>weights</w:t>
      </w:r>
    </w:p>
    <w:tbl>
      <w:tblPr>
        <w:tblW w:w="7552" w:type="dxa"/>
        <w:jc w:val="center"/>
        <w:tblBorders>
          <w:top w:val="single" w:sz="4" w:space="0" w:color="auto"/>
          <w:bottom w:val="single" w:sz="4" w:space="0" w:color="auto"/>
        </w:tblBorders>
        <w:tblLook w:val="04A0" w:firstRow="1" w:lastRow="0" w:firstColumn="1" w:lastColumn="0" w:noHBand="0" w:noVBand="1"/>
      </w:tblPr>
      <w:tblGrid>
        <w:gridCol w:w="1402"/>
        <w:gridCol w:w="1953"/>
        <w:gridCol w:w="1218"/>
        <w:gridCol w:w="977"/>
        <w:gridCol w:w="977"/>
        <w:gridCol w:w="1025"/>
      </w:tblGrid>
      <w:tr w:rsidR="005C2414" w:rsidRPr="005C2414" w14:paraId="2A00A54E" w14:textId="77777777" w:rsidTr="002E50EE">
        <w:trPr>
          <w:trHeight w:val="441"/>
          <w:jc w:val="center"/>
        </w:trPr>
        <w:tc>
          <w:tcPr>
            <w:tcW w:w="1402" w:type="dxa"/>
            <w:tcBorders>
              <w:top w:val="single" w:sz="4" w:space="0" w:color="auto"/>
              <w:bottom w:val="single" w:sz="4" w:space="0" w:color="auto"/>
            </w:tcBorders>
            <w:shd w:val="clear" w:color="auto" w:fill="auto"/>
            <w:noWrap/>
            <w:vAlign w:val="center"/>
            <w:hideMark/>
          </w:tcPr>
          <w:p w14:paraId="1B060A0D" w14:textId="77777777" w:rsidR="00091CE5" w:rsidRPr="00091CE5" w:rsidRDefault="00091CE5" w:rsidP="00091CE5">
            <w:pPr>
              <w:widowControl/>
              <w:jc w:val="left"/>
              <w:rPr>
                <w:rFonts w:ascii="Times New Roman" w:eastAsia="DengXian" w:hAnsi="Times New Roman" w:cs="Times New Roman"/>
                <w:kern w:val="0"/>
                <w:sz w:val="18"/>
                <w:szCs w:val="18"/>
              </w:rPr>
            </w:pPr>
            <w:r w:rsidRPr="00091CE5">
              <w:rPr>
                <w:rFonts w:ascii="Times New Roman" w:eastAsia="DengXian" w:hAnsi="Times New Roman" w:cs="Times New Roman"/>
                <w:kern w:val="0"/>
                <w:sz w:val="18"/>
                <w:szCs w:val="18"/>
              </w:rPr>
              <w:t>Features</w:t>
            </w:r>
          </w:p>
        </w:tc>
        <w:tc>
          <w:tcPr>
            <w:tcW w:w="1953" w:type="dxa"/>
            <w:tcBorders>
              <w:top w:val="single" w:sz="4" w:space="0" w:color="auto"/>
              <w:bottom w:val="single" w:sz="4" w:space="0" w:color="auto"/>
            </w:tcBorders>
            <w:shd w:val="clear" w:color="auto" w:fill="auto"/>
            <w:vAlign w:val="center"/>
            <w:hideMark/>
          </w:tcPr>
          <w:p w14:paraId="51BC5CF4" w14:textId="77777777" w:rsidR="00091CE5" w:rsidRPr="00091CE5" w:rsidRDefault="00091CE5" w:rsidP="00091CE5">
            <w:pPr>
              <w:widowControl/>
              <w:jc w:val="left"/>
              <w:rPr>
                <w:rFonts w:ascii="Times New Roman" w:eastAsia="DengXian" w:hAnsi="Times New Roman" w:cs="Times New Roman"/>
                <w:kern w:val="0"/>
                <w:sz w:val="18"/>
                <w:szCs w:val="18"/>
              </w:rPr>
            </w:pPr>
            <w:r w:rsidRPr="00091CE5">
              <w:rPr>
                <w:rFonts w:ascii="Times New Roman" w:eastAsia="DengXian" w:hAnsi="Times New Roman" w:cs="Times New Roman"/>
                <w:kern w:val="0"/>
                <w:sz w:val="18"/>
                <w:szCs w:val="18"/>
              </w:rPr>
              <w:t>Referential values</w:t>
            </w:r>
          </w:p>
        </w:tc>
        <w:tc>
          <w:tcPr>
            <w:tcW w:w="1218" w:type="dxa"/>
            <w:tcBorders>
              <w:top w:val="single" w:sz="4" w:space="0" w:color="auto"/>
              <w:bottom w:val="single" w:sz="4" w:space="0" w:color="auto"/>
            </w:tcBorders>
            <w:shd w:val="clear" w:color="auto" w:fill="auto"/>
            <w:noWrap/>
            <w:vAlign w:val="center"/>
            <w:hideMark/>
          </w:tcPr>
          <w:p w14:paraId="4246DA60" w14:textId="77777777" w:rsidR="00091CE5" w:rsidRPr="00091CE5" w:rsidRDefault="00091CE5" w:rsidP="00091CE5">
            <w:pPr>
              <w:widowControl/>
              <w:jc w:val="left"/>
              <w:rPr>
                <w:rFonts w:ascii="Times New Roman" w:eastAsia="DengXian" w:hAnsi="Times New Roman" w:cs="Times New Roman"/>
                <w:kern w:val="0"/>
                <w:sz w:val="18"/>
                <w:szCs w:val="18"/>
              </w:rPr>
            </w:pPr>
            <w:r w:rsidRPr="00091CE5">
              <w:rPr>
                <w:rFonts w:ascii="Times New Roman" w:eastAsia="DengXian" w:hAnsi="Times New Roman" w:cs="Times New Roman"/>
                <w:kern w:val="0"/>
                <w:sz w:val="18"/>
                <w:szCs w:val="18"/>
              </w:rPr>
              <w:t>Evidence</w:t>
            </w:r>
          </w:p>
        </w:tc>
        <w:tc>
          <w:tcPr>
            <w:tcW w:w="977" w:type="dxa"/>
            <w:tcBorders>
              <w:top w:val="single" w:sz="4" w:space="0" w:color="auto"/>
              <w:bottom w:val="single" w:sz="4" w:space="0" w:color="auto"/>
            </w:tcBorders>
            <w:shd w:val="clear" w:color="auto" w:fill="auto"/>
            <w:noWrap/>
            <w:vAlign w:val="center"/>
            <w:hideMark/>
          </w:tcPr>
          <w:p w14:paraId="333477A2" w14:textId="77777777" w:rsidR="00091CE5" w:rsidRPr="00091CE5" w:rsidRDefault="00091CE5" w:rsidP="00091CE5">
            <w:pPr>
              <w:widowControl/>
              <w:jc w:val="left"/>
              <w:rPr>
                <w:rFonts w:ascii="Times New Roman" w:eastAsia="DengXian" w:hAnsi="Times New Roman" w:cs="Times New Roman"/>
                <w:kern w:val="0"/>
                <w:sz w:val="18"/>
                <w:szCs w:val="18"/>
              </w:rPr>
            </w:pPr>
            <w:r w:rsidRPr="00091CE5">
              <w:rPr>
                <w:rFonts w:ascii="Times New Roman" w:eastAsia="DengXian" w:hAnsi="Times New Roman" w:cs="Times New Roman"/>
                <w:kern w:val="0"/>
                <w:sz w:val="18"/>
                <w:szCs w:val="18"/>
              </w:rPr>
              <w:t>NQC</w:t>
            </w:r>
          </w:p>
        </w:tc>
        <w:tc>
          <w:tcPr>
            <w:tcW w:w="977" w:type="dxa"/>
            <w:tcBorders>
              <w:top w:val="single" w:sz="4" w:space="0" w:color="auto"/>
              <w:bottom w:val="single" w:sz="4" w:space="0" w:color="auto"/>
            </w:tcBorders>
            <w:shd w:val="clear" w:color="auto" w:fill="auto"/>
            <w:noWrap/>
            <w:vAlign w:val="center"/>
            <w:hideMark/>
          </w:tcPr>
          <w:p w14:paraId="7EDE44C2" w14:textId="77777777" w:rsidR="00091CE5" w:rsidRPr="00091CE5" w:rsidRDefault="00091CE5" w:rsidP="00091CE5">
            <w:pPr>
              <w:widowControl/>
              <w:jc w:val="left"/>
              <w:rPr>
                <w:rFonts w:ascii="Times New Roman" w:eastAsia="DengXian" w:hAnsi="Times New Roman" w:cs="Times New Roman"/>
                <w:kern w:val="0"/>
                <w:sz w:val="18"/>
                <w:szCs w:val="18"/>
              </w:rPr>
            </w:pPr>
            <w:r w:rsidRPr="00091CE5">
              <w:rPr>
                <w:rFonts w:ascii="Times New Roman" w:eastAsia="DengXian" w:hAnsi="Times New Roman" w:cs="Times New Roman"/>
                <w:kern w:val="0"/>
                <w:sz w:val="18"/>
                <w:szCs w:val="18"/>
              </w:rPr>
              <w:t>CTC</w:t>
            </w:r>
          </w:p>
        </w:tc>
        <w:tc>
          <w:tcPr>
            <w:tcW w:w="1025" w:type="dxa"/>
            <w:tcBorders>
              <w:top w:val="single" w:sz="4" w:space="0" w:color="auto"/>
              <w:bottom w:val="single" w:sz="4" w:space="0" w:color="auto"/>
            </w:tcBorders>
            <w:shd w:val="clear" w:color="auto" w:fill="auto"/>
            <w:noWrap/>
            <w:vAlign w:val="center"/>
            <w:hideMark/>
          </w:tcPr>
          <w:p w14:paraId="3000CE8C" w14:textId="77777777" w:rsidR="00091CE5" w:rsidRPr="00091CE5" w:rsidRDefault="00091CE5" w:rsidP="00091CE5">
            <w:pPr>
              <w:widowControl/>
              <w:jc w:val="left"/>
              <w:rPr>
                <w:rFonts w:ascii="Times New Roman" w:eastAsia="DengXian" w:hAnsi="Times New Roman" w:cs="Times New Roman"/>
                <w:kern w:val="0"/>
                <w:sz w:val="18"/>
                <w:szCs w:val="18"/>
              </w:rPr>
            </w:pPr>
            <w:r w:rsidRPr="00091CE5">
              <w:rPr>
                <w:rFonts w:ascii="Times New Roman" w:eastAsia="DengXian" w:hAnsi="Times New Roman" w:cs="Times New Roman"/>
                <w:kern w:val="0"/>
                <w:sz w:val="18"/>
                <w:szCs w:val="18"/>
              </w:rPr>
              <w:t>Weight</w:t>
            </w:r>
          </w:p>
        </w:tc>
      </w:tr>
      <w:tr w:rsidR="005C2414" w:rsidRPr="005C2414" w14:paraId="6F639FFE" w14:textId="77777777" w:rsidTr="002E50EE">
        <w:trPr>
          <w:trHeight w:val="265"/>
          <w:jc w:val="center"/>
        </w:trPr>
        <w:tc>
          <w:tcPr>
            <w:tcW w:w="1402" w:type="dxa"/>
            <w:vMerge w:val="restart"/>
            <w:tcBorders>
              <w:top w:val="single" w:sz="4" w:space="0" w:color="auto"/>
            </w:tcBorders>
            <w:shd w:val="clear" w:color="auto" w:fill="auto"/>
            <w:noWrap/>
            <w:vAlign w:val="center"/>
            <w:hideMark/>
          </w:tcPr>
          <w:p w14:paraId="75D27002" w14:textId="77777777" w:rsidR="00091CE5" w:rsidRPr="00091CE5" w:rsidRDefault="00091CE5" w:rsidP="00091CE5">
            <w:pPr>
              <w:widowControl/>
              <w:jc w:val="left"/>
              <w:rPr>
                <w:rFonts w:ascii="Times New Roman" w:eastAsia="DengXian" w:hAnsi="Times New Roman" w:cs="Times New Roman"/>
                <w:kern w:val="0"/>
                <w:sz w:val="18"/>
                <w:szCs w:val="18"/>
              </w:rPr>
            </w:pPr>
            <w:r w:rsidRPr="00091CE5">
              <w:rPr>
                <w:rFonts w:ascii="Times New Roman" w:eastAsia="DengXian" w:hAnsi="Times New Roman" w:cs="Times New Roman"/>
                <w:kern w:val="0"/>
                <w:sz w:val="18"/>
                <w:szCs w:val="18"/>
              </w:rPr>
              <w:t>D</w:t>
            </w:r>
          </w:p>
        </w:tc>
        <w:tc>
          <w:tcPr>
            <w:tcW w:w="1953" w:type="dxa"/>
            <w:tcBorders>
              <w:top w:val="single" w:sz="4" w:space="0" w:color="auto"/>
            </w:tcBorders>
            <w:shd w:val="clear" w:color="auto" w:fill="auto"/>
            <w:noWrap/>
            <w:vAlign w:val="center"/>
            <w:hideMark/>
          </w:tcPr>
          <w:p w14:paraId="251FF24B" w14:textId="77777777" w:rsidR="00091CE5" w:rsidRPr="00091CE5" w:rsidRDefault="00091CE5" w:rsidP="00091CE5">
            <w:pPr>
              <w:widowControl/>
              <w:jc w:val="left"/>
              <w:rPr>
                <w:rFonts w:ascii="Times New Roman" w:eastAsia="DengXian" w:hAnsi="Times New Roman" w:cs="Times New Roman"/>
                <w:kern w:val="0"/>
                <w:sz w:val="18"/>
                <w:szCs w:val="18"/>
              </w:rPr>
            </w:pPr>
            <w:r w:rsidRPr="00091CE5">
              <w:rPr>
                <w:rFonts w:ascii="Times New Roman" w:eastAsia="DengXian" w:hAnsi="Times New Roman" w:cs="Times New Roman"/>
                <w:kern w:val="0"/>
                <w:sz w:val="18"/>
                <w:szCs w:val="18"/>
              </w:rPr>
              <w:t>1</w:t>
            </w:r>
          </w:p>
        </w:tc>
        <w:tc>
          <w:tcPr>
            <w:tcW w:w="1218" w:type="dxa"/>
            <w:tcBorders>
              <w:top w:val="single" w:sz="4" w:space="0" w:color="auto"/>
            </w:tcBorders>
            <w:shd w:val="clear" w:color="auto" w:fill="auto"/>
            <w:noWrap/>
            <w:vAlign w:val="center"/>
            <w:hideMark/>
          </w:tcPr>
          <w:p w14:paraId="559EDA92" w14:textId="77777777" w:rsidR="00091CE5" w:rsidRPr="00091CE5" w:rsidRDefault="00091CE5" w:rsidP="00091CE5">
            <w:pPr>
              <w:widowControl/>
              <w:jc w:val="left"/>
              <w:rPr>
                <w:rFonts w:ascii="Times New Roman" w:eastAsia="DengXian" w:hAnsi="Times New Roman" w:cs="Times New Roman"/>
                <w:i/>
                <w:iCs/>
                <w:kern w:val="0"/>
                <w:sz w:val="18"/>
                <w:szCs w:val="18"/>
              </w:rPr>
            </w:pPr>
            <w:r w:rsidRPr="00091CE5">
              <w:rPr>
                <w:rFonts w:ascii="Times New Roman" w:eastAsia="DengXian" w:hAnsi="Times New Roman" w:cs="Times New Roman"/>
                <w:i/>
                <w:iCs/>
                <w:kern w:val="0"/>
                <w:sz w:val="18"/>
                <w:szCs w:val="18"/>
              </w:rPr>
              <w:t>e</w:t>
            </w:r>
            <w:r w:rsidRPr="00091CE5">
              <w:rPr>
                <w:rFonts w:ascii="Times New Roman" w:eastAsia="DengXian" w:hAnsi="Times New Roman" w:cs="Times New Roman"/>
                <w:i/>
                <w:iCs/>
                <w:kern w:val="0"/>
                <w:sz w:val="18"/>
                <w:szCs w:val="18"/>
                <w:vertAlign w:val="superscript"/>
              </w:rPr>
              <w:t>D</w:t>
            </w:r>
            <w:r w:rsidRPr="00091CE5">
              <w:rPr>
                <w:rFonts w:ascii="Times New Roman" w:eastAsia="DengXian" w:hAnsi="Times New Roman" w:cs="Times New Roman"/>
                <w:kern w:val="0"/>
                <w:sz w:val="18"/>
                <w:szCs w:val="18"/>
                <w:vertAlign w:val="subscript"/>
              </w:rPr>
              <w:t>1</w:t>
            </w:r>
          </w:p>
        </w:tc>
        <w:tc>
          <w:tcPr>
            <w:tcW w:w="977" w:type="dxa"/>
            <w:tcBorders>
              <w:top w:val="single" w:sz="4" w:space="0" w:color="auto"/>
            </w:tcBorders>
            <w:shd w:val="clear" w:color="auto" w:fill="auto"/>
            <w:noWrap/>
            <w:vAlign w:val="center"/>
            <w:hideMark/>
          </w:tcPr>
          <w:p w14:paraId="4A33FD23" w14:textId="77777777" w:rsidR="00091CE5" w:rsidRPr="00091CE5" w:rsidRDefault="00091CE5" w:rsidP="00091CE5">
            <w:pPr>
              <w:widowControl/>
              <w:jc w:val="left"/>
              <w:rPr>
                <w:rFonts w:ascii="Times New Roman" w:eastAsia="DengXian" w:hAnsi="Times New Roman" w:cs="Times New Roman"/>
                <w:kern w:val="0"/>
                <w:sz w:val="18"/>
                <w:szCs w:val="18"/>
              </w:rPr>
            </w:pPr>
            <w:r w:rsidRPr="00091CE5">
              <w:rPr>
                <w:rFonts w:ascii="Times New Roman" w:eastAsia="DengXian" w:hAnsi="Times New Roman" w:cs="Times New Roman"/>
                <w:kern w:val="0"/>
                <w:sz w:val="18"/>
                <w:szCs w:val="18"/>
              </w:rPr>
              <w:t xml:space="preserve">1.0000 </w:t>
            </w:r>
          </w:p>
        </w:tc>
        <w:tc>
          <w:tcPr>
            <w:tcW w:w="977" w:type="dxa"/>
            <w:tcBorders>
              <w:top w:val="single" w:sz="4" w:space="0" w:color="auto"/>
            </w:tcBorders>
            <w:shd w:val="clear" w:color="auto" w:fill="auto"/>
            <w:noWrap/>
            <w:vAlign w:val="center"/>
            <w:hideMark/>
          </w:tcPr>
          <w:p w14:paraId="47830959" w14:textId="77777777" w:rsidR="00091CE5" w:rsidRPr="00091CE5" w:rsidRDefault="00091CE5" w:rsidP="00091CE5">
            <w:pPr>
              <w:widowControl/>
              <w:jc w:val="left"/>
              <w:rPr>
                <w:rFonts w:ascii="Times New Roman" w:eastAsia="DengXian" w:hAnsi="Times New Roman" w:cs="Times New Roman"/>
                <w:kern w:val="0"/>
                <w:sz w:val="18"/>
                <w:szCs w:val="18"/>
              </w:rPr>
            </w:pPr>
            <w:r w:rsidRPr="00091CE5">
              <w:rPr>
                <w:rFonts w:ascii="Times New Roman" w:eastAsia="DengXian" w:hAnsi="Times New Roman" w:cs="Times New Roman"/>
                <w:kern w:val="0"/>
                <w:sz w:val="18"/>
                <w:szCs w:val="18"/>
              </w:rPr>
              <w:t xml:space="preserve">0.0000 </w:t>
            </w:r>
          </w:p>
        </w:tc>
        <w:tc>
          <w:tcPr>
            <w:tcW w:w="1025" w:type="dxa"/>
            <w:tcBorders>
              <w:top w:val="single" w:sz="4" w:space="0" w:color="auto"/>
            </w:tcBorders>
            <w:shd w:val="clear" w:color="auto" w:fill="auto"/>
            <w:noWrap/>
            <w:vAlign w:val="center"/>
            <w:hideMark/>
          </w:tcPr>
          <w:p w14:paraId="090A68D0" w14:textId="77777777" w:rsidR="00091CE5" w:rsidRPr="00091CE5" w:rsidRDefault="00091CE5" w:rsidP="00091CE5">
            <w:pPr>
              <w:widowControl/>
              <w:jc w:val="left"/>
              <w:rPr>
                <w:rFonts w:ascii="Times New Roman" w:eastAsia="DengXian" w:hAnsi="Times New Roman" w:cs="Times New Roman"/>
                <w:kern w:val="0"/>
                <w:sz w:val="18"/>
                <w:szCs w:val="18"/>
              </w:rPr>
            </w:pPr>
            <w:r w:rsidRPr="00091CE5">
              <w:rPr>
                <w:rFonts w:ascii="Times New Roman" w:eastAsia="DengXian" w:hAnsi="Times New Roman" w:cs="Times New Roman"/>
                <w:kern w:val="0"/>
                <w:sz w:val="18"/>
                <w:szCs w:val="18"/>
              </w:rPr>
              <w:t>0.8498</w:t>
            </w:r>
          </w:p>
        </w:tc>
      </w:tr>
      <w:tr w:rsidR="005C2414" w:rsidRPr="005C2414" w14:paraId="4CE77874" w14:textId="77777777" w:rsidTr="002E50EE">
        <w:trPr>
          <w:trHeight w:val="265"/>
          <w:jc w:val="center"/>
        </w:trPr>
        <w:tc>
          <w:tcPr>
            <w:tcW w:w="1402" w:type="dxa"/>
            <w:vMerge/>
            <w:vAlign w:val="center"/>
            <w:hideMark/>
          </w:tcPr>
          <w:p w14:paraId="5BFDC876" w14:textId="77777777" w:rsidR="00091CE5" w:rsidRPr="00091CE5" w:rsidRDefault="00091CE5" w:rsidP="00091CE5">
            <w:pPr>
              <w:widowControl/>
              <w:jc w:val="left"/>
              <w:rPr>
                <w:rFonts w:ascii="Times New Roman" w:eastAsia="DengXian" w:hAnsi="Times New Roman" w:cs="Times New Roman"/>
                <w:kern w:val="0"/>
                <w:sz w:val="18"/>
                <w:szCs w:val="18"/>
              </w:rPr>
            </w:pPr>
          </w:p>
        </w:tc>
        <w:tc>
          <w:tcPr>
            <w:tcW w:w="1953" w:type="dxa"/>
            <w:shd w:val="clear" w:color="auto" w:fill="auto"/>
            <w:noWrap/>
            <w:vAlign w:val="center"/>
            <w:hideMark/>
          </w:tcPr>
          <w:p w14:paraId="32003401" w14:textId="77777777" w:rsidR="00091CE5" w:rsidRPr="00091CE5" w:rsidRDefault="00091CE5" w:rsidP="00091CE5">
            <w:pPr>
              <w:widowControl/>
              <w:jc w:val="left"/>
              <w:rPr>
                <w:rFonts w:ascii="Times New Roman" w:eastAsia="DengXian" w:hAnsi="Times New Roman" w:cs="Times New Roman"/>
                <w:kern w:val="0"/>
                <w:sz w:val="18"/>
                <w:szCs w:val="18"/>
              </w:rPr>
            </w:pPr>
            <w:r w:rsidRPr="00091CE5">
              <w:rPr>
                <w:rFonts w:ascii="Times New Roman" w:eastAsia="DengXian" w:hAnsi="Times New Roman" w:cs="Times New Roman"/>
                <w:kern w:val="0"/>
                <w:sz w:val="18"/>
                <w:szCs w:val="18"/>
              </w:rPr>
              <w:t>0</w:t>
            </w:r>
          </w:p>
        </w:tc>
        <w:tc>
          <w:tcPr>
            <w:tcW w:w="1218" w:type="dxa"/>
            <w:shd w:val="clear" w:color="auto" w:fill="auto"/>
            <w:noWrap/>
            <w:vAlign w:val="center"/>
            <w:hideMark/>
          </w:tcPr>
          <w:p w14:paraId="4CD7DBBC" w14:textId="77777777" w:rsidR="00091CE5" w:rsidRPr="00091CE5" w:rsidRDefault="00091CE5" w:rsidP="00091CE5">
            <w:pPr>
              <w:widowControl/>
              <w:jc w:val="left"/>
              <w:rPr>
                <w:rFonts w:ascii="Times New Roman" w:eastAsia="DengXian" w:hAnsi="Times New Roman" w:cs="Times New Roman"/>
                <w:i/>
                <w:iCs/>
                <w:kern w:val="0"/>
                <w:sz w:val="18"/>
                <w:szCs w:val="18"/>
              </w:rPr>
            </w:pPr>
            <w:r w:rsidRPr="00091CE5">
              <w:rPr>
                <w:rFonts w:ascii="Times New Roman" w:eastAsia="DengXian" w:hAnsi="Times New Roman" w:cs="Times New Roman"/>
                <w:i/>
                <w:iCs/>
                <w:kern w:val="0"/>
                <w:sz w:val="18"/>
                <w:szCs w:val="18"/>
              </w:rPr>
              <w:t>e</w:t>
            </w:r>
            <w:r w:rsidRPr="00091CE5">
              <w:rPr>
                <w:rFonts w:ascii="Times New Roman" w:eastAsia="DengXian" w:hAnsi="Times New Roman" w:cs="Times New Roman"/>
                <w:i/>
                <w:iCs/>
                <w:kern w:val="0"/>
                <w:sz w:val="18"/>
                <w:szCs w:val="18"/>
                <w:vertAlign w:val="superscript"/>
              </w:rPr>
              <w:t>D</w:t>
            </w:r>
            <w:r w:rsidRPr="00091CE5">
              <w:rPr>
                <w:rFonts w:ascii="Times New Roman" w:eastAsia="DengXian" w:hAnsi="Times New Roman" w:cs="Times New Roman"/>
                <w:kern w:val="0"/>
                <w:sz w:val="18"/>
                <w:szCs w:val="18"/>
                <w:vertAlign w:val="subscript"/>
              </w:rPr>
              <w:t>2</w:t>
            </w:r>
          </w:p>
        </w:tc>
        <w:tc>
          <w:tcPr>
            <w:tcW w:w="977" w:type="dxa"/>
            <w:shd w:val="clear" w:color="auto" w:fill="auto"/>
            <w:noWrap/>
            <w:vAlign w:val="center"/>
            <w:hideMark/>
          </w:tcPr>
          <w:p w14:paraId="10159F2E" w14:textId="77777777" w:rsidR="00091CE5" w:rsidRPr="00091CE5" w:rsidRDefault="00091CE5" w:rsidP="00091CE5">
            <w:pPr>
              <w:widowControl/>
              <w:jc w:val="left"/>
              <w:rPr>
                <w:rFonts w:ascii="Times New Roman" w:eastAsia="DengXian" w:hAnsi="Times New Roman" w:cs="Times New Roman"/>
                <w:kern w:val="0"/>
                <w:sz w:val="18"/>
                <w:szCs w:val="18"/>
              </w:rPr>
            </w:pPr>
            <w:r w:rsidRPr="00091CE5">
              <w:rPr>
                <w:rFonts w:ascii="Times New Roman" w:eastAsia="DengXian" w:hAnsi="Times New Roman" w:cs="Times New Roman"/>
                <w:kern w:val="0"/>
                <w:sz w:val="18"/>
                <w:szCs w:val="18"/>
              </w:rPr>
              <w:t xml:space="preserve">0.4900 </w:t>
            </w:r>
          </w:p>
        </w:tc>
        <w:tc>
          <w:tcPr>
            <w:tcW w:w="977" w:type="dxa"/>
            <w:shd w:val="clear" w:color="auto" w:fill="auto"/>
            <w:noWrap/>
            <w:vAlign w:val="center"/>
            <w:hideMark/>
          </w:tcPr>
          <w:p w14:paraId="2888600F" w14:textId="77777777" w:rsidR="00091CE5" w:rsidRPr="00091CE5" w:rsidRDefault="00091CE5" w:rsidP="00091CE5">
            <w:pPr>
              <w:widowControl/>
              <w:jc w:val="left"/>
              <w:rPr>
                <w:rFonts w:ascii="Times New Roman" w:eastAsia="DengXian" w:hAnsi="Times New Roman" w:cs="Times New Roman"/>
                <w:kern w:val="0"/>
                <w:sz w:val="18"/>
                <w:szCs w:val="18"/>
              </w:rPr>
            </w:pPr>
            <w:r w:rsidRPr="00091CE5">
              <w:rPr>
                <w:rFonts w:ascii="Times New Roman" w:eastAsia="DengXian" w:hAnsi="Times New Roman" w:cs="Times New Roman"/>
                <w:kern w:val="0"/>
                <w:sz w:val="18"/>
                <w:szCs w:val="18"/>
              </w:rPr>
              <w:t xml:space="preserve">0.5100 </w:t>
            </w:r>
          </w:p>
        </w:tc>
        <w:tc>
          <w:tcPr>
            <w:tcW w:w="1025" w:type="dxa"/>
            <w:shd w:val="clear" w:color="auto" w:fill="auto"/>
            <w:noWrap/>
            <w:vAlign w:val="center"/>
            <w:hideMark/>
          </w:tcPr>
          <w:p w14:paraId="12D9E9B5" w14:textId="77777777" w:rsidR="00091CE5" w:rsidRPr="00091CE5" w:rsidRDefault="00091CE5" w:rsidP="00091CE5">
            <w:pPr>
              <w:widowControl/>
              <w:jc w:val="left"/>
              <w:rPr>
                <w:rFonts w:ascii="Times New Roman" w:eastAsia="DengXian" w:hAnsi="Times New Roman" w:cs="Times New Roman"/>
                <w:kern w:val="0"/>
                <w:sz w:val="18"/>
                <w:szCs w:val="18"/>
              </w:rPr>
            </w:pPr>
            <w:r w:rsidRPr="00091CE5">
              <w:rPr>
                <w:rFonts w:ascii="Times New Roman" w:eastAsia="DengXian" w:hAnsi="Times New Roman" w:cs="Times New Roman"/>
                <w:kern w:val="0"/>
                <w:sz w:val="18"/>
                <w:szCs w:val="18"/>
              </w:rPr>
              <w:t>0.4716</w:t>
            </w:r>
          </w:p>
        </w:tc>
      </w:tr>
      <w:tr w:rsidR="005C2414" w:rsidRPr="005C2414" w14:paraId="08B64605" w14:textId="77777777" w:rsidTr="002E50EE">
        <w:trPr>
          <w:trHeight w:val="265"/>
          <w:jc w:val="center"/>
        </w:trPr>
        <w:tc>
          <w:tcPr>
            <w:tcW w:w="1402" w:type="dxa"/>
            <w:vMerge/>
            <w:vAlign w:val="center"/>
            <w:hideMark/>
          </w:tcPr>
          <w:p w14:paraId="6704E0B7" w14:textId="77777777" w:rsidR="00091CE5" w:rsidRPr="00091CE5" w:rsidRDefault="00091CE5" w:rsidP="00091CE5">
            <w:pPr>
              <w:widowControl/>
              <w:jc w:val="left"/>
              <w:rPr>
                <w:rFonts w:ascii="Times New Roman" w:eastAsia="DengXian" w:hAnsi="Times New Roman" w:cs="Times New Roman"/>
                <w:kern w:val="0"/>
                <w:sz w:val="18"/>
                <w:szCs w:val="18"/>
              </w:rPr>
            </w:pPr>
          </w:p>
        </w:tc>
        <w:tc>
          <w:tcPr>
            <w:tcW w:w="1953" w:type="dxa"/>
            <w:shd w:val="clear" w:color="auto" w:fill="auto"/>
            <w:noWrap/>
            <w:vAlign w:val="center"/>
            <w:hideMark/>
          </w:tcPr>
          <w:p w14:paraId="412DBFDF" w14:textId="77777777" w:rsidR="00091CE5" w:rsidRPr="00091CE5" w:rsidRDefault="00091CE5" w:rsidP="00091CE5">
            <w:pPr>
              <w:widowControl/>
              <w:jc w:val="left"/>
              <w:rPr>
                <w:rFonts w:ascii="Times New Roman" w:eastAsia="DengXian" w:hAnsi="Times New Roman" w:cs="Times New Roman"/>
                <w:kern w:val="0"/>
                <w:sz w:val="18"/>
                <w:szCs w:val="18"/>
              </w:rPr>
            </w:pPr>
            <w:r w:rsidRPr="00091CE5">
              <w:rPr>
                <w:rFonts w:ascii="Times New Roman" w:eastAsia="DengXian" w:hAnsi="Times New Roman" w:cs="Times New Roman"/>
                <w:kern w:val="0"/>
                <w:sz w:val="18"/>
                <w:szCs w:val="18"/>
              </w:rPr>
              <w:t>unknown</w:t>
            </w:r>
          </w:p>
        </w:tc>
        <w:tc>
          <w:tcPr>
            <w:tcW w:w="1218" w:type="dxa"/>
            <w:shd w:val="clear" w:color="auto" w:fill="auto"/>
            <w:noWrap/>
            <w:vAlign w:val="center"/>
            <w:hideMark/>
          </w:tcPr>
          <w:p w14:paraId="13269D5D" w14:textId="77777777" w:rsidR="00091CE5" w:rsidRPr="00091CE5" w:rsidRDefault="00091CE5" w:rsidP="00091CE5">
            <w:pPr>
              <w:widowControl/>
              <w:jc w:val="left"/>
              <w:rPr>
                <w:rFonts w:ascii="Times New Roman" w:eastAsia="DengXian" w:hAnsi="Times New Roman" w:cs="Times New Roman"/>
                <w:i/>
                <w:iCs/>
                <w:kern w:val="0"/>
                <w:sz w:val="18"/>
                <w:szCs w:val="18"/>
              </w:rPr>
            </w:pPr>
            <w:r w:rsidRPr="00091CE5">
              <w:rPr>
                <w:rFonts w:ascii="Times New Roman" w:eastAsia="DengXian" w:hAnsi="Times New Roman" w:cs="Times New Roman"/>
                <w:i/>
                <w:iCs/>
                <w:kern w:val="0"/>
                <w:sz w:val="18"/>
                <w:szCs w:val="18"/>
              </w:rPr>
              <w:t>e</w:t>
            </w:r>
            <w:r w:rsidRPr="00091CE5">
              <w:rPr>
                <w:rFonts w:ascii="Times New Roman" w:eastAsia="DengXian" w:hAnsi="Times New Roman" w:cs="Times New Roman"/>
                <w:i/>
                <w:iCs/>
                <w:kern w:val="0"/>
                <w:sz w:val="18"/>
                <w:szCs w:val="18"/>
                <w:vertAlign w:val="superscript"/>
              </w:rPr>
              <w:t>D</w:t>
            </w:r>
            <w:r w:rsidRPr="00091CE5">
              <w:rPr>
                <w:rFonts w:ascii="Times New Roman" w:eastAsia="DengXian" w:hAnsi="Times New Roman" w:cs="Times New Roman"/>
                <w:kern w:val="0"/>
                <w:sz w:val="18"/>
                <w:szCs w:val="18"/>
                <w:vertAlign w:val="subscript"/>
              </w:rPr>
              <w:t>3</w:t>
            </w:r>
          </w:p>
        </w:tc>
        <w:tc>
          <w:tcPr>
            <w:tcW w:w="977" w:type="dxa"/>
            <w:shd w:val="clear" w:color="auto" w:fill="auto"/>
            <w:noWrap/>
            <w:vAlign w:val="center"/>
            <w:hideMark/>
          </w:tcPr>
          <w:p w14:paraId="4B6FB9F9" w14:textId="77777777" w:rsidR="00091CE5" w:rsidRPr="00091CE5" w:rsidRDefault="00091CE5" w:rsidP="00091CE5">
            <w:pPr>
              <w:widowControl/>
              <w:jc w:val="left"/>
              <w:rPr>
                <w:rFonts w:ascii="Times New Roman" w:eastAsia="DengXian" w:hAnsi="Times New Roman" w:cs="Times New Roman"/>
                <w:kern w:val="0"/>
                <w:sz w:val="18"/>
                <w:szCs w:val="18"/>
              </w:rPr>
            </w:pPr>
            <w:r w:rsidRPr="00091CE5">
              <w:rPr>
                <w:rFonts w:ascii="Times New Roman" w:eastAsia="DengXian" w:hAnsi="Times New Roman" w:cs="Times New Roman"/>
                <w:kern w:val="0"/>
                <w:sz w:val="18"/>
                <w:szCs w:val="18"/>
              </w:rPr>
              <w:t xml:space="preserve">0.0000 </w:t>
            </w:r>
          </w:p>
        </w:tc>
        <w:tc>
          <w:tcPr>
            <w:tcW w:w="977" w:type="dxa"/>
            <w:shd w:val="clear" w:color="auto" w:fill="auto"/>
            <w:noWrap/>
            <w:vAlign w:val="center"/>
            <w:hideMark/>
          </w:tcPr>
          <w:p w14:paraId="183E6059" w14:textId="77777777" w:rsidR="00091CE5" w:rsidRPr="00091CE5" w:rsidRDefault="00091CE5" w:rsidP="00091CE5">
            <w:pPr>
              <w:widowControl/>
              <w:jc w:val="left"/>
              <w:rPr>
                <w:rFonts w:ascii="Times New Roman" w:eastAsia="DengXian" w:hAnsi="Times New Roman" w:cs="Times New Roman"/>
                <w:kern w:val="0"/>
                <w:sz w:val="18"/>
                <w:szCs w:val="18"/>
              </w:rPr>
            </w:pPr>
            <w:r w:rsidRPr="00091CE5">
              <w:rPr>
                <w:rFonts w:ascii="Times New Roman" w:eastAsia="DengXian" w:hAnsi="Times New Roman" w:cs="Times New Roman"/>
                <w:kern w:val="0"/>
                <w:sz w:val="18"/>
                <w:szCs w:val="18"/>
              </w:rPr>
              <w:t xml:space="preserve">0.0000 </w:t>
            </w:r>
          </w:p>
        </w:tc>
        <w:tc>
          <w:tcPr>
            <w:tcW w:w="1025" w:type="dxa"/>
            <w:shd w:val="clear" w:color="auto" w:fill="auto"/>
            <w:noWrap/>
            <w:vAlign w:val="center"/>
            <w:hideMark/>
          </w:tcPr>
          <w:p w14:paraId="2C02F679" w14:textId="77777777" w:rsidR="00091CE5" w:rsidRPr="00091CE5" w:rsidRDefault="00091CE5" w:rsidP="00091CE5">
            <w:pPr>
              <w:widowControl/>
              <w:jc w:val="left"/>
              <w:rPr>
                <w:rFonts w:ascii="Times New Roman" w:eastAsia="DengXian" w:hAnsi="Times New Roman" w:cs="Times New Roman"/>
                <w:kern w:val="0"/>
                <w:sz w:val="18"/>
                <w:szCs w:val="18"/>
              </w:rPr>
            </w:pPr>
            <w:r w:rsidRPr="00091CE5">
              <w:rPr>
                <w:rFonts w:ascii="Times New Roman" w:eastAsia="DengXian" w:hAnsi="Times New Roman" w:cs="Times New Roman"/>
                <w:kern w:val="0"/>
                <w:sz w:val="18"/>
                <w:szCs w:val="18"/>
              </w:rPr>
              <w:t>0.2357</w:t>
            </w:r>
          </w:p>
        </w:tc>
      </w:tr>
      <w:tr w:rsidR="005C2414" w:rsidRPr="005C2414" w14:paraId="00712B73" w14:textId="77777777" w:rsidTr="002E50EE">
        <w:trPr>
          <w:trHeight w:val="265"/>
          <w:jc w:val="center"/>
        </w:trPr>
        <w:tc>
          <w:tcPr>
            <w:tcW w:w="1402" w:type="dxa"/>
            <w:vMerge w:val="restart"/>
            <w:shd w:val="clear" w:color="auto" w:fill="auto"/>
            <w:noWrap/>
            <w:vAlign w:val="center"/>
            <w:hideMark/>
          </w:tcPr>
          <w:p w14:paraId="53A8DAEC" w14:textId="77777777" w:rsidR="00091CE5" w:rsidRPr="00091CE5" w:rsidRDefault="00091CE5" w:rsidP="00091CE5">
            <w:pPr>
              <w:widowControl/>
              <w:jc w:val="left"/>
              <w:rPr>
                <w:rFonts w:ascii="Times New Roman" w:eastAsia="DengXian" w:hAnsi="Times New Roman" w:cs="Times New Roman"/>
                <w:kern w:val="0"/>
                <w:sz w:val="18"/>
                <w:szCs w:val="18"/>
              </w:rPr>
            </w:pPr>
            <w:r w:rsidRPr="00091CE5">
              <w:rPr>
                <w:rFonts w:ascii="Times New Roman" w:eastAsia="DengXian" w:hAnsi="Times New Roman" w:cs="Times New Roman"/>
                <w:kern w:val="0"/>
                <w:sz w:val="18"/>
                <w:szCs w:val="18"/>
              </w:rPr>
              <w:t>F</w:t>
            </w:r>
          </w:p>
        </w:tc>
        <w:tc>
          <w:tcPr>
            <w:tcW w:w="1953" w:type="dxa"/>
            <w:shd w:val="clear" w:color="auto" w:fill="auto"/>
            <w:noWrap/>
            <w:vAlign w:val="center"/>
            <w:hideMark/>
          </w:tcPr>
          <w:p w14:paraId="0FE376EA" w14:textId="77777777" w:rsidR="00091CE5" w:rsidRPr="00091CE5" w:rsidRDefault="00091CE5" w:rsidP="00091CE5">
            <w:pPr>
              <w:widowControl/>
              <w:jc w:val="left"/>
              <w:rPr>
                <w:rFonts w:ascii="Times New Roman" w:eastAsia="DengXian" w:hAnsi="Times New Roman" w:cs="Times New Roman"/>
                <w:kern w:val="0"/>
                <w:sz w:val="18"/>
                <w:szCs w:val="18"/>
              </w:rPr>
            </w:pPr>
            <w:r w:rsidRPr="00091CE5">
              <w:rPr>
                <w:rFonts w:ascii="Times New Roman" w:eastAsia="DengXian" w:hAnsi="Times New Roman" w:cs="Times New Roman"/>
                <w:kern w:val="0"/>
                <w:sz w:val="18"/>
                <w:szCs w:val="18"/>
              </w:rPr>
              <w:t>1</w:t>
            </w:r>
          </w:p>
        </w:tc>
        <w:tc>
          <w:tcPr>
            <w:tcW w:w="1218" w:type="dxa"/>
            <w:shd w:val="clear" w:color="auto" w:fill="auto"/>
            <w:noWrap/>
            <w:vAlign w:val="center"/>
            <w:hideMark/>
          </w:tcPr>
          <w:p w14:paraId="2455A70E" w14:textId="77777777" w:rsidR="00091CE5" w:rsidRPr="00091CE5" w:rsidRDefault="00091CE5" w:rsidP="00091CE5">
            <w:pPr>
              <w:widowControl/>
              <w:jc w:val="left"/>
              <w:rPr>
                <w:rFonts w:ascii="Times New Roman" w:eastAsia="DengXian" w:hAnsi="Times New Roman" w:cs="Times New Roman"/>
                <w:i/>
                <w:iCs/>
                <w:kern w:val="0"/>
                <w:sz w:val="18"/>
                <w:szCs w:val="18"/>
              </w:rPr>
            </w:pPr>
            <w:r w:rsidRPr="00091CE5">
              <w:rPr>
                <w:rFonts w:ascii="Times New Roman" w:eastAsia="DengXian" w:hAnsi="Times New Roman" w:cs="Times New Roman"/>
                <w:i/>
                <w:iCs/>
                <w:kern w:val="0"/>
                <w:sz w:val="18"/>
                <w:szCs w:val="18"/>
              </w:rPr>
              <w:t>e</w:t>
            </w:r>
            <w:r w:rsidRPr="00091CE5">
              <w:rPr>
                <w:rFonts w:ascii="Times New Roman" w:eastAsia="DengXian" w:hAnsi="Times New Roman" w:cs="Times New Roman"/>
                <w:i/>
                <w:iCs/>
                <w:kern w:val="0"/>
                <w:sz w:val="18"/>
                <w:szCs w:val="18"/>
                <w:vertAlign w:val="superscript"/>
              </w:rPr>
              <w:t>F</w:t>
            </w:r>
            <w:r w:rsidRPr="00091CE5">
              <w:rPr>
                <w:rFonts w:ascii="Times New Roman" w:eastAsia="DengXian" w:hAnsi="Times New Roman" w:cs="Times New Roman"/>
                <w:kern w:val="0"/>
                <w:sz w:val="18"/>
                <w:szCs w:val="18"/>
                <w:vertAlign w:val="subscript"/>
              </w:rPr>
              <w:t>1</w:t>
            </w:r>
          </w:p>
        </w:tc>
        <w:tc>
          <w:tcPr>
            <w:tcW w:w="977" w:type="dxa"/>
            <w:shd w:val="clear" w:color="auto" w:fill="auto"/>
            <w:noWrap/>
            <w:vAlign w:val="center"/>
            <w:hideMark/>
          </w:tcPr>
          <w:p w14:paraId="04F698D5" w14:textId="77777777" w:rsidR="00091CE5" w:rsidRPr="00091CE5" w:rsidRDefault="00091CE5" w:rsidP="00091CE5">
            <w:pPr>
              <w:widowControl/>
              <w:jc w:val="left"/>
              <w:rPr>
                <w:rFonts w:ascii="Times New Roman" w:eastAsia="DengXian" w:hAnsi="Times New Roman" w:cs="Times New Roman"/>
                <w:kern w:val="0"/>
                <w:sz w:val="18"/>
                <w:szCs w:val="18"/>
              </w:rPr>
            </w:pPr>
            <w:r w:rsidRPr="00091CE5">
              <w:rPr>
                <w:rFonts w:ascii="Times New Roman" w:eastAsia="DengXian" w:hAnsi="Times New Roman" w:cs="Times New Roman"/>
                <w:kern w:val="0"/>
                <w:sz w:val="18"/>
                <w:szCs w:val="18"/>
              </w:rPr>
              <w:t xml:space="preserve">0.2360 </w:t>
            </w:r>
          </w:p>
        </w:tc>
        <w:tc>
          <w:tcPr>
            <w:tcW w:w="977" w:type="dxa"/>
            <w:shd w:val="clear" w:color="auto" w:fill="auto"/>
            <w:noWrap/>
            <w:vAlign w:val="center"/>
            <w:hideMark/>
          </w:tcPr>
          <w:p w14:paraId="0351E791" w14:textId="77777777" w:rsidR="00091CE5" w:rsidRPr="00091CE5" w:rsidRDefault="00091CE5" w:rsidP="00091CE5">
            <w:pPr>
              <w:widowControl/>
              <w:jc w:val="left"/>
              <w:rPr>
                <w:rFonts w:ascii="Times New Roman" w:eastAsia="DengXian" w:hAnsi="Times New Roman" w:cs="Times New Roman"/>
                <w:kern w:val="0"/>
                <w:sz w:val="18"/>
                <w:szCs w:val="18"/>
              </w:rPr>
            </w:pPr>
            <w:r w:rsidRPr="00091CE5">
              <w:rPr>
                <w:rFonts w:ascii="Times New Roman" w:eastAsia="DengXian" w:hAnsi="Times New Roman" w:cs="Times New Roman"/>
                <w:kern w:val="0"/>
                <w:sz w:val="18"/>
                <w:szCs w:val="18"/>
              </w:rPr>
              <w:t xml:space="preserve">0.7640 </w:t>
            </w:r>
          </w:p>
        </w:tc>
        <w:tc>
          <w:tcPr>
            <w:tcW w:w="1025" w:type="dxa"/>
            <w:shd w:val="clear" w:color="auto" w:fill="auto"/>
            <w:noWrap/>
            <w:vAlign w:val="center"/>
            <w:hideMark/>
          </w:tcPr>
          <w:p w14:paraId="782D6463" w14:textId="77777777" w:rsidR="00091CE5" w:rsidRPr="00091CE5" w:rsidRDefault="00091CE5" w:rsidP="00091CE5">
            <w:pPr>
              <w:widowControl/>
              <w:jc w:val="left"/>
              <w:rPr>
                <w:rFonts w:ascii="Times New Roman" w:eastAsia="DengXian" w:hAnsi="Times New Roman" w:cs="Times New Roman"/>
                <w:kern w:val="0"/>
                <w:sz w:val="18"/>
                <w:szCs w:val="18"/>
              </w:rPr>
            </w:pPr>
            <w:r w:rsidRPr="00091CE5">
              <w:rPr>
                <w:rFonts w:ascii="Times New Roman" w:eastAsia="DengXian" w:hAnsi="Times New Roman" w:cs="Times New Roman"/>
                <w:kern w:val="0"/>
                <w:sz w:val="18"/>
                <w:szCs w:val="18"/>
              </w:rPr>
              <w:t>0.6014</w:t>
            </w:r>
          </w:p>
        </w:tc>
      </w:tr>
      <w:tr w:rsidR="005C2414" w:rsidRPr="005C2414" w14:paraId="13D4DE72" w14:textId="77777777" w:rsidTr="002E50EE">
        <w:trPr>
          <w:trHeight w:val="265"/>
          <w:jc w:val="center"/>
        </w:trPr>
        <w:tc>
          <w:tcPr>
            <w:tcW w:w="1402" w:type="dxa"/>
            <w:vMerge/>
            <w:vAlign w:val="center"/>
            <w:hideMark/>
          </w:tcPr>
          <w:p w14:paraId="109C7A2D" w14:textId="77777777" w:rsidR="00091CE5" w:rsidRPr="00091CE5" w:rsidRDefault="00091CE5" w:rsidP="00091CE5">
            <w:pPr>
              <w:widowControl/>
              <w:jc w:val="left"/>
              <w:rPr>
                <w:rFonts w:ascii="Times New Roman" w:eastAsia="DengXian" w:hAnsi="Times New Roman" w:cs="Times New Roman"/>
                <w:kern w:val="0"/>
                <w:sz w:val="18"/>
                <w:szCs w:val="18"/>
              </w:rPr>
            </w:pPr>
          </w:p>
        </w:tc>
        <w:tc>
          <w:tcPr>
            <w:tcW w:w="1953" w:type="dxa"/>
            <w:shd w:val="clear" w:color="auto" w:fill="auto"/>
            <w:noWrap/>
            <w:vAlign w:val="center"/>
            <w:hideMark/>
          </w:tcPr>
          <w:p w14:paraId="5E07C7F2" w14:textId="77777777" w:rsidR="00091CE5" w:rsidRPr="00091CE5" w:rsidRDefault="00091CE5" w:rsidP="00091CE5">
            <w:pPr>
              <w:widowControl/>
              <w:jc w:val="left"/>
              <w:rPr>
                <w:rFonts w:ascii="Times New Roman" w:eastAsia="DengXian" w:hAnsi="Times New Roman" w:cs="Times New Roman"/>
                <w:kern w:val="0"/>
                <w:sz w:val="18"/>
                <w:szCs w:val="18"/>
              </w:rPr>
            </w:pPr>
            <w:r w:rsidRPr="00091CE5">
              <w:rPr>
                <w:rFonts w:ascii="Times New Roman" w:eastAsia="DengXian" w:hAnsi="Times New Roman" w:cs="Times New Roman"/>
                <w:kern w:val="0"/>
                <w:sz w:val="18"/>
                <w:szCs w:val="18"/>
              </w:rPr>
              <w:t>0</w:t>
            </w:r>
          </w:p>
        </w:tc>
        <w:tc>
          <w:tcPr>
            <w:tcW w:w="1218" w:type="dxa"/>
            <w:shd w:val="clear" w:color="auto" w:fill="auto"/>
            <w:noWrap/>
            <w:vAlign w:val="center"/>
            <w:hideMark/>
          </w:tcPr>
          <w:p w14:paraId="6B8E6BB6" w14:textId="77777777" w:rsidR="00091CE5" w:rsidRPr="00091CE5" w:rsidRDefault="00091CE5" w:rsidP="00091CE5">
            <w:pPr>
              <w:widowControl/>
              <w:jc w:val="left"/>
              <w:rPr>
                <w:rFonts w:ascii="Times New Roman" w:eastAsia="DengXian" w:hAnsi="Times New Roman" w:cs="Times New Roman"/>
                <w:i/>
                <w:iCs/>
                <w:kern w:val="0"/>
                <w:sz w:val="18"/>
                <w:szCs w:val="18"/>
              </w:rPr>
            </w:pPr>
            <w:r w:rsidRPr="00091CE5">
              <w:rPr>
                <w:rFonts w:ascii="Times New Roman" w:eastAsia="DengXian" w:hAnsi="Times New Roman" w:cs="Times New Roman"/>
                <w:i/>
                <w:iCs/>
                <w:kern w:val="0"/>
                <w:sz w:val="18"/>
                <w:szCs w:val="18"/>
              </w:rPr>
              <w:t>e</w:t>
            </w:r>
            <w:r w:rsidRPr="00091CE5">
              <w:rPr>
                <w:rFonts w:ascii="Times New Roman" w:eastAsia="DengXian" w:hAnsi="Times New Roman" w:cs="Times New Roman"/>
                <w:i/>
                <w:iCs/>
                <w:kern w:val="0"/>
                <w:sz w:val="18"/>
                <w:szCs w:val="18"/>
                <w:vertAlign w:val="superscript"/>
              </w:rPr>
              <w:t>F</w:t>
            </w:r>
            <w:r w:rsidRPr="00091CE5">
              <w:rPr>
                <w:rFonts w:ascii="Times New Roman" w:eastAsia="DengXian" w:hAnsi="Times New Roman" w:cs="Times New Roman"/>
                <w:kern w:val="0"/>
                <w:sz w:val="18"/>
                <w:szCs w:val="18"/>
                <w:vertAlign w:val="subscript"/>
              </w:rPr>
              <w:t>2</w:t>
            </w:r>
          </w:p>
        </w:tc>
        <w:tc>
          <w:tcPr>
            <w:tcW w:w="977" w:type="dxa"/>
            <w:shd w:val="clear" w:color="auto" w:fill="auto"/>
            <w:noWrap/>
            <w:vAlign w:val="center"/>
            <w:hideMark/>
          </w:tcPr>
          <w:p w14:paraId="51C710B7" w14:textId="77777777" w:rsidR="00091CE5" w:rsidRPr="00091CE5" w:rsidRDefault="00091CE5" w:rsidP="00091CE5">
            <w:pPr>
              <w:widowControl/>
              <w:jc w:val="left"/>
              <w:rPr>
                <w:rFonts w:ascii="Times New Roman" w:eastAsia="DengXian" w:hAnsi="Times New Roman" w:cs="Times New Roman"/>
                <w:kern w:val="0"/>
                <w:sz w:val="18"/>
                <w:szCs w:val="18"/>
              </w:rPr>
            </w:pPr>
            <w:r w:rsidRPr="00091CE5">
              <w:rPr>
                <w:rFonts w:ascii="Times New Roman" w:eastAsia="DengXian" w:hAnsi="Times New Roman" w:cs="Times New Roman"/>
                <w:kern w:val="0"/>
                <w:sz w:val="18"/>
                <w:szCs w:val="18"/>
              </w:rPr>
              <w:t xml:space="preserve">0.6309 </w:t>
            </w:r>
          </w:p>
        </w:tc>
        <w:tc>
          <w:tcPr>
            <w:tcW w:w="977" w:type="dxa"/>
            <w:shd w:val="clear" w:color="auto" w:fill="auto"/>
            <w:noWrap/>
            <w:vAlign w:val="center"/>
            <w:hideMark/>
          </w:tcPr>
          <w:p w14:paraId="5CD91006" w14:textId="77777777" w:rsidR="00091CE5" w:rsidRPr="00091CE5" w:rsidRDefault="00091CE5" w:rsidP="00091CE5">
            <w:pPr>
              <w:widowControl/>
              <w:jc w:val="left"/>
              <w:rPr>
                <w:rFonts w:ascii="Times New Roman" w:eastAsia="DengXian" w:hAnsi="Times New Roman" w:cs="Times New Roman"/>
                <w:kern w:val="0"/>
                <w:sz w:val="18"/>
                <w:szCs w:val="18"/>
              </w:rPr>
            </w:pPr>
            <w:r w:rsidRPr="00091CE5">
              <w:rPr>
                <w:rFonts w:ascii="Times New Roman" w:eastAsia="DengXian" w:hAnsi="Times New Roman" w:cs="Times New Roman"/>
                <w:kern w:val="0"/>
                <w:sz w:val="18"/>
                <w:szCs w:val="18"/>
              </w:rPr>
              <w:t xml:space="preserve">0.3691 </w:t>
            </w:r>
          </w:p>
        </w:tc>
        <w:tc>
          <w:tcPr>
            <w:tcW w:w="1025" w:type="dxa"/>
            <w:shd w:val="clear" w:color="auto" w:fill="auto"/>
            <w:noWrap/>
            <w:vAlign w:val="center"/>
            <w:hideMark/>
          </w:tcPr>
          <w:p w14:paraId="0E48A454" w14:textId="77777777" w:rsidR="00091CE5" w:rsidRPr="00091CE5" w:rsidRDefault="00091CE5" w:rsidP="00091CE5">
            <w:pPr>
              <w:widowControl/>
              <w:jc w:val="left"/>
              <w:rPr>
                <w:rFonts w:ascii="Times New Roman" w:eastAsia="DengXian" w:hAnsi="Times New Roman" w:cs="Times New Roman"/>
                <w:kern w:val="0"/>
                <w:sz w:val="18"/>
                <w:szCs w:val="18"/>
              </w:rPr>
            </w:pPr>
            <w:r w:rsidRPr="00091CE5">
              <w:rPr>
                <w:rFonts w:ascii="Times New Roman" w:eastAsia="DengXian" w:hAnsi="Times New Roman" w:cs="Times New Roman"/>
                <w:kern w:val="0"/>
                <w:sz w:val="18"/>
                <w:szCs w:val="18"/>
              </w:rPr>
              <w:t>0.5065</w:t>
            </w:r>
          </w:p>
        </w:tc>
      </w:tr>
      <w:tr w:rsidR="005C2414" w:rsidRPr="005C2414" w14:paraId="088C3CAD" w14:textId="77777777" w:rsidTr="002E50EE">
        <w:trPr>
          <w:trHeight w:val="265"/>
          <w:jc w:val="center"/>
        </w:trPr>
        <w:tc>
          <w:tcPr>
            <w:tcW w:w="1402" w:type="dxa"/>
            <w:vMerge/>
            <w:vAlign w:val="center"/>
            <w:hideMark/>
          </w:tcPr>
          <w:p w14:paraId="68666A2B" w14:textId="77777777" w:rsidR="00091CE5" w:rsidRPr="00091CE5" w:rsidRDefault="00091CE5" w:rsidP="00091CE5">
            <w:pPr>
              <w:widowControl/>
              <w:jc w:val="left"/>
              <w:rPr>
                <w:rFonts w:ascii="Times New Roman" w:eastAsia="DengXian" w:hAnsi="Times New Roman" w:cs="Times New Roman"/>
                <w:kern w:val="0"/>
                <w:sz w:val="18"/>
                <w:szCs w:val="18"/>
              </w:rPr>
            </w:pPr>
          </w:p>
        </w:tc>
        <w:tc>
          <w:tcPr>
            <w:tcW w:w="1953" w:type="dxa"/>
            <w:shd w:val="clear" w:color="auto" w:fill="auto"/>
            <w:noWrap/>
            <w:vAlign w:val="center"/>
            <w:hideMark/>
          </w:tcPr>
          <w:p w14:paraId="3C03DAA6" w14:textId="77777777" w:rsidR="00091CE5" w:rsidRPr="00091CE5" w:rsidRDefault="00091CE5" w:rsidP="00091CE5">
            <w:pPr>
              <w:widowControl/>
              <w:jc w:val="left"/>
              <w:rPr>
                <w:rFonts w:ascii="Times New Roman" w:eastAsia="DengXian" w:hAnsi="Times New Roman" w:cs="Times New Roman"/>
                <w:kern w:val="0"/>
                <w:sz w:val="18"/>
                <w:szCs w:val="18"/>
              </w:rPr>
            </w:pPr>
            <w:r w:rsidRPr="00091CE5">
              <w:rPr>
                <w:rFonts w:ascii="Times New Roman" w:eastAsia="DengXian" w:hAnsi="Times New Roman" w:cs="Times New Roman"/>
                <w:kern w:val="0"/>
                <w:sz w:val="18"/>
                <w:szCs w:val="18"/>
              </w:rPr>
              <w:t>unknown</w:t>
            </w:r>
          </w:p>
        </w:tc>
        <w:tc>
          <w:tcPr>
            <w:tcW w:w="1218" w:type="dxa"/>
            <w:shd w:val="clear" w:color="auto" w:fill="auto"/>
            <w:noWrap/>
            <w:vAlign w:val="center"/>
            <w:hideMark/>
          </w:tcPr>
          <w:p w14:paraId="7AE7E2C6" w14:textId="77777777" w:rsidR="00091CE5" w:rsidRPr="00091CE5" w:rsidRDefault="00091CE5" w:rsidP="00091CE5">
            <w:pPr>
              <w:widowControl/>
              <w:jc w:val="left"/>
              <w:rPr>
                <w:rFonts w:ascii="Times New Roman" w:eastAsia="DengXian" w:hAnsi="Times New Roman" w:cs="Times New Roman"/>
                <w:i/>
                <w:iCs/>
                <w:kern w:val="0"/>
                <w:sz w:val="18"/>
                <w:szCs w:val="18"/>
              </w:rPr>
            </w:pPr>
            <w:r w:rsidRPr="00091CE5">
              <w:rPr>
                <w:rFonts w:ascii="Times New Roman" w:eastAsia="DengXian" w:hAnsi="Times New Roman" w:cs="Times New Roman"/>
                <w:i/>
                <w:iCs/>
                <w:kern w:val="0"/>
                <w:sz w:val="18"/>
                <w:szCs w:val="18"/>
              </w:rPr>
              <w:t>e</w:t>
            </w:r>
            <w:r w:rsidRPr="00091CE5">
              <w:rPr>
                <w:rFonts w:ascii="Times New Roman" w:eastAsia="DengXian" w:hAnsi="Times New Roman" w:cs="Times New Roman"/>
                <w:i/>
                <w:iCs/>
                <w:kern w:val="0"/>
                <w:sz w:val="18"/>
                <w:szCs w:val="18"/>
                <w:vertAlign w:val="superscript"/>
              </w:rPr>
              <w:t>F</w:t>
            </w:r>
            <w:r w:rsidRPr="00091CE5">
              <w:rPr>
                <w:rFonts w:ascii="Times New Roman" w:eastAsia="DengXian" w:hAnsi="Times New Roman" w:cs="Times New Roman"/>
                <w:kern w:val="0"/>
                <w:sz w:val="18"/>
                <w:szCs w:val="18"/>
                <w:vertAlign w:val="subscript"/>
              </w:rPr>
              <w:t>3</w:t>
            </w:r>
          </w:p>
        </w:tc>
        <w:tc>
          <w:tcPr>
            <w:tcW w:w="977" w:type="dxa"/>
            <w:shd w:val="clear" w:color="auto" w:fill="auto"/>
            <w:noWrap/>
            <w:vAlign w:val="center"/>
            <w:hideMark/>
          </w:tcPr>
          <w:p w14:paraId="2CF3C948" w14:textId="77777777" w:rsidR="00091CE5" w:rsidRPr="00091CE5" w:rsidRDefault="00091CE5" w:rsidP="00091CE5">
            <w:pPr>
              <w:widowControl/>
              <w:jc w:val="left"/>
              <w:rPr>
                <w:rFonts w:ascii="Times New Roman" w:eastAsia="DengXian" w:hAnsi="Times New Roman" w:cs="Times New Roman"/>
                <w:kern w:val="0"/>
                <w:sz w:val="18"/>
                <w:szCs w:val="18"/>
              </w:rPr>
            </w:pPr>
            <w:r w:rsidRPr="00091CE5">
              <w:rPr>
                <w:rFonts w:ascii="Times New Roman" w:eastAsia="DengXian" w:hAnsi="Times New Roman" w:cs="Times New Roman"/>
                <w:kern w:val="0"/>
                <w:sz w:val="18"/>
                <w:szCs w:val="18"/>
              </w:rPr>
              <w:t xml:space="preserve">0.0000 </w:t>
            </w:r>
          </w:p>
        </w:tc>
        <w:tc>
          <w:tcPr>
            <w:tcW w:w="977" w:type="dxa"/>
            <w:shd w:val="clear" w:color="auto" w:fill="auto"/>
            <w:noWrap/>
            <w:vAlign w:val="center"/>
            <w:hideMark/>
          </w:tcPr>
          <w:p w14:paraId="1F7D92AB" w14:textId="77777777" w:rsidR="00091CE5" w:rsidRPr="00091CE5" w:rsidRDefault="00091CE5" w:rsidP="00091CE5">
            <w:pPr>
              <w:widowControl/>
              <w:jc w:val="left"/>
              <w:rPr>
                <w:rFonts w:ascii="Times New Roman" w:eastAsia="DengXian" w:hAnsi="Times New Roman" w:cs="Times New Roman"/>
                <w:kern w:val="0"/>
                <w:sz w:val="18"/>
                <w:szCs w:val="18"/>
              </w:rPr>
            </w:pPr>
            <w:r w:rsidRPr="00091CE5">
              <w:rPr>
                <w:rFonts w:ascii="Times New Roman" w:eastAsia="DengXian" w:hAnsi="Times New Roman" w:cs="Times New Roman"/>
                <w:kern w:val="0"/>
                <w:sz w:val="18"/>
                <w:szCs w:val="18"/>
              </w:rPr>
              <w:t xml:space="preserve">0.0000 </w:t>
            </w:r>
          </w:p>
        </w:tc>
        <w:tc>
          <w:tcPr>
            <w:tcW w:w="1025" w:type="dxa"/>
            <w:shd w:val="clear" w:color="auto" w:fill="auto"/>
            <w:noWrap/>
            <w:vAlign w:val="center"/>
            <w:hideMark/>
          </w:tcPr>
          <w:p w14:paraId="2F7076D9" w14:textId="77777777" w:rsidR="00091CE5" w:rsidRPr="00091CE5" w:rsidRDefault="00091CE5" w:rsidP="00091CE5">
            <w:pPr>
              <w:widowControl/>
              <w:jc w:val="left"/>
              <w:rPr>
                <w:rFonts w:ascii="Times New Roman" w:eastAsia="DengXian" w:hAnsi="Times New Roman" w:cs="Times New Roman"/>
                <w:kern w:val="0"/>
                <w:sz w:val="18"/>
                <w:szCs w:val="18"/>
              </w:rPr>
            </w:pPr>
            <w:r w:rsidRPr="00091CE5">
              <w:rPr>
                <w:rFonts w:ascii="Times New Roman" w:eastAsia="DengXian" w:hAnsi="Times New Roman" w:cs="Times New Roman"/>
                <w:kern w:val="0"/>
                <w:sz w:val="18"/>
                <w:szCs w:val="18"/>
              </w:rPr>
              <w:t>0.2357</w:t>
            </w:r>
          </w:p>
        </w:tc>
      </w:tr>
      <w:tr w:rsidR="005C2414" w:rsidRPr="005C2414" w14:paraId="362A3B84" w14:textId="77777777" w:rsidTr="002E50EE">
        <w:trPr>
          <w:trHeight w:val="265"/>
          <w:jc w:val="center"/>
        </w:trPr>
        <w:tc>
          <w:tcPr>
            <w:tcW w:w="1402" w:type="dxa"/>
            <w:vMerge w:val="restart"/>
            <w:shd w:val="clear" w:color="auto" w:fill="auto"/>
            <w:noWrap/>
            <w:vAlign w:val="center"/>
            <w:hideMark/>
          </w:tcPr>
          <w:p w14:paraId="07006429" w14:textId="77777777" w:rsidR="00091CE5" w:rsidRPr="00091CE5" w:rsidRDefault="00091CE5" w:rsidP="00091CE5">
            <w:pPr>
              <w:widowControl/>
              <w:jc w:val="left"/>
              <w:rPr>
                <w:rFonts w:ascii="Times New Roman" w:eastAsia="DengXian" w:hAnsi="Times New Roman" w:cs="Times New Roman"/>
                <w:kern w:val="0"/>
                <w:sz w:val="18"/>
                <w:szCs w:val="18"/>
              </w:rPr>
            </w:pPr>
            <w:r w:rsidRPr="00091CE5">
              <w:rPr>
                <w:rFonts w:ascii="Times New Roman" w:eastAsia="DengXian" w:hAnsi="Times New Roman" w:cs="Times New Roman"/>
                <w:kern w:val="0"/>
                <w:sz w:val="18"/>
                <w:szCs w:val="18"/>
              </w:rPr>
              <w:t>CT</w:t>
            </w:r>
          </w:p>
        </w:tc>
        <w:tc>
          <w:tcPr>
            <w:tcW w:w="1953" w:type="dxa"/>
            <w:shd w:val="clear" w:color="auto" w:fill="auto"/>
            <w:noWrap/>
            <w:vAlign w:val="center"/>
            <w:hideMark/>
          </w:tcPr>
          <w:p w14:paraId="350F2BEC" w14:textId="77777777" w:rsidR="00091CE5" w:rsidRPr="00091CE5" w:rsidRDefault="00091CE5" w:rsidP="00091CE5">
            <w:pPr>
              <w:widowControl/>
              <w:jc w:val="left"/>
              <w:rPr>
                <w:rFonts w:ascii="Times New Roman" w:eastAsia="DengXian" w:hAnsi="Times New Roman" w:cs="Times New Roman"/>
                <w:kern w:val="0"/>
                <w:sz w:val="18"/>
                <w:szCs w:val="18"/>
              </w:rPr>
            </w:pPr>
            <w:r w:rsidRPr="00091CE5">
              <w:rPr>
                <w:rFonts w:ascii="Times New Roman" w:eastAsia="DengXian" w:hAnsi="Times New Roman" w:cs="Times New Roman"/>
                <w:kern w:val="0"/>
                <w:sz w:val="18"/>
                <w:szCs w:val="18"/>
              </w:rPr>
              <w:t>1</w:t>
            </w:r>
          </w:p>
        </w:tc>
        <w:tc>
          <w:tcPr>
            <w:tcW w:w="1218" w:type="dxa"/>
            <w:shd w:val="clear" w:color="auto" w:fill="auto"/>
            <w:noWrap/>
            <w:vAlign w:val="center"/>
            <w:hideMark/>
          </w:tcPr>
          <w:p w14:paraId="2214CAF6" w14:textId="77777777" w:rsidR="00091CE5" w:rsidRPr="00091CE5" w:rsidRDefault="00091CE5" w:rsidP="00091CE5">
            <w:pPr>
              <w:widowControl/>
              <w:jc w:val="left"/>
              <w:rPr>
                <w:rFonts w:ascii="Times New Roman" w:eastAsia="DengXian" w:hAnsi="Times New Roman" w:cs="Times New Roman"/>
                <w:i/>
                <w:iCs/>
                <w:kern w:val="0"/>
                <w:sz w:val="18"/>
                <w:szCs w:val="18"/>
              </w:rPr>
            </w:pPr>
            <w:r w:rsidRPr="00091CE5">
              <w:rPr>
                <w:rFonts w:ascii="Times New Roman" w:eastAsia="DengXian" w:hAnsi="Times New Roman" w:cs="Times New Roman"/>
                <w:i/>
                <w:iCs/>
                <w:kern w:val="0"/>
                <w:sz w:val="18"/>
                <w:szCs w:val="18"/>
              </w:rPr>
              <w:t>e</w:t>
            </w:r>
            <w:r w:rsidRPr="00091CE5">
              <w:rPr>
                <w:rFonts w:ascii="Times New Roman" w:eastAsia="DengXian" w:hAnsi="Times New Roman" w:cs="Times New Roman"/>
                <w:i/>
                <w:iCs/>
                <w:kern w:val="0"/>
                <w:sz w:val="18"/>
                <w:szCs w:val="18"/>
                <w:vertAlign w:val="superscript"/>
              </w:rPr>
              <w:t>CT</w:t>
            </w:r>
            <w:r w:rsidRPr="00091CE5">
              <w:rPr>
                <w:rFonts w:ascii="Times New Roman" w:eastAsia="DengXian" w:hAnsi="Times New Roman" w:cs="Times New Roman"/>
                <w:kern w:val="0"/>
                <w:sz w:val="18"/>
                <w:szCs w:val="18"/>
                <w:vertAlign w:val="subscript"/>
              </w:rPr>
              <w:t>1</w:t>
            </w:r>
          </w:p>
        </w:tc>
        <w:tc>
          <w:tcPr>
            <w:tcW w:w="977" w:type="dxa"/>
            <w:shd w:val="clear" w:color="auto" w:fill="auto"/>
            <w:noWrap/>
            <w:vAlign w:val="center"/>
            <w:hideMark/>
          </w:tcPr>
          <w:p w14:paraId="12BB0B1F" w14:textId="77777777" w:rsidR="00091CE5" w:rsidRPr="00091CE5" w:rsidRDefault="00091CE5" w:rsidP="00091CE5">
            <w:pPr>
              <w:widowControl/>
              <w:jc w:val="left"/>
              <w:rPr>
                <w:rFonts w:ascii="Times New Roman" w:eastAsia="DengXian" w:hAnsi="Times New Roman" w:cs="Times New Roman"/>
                <w:kern w:val="0"/>
                <w:sz w:val="18"/>
                <w:szCs w:val="18"/>
              </w:rPr>
            </w:pPr>
            <w:r w:rsidRPr="00091CE5">
              <w:rPr>
                <w:rFonts w:ascii="Times New Roman" w:eastAsia="DengXian" w:hAnsi="Times New Roman" w:cs="Times New Roman"/>
                <w:kern w:val="0"/>
                <w:sz w:val="18"/>
                <w:szCs w:val="18"/>
              </w:rPr>
              <w:t xml:space="preserve">0.0000 </w:t>
            </w:r>
          </w:p>
        </w:tc>
        <w:tc>
          <w:tcPr>
            <w:tcW w:w="977" w:type="dxa"/>
            <w:shd w:val="clear" w:color="auto" w:fill="auto"/>
            <w:noWrap/>
            <w:vAlign w:val="center"/>
            <w:hideMark/>
          </w:tcPr>
          <w:p w14:paraId="2CA6703E" w14:textId="77777777" w:rsidR="00091CE5" w:rsidRPr="00091CE5" w:rsidRDefault="00091CE5" w:rsidP="00091CE5">
            <w:pPr>
              <w:widowControl/>
              <w:jc w:val="left"/>
              <w:rPr>
                <w:rFonts w:ascii="Times New Roman" w:eastAsia="DengXian" w:hAnsi="Times New Roman" w:cs="Times New Roman"/>
                <w:kern w:val="0"/>
                <w:sz w:val="18"/>
                <w:szCs w:val="18"/>
              </w:rPr>
            </w:pPr>
            <w:r w:rsidRPr="00091CE5">
              <w:rPr>
                <w:rFonts w:ascii="Times New Roman" w:eastAsia="DengXian" w:hAnsi="Times New Roman" w:cs="Times New Roman"/>
                <w:kern w:val="0"/>
                <w:sz w:val="18"/>
                <w:szCs w:val="18"/>
              </w:rPr>
              <w:t xml:space="preserve">1.0000 </w:t>
            </w:r>
          </w:p>
        </w:tc>
        <w:tc>
          <w:tcPr>
            <w:tcW w:w="1025" w:type="dxa"/>
            <w:shd w:val="clear" w:color="auto" w:fill="auto"/>
            <w:noWrap/>
            <w:vAlign w:val="center"/>
            <w:hideMark/>
          </w:tcPr>
          <w:p w14:paraId="082CB50C" w14:textId="77777777" w:rsidR="00091CE5" w:rsidRPr="00091CE5" w:rsidRDefault="00091CE5" w:rsidP="00091CE5">
            <w:pPr>
              <w:widowControl/>
              <w:jc w:val="left"/>
              <w:rPr>
                <w:rFonts w:ascii="Times New Roman" w:eastAsia="DengXian" w:hAnsi="Times New Roman" w:cs="Times New Roman"/>
                <w:kern w:val="0"/>
                <w:sz w:val="18"/>
                <w:szCs w:val="18"/>
              </w:rPr>
            </w:pPr>
            <w:r w:rsidRPr="00091CE5">
              <w:rPr>
                <w:rFonts w:ascii="Times New Roman" w:eastAsia="DengXian" w:hAnsi="Times New Roman" w:cs="Times New Roman"/>
                <w:kern w:val="0"/>
                <w:sz w:val="18"/>
                <w:szCs w:val="18"/>
              </w:rPr>
              <w:t>0.8498</w:t>
            </w:r>
          </w:p>
        </w:tc>
      </w:tr>
      <w:tr w:rsidR="005C2414" w:rsidRPr="005C2414" w14:paraId="3510936C" w14:textId="77777777" w:rsidTr="002E50EE">
        <w:trPr>
          <w:trHeight w:val="265"/>
          <w:jc w:val="center"/>
        </w:trPr>
        <w:tc>
          <w:tcPr>
            <w:tcW w:w="1402" w:type="dxa"/>
            <w:vMerge/>
            <w:vAlign w:val="center"/>
            <w:hideMark/>
          </w:tcPr>
          <w:p w14:paraId="0D3A0C99" w14:textId="77777777" w:rsidR="00091CE5" w:rsidRPr="00091CE5" w:rsidRDefault="00091CE5" w:rsidP="00091CE5">
            <w:pPr>
              <w:widowControl/>
              <w:jc w:val="left"/>
              <w:rPr>
                <w:rFonts w:ascii="Times New Roman" w:eastAsia="DengXian" w:hAnsi="Times New Roman" w:cs="Times New Roman"/>
                <w:kern w:val="0"/>
                <w:sz w:val="18"/>
                <w:szCs w:val="18"/>
              </w:rPr>
            </w:pPr>
          </w:p>
        </w:tc>
        <w:tc>
          <w:tcPr>
            <w:tcW w:w="1953" w:type="dxa"/>
            <w:shd w:val="clear" w:color="auto" w:fill="auto"/>
            <w:noWrap/>
            <w:vAlign w:val="center"/>
            <w:hideMark/>
          </w:tcPr>
          <w:p w14:paraId="070214AA" w14:textId="77777777" w:rsidR="00091CE5" w:rsidRPr="00091CE5" w:rsidRDefault="00091CE5" w:rsidP="00091CE5">
            <w:pPr>
              <w:widowControl/>
              <w:jc w:val="left"/>
              <w:rPr>
                <w:rFonts w:ascii="Times New Roman" w:eastAsia="DengXian" w:hAnsi="Times New Roman" w:cs="Times New Roman"/>
                <w:kern w:val="0"/>
                <w:sz w:val="18"/>
                <w:szCs w:val="18"/>
              </w:rPr>
            </w:pPr>
            <w:r w:rsidRPr="00091CE5">
              <w:rPr>
                <w:rFonts w:ascii="Times New Roman" w:eastAsia="DengXian" w:hAnsi="Times New Roman" w:cs="Times New Roman"/>
                <w:kern w:val="0"/>
                <w:sz w:val="18"/>
                <w:szCs w:val="18"/>
              </w:rPr>
              <w:t>0</w:t>
            </w:r>
          </w:p>
        </w:tc>
        <w:tc>
          <w:tcPr>
            <w:tcW w:w="1218" w:type="dxa"/>
            <w:shd w:val="clear" w:color="auto" w:fill="auto"/>
            <w:noWrap/>
            <w:vAlign w:val="center"/>
            <w:hideMark/>
          </w:tcPr>
          <w:p w14:paraId="75DF7161" w14:textId="77777777" w:rsidR="00091CE5" w:rsidRPr="00091CE5" w:rsidRDefault="00091CE5" w:rsidP="00091CE5">
            <w:pPr>
              <w:widowControl/>
              <w:jc w:val="left"/>
              <w:rPr>
                <w:rFonts w:ascii="Times New Roman" w:eastAsia="DengXian" w:hAnsi="Times New Roman" w:cs="Times New Roman"/>
                <w:i/>
                <w:iCs/>
                <w:kern w:val="0"/>
                <w:sz w:val="18"/>
                <w:szCs w:val="18"/>
              </w:rPr>
            </w:pPr>
            <w:r w:rsidRPr="00091CE5">
              <w:rPr>
                <w:rFonts w:ascii="Times New Roman" w:eastAsia="DengXian" w:hAnsi="Times New Roman" w:cs="Times New Roman"/>
                <w:i/>
                <w:iCs/>
                <w:kern w:val="0"/>
                <w:sz w:val="18"/>
                <w:szCs w:val="18"/>
              </w:rPr>
              <w:t>e</w:t>
            </w:r>
            <w:r w:rsidRPr="00091CE5">
              <w:rPr>
                <w:rFonts w:ascii="Times New Roman" w:eastAsia="DengXian" w:hAnsi="Times New Roman" w:cs="Times New Roman"/>
                <w:i/>
                <w:iCs/>
                <w:kern w:val="0"/>
                <w:sz w:val="18"/>
                <w:szCs w:val="18"/>
                <w:vertAlign w:val="superscript"/>
              </w:rPr>
              <w:t>CT</w:t>
            </w:r>
            <w:r w:rsidRPr="00091CE5">
              <w:rPr>
                <w:rFonts w:ascii="Times New Roman" w:eastAsia="DengXian" w:hAnsi="Times New Roman" w:cs="Times New Roman"/>
                <w:kern w:val="0"/>
                <w:sz w:val="18"/>
                <w:szCs w:val="18"/>
                <w:vertAlign w:val="subscript"/>
              </w:rPr>
              <w:t>2</w:t>
            </w:r>
          </w:p>
        </w:tc>
        <w:tc>
          <w:tcPr>
            <w:tcW w:w="977" w:type="dxa"/>
            <w:shd w:val="clear" w:color="auto" w:fill="auto"/>
            <w:noWrap/>
            <w:vAlign w:val="center"/>
            <w:hideMark/>
          </w:tcPr>
          <w:p w14:paraId="180D9C36" w14:textId="77777777" w:rsidR="00091CE5" w:rsidRPr="00091CE5" w:rsidRDefault="00091CE5" w:rsidP="00091CE5">
            <w:pPr>
              <w:widowControl/>
              <w:jc w:val="left"/>
              <w:rPr>
                <w:rFonts w:ascii="Times New Roman" w:eastAsia="DengXian" w:hAnsi="Times New Roman" w:cs="Times New Roman"/>
                <w:kern w:val="0"/>
                <w:sz w:val="18"/>
                <w:szCs w:val="18"/>
              </w:rPr>
            </w:pPr>
            <w:r w:rsidRPr="00091CE5">
              <w:rPr>
                <w:rFonts w:ascii="Times New Roman" w:eastAsia="DengXian" w:hAnsi="Times New Roman" w:cs="Times New Roman"/>
                <w:kern w:val="0"/>
                <w:sz w:val="18"/>
                <w:szCs w:val="18"/>
              </w:rPr>
              <w:t xml:space="preserve">0.6794 </w:t>
            </w:r>
          </w:p>
        </w:tc>
        <w:tc>
          <w:tcPr>
            <w:tcW w:w="977" w:type="dxa"/>
            <w:shd w:val="clear" w:color="auto" w:fill="auto"/>
            <w:noWrap/>
            <w:vAlign w:val="center"/>
            <w:hideMark/>
          </w:tcPr>
          <w:p w14:paraId="5D2E94C3" w14:textId="77777777" w:rsidR="00091CE5" w:rsidRPr="00091CE5" w:rsidRDefault="00091CE5" w:rsidP="00091CE5">
            <w:pPr>
              <w:widowControl/>
              <w:jc w:val="left"/>
              <w:rPr>
                <w:rFonts w:ascii="Times New Roman" w:eastAsia="DengXian" w:hAnsi="Times New Roman" w:cs="Times New Roman"/>
                <w:kern w:val="0"/>
                <w:sz w:val="18"/>
                <w:szCs w:val="18"/>
              </w:rPr>
            </w:pPr>
            <w:r w:rsidRPr="00091CE5">
              <w:rPr>
                <w:rFonts w:ascii="Times New Roman" w:eastAsia="DengXian" w:hAnsi="Times New Roman" w:cs="Times New Roman"/>
                <w:kern w:val="0"/>
                <w:sz w:val="18"/>
                <w:szCs w:val="18"/>
              </w:rPr>
              <w:t xml:space="preserve">0.3206 </w:t>
            </w:r>
          </w:p>
        </w:tc>
        <w:tc>
          <w:tcPr>
            <w:tcW w:w="1025" w:type="dxa"/>
            <w:shd w:val="clear" w:color="auto" w:fill="auto"/>
            <w:noWrap/>
            <w:vAlign w:val="center"/>
            <w:hideMark/>
          </w:tcPr>
          <w:p w14:paraId="5F0DF22D" w14:textId="77777777" w:rsidR="00091CE5" w:rsidRPr="00091CE5" w:rsidRDefault="00091CE5" w:rsidP="00091CE5">
            <w:pPr>
              <w:widowControl/>
              <w:jc w:val="left"/>
              <w:rPr>
                <w:rFonts w:ascii="Times New Roman" w:eastAsia="DengXian" w:hAnsi="Times New Roman" w:cs="Times New Roman"/>
                <w:kern w:val="0"/>
                <w:sz w:val="18"/>
                <w:szCs w:val="18"/>
              </w:rPr>
            </w:pPr>
            <w:r w:rsidRPr="00091CE5">
              <w:rPr>
                <w:rFonts w:ascii="Times New Roman" w:eastAsia="DengXian" w:hAnsi="Times New Roman" w:cs="Times New Roman"/>
                <w:kern w:val="0"/>
                <w:sz w:val="18"/>
                <w:szCs w:val="18"/>
              </w:rPr>
              <w:t>0.5353</w:t>
            </w:r>
          </w:p>
        </w:tc>
      </w:tr>
      <w:tr w:rsidR="005C2414" w:rsidRPr="005C2414" w14:paraId="048D07A9" w14:textId="77777777" w:rsidTr="002E50EE">
        <w:trPr>
          <w:trHeight w:val="265"/>
          <w:jc w:val="center"/>
        </w:trPr>
        <w:tc>
          <w:tcPr>
            <w:tcW w:w="1402" w:type="dxa"/>
            <w:vMerge/>
            <w:vAlign w:val="center"/>
            <w:hideMark/>
          </w:tcPr>
          <w:p w14:paraId="57F45F5D" w14:textId="77777777" w:rsidR="00091CE5" w:rsidRPr="00091CE5" w:rsidRDefault="00091CE5" w:rsidP="00091CE5">
            <w:pPr>
              <w:widowControl/>
              <w:jc w:val="left"/>
              <w:rPr>
                <w:rFonts w:ascii="Times New Roman" w:eastAsia="DengXian" w:hAnsi="Times New Roman" w:cs="Times New Roman"/>
                <w:kern w:val="0"/>
                <w:sz w:val="18"/>
                <w:szCs w:val="18"/>
              </w:rPr>
            </w:pPr>
          </w:p>
        </w:tc>
        <w:tc>
          <w:tcPr>
            <w:tcW w:w="1953" w:type="dxa"/>
            <w:shd w:val="clear" w:color="auto" w:fill="auto"/>
            <w:noWrap/>
            <w:vAlign w:val="center"/>
            <w:hideMark/>
          </w:tcPr>
          <w:p w14:paraId="54FB576A" w14:textId="77777777" w:rsidR="00091CE5" w:rsidRPr="00091CE5" w:rsidRDefault="00091CE5" w:rsidP="00091CE5">
            <w:pPr>
              <w:widowControl/>
              <w:jc w:val="left"/>
              <w:rPr>
                <w:rFonts w:ascii="Times New Roman" w:eastAsia="DengXian" w:hAnsi="Times New Roman" w:cs="Times New Roman"/>
                <w:kern w:val="0"/>
                <w:sz w:val="18"/>
                <w:szCs w:val="18"/>
              </w:rPr>
            </w:pPr>
            <w:r w:rsidRPr="00091CE5">
              <w:rPr>
                <w:rFonts w:ascii="Times New Roman" w:eastAsia="DengXian" w:hAnsi="Times New Roman" w:cs="Times New Roman"/>
                <w:kern w:val="0"/>
                <w:sz w:val="18"/>
                <w:szCs w:val="18"/>
              </w:rPr>
              <w:t>unknown</w:t>
            </w:r>
          </w:p>
        </w:tc>
        <w:tc>
          <w:tcPr>
            <w:tcW w:w="1218" w:type="dxa"/>
            <w:shd w:val="clear" w:color="auto" w:fill="auto"/>
            <w:noWrap/>
            <w:vAlign w:val="center"/>
            <w:hideMark/>
          </w:tcPr>
          <w:p w14:paraId="4955552C" w14:textId="77777777" w:rsidR="00091CE5" w:rsidRPr="00091CE5" w:rsidRDefault="00091CE5" w:rsidP="00091CE5">
            <w:pPr>
              <w:widowControl/>
              <w:jc w:val="left"/>
              <w:rPr>
                <w:rFonts w:ascii="Times New Roman" w:eastAsia="DengXian" w:hAnsi="Times New Roman" w:cs="Times New Roman"/>
                <w:i/>
                <w:iCs/>
                <w:kern w:val="0"/>
                <w:sz w:val="18"/>
                <w:szCs w:val="18"/>
              </w:rPr>
            </w:pPr>
            <w:r w:rsidRPr="00091CE5">
              <w:rPr>
                <w:rFonts w:ascii="Times New Roman" w:eastAsia="DengXian" w:hAnsi="Times New Roman" w:cs="Times New Roman"/>
                <w:i/>
                <w:iCs/>
                <w:kern w:val="0"/>
                <w:sz w:val="18"/>
                <w:szCs w:val="18"/>
              </w:rPr>
              <w:t>e</w:t>
            </w:r>
            <w:r w:rsidRPr="00091CE5">
              <w:rPr>
                <w:rFonts w:ascii="Times New Roman" w:eastAsia="DengXian" w:hAnsi="Times New Roman" w:cs="Times New Roman"/>
                <w:i/>
                <w:iCs/>
                <w:kern w:val="0"/>
                <w:sz w:val="18"/>
                <w:szCs w:val="18"/>
                <w:vertAlign w:val="superscript"/>
              </w:rPr>
              <w:t>CT</w:t>
            </w:r>
            <w:r w:rsidRPr="00091CE5">
              <w:rPr>
                <w:rFonts w:ascii="Times New Roman" w:eastAsia="DengXian" w:hAnsi="Times New Roman" w:cs="Times New Roman"/>
                <w:kern w:val="0"/>
                <w:sz w:val="18"/>
                <w:szCs w:val="18"/>
                <w:vertAlign w:val="subscript"/>
              </w:rPr>
              <w:t>3</w:t>
            </w:r>
          </w:p>
        </w:tc>
        <w:tc>
          <w:tcPr>
            <w:tcW w:w="977" w:type="dxa"/>
            <w:shd w:val="clear" w:color="auto" w:fill="auto"/>
            <w:noWrap/>
            <w:vAlign w:val="center"/>
            <w:hideMark/>
          </w:tcPr>
          <w:p w14:paraId="69B166C1" w14:textId="77777777" w:rsidR="00091CE5" w:rsidRPr="00091CE5" w:rsidRDefault="00091CE5" w:rsidP="00091CE5">
            <w:pPr>
              <w:widowControl/>
              <w:jc w:val="left"/>
              <w:rPr>
                <w:rFonts w:ascii="Times New Roman" w:eastAsia="DengXian" w:hAnsi="Times New Roman" w:cs="Times New Roman"/>
                <w:kern w:val="0"/>
                <w:sz w:val="18"/>
                <w:szCs w:val="18"/>
              </w:rPr>
            </w:pPr>
            <w:r w:rsidRPr="00091CE5">
              <w:rPr>
                <w:rFonts w:ascii="Times New Roman" w:eastAsia="DengXian" w:hAnsi="Times New Roman" w:cs="Times New Roman"/>
                <w:kern w:val="0"/>
                <w:sz w:val="18"/>
                <w:szCs w:val="18"/>
              </w:rPr>
              <w:t xml:space="preserve">0.0000 </w:t>
            </w:r>
          </w:p>
        </w:tc>
        <w:tc>
          <w:tcPr>
            <w:tcW w:w="977" w:type="dxa"/>
            <w:shd w:val="clear" w:color="auto" w:fill="auto"/>
            <w:noWrap/>
            <w:vAlign w:val="center"/>
            <w:hideMark/>
          </w:tcPr>
          <w:p w14:paraId="55BFD7EC" w14:textId="77777777" w:rsidR="00091CE5" w:rsidRPr="00091CE5" w:rsidRDefault="00091CE5" w:rsidP="00091CE5">
            <w:pPr>
              <w:widowControl/>
              <w:jc w:val="left"/>
              <w:rPr>
                <w:rFonts w:ascii="Times New Roman" w:eastAsia="DengXian" w:hAnsi="Times New Roman" w:cs="Times New Roman"/>
                <w:kern w:val="0"/>
                <w:sz w:val="18"/>
                <w:szCs w:val="18"/>
              </w:rPr>
            </w:pPr>
            <w:r w:rsidRPr="00091CE5">
              <w:rPr>
                <w:rFonts w:ascii="Times New Roman" w:eastAsia="DengXian" w:hAnsi="Times New Roman" w:cs="Times New Roman"/>
                <w:kern w:val="0"/>
                <w:sz w:val="18"/>
                <w:szCs w:val="18"/>
              </w:rPr>
              <w:t xml:space="preserve">0.0000 </w:t>
            </w:r>
          </w:p>
        </w:tc>
        <w:tc>
          <w:tcPr>
            <w:tcW w:w="1025" w:type="dxa"/>
            <w:shd w:val="clear" w:color="auto" w:fill="auto"/>
            <w:noWrap/>
            <w:vAlign w:val="center"/>
            <w:hideMark/>
          </w:tcPr>
          <w:p w14:paraId="3BCB6275" w14:textId="77777777" w:rsidR="00091CE5" w:rsidRPr="00091CE5" w:rsidRDefault="00091CE5" w:rsidP="00091CE5">
            <w:pPr>
              <w:widowControl/>
              <w:jc w:val="left"/>
              <w:rPr>
                <w:rFonts w:ascii="Times New Roman" w:eastAsia="DengXian" w:hAnsi="Times New Roman" w:cs="Times New Roman"/>
                <w:kern w:val="0"/>
                <w:sz w:val="18"/>
                <w:szCs w:val="18"/>
              </w:rPr>
            </w:pPr>
            <w:r w:rsidRPr="00091CE5">
              <w:rPr>
                <w:rFonts w:ascii="Times New Roman" w:eastAsia="DengXian" w:hAnsi="Times New Roman" w:cs="Times New Roman"/>
                <w:kern w:val="0"/>
                <w:sz w:val="18"/>
                <w:szCs w:val="18"/>
              </w:rPr>
              <w:t>0.2357</w:t>
            </w:r>
          </w:p>
        </w:tc>
      </w:tr>
      <w:tr w:rsidR="005C2414" w:rsidRPr="005C2414" w14:paraId="45A1E7E2" w14:textId="77777777" w:rsidTr="002E50EE">
        <w:trPr>
          <w:trHeight w:val="265"/>
          <w:jc w:val="center"/>
        </w:trPr>
        <w:tc>
          <w:tcPr>
            <w:tcW w:w="1402" w:type="dxa"/>
            <w:vMerge w:val="restart"/>
            <w:shd w:val="clear" w:color="auto" w:fill="auto"/>
            <w:noWrap/>
            <w:vAlign w:val="center"/>
            <w:hideMark/>
          </w:tcPr>
          <w:p w14:paraId="316B9A1D" w14:textId="77777777" w:rsidR="00091CE5" w:rsidRPr="00091CE5" w:rsidRDefault="00091CE5" w:rsidP="00091CE5">
            <w:pPr>
              <w:widowControl/>
              <w:jc w:val="left"/>
              <w:rPr>
                <w:rFonts w:ascii="Times New Roman" w:eastAsia="DengXian" w:hAnsi="Times New Roman" w:cs="Times New Roman"/>
                <w:kern w:val="0"/>
                <w:sz w:val="18"/>
                <w:szCs w:val="18"/>
              </w:rPr>
            </w:pPr>
            <w:r w:rsidRPr="00091CE5">
              <w:rPr>
                <w:rFonts w:ascii="Times New Roman" w:eastAsia="DengXian" w:hAnsi="Times New Roman" w:cs="Times New Roman"/>
                <w:kern w:val="0"/>
                <w:sz w:val="18"/>
                <w:szCs w:val="18"/>
              </w:rPr>
              <w:t>BS</w:t>
            </w:r>
          </w:p>
        </w:tc>
        <w:tc>
          <w:tcPr>
            <w:tcW w:w="1953" w:type="dxa"/>
            <w:shd w:val="clear" w:color="auto" w:fill="auto"/>
            <w:noWrap/>
            <w:vAlign w:val="center"/>
            <w:hideMark/>
          </w:tcPr>
          <w:p w14:paraId="08041B76" w14:textId="77777777" w:rsidR="00091CE5" w:rsidRPr="00091CE5" w:rsidRDefault="00091CE5" w:rsidP="00091CE5">
            <w:pPr>
              <w:widowControl/>
              <w:jc w:val="left"/>
              <w:rPr>
                <w:rFonts w:ascii="Times New Roman" w:eastAsia="DengXian" w:hAnsi="Times New Roman" w:cs="Times New Roman"/>
                <w:kern w:val="0"/>
                <w:sz w:val="18"/>
                <w:szCs w:val="18"/>
              </w:rPr>
            </w:pPr>
            <w:r w:rsidRPr="00091CE5">
              <w:rPr>
                <w:rFonts w:ascii="Times New Roman" w:eastAsia="DengXian" w:hAnsi="Times New Roman" w:cs="Times New Roman"/>
                <w:kern w:val="0"/>
                <w:sz w:val="18"/>
                <w:szCs w:val="18"/>
              </w:rPr>
              <w:t>1</w:t>
            </w:r>
          </w:p>
        </w:tc>
        <w:tc>
          <w:tcPr>
            <w:tcW w:w="1218" w:type="dxa"/>
            <w:shd w:val="clear" w:color="auto" w:fill="auto"/>
            <w:noWrap/>
            <w:vAlign w:val="center"/>
            <w:hideMark/>
          </w:tcPr>
          <w:p w14:paraId="209E37F0" w14:textId="77777777" w:rsidR="00091CE5" w:rsidRPr="00091CE5" w:rsidRDefault="00091CE5" w:rsidP="00091CE5">
            <w:pPr>
              <w:widowControl/>
              <w:jc w:val="left"/>
              <w:rPr>
                <w:rFonts w:ascii="Times New Roman" w:eastAsia="DengXian" w:hAnsi="Times New Roman" w:cs="Times New Roman"/>
                <w:i/>
                <w:iCs/>
                <w:kern w:val="0"/>
                <w:sz w:val="18"/>
                <w:szCs w:val="18"/>
              </w:rPr>
            </w:pPr>
            <w:r w:rsidRPr="00091CE5">
              <w:rPr>
                <w:rFonts w:ascii="Times New Roman" w:eastAsia="DengXian" w:hAnsi="Times New Roman" w:cs="Times New Roman"/>
                <w:i/>
                <w:iCs/>
                <w:kern w:val="0"/>
                <w:sz w:val="18"/>
                <w:szCs w:val="18"/>
              </w:rPr>
              <w:t>e</w:t>
            </w:r>
            <w:r w:rsidRPr="00091CE5">
              <w:rPr>
                <w:rFonts w:ascii="Times New Roman" w:eastAsia="DengXian" w:hAnsi="Times New Roman" w:cs="Times New Roman"/>
                <w:i/>
                <w:iCs/>
                <w:kern w:val="0"/>
                <w:sz w:val="18"/>
                <w:szCs w:val="18"/>
                <w:vertAlign w:val="superscript"/>
              </w:rPr>
              <w:t>BS</w:t>
            </w:r>
            <w:r w:rsidRPr="00091CE5">
              <w:rPr>
                <w:rFonts w:ascii="Times New Roman" w:eastAsia="DengXian" w:hAnsi="Times New Roman" w:cs="Times New Roman"/>
                <w:kern w:val="0"/>
                <w:sz w:val="18"/>
                <w:szCs w:val="18"/>
                <w:vertAlign w:val="subscript"/>
              </w:rPr>
              <w:t>1</w:t>
            </w:r>
          </w:p>
        </w:tc>
        <w:tc>
          <w:tcPr>
            <w:tcW w:w="977" w:type="dxa"/>
            <w:shd w:val="clear" w:color="auto" w:fill="auto"/>
            <w:noWrap/>
            <w:vAlign w:val="center"/>
            <w:hideMark/>
          </w:tcPr>
          <w:p w14:paraId="70D4C342" w14:textId="77777777" w:rsidR="00091CE5" w:rsidRPr="00091CE5" w:rsidRDefault="00091CE5" w:rsidP="00091CE5">
            <w:pPr>
              <w:widowControl/>
              <w:jc w:val="left"/>
              <w:rPr>
                <w:rFonts w:ascii="Times New Roman" w:eastAsia="DengXian" w:hAnsi="Times New Roman" w:cs="Times New Roman"/>
                <w:kern w:val="0"/>
                <w:sz w:val="18"/>
                <w:szCs w:val="18"/>
              </w:rPr>
            </w:pPr>
            <w:r w:rsidRPr="00091CE5">
              <w:rPr>
                <w:rFonts w:ascii="Times New Roman" w:eastAsia="DengXian" w:hAnsi="Times New Roman" w:cs="Times New Roman"/>
                <w:kern w:val="0"/>
                <w:sz w:val="18"/>
                <w:szCs w:val="18"/>
              </w:rPr>
              <w:t xml:space="preserve">0.4911 </w:t>
            </w:r>
          </w:p>
        </w:tc>
        <w:tc>
          <w:tcPr>
            <w:tcW w:w="977" w:type="dxa"/>
            <w:shd w:val="clear" w:color="auto" w:fill="auto"/>
            <w:noWrap/>
            <w:vAlign w:val="center"/>
            <w:hideMark/>
          </w:tcPr>
          <w:p w14:paraId="2D53A959" w14:textId="77777777" w:rsidR="00091CE5" w:rsidRPr="00091CE5" w:rsidRDefault="00091CE5" w:rsidP="00091CE5">
            <w:pPr>
              <w:widowControl/>
              <w:jc w:val="left"/>
              <w:rPr>
                <w:rFonts w:ascii="Times New Roman" w:eastAsia="DengXian" w:hAnsi="Times New Roman" w:cs="Times New Roman"/>
                <w:kern w:val="0"/>
                <w:sz w:val="18"/>
                <w:szCs w:val="18"/>
              </w:rPr>
            </w:pPr>
            <w:r w:rsidRPr="00091CE5">
              <w:rPr>
                <w:rFonts w:ascii="Times New Roman" w:eastAsia="DengXian" w:hAnsi="Times New Roman" w:cs="Times New Roman"/>
                <w:kern w:val="0"/>
                <w:sz w:val="18"/>
                <w:szCs w:val="18"/>
              </w:rPr>
              <w:t xml:space="preserve">0.5089 </w:t>
            </w:r>
          </w:p>
        </w:tc>
        <w:tc>
          <w:tcPr>
            <w:tcW w:w="1025" w:type="dxa"/>
            <w:shd w:val="clear" w:color="auto" w:fill="auto"/>
            <w:noWrap/>
            <w:vAlign w:val="center"/>
            <w:hideMark/>
          </w:tcPr>
          <w:p w14:paraId="7D94843C" w14:textId="77777777" w:rsidR="00091CE5" w:rsidRPr="00091CE5" w:rsidRDefault="00091CE5" w:rsidP="00091CE5">
            <w:pPr>
              <w:widowControl/>
              <w:jc w:val="left"/>
              <w:rPr>
                <w:rFonts w:ascii="Times New Roman" w:eastAsia="DengXian" w:hAnsi="Times New Roman" w:cs="Times New Roman"/>
                <w:kern w:val="0"/>
                <w:sz w:val="18"/>
                <w:szCs w:val="18"/>
              </w:rPr>
            </w:pPr>
            <w:r w:rsidRPr="00091CE5">
              <w:rPr>
                <w:rFonts w:ascii="Times New Roman" w:eastAsia="DengXian" w:hAnsi="Times New Roman" w:cs="Times New Roman"/>
                <w:kern w:val="0"/>
                <w:sz w:val="18"/>
                <w:szCs w:val="18"/>
              </w:rPr>
              <w:t>0.4716</w:t>
            </w:r>
          </w:p>
        </w:tc>
      </w:tr>
      <w:tr w:rsidR="005C2414" w:rsidRPr="005C2414" w14:paraId="73773FC4" w14:textId="77777777" w:rsidTr="002E50EE">
        <w:trPr>
          <w:trHeight w:val="265"/>
          <w:jc w:val="center"/>
        </w:trPr>
        <w:tc>
          <w:tcPr>
            <w:tcW w:w="1402" w:type="dxa"/>
            <w:vMerge/>
            <w:vAlign w:val="center"/>
            <w:hideMark/>
          </w:tcPr>
          <w:p w14:paraId="6F49AD21" w14:textId="77777777" w:rsidR="00091CE5" w:rsidRPr="00091CE5" w:rsidRDefault="00091CE5" w:rsidP="00091CE5">
            <w:pPr>
              <w:widowControl/>
              <w:jc w:val="left"/>
              <w:rPr>
                <w:rFonts w:ascii="Times New Roman" w:eastAsia="DengXian" w:hAnsi="Times New Roman" w:cs="Times New Roman"/>
                <w:kern w:val="0"/>
                <w:sz w:val="18"/>
                <w:szCs w:val="18"/>
              </w:rPr>
            </w:pPr>
          </w:p>
        </w:tc>
        <w:tc>
          <w:tcPr>
            <w:tcW w:w="1953" w:type="dxa"/>
            <w:shd w:val="clear" w:color="auto" w:fill="auto"/>
            <w:noWrap/>
            <w:vAlign w:val="center"/>
            <w:hideMark/>
          </w:tcPr>
          <w:p w14:paraId="7883B7A2" w14:textId="77777777" w:rsidR="00091CE5" w:rsidRPr="00091CE5" w:rsidRDefault="00091CE5" w:rsidP="00091CE5">
            <w:pPr>
              <w:widowControl/>
              <w:jc w:val="left"/>
              <w:rPr>
                <w:rFonts w:ascii="Times New Roman" w:eastAsia="DengXian" w:hAnsi="Times New Roman" w:cs="Times New Roman"/>
                <w:kern w:val="0"/>
                <w:sz w:val="18"/>
                <w:szCs w:val="18"/>
              </w:rPr>
            </w:pPr>
            <w:r w:rsidRPr="00091CE5">
              <w:rPr>
                <w:rFonts w:ascii="Times New Roman" w:eastAsia="DengXian" w:hAnsi="Times New Roman" w:cs="Times New Roman"/>
                <w:kern w:val="0"/>
                <w:sz w:val="18"/>
                <w:szCs w:val="18"/>
              </w:rPr>
              <w:t>0</w:t>
            </w:r>
          </w:p>
        </w:tc>
        <w:tc>
          <w:tcPr>
            <w:tcW w:w="1218" w:type="dxa"/>
            <w:shd w:val="clear" w:color="auto" w:fill="auto"/>
            <w:noWrap/>
            <w:vAlign w:val="center"/>
            <w:hideMark/>
          </w:tcPr>
          <w:p w14:paraId="7028AA60" w14:textId="77777777" w:rsidR="00091CE5" w:rsidRPr="00091CE5" w:rsidRDefault="00091CE5" w:rsidP="00091CE5">
            <w:pPr>
              <w:widowControl/>
              <w:jc w:val="left"/>
              <w:rPr>
                <w:rFonts w:ascii="Times New Roman" w:eastAsia="DengXian" w:hAnsi="Times New Roman" w:cs="Times New Roman"/>
                <w:i/>
                <w:iCs/>
                <w:kern w:val="0"/>
                <w:sz w:val="18"/>
                <w:szCs w:val="18"/>
              </w:rPr>
            </w:pPr>
            <w:r w:rsidRPr="00091CE5">
              <w:rPr>
                <w:rFonts w:ascii="Times New Roman" w:eastAsia="DengXian" w:hAnsi="Times New Roman" w:cs="Times New Roman"/>
                <w:i/>
                <w:iCs/>
                <w:kern w:val="0"/>
                <w:sz w:val="18"/>
                <w:szCs w:val="18"/>
              </w:rPr>
              <w:t>e</w:t>
            </w:r>
            <w:r w:rsidRPr="00091CE5">
              <w:rPr>
                <w:rFonts w:ascii="Times New Roman" w:eastAsia="DengXian" w:hAnsi="Times New Roman" w:cs="Times New Roman"/>
                <w:i/>
                <w:iCs/>
                <w:kern w:val="0"/>
                <w:sz w:val="18"/>
                <w:szCs w:val="18"/>
                <w:vertAlign w:val="superscript"/>
              </w:rPr>
              <w:t>BS</w:t>
            </w:r>
            <w:r w:rsidRPr="00091CE5">
              <w:rPr>
                <w:rFonts w:ascii="Times New Roman" w:eastAsia="DengXian" w:hAnsi="Times New Roman" w:cs="Times New Roman"/>
                <w:kern w:val="0"/>
                <w:sz w:val="18"/>
                <w:szCs w:val="18"/>
                <w:vertAlign w:val="subscript"/>
              </w:rPr>
              <w:t>2</w:t>
            </w:r>
          </w:p>
        </w:tc>
        <w:tc>
          <w:tcPr>
            <w:tcW w:w="977" w:type="dxa"/>
            <w:shd w:val="clear" w:color="auto" w:fill="auto"/>
            <w:noWrap/>
            <w:vAlign w:val="center"/>
            <w:hideMark/>
          </w:tcPr>
          <w:p w14:paraId="631D0DB3" w14:textId="77777777" w:rsidR="00091CE5" w:rsidRPr="00091CE5" w:rsidRDefault="00091CE5" w:rsidP="00091CE5">
            <w:pPr>
              <w:widowControl/>
              <w:jc w:val="left"/>
              <w:rPr>
                <w:rFonts w:ascii="Times New Roman" w:eastAsia="DengXian" w:hAnsi="Times New Roman" w:cs="Times New Roman"/>
                <w:kern w:val="0"/>
                <w:sz w:val="18"/>
                <w:szCs w:val="18"/>
              </w:rPr>
            </w:pPr>
            <w:r w:rsidRPr="00091CE5">
              <w:rPr>
                <w:rFonts w:ascii="Times New Roman" w:eastAsia="DengXian" w:hAnsi="Times New Roman" w:cs="Times New Roman"/>
                <w:kern w:val="0"/>
                <w:sz w:val="18"/>
                <w:szCs w:val="18"/>
              </w:rPr>
              <w:t xml:space="preserve">0.9003 </w:t>
            </w:r>
          </w:p>
        </w:tc>
        <w:tc>
          <w:tcPr>
            <w:tcW w:w="977" w:type="dxa"/>
            <w:shd w:val="clear" w:color="auto" w:fill="auto"/>
            <w:noWrap/>
            <w:vAlign w:val="center"/>
            <w:hideMark/>
          </w:tcPr>
          <w:p w14:paraId="6CA36A5C" w14:textId="77777777" w:rsidR="00091CE5" w:rsidRPr="00091CE5" w:rsidRDefault="00091CE5" w:rsidP="00091CE5">
            <w:pPr>
              <w:widowControl/>
              <w:jc w:val="left"/>
              <w:rPr>
                <w:rFonts w:ascii="Times New Roman" w:eastAsia="DengXian" w:hAnsi="Times New Roman" w:cs="Times New Roman"/>
                <w:kern w:val="0"/>
                <w:sz w:val="18"/>
                <w:szCs w:val="18"/>
              </w:rPr>
            </w:pPr>
            <w:r w:rsidRPr="00091CE5">
              <w:rPr>
                <w:rFonts w:ascii="Times New Roman" w:eastAsia="DengXian" w:hAnsi="Times New Roman" w:cs="Times New Roman"/>
                <w:kern w:val="0"/>
                <w:sz w:val="18"/>
                <w:szCs w:val="18"/>
              </w:rPr>
              <w:t xml:space="preserve">0.0997 </w:t>
            </w:r>
          </w:p>
        </w:tc>
        <w:tc>
          <w:tcPr>
            <w:tcW w:w="1025" w:type="dxa"/>
            <w:shd w:val="clear" w:color="auto" w:fill="auto"/>
            <w:noWrap/>
            <w:vAlign w:val="center"/>
            <w:hideMark/>
          </w:tcPr>
          <w:p w14:paraId="54343F8F" w14:textId="77777777" w:rsidR="00091CE5" w:rsidRPr="00091CE5" w:rsidRDefault="00091CE5" w:rsidP="00091CE5">
            <w:pPr>
              <w:widowControl/>
              <w:jc w:val="left"/>
              <w:rPr>
                <w:rFonts w:ascii="Times New Roman" w:eastAsia="DengXian" w:hAnsi="Times New Roman" w:cs="Times New Roman"/>
                <w:kern w:val="0"/>
                <w:sz w:val="18"/>
                <w:szCs w:val="18"/>
              </w:rPr>
            </w:pPr>
            <w:r w:rsidRPr="00091CE5">
              <w:rPr>
                <w:rFonts w:ascii="Times New Roman" w:eastAsia="DengXian" w:hAnsi="Times New Roman" w:cs="Times New Roman"/>
                <w:kern w:val="0"/>
                <w:sz w:val="18"/>
                <w:szCs w:val="18"/>
              </w:rPr>
              <w:t>0.7367</w:t>
            </w:r>
          </w:p>
        </w:tc>
      </w:tr>
      <w:tr w:rsidR="005C2414" w:rsidRPr="005C2414" w14:paraId="08754EAB" w14:textId="77777777" w:rsidTr="002E50EE">
        <w:trPr>
          <w:trHeight w:val="265"/>
          <w:jc w:val="center"/>
        </w:trPr>
        <w:tc>
          <w:tcPr>
            <w:tcW w:w="1402" w:type="dxa"/>
            <w:vMerge/>
            <w:vAlign w:val="center"/>
            <w:hideMark/>
          </w:tcPr>
          <w:p w14:paraId="40D634D8" w14:textId="77777777" w:rsidR="00091CE5" w:rsidRPr="00091CE5" w:rsidRDefault="00091CE5" w:rsidP="00091CE5">
            <w:pPr>
              <w:widowControl/>
              <w:jc w:val="left"/>
              <w:rPr>
                <w:rFonts w:ascii="Times New Roman" w:eastAsia="DengXian" w:hAnsi="Times New Roman" w:cs="Times New Roman"/>
                <w:kern w:val="0"/>
                <w:sz w:val="18"/>
                <w:szCs w:val="18"/>
              </w:rPr>
            </w:pPr>
          </w:p>
        </w:tc>
        <w:tc>
          <w:tcPr>
            <w:tcW w:w="1953" w:type="dxa"/>
            <w:shd w:val="clear" w:color="auto" w:fill="auto"/>
            <w:noWrap/>
            <w:vAlign w:val="center"/>
            <w:hideMark/>
          </w:tcPr>
          <w:p w14:paraId="74B61902" w14:textId="77777777" w:rsidR="00091CE5" w:rsidRPr="00091CE5" w:rsidRDefault="00091CE5" w:rsidP="00091CE5">
            <w:pPr>
              <w:widowControl/>
              <w:jc w:val="left"/>
              <w:rPr>
                <w:rFonts w:ascii="Times New Roman" w:eastAsia="DengXian" w:hAnsi="Times New Roman" w:cs="Times New Roman"/>
                <w:kern w:val="0"/>
                <w:sz w:val="18"/>
                <w:szCs w:val="18"/>
              </w:rPr>
            </w:pPr>
            <w:r w:rsidRPr="00091CE5">
              <w:rPr>
                <w:rFonts w:ascii="Times New Roman" w:eastAsia="DengXian" w:hAnsi="Times New Roman" w:cs="Times New Roman"/>
                <w:kern w:val="0"/>
                <w:sz w:val="18"/>
                <w:szCs w:val="18"/>
              </w:rPr>
              <w:t>unknown</w:t>
            </w:r>
          </w:p>
        </w:tc>
        <w:tc>
          <w:tcPr>
            <w:tcW w:w="1218" w:type="dxa"/>
            <w:shd w:val="clear" w:color="auto" w:fill="auto"/>
            <w:noWrap/>
            <w:vAlign w:val="center"/>
            <w:hideMark/>
          </w:tcPr>
          <w:p w14:paraId="08EA5A11" w14:textId="77777777" w:rsidR="00091CE5" w:rsidRPr="00091CE5" w:rsidRDefault="00091CE5" w:rsidP="00091CE5">
            <w:pPr>
              <w:widowControl/>
              <w:jc w:val="left"/>
              <w:rPr>
                <w:rFonts w:ascii="Times New Roman" w:eastAsia="DengXian" w:hAnsi="Times New Roman" w:cs="Times New Roman"/>
                <w:i/>
                <w:iCs/>
                <w:kern w:val="0"/>
                <w:sz w:val="18"/>
                <w:szCs w:val="18"/>
              </w:rPr>
            </w:pPr>
            <w:r w:rsidRPr="00091CE5">
              <w:rPr>
                <w:rFonts w:ascii="Times New Roman" w:eastAsia="DengXian" w:hAnsi="Times New Roman" w:cs="Times New Roman"/>
                <w:i/>
                <w:iCs/>
                <w:kern w:val="0"/>
                <w:sz w:val="18"/>
                <w:szCs w:val="18"/>
              </w:rPr>
              <w:t>e</w:t>
            </w:r>
            <w:r w:rsidRPr="00091CE5">
              <w:rPr>
                <w:rFonts w:ascii="Times New Roman" w:eastAsia="DengXian" w:hAnsi="Times New Roman" w:cs="Times New Roman"/>
                <w:i/>
                <w:iCs/>
                <w:kern w:val="0"/>
                <w:sz w:val="18"/>
                <w:szCs w:val="18"/>
                <w:vertAlign w:val="superscript"/>
              </w:rPr>
              <w:t>BS</w:t>
            </w:r>
            <w:r w:rsidRPr="00091CE5">
              <w:rPr>
                <w:rFonts w:ascii="Times New Roman" w:eastAsia="DengXian" w:hAnsi="Times New Roman" w:cs="Times New Roman"/>
                <w:kern w:val="0"/>
                <w:sz w:val="18"/>
                <w:szCs w:val="18"/>
                <w:vertAlign w:val="subscript"/>
              </w:rPr>
              <w:t>3</w:t>
            </w:r>
          </w:p>
        </w:tc>
        <w:tc>
          <w:tcPr>
            <w:tcW w:w="977" w:type="dxa"/>
            <w:shd w:val="clear" w:color="auto" w:fill="auto"/>
            <w:noWrap/>
            <w:vAlign w:val="center"/>
            <w:hideMark/>
          </w:tcPr>
          <w:p w14:paraId="218DE6DD" w14:textId="77777777" w:rsidR="00091CE5" w:rsidRPr="00091CE5" w:rsidRDefault="00091CE5" w:rsidP="00091CE5">
            <w:pPr>
              <w:widowControl/>
              <w:jc w:val="left"/>
              <w:rPr>
                <w:rFonts w:ascii="Times New Roman" w:eastAsia="DengXian" w:hAnsi="Times New Roman" w:cs="Times New Roman"/>
                <w:kern w:val="0"/>
                <w:sz w:val="18"/>
                <w:szCs w:val="18"/>
              </w:rPr>
            </w:pPr>
            <w:r w:rsidRPr="00091CE5">
              <w:rPr>
                <w:rFonts w:ascii="Times New Roman" w:eastAsia="DengXian" w:hAnsi="Times New Roman" w:cs="Times New Roman"/>
                <w:kern w:val="0"/>
                <w:sz w:val="18"/>
                <w:szCs w:val="18"/>
              </w:rPr>
              <w:t xml:space="preserve">0.0000 </w:t>
            </w:r>
          </w:p>
        </w:tc>
        <w:tc>
          <w:tcPr>
            <w:tcW w:w="977" w:type="dxa"/>
            <w:shd w:val="clear" w:color="auto" w:fill="auto"/>
            <w:noWrap/>
            <w:vAlign w:val="center"/>
            <w:hideMark/>
          </w:tcPr>
          <w:p w14:paraId="5BDE77F6" w14:textId="77777777" w:rsidR="00091CE5" w:rsidRPr="00091CE5" w:rsidRDefault="00091CE5" w:rsidP="00091CE5">
            <w:pPr>
              <w:widowControl/>
              <w:jc w:val="left"/>
              <w:rPr>
                <w:rFonts w:ascii="Times New Roman" w:eastAsia="DengXian" w:hAnsi="Times New Roman" w:cs="Times New Roman"/>
                <w:kern w:val="0"/>
                <w:sz w:val="18"/>
                <w:szCs w:val="18"/>
              </w:rPr>
            </w:pPr>
            <w:r w:rsidRPr="00091CE5">
              <w:rPr>
                <w:rFonts w:ascii="Times New Roman" w:eastAsia="DengXian" w:hAnsi="Times New Roman" w:cs="Times New Roman"/>
                <w:kern w:val="0"/>
                <w:sz w:val="18"/>
                <w:szCs w:val="18"/>
              </w:rPr>
              <w:t xml:space="preserve">0.0000 </w:t>
            </w:r>
          </w:p>
        </w:tc>
        <w:tc>
          <w:tcPr>
            <w:tcW w:w="1025" w:type="dxa"/>
            <w:shd w:val="clear" w:color="auto" w:fill="auto"/>
            <w:noWrap/>
            <w:vAlign w:val="center"/>
            <w:hideMark/>
          </w:tcPr>
          <w:p w14:paraId="00AD03BE" w14:textId="77777777" w:rsidR="00091CE5" w:rsidRPr="00091CE5" w:rsidRDefault="00091CE5" w:rsidP="00091CE5">
            <w:pPr>
              <w:widowControl/>
              <w:jc w:val="left"/>
              <w:rPr>
                <w:rFonts w:ascii="Times New Roman" w:eastAsia="DengXian" w:hAnsi="Times New Roman" w:cs="Times New Roman"/>
                <w:kern w:val="0"/>
                <w:sz w:val="18"/>
                <w:szCs w:val="18"/>
              </w:rPr>
            </w:pPr>
            <w:r w:rsidRPr="00091CE5">
              <w:rPr>
                <w:rFonts w:ascii="Times New Roman" w:eastAsia="DengXian" w:hAnsi="Times New Roman" w:cs="Times New Roman"/>
                <w:kern w:val="0"/>
                <w:sz w:val="18"/>
                <w:szCs w:val="18"/>
              </w:rPr>
              <w:t>0.2357</w:t>
            </w:r>
          </w:p>
        </w:tc>
      </w:tr>
      <w:tr w:rsidR="005C2414" w:rsidRPr="005C2414" w14:paraId="14D56A86" w14:textId="77777777" w:rsidTr="002E50EE">
        <w:trPr>
          <w:trHeight w:val="265"/>
          <w:jc w:val="center"/>
        </w:trPr>
        <w:tc>
          <w:tcPr>
            <w:tcW w:w="1402" w:type="dxa"/>
            <w:vMerge w:val="restart"/>
            <w:shd w:val="clear" w:color="auto" w:fill="auto"/>
            <w:noWrap/>
            <w:vAlign w:val="center"/>
            <w:hideMark/>
          </w:tcPr>
          <w:p w14:paraId="1757A3E8" w14:textId="77777777" w:rsidR="00091CE5" w:rsidRPr="00091CE5" w:rsidRDefault="00091CE5" w:rsidP="00091CE5">
            <w:pPr>
              <w:widowControl/>
              <w:jc w:val="left"/>
              <w:rPr>
                <w:rFonts w:ascii="Times New Roman" w:eastAsia="DengXian" w:hAnsi="Times New Roman" w:cs="Times New Roman"/>
                <w:kern w:val="0"/>
                <w:sz w:val="18"/>
                <w:szCs w:val="18"/>
              </w:rPr>
            </w:pPr>
            <w:r w:rsidRPr="00091CE5">
              <w:rPr>
                <w:rFonts w:ascii="Times New Roman" w:eastAsia="DengXian" w:hAnsi="Times New Roman" w:cs="Times New Roman"/>
                <w:kern w:val="0"/>
                <w:sz w:val="18"/>
                <w:szCs w:val="18"/>
              </w:rPr>
              <w:t>B</w:t>
            </w:r>
          </w:p>
        </w:tc>
        <w:tc>
          <w:tcPr>
            <w:tcW w:w="1953" w:type="dxa"/>
            <w:shd w:val="clear" w:color="auto" w:fill="auto"/>
            <w:noWrap/>
            <w:vAlign w:val="center"/>
            <w:hideMark/>
          </w:tcPr>
          <w:p w14:paraId="1837B996" w14:textId="77777777" w:rsidR="00091CE5" w:rsidRPr="00091CE5" w:rsidRDefault="00091CE5" w:rsidP="00091CE5">
            <w:pPr>
              <w:widowControl/>
              <w:jc w:val="left"/>
              <w:rPr>
                <w:rFonts w:ascii="Times New Roman" w:eastAsia="DengXian" w:hAnsi="Times New Roman" w:cs="Times New Roman"/>
                <w:kern w:val="0"/>
                <w:sz w:val="18"/>
                <w:szCs w:val="18"/>
              </w:rPr>
            </w:pPr>
            <w:r w:rsidRPr="00091CE5">
              <w:rPr>
                <w:rFonts w:ascii="Times New Roman" w:eastAsia="DengXian" w:hAnsi="Times New Roman" w:cs="Times New Roman"/>
                <w:kern w:val="0"/>
                <w:sz w:val="18"/>
                <w:szCs w:val="18"/>
              </w:rPr>
              <w:t>1</w:t>
            </w:r>
          </w:p>
        </w:tc>
        <w:tc>
          <w:tcPr>
            <w:tcW w:w="1218" w:type="dxa"/>
            <w:shd w:val="clear" w:color="auto" w:fill="auto"/>
            <w:noWrap/>
            <w:vAlign w:val="center"/>
            <w:hideMark/>
          </w:tcPr>
          <w:p w14:paraId="2CD77776" w14:textId="77777777" w:rsidR="00091CE5" w:rsidRPr="00091CE5" w:rsidRDefault="00091CE5" w:rsidP="00091CE5">
            <w:pPr>
              <w:widowControl/>
              <w:jc w:val="left"/>
              <w:rPr>
                <w:rFonts w:ascii="Times New Roman" w:eastAsia="DengXian" w:hAnsi="Times New Roman" w:cs="Times New Roman"/>
                <w:i/>
                <w:iCs/>
                <w:kern w:val="0"/>
                <w:sz w:val="18"/>
                <w:szCs w:val="18"/>
              </w:rPr>
            </w:pPr>
            <w:r w:rsidRPr="00091CE5">
              <w:rPr>
                <w:rFonts w:ascii="Times New Roman" w:eastAsia="DengXian" w:hAnsi="Times New Roman" w:cs="Times New Roman"/>
                <w:i/>
                <w:iCs/>
                <w:kern w:val="0"/>
                <w:sz w:val="18"/>
                <w:szCs w:val="18"/>
              </w:rPr>
              <w:t>e</w:t>
            </w:r>
            <w:r w:rsidRPr="00091CE5">
              <w:rPr>
                <w:rFonts w:ascii="Times New Roman" w:eastAsia="DengXian" w:hAnsi="Times New Roman" w:cs="Times New Roman"/>
                <w:i/>
                <w:iCs/>
                <w:kern w:val="0"/>
                <w:sz w:val="18"/>
                <w:szCs w:val="18"/>
                <w:vertAlign w:val="superscript"/>
              </w:rPr>
              <w:t>B</w:t>
            </w:r>
            <w:r w:rsidRPr="00091CE5">
              <w:rPr>
                <w:rFonts w:ascii="Times New Roman" w:eastAsia="DengXian" w:hAnsi="Times New Roman" w:cs="Times New Roman"/>
                <w:kern w:val="0"/>
                <w:sz w:val="18"/>
                <w:szCs w:val="18"/>
                <w:vertAlign w:val="subscript"/>
              </w:rPr>
              <w:t>1</w:t>
            </w:r>
          </w:p>
        </w:tc>
        <w:tc>
          <w:tcPr>
            <w:tcW w:w="977" w:type="dxa"/>
            <w:shd w:val="clear" w:color="auto" w:fill="auto"/>
            <w:noWrap/>
            <w:vAlign w:val="center"/>
            <w:hideMark/>
          </w:tcPr>
          <w:p w14:paraId="610EC265" w14:textId="77777777" w:rsidR="00091CE5" w:rsidRPr="00091CE5" w:rsidRDefault="00091CE5" w:rsidP="00091CE5">
            <w:pPr>
              <w:widowControl/>
              <w:jc w:val="left"/>
              <w:rPr>
                <w:rFonts w:ascii="Times New Roman" w:eastAsia="DengXian" w:hAnsi="Times New Roman" w:cs="Times New Roman"/>
                <w:kern w:val="0"/>
                <w:sz w:val="18"/>
                <w:szCs w:val="18"/>
              </w:rPr>
            </w:pPr>
            <w:r w:rsidRPr="00091CE5">
              <w:rPr>
                <w:rFonts w:ascii="Times New Roman" w:eastAsia="DengXian" w:hAnsi="Times New Roman" w:cs="Times New Roman"/>
                <w:kern w:val="0"/>
                <w:sz w:val="18"/>
                <w:szCs w:val="18"/>
              </w:rPr>
              <w:t xml:space="preserve">0.9600 </w:t>
            </w:r>
          </w:p>
        </w:tc>
        <w:tc>
          <w:tcPr>
            <w:tcW w:w="977" w:type="dxa"/>
            <w:shd w:val="clear" w:color="auto" w:fill="auto"/>
            <w:noWrap/>
            <w:vAlign w:val="center"/>
            <w:hideMark/>
          </w:tcPr>
          <w:p w14:paraId="0E447AB1" w14:textId="77777777" w:rsidR="00091CE5" w:rsidRPr="00091CE5" w:rsidRDefault="00091CE5" w:rsidP="00091CE5">
            <w:pPr>
              <w:widowControl/>
              <w:jc w:val="left"/>
              <w:rPr>
                <w:rFonts w:ascii="Times New Roman" w:eastAsia="DengXian" w:hAnsi="Times New Roman" w:cs="Times New Roman"/>
                <w:kern w:val="0"/>
                <w:sz w:val="18"/>
                <w:szCs w:val="18"/>
              </w:rPr>
            </w:pPr>
            <w:r w:rsidRPr="00091CE5">
              <w:rPr>
                <w:rFonts w:ascii="Times New Roman" w:eastAsia="DengXian" w:hAnsi="Times New Roman" w:cs="Times New Roman"/>
                <w:kern w:val="0"/>
                <w:sz w:val="18"/>
                <w:szCs w:val="18"/>
              </w:rPr>
              <w:t xml:space="preserve">0.0400 </w:t>
            </w:r>
          </w:p>
        </w:tc>
        <w:tc>
          <w:tcPr>
            <w:tcW w:w="1025" w:type="dxa"/>
            <w:shd w:val="clear" w:color="auto" w:fill="auto"/>
            <w:noWrap/>
            <w:vAlign w:val="center"/>
            <w:hideMark/>
          </w:tcPr>
          <w:p w14:paraId="742399EF" w14:textId="77777777" w:rsidR="00091CE5" w:rsidRPr="00091CE5" w:rsidRDefault="00091CE5" w:rsidP="00091CE5">
            <w:pPr>
              <w:widowControl/>
              <w:jc w:val="left"/>
              <w:rPr>
                <w:rFonts w:ascii="Times New Roman" w:eastAsia="DengXian" w:hAnsi="Times New Roman" w:cs="Times New Roman"/>
                <w:kern w:val="0"/>
                <w:sz w:val="18"/>
                <w:szCs w:val="18"/>
              </w:rPr>
            </w:pPr>
            <w:r w:rsidRPr="00091CE5">
              <w:rPr>
                <w:rFonts w:ascii="Times New Roman" w:eastAsia="DengXian" w:hAnsi="Times New Roman" w:cs="Times New Roman"/>
                <w:kern w:val="0"/>
                <w:sz w:val="18"/>
                <w:szCs w:val="18"/>
              </w:rPr>
              <w:t>0.8034</w:t>
            </w:r>
          </w:p>
        </w:tc>
      </w:tr>
      <w:tr w:rsidR="005C2414" w:rsidRPr="005C2414" w14:paraId="1F31DC78" w14:textId="77777777" w:rsidTr="002E50EE">
        <w:trPr>
          <w:trHeight w:val="265"/>
          <w:jc w:val="center"/>
        </w:trPr>
        <w:tc>
          <w:tcPr>
            <w:tcW w:w="1402" w:type="dxa"/>
            <w:vMerge/>
            <w:vAlign w:val="center"/>
            <w:hideMark/>
          </w:tcPr>
          <w:p w14:paraId="5A646487" w14:textId="77777777" w:rsidR="00091CE5" w:rsidRPr="00091CE5" w:rsidRDefault="00091CE5" w:rsidP="00091CE5">
            <w:pPr>
              <w:widowControl/>
              <w:jc w:val="left"/>
              <w:rPr>
                <w:rFonts w:ascii="Times New Roman" w:eastAsia="DengXian" w:hAnsi="Times New Roman" w:cs="Times New Roman"/>
                <w:kern w:val="0"/>
                <w:sz w:val="18"/>
                <w:szCs w:val="18"/>
              </w:rPr>
            </w:pPr>
          </w:p>
        </w:tc>
        <w:tc>
          <w:tcPr>
            <w:tcW w:w="1953" w:type="dxa"/>
            <w:shd w:val="clear" w:color="auto" w:fill="auto"/>
            <w:noWrap/>
            <w:vAlign w:val="center"/>
            <w:hideMark/>
          </w:tcPr>
          <w:p w14:paraId="587184AE" w14:textId="77777777" w:rsidR="00091CE5" w:rsidRPr="00091CE5" w:rsidRDefault="00091CE5" w:rsidP="00091CE5">
            <w:pPr>
              <w:widowControl/>
              <w:jc w:val="left"/>
              <w:rPr>
                <w:rFonts w:ascii="Times New Roman" w:eastAsia="DengXian" w:hAnsi="Times New Roman" w:cs="Times New Roman"/>
                <w:kern w:val="0"/>
                <w:sz w:val="18"/>
                <w:szCs w:val="18"/>
              </w:rPr>
            </w:pPr>
            <w:r w:rsidRPr="00091CE5">
              <w:rPr>
                <w:rFonts w:ascii="Times New Roman" w:eastAsia="DengXian" w:hAnsi="Times New Roman" w:cs="Times New Roman"/>
                <w:kern w:val="0"/>
                <w:sz w:val="18"/>
                <w:szCs w:val="18"/>
              </w:rPr>
              <w:t>0</w:t>
            </w:r>
          </w:p>
        </w:tc>
        <w:tc>
          <w:tcPr>
            <w:tcW w:w="1218" w:type="dxa"/>
            <w:shd w:val="clear" w:color="auto" w:fill="auto"/>
            <w:noWrap/>
            <w:vAlign w:val="center"/>
            <w:hideMark/>
          </w:tcPr>
          <w:p w14:paraId="15FBE7CC" w14:textId="77777777" w:rsidR="00091CE5" w:rsidRPr="00091CE5" w:rsidRDefault="00091CE5" w:rsidP="00091CE5">
            <w:pPr>
              <w:widowControl/>
              <w:jc w:val="left"/>
              <w:rPr>
                <w:rFonts w:ascii="Times New Roman" w:eastAsia="DengXian" w:hAnsi="Times New Roman" w:cs="Times New Roman"/>
                <w:i/>
                <w:iCs/>
                <w:kern w:val="0"/>
                <w:sz w:val="18"/>
                <w:szCs w:val="18"/>
              </w:rPr>
            </w:pPr>
            <w:r w:rsidRPr="00091CE5">
              <w:rPr>
                <w:rFonts w:ascii="Times New Roman" w:eastAsia="DengXian" w:hAnsi="Times New Roman" w:cs="Times New Roman"/>
                <w:i/>
                <w:iCs/>
                <w:kern w:val="0"/>
                <w:sz w:val="18"/>
                <w:szCs w:val="18"/>
              </w:rPr>
              <w:t>e</w:t>
            </w:r>
            <w:r w:rsidRPr="00091CE5">
              <w:rPr>
                <w:rFonts w:ascii="Times New Roman" w:eastAsia="DengXian" w:hAnsi="Times New Roman" w:cs="Times New Roman"/>
                <w:i/>
                <w:iCs/>
                <w:kern w:val="0"/>
                <w:sz w:val="18"/>
                <w:szCs w:val="18"/>
                <w:vertAlign w:val="superscript"/>
              </w:rPr>
              <w:t>B</w:t>
            </w:r>
            <w:r w:rsidRPr="00091CE5">
              <w:rPr>
                <w:rFonts w:ascii="Times New Roman" w:eastAsia="DengXian" w:hAnsi="Times New Roman" w:cs="Times New Roman"/>
                <w:kern w:val="0"/>
                <w:sz w:val="18"/>
                <w:szCs w:val="18"/>
                <w:vertAlign w:val="subscript"/>
              </w:rPr>
              <w:t>2</w:t>
            </w:r>
          </w:p>
        </w:tc>
        <w:tc>
          <w:tcPr>
            <w:tcW w:w="977" w:type="dxa"/>
            <w:shd w:val="clear" w:color="auto" w:fill="auto"/>
            <w:noWrap/>
            <w:vAlign w:val="center"/>
            <w:hideMark/>
          </w:tcPr>
          <w:p w14:paraId="7BF835C0" w14:textId="77777777" w:rsidR="00091CE5" w:rsidRPr="00091CE5" w:rsidRDefault="00091CE5" w:rsidP="00091CE5">
            <w:pPr>
              <w:widowControl/>
              <w:jc w:val="left"/>
              <w:rPr>
                <w:rFonts w:ascii="Times New Roman" w:eastAsia="DengXian" w:hAnsi="Times New Roman" w:cs="Times New Roman"/>
                <w:kern w:val="0"/>
                <w:sz w:val="18"/>
                <w:szCs w:val="18"/>
              </w:rPr>
            </w:pPr>
            <w:r w:rsidRPr="00091CE5">
              <w:rPr>
                <w:rFonts w:ascii="Times New Roman" w:eastAsia="DengXian" w:hAnsi="Times New Roman" w:cs="Times New Roman"/>
                <w:kern w:val="0"/>
                <w:sz w:val="18"/>
                <w:szCs w:val="18"/>
              </w:rPr>
              <w:t xml:space="preserve">0.3293 </w:t>
            </w:r>
          </w:p>
        </w:tc>
        <w:tc>
          <w:tcPr>
            <w:tcW w:w="977" w:type="dxa"/>
            <w:shd w:val="clear" w:color="auto" w:fill="auto"/>
            <w:noWrap/>
            <w:vAlign w:val="center"/>
            <w:hideMark/>
          </w:tcPr>
          <w:p w14:paraId="7C33133D" w14:textId="77777777" w:rsidR="00091CE5" w:rsidRPr="00091CE5" w:rsidRDefault="00091CE5" w:rsidP="00091CE5">
            <w:pPr>
              <w:widowControl/>
              <w:jc w:val="left"/>
              <w:rPr>
                <w:rFonts w:ascii="Times New Roman" w:eastAsia="DengXian" w:hAnsi="Times New Roman" w:cs="Times New Roman"/>
                <w:kern w:val="0"/>
                <w:sz w:val="18"/>
                <w:szCs w:val="18"/>
              </w:rPr>
            </w:pPr>
            <w:r w:rsidRPr="00091CE5">
              <w:rPr>
                <w:rFonts w:ascii="Times New Roman" w:eastAsia="DengXian" w:hAnsi="Times New Roman" w:cs="Times New Roman"/>
                <w:kern w:val="0"/>
                <w:sz w:val="18"/>
                <w:szCs w:val="18"/>
              </w:rPr>
              <w:t xml:space="preserve">0.6707 </w:t>
            </w:r>
          </w:p>
        </w:tc>
        <w:tc>
          <w:tcPr>
            <w:tcW w:w="1025" w:type="dxa"/>
            <w:shd w:val="clear" w:color="auto" w:fill="auto"/>
            <w:noWrap/>
            <w:vAlign w:val="center"/>
            <w:hideMark/>
          </w:tcPr>
          <w:p w14:paraId="4E75FB2D" w14:textId="77777777" w:rsidR="00091CE5" w:rsidRPr="00091CE5" w:rsidRDefault="00091CE5" w:rsidP="00091CE5">
            <w:pPr>
              <w:widowControl/>
              <w:jc w:val="left"/>
              <w:rPr>
                <w:rFonts w:ascii="Times New Roman" w:eastAsia="DengXian" w:hAnsi="Times New Roman" w:cs="Times New Roman"/>
                <w:kern w:val="0"/>
                <w:sz w:val="18"/>
                <w:szCs w:val="18"/>
              </w:rPr>
            </w:pPr>
            <w:r w:rsidRPr="00091CE5">
              <w:rPr>
                <w:rFonts w:ascii="Times New Roman" w:eastAsia="DengXian" w:hAnsi="Times New Roman" w:cs="Times New Roman"/>
                <w:kern w:val="0"/>
                <w:sz w:val="18"/>
                <w:szCs w:val="18"/>
              </w:rPr>
              <w:t>0.5296</w:t>
            </w:r>
          </w:p>
        </w:tc>
      </w:tr>
      <w:tr w:rsidR="005C2414" w:rsidRPr="005C2414" w14:paraId="412A7444" w14:textId="77777777" w:rsidTr="002E50EE">
        <w:trPr>
          <w:trHeight w:val="265"/>
          <w:jc w:val="center"/>
        </w:trPr>
        <w:tc>
          <w:tcPr>
            <w:tcW w:w="1402" w:type="dxa"/>
            <w:vMerge/>
            <w:vAlign w:val="center"/>
            <w:hideMark/>
          </w:tcPr>
          <w:p w14:paraId="56E3A961" w14:textId="77777777" w:rsidR="00091CE5" w:rsidRPr="00091CE5" w:rsidRDefault="00091CE5" w:rsidP="00091CE5">
            <w:pPr>
              <w:widowControl/>
              <w:jc w:val="left"/>
              <w:rPr>
                <w:rFonts w:ascii="Times New Roman" w:eastAsia="DengXian" w:hAnsi="Times New Roman" w:cs="Times New Roman"/>
                <w:kern w:val="0"/>
                <w:sz w:val="18"/>
                <w:szCs w:val="18"/>
              </w:rPr>
            </w:pPr>
          </w:p>
        </w:tc>
        <w:tc>
          <w:tcPr>
            <w:tcW w:w="1953" w:type="dxa"/>
            <w:shd w:val="clear" w:color="auto" w:fill="auto"/>
            <w:noWrap/>
            <w:vAlign w:val="center"/>
            <w:hideMark/>
          </w:tcPr>
          <w:p w14:paraId="76E5DA82" w14:textId="77777777" w:rsidR="00091CE5" w:rsidRPr="00091CE5" w:rsidRDefault="00091CE5" w:rsidP="00091CE5">
            <w:pPr>
              <w:widowControl/>
              <w:jc w:val="left"/>
              <w:rPr>
                <w:rFonts w:ascii="Times New Roman" w:eastAsia="DengXian" w:hAnsi="Times New Roman" w:cs="Times New Roman"/>
                <w:kern w:val="0"/>
                <w:sz w:val="18"/>
                <w:szCs w:val="18"/>
              </w:rPr>
            </w:pPr>
            <w:r w:rsidRPr="00091CE5">
              <w:rPr>
                <w:rFonts w:ascii="Times New Roman" w:eastAsia="DengXian" w:hAnsi="Times New Roman" w:cs="Times New Roman"/>
                <w:kern w:val="0"/>
                <w:sz w:val="18"/>
                <w:szCs w:val="18"/>
              </w:rPr>
              <w:t>unknown</w:t>
            </w:r>
          </w:p>
        </w:tc>
        <w:tc>
          <w:tcPr>
            <w:tcW w:w="1218" w:type="dxa"/>
            <w:shd w:val="clear" w:color="auto" w:fill="auto"/>
            <w:noWrap/>
            <w:vAlign w:val="center"/>
            <w:hideMark/>
          </w:tcPr>
          <w:p w14:paraId="6AFC991F" w14:textId="77777777" w:rsidR="00091CE5" w:rsidRPr="00091CE5" w:rsidRDefault="00091CE5" w:rsidP="00091CE5">
            <w:pPr>
              <w:widowControl/>
              <w:jc w:val="left"/>
              <w:rPr>
                <w:rFonts w:ascii="Times New Roman" w:eastAsia="DengXian" w:hAnsi="Times New Roman" w:cs="Times New Roman"/>
                <w:i/>
                <w:iCs/>
                <w:kern w:val="0"/>
                <w:sz w:val="18"/>
                <w:szCs w:val="18"/>
              </w:rPr>
            </w:pPr>
            <w:r w:rsidRPr="00091CE5">
              <w:rPr>
                <w:rFonts w:ascii="Times New Roman" w:eastAsia="DengXian" w:hAnsi="Times New Roman" w:cs="Times New Roman"/>
                <w:i/>
                <w:iCs/>
                <w:kern w:val="0"/>
                <w:sz w:val="18"/>
                <w:szCs w:val="18"/>
              </w:rPr>
              <w:t>e</w:t>
            </w:r>
            <w:r w:rsidRPr="00091CE5">
              <w:rPr>
                <w:rFonts w:ascii="Times New Roman" w:eastAsia="DengXian" w:hAnsi="Times New Roman" w:cs="Times New Roman"/>
                <w:i/>
                <w:iCs/>
                <w:kern w:val="0"/>
                <w:sz w:val="18"/>
                <w:szCs w:val="18"/>
                <w:vertAlign w:val="superscript"/>
              </w:rPr>
              <w:t>B</w:t>
            </w:r>
            <w:r w:rsidRPr="00091CE5">
              <w:rPr>
                <w:rFonts w:ascii="Times New Roman" w:eastAsia="DengXian" w:hAnsi="Times New Roman" w:cs="Times New Roman"/>
                <w:kern w:val="0"/>
                <w:sz w:val="18"/>
                <w:szCs w:val="18"/>
                <w:vertAlign w:val="subscript"/>
              </w:rPr>
              <w:t>3</w:t>
            </w:r>
          </w:p>
        </w:tc>
        <w:tc>
          <w:tcPr>
            <w:tcW w:w="977" w:type="dxa"/>
            <w:shd w:val="clear" w:color="auto" w:fill="auto"/>
            <w:noWrap/>
            <w:vAlign w:val="center"/>
            <w:hideMark/>
          </w:tcPr>
          <w:p w14:paraId="778B29AD" w14:textId="77777777" w:rsidR="00091CE5" w:rsidRPr="00091CE5" w:rsidRDefault="00091CE5" w:rsidP="00091CE5">
            <w:pPr>
              <w:widowControl/>
              <w:jc w:val="left"/>
              <w:rPr>
                <w:rFonts w:ascii="Times New Roman" w:eastAsia="DengXian" w:hAnsi="Times New Roman" w:cs="Times New Roman"/>
                <w:kern w:val="0"/>
                <w:sz w:val="18"/>
                <w:szCs w:val="18"/>
              </w:rPr>
            </w:pPr>
            <w:r w:rsidRPr="00091CE5">
              <w:rPr>
                <w:rFonts w:ascii="Times New Roman" w:eastAsia="DengXian" w:hAnsi="Times New Roman" w:cs="Times New Roman"/>
                <w:kern w:val="0"/>
                <w:sz w:val="18"/>
                <w:szCs w:val="18"/>
              </w:rPr>
              <w:t xml:space="preserve">0.0000 </w:t>
            </w:r>
          </w:p>
        </w:tc>
        <w:tc>
          <w:tcPr>
            <w:tcW w:w="977" w:type="dxa"/>
            <w:shd w:val="clear" w:color="auto" w:fill="auto"/>
            <w:noWrap/>
            <w:vAlign w:val="center"/>
            <w:hideMark/>
          </w:tcPr>
          <w:p w14:paraId="30CAD5F3" w14:textId="77777777" w:rsidR="00091CE5" w:rsidRPr="00091CE5" w:rsidRDefault="00091CE5" w:rsidP="00091CE5">
            <w:pPr>
              <w:widowControl/>
              <w:jc w:val="left"/>
              <w:rPr>
                <w:rFonts w:ascii="Times New Roman" w:eastAsia="DengXian" w:hAnsi="Times New Roman" w:cs="Times New Roman"/>
                <w:kern w:val="0"/>
                <w:sz w:val="18"/>
                <w:szCs w:val="18"/>
              </w:rPr>
            </w:pPr>
            <w:r w:rsidRPr="00091CE5">
              <w:rPr>
                <w:rFonts w:ascii="Times New Roman" w:eastAsia="DengXian" w:hAnsi="Times New Roman" w:cs="Times New Roman"/>
                <w:kern w:val="0"/>
                <w:sz w:val="18"/>
                <w:szCs w:val="18"/>
              </w:rPr>
              <w:t xml:space="preserve">0.0000 </w:t>
            </w:r>
          </w:p>
        </w:tc>
        <w:tc>
          <w:tcPr>
            <w:tcW w:w="1025" w:type="dxa"/>
            <w:shd w:val="clear" w:color="auto" w:fill="auto"/>
            <w:noWrap/>
            <w:vAlign w:val="center"/>
            <w:hideMark/>
          </w:tcPr>
          <w:p w14:paraId="707E87BE" w14:textId="77777777" w:rsidR="00091CE5" w:rsidRPr="00091CE5" w:rsidRDefault="00091CE5" w:rsidP="00091CE5">
            <w:pPr>
              <w:widowControl/>
              <w:jc w:val="left"/>
              <w:rPr>
                <w:rFonts w:ascii="Times New Roman" w:eastAsia="DengXian" w:hAnsi="Times New Roman" w:cs="Times New Roman"/>
                <w:kern w:val="0"/>
                <w:sz w:val="18"/>
                <w:szCs w:val="18"/>
              </w:rPr>
            </w:pPr>
            <w:r w:rsidRPr="00091CE5">
              <w:rPr>
                <w:rFonts w:ascii="Times New Roman" w:eastAsia="DengXian" w:hAnsi="Times New Roman" w:cs="Times New Roman"/>
                <w:kern w:val="0"/>
                <w:sz w:val="18"/>
                <w:szCs w:val="18"/>
              </w:rPr>
              <w:t>0.2357</w:t>
            </w:r>
          </w:p>
        </w:tc>
      </w:tr>
      <w:tr w:rsidR="005C2414" w:rsidRPr="005C2414" w14:paraId="3DA5DC0E" w14:textId="77777777" w:rsidTr="002E50EE">
        <w:trPr>
          <w:trHeight w:val="265"/>
          <w:jc w:val="center"/>
        </w:trPr>
        <w:tc>
          <w:tcPr>
            <w:tcW w:w="1402" w:type="dxa"/>
            <w:vMerge w:val="restart"/>
            <w:shd w:val="clear" w:color="auto" w:fill="auto"/>
            <w:noWrap/>
            <w:vAlign w:val="center"/>
            <w:hideMark/>
          </w:tcPr>
          <w:p w14:paraId="14BB3271" w14:textId="77777777" w:rsidR="00091CE5" w:rsidRPr="00091CE5" w:rsidRDefault="00091CE5" w:rsidP="00091CE5">
            <w:pPr>
              <w:widowControl/>
              <w:jc w:val="left"/>
              <w:rPr>
                <w:rFonts w:ascii="Times New Roman" w:eastAsia="DengXian" w:hAnsi="Times New Roman" w:cs="Times New Roman"/>
                <w:kern w:val="0"/>
                <w:sz w:val="18"/>
                <w:szCs w:val="18"/>
              </w:rPr>
            </w:pPr>
            <w:r w:rsidRPr="00091CE5">
              <w:rPr>
                <w:rFonts w:ascii="Times New Roman" w:eastAsia="DengXian" w:hAnsi="Times New Roman" w:cs="Times New Roman"/>
                <w:kern w:val="0"/>
                <w:sz w:val="18"/>
                <w:szCs w:val="18"/>
              </w:rPr>
              <w:t>MP</w:t>
            </w:r>
          </w:p>
        </w:tc>
        <w:tc>
          <w:tcPr>
            <w:tcW w:w="1953" w:type="dxa"/>
            <w:shd w:val="clear" w:color="auto" w:fill="auto"/>
            <w:noWrap/>
            <w:vAlign w:val="center"/>
            <w:hideMark/>
          </w:tcPr>
          <w:p w14:paraId="6C8AD571" w14:textId="77777777" w:rsidR="00091CE5" w:rsidRPr="00091CE5" w:rsidRDefault="00091CE5" w:rsidP="00091CE5">
            <w:pPr>
              <w:widowControl/>
              <w:jc w:val="left"/>
              <w:rPr>
                <w:rFonts w:ascii="Times New Roman" w:eastAsia="DengXian" w:hAnsi="Times New Roman" w:cs="Times New Roman"/>
                <w:kern w:val="0"/>
                <w:sz w:val="18"/>
                <w:szCs w:val="18"/>
              </w:rPr>
            </w:pPr>
            <w:r w:rsidRPr="00091CE5">
              <w:rPr>
                <w:rFonts w:ascii="Times New Roman" w:eastAsia="DengXian" w:hAnsi="Times New Roman" w:cs="Times New Roman"/>
                <w:kern w:val="0"/>
                <w:sz w:val="18"/>
                <w:szCs w:val="18"/>
              </w:rPr>
              <w:t>1</w:t>
            </w:r>
          </w:p>
        </w:tc>
        <w:tc>
          <w:tcPr>
            <w:tcW w:w="1218" w:type="dxa"/>
            <w:shd w:val="clear" w:color="auto" w:fill="auto"/>
            <w:noWrap/>
            <w:vAlign w:val="center"/>
            <w:hideMark/>
          </w:tcPr>
          <w:p w14:paraId="252B3954" w14:textId="77777777" w:rsidR="00091CE5" w:rsidRPr="00091CE5" w:rsidRDefault="00091CE5" w:rsidP="00091CE5">
            <w:pPr>
              <w:widowControl/>
              <w:jc w:val="left"/>
              <w:rPr>
                <w:rFonts w:ascii="Times New Roman" w:eastAsia="DengXian" w:hAnsi="Times New Roman" w:cs="Times New Roman"/>
                <w:i/>
                <w:iCs/>
                <w:kern w:val="0"/>
                <w:sz w:val="18"/>
                <w:szCs w:val="18"/>
              </w:rPr>
            </w:pPr>
            <w:r w:rsidRPr="00091CE5">
              <w:rPr>
                <w:rFonts w:ascii="Times New Roman" w:eastAsia="DengXian" w:hAnsi="Times New Roman" w:cs="Times New Roman"/>
                <w:i/>
                <w:iCs/>
                <w:kern w:val="0"/>
                <w:sz w:val="18"/>
                <w:szCs w:val="18"/>
              </w:rPr>
              <w:t>e</w:t>
            </w:r>
            <w:r w:rsidRPr="00091CE5">
              <w:rPr>
                <w:rFonts w:ascii="Times New Roman" w:eastAsia="DengXian" w:hAnsi="Times New Roman" w:cs="Times New Roman"/>
                <w:i/>
                <w:iCs/>
                <w:kern w:val="0"/>
                <w:sz w:val="18"/>
                <w:szCs w:val="18"/>
                <w:vertAlign w:val="superscript"/>
              </w:rPr>
              <w:t>MP</w:t>
            </w:r>
            <w:r w:rsidRPr="00091CE5">
              <w:rPr>
                <w:rFonts w:ascii="Times New Roman" w:eastAsia="DengXian" w:hAnsi="Times New Roman" w:cs="Times New Roman"/>
                <w:kern w:val="0"/>
                <w:sz w:val="18"/>
                <w:szCs w:val="18"/>
                <w:vertAlign w:val="subscript"/>
              </w:rPr>
              <w:t>1</w:t>
            </w:r>
          </w:p>
        </w:tc>
        <w:tc>
          <w:tcPr>
            <w:tcW w:w="977" w:type="dxa"/>
            <w:shd w:val="clear" w:color="auto" w:fill="auto"/>
            <w:noWrap/>
            <w:vAlign w:val="center"/>
            <w:hideMark/>
          </w:tcPr>
          <w:p w14:paraId="064306F0" w14:textId="77777777" w:rsidR="00091CE5" w:rsidRPr="00091CE5" w:rsidRDefault="00091CE5" w:rsidP="00091CE5">
            <w:pPr>
              <w:widowControl/>
              <w:jc w:val="left"/>
              <w:rPr>
                <w:rFonts w:ascii="Times New Roman" w:eastAsia="DengXian" w:hAnsi="Times New Roman" w:cs="Times New Roman"/>
                <w:kern w:val="0"/>
                <w:sz w:val="18"/>
                <w:szCs w:val="18"/>
              </w:rPr>
            </w:pPr>
            <w:r w:rsidRPr="00091CE5">
              <w:rPr>
                <w:rFonts w:ascii="Times New Roman" w:eastAsia="DengXian" w:hAnsi="Times New Roman" w:cs="Times New Roman"/>
                <w:kern w:val="0"/>
                <w:sz w:val="18"/>
                <w:szCs w:val="18"/>
              </w:rPr>
              <w:t xml:space="preserve">0.6826 </w:t>
            </w:r>
          </w:p>
        </w:tc>
        <w:tc>
          <w:tcPr>
            <w:tcW w:w="977" w:type="dxa"/>
            <w:shd w:val="clear" w:color="auto" w:fill="auto"/>
            <w:noWrap/>
            <w:vAlign w:val="center"/>
            <w:hideMark/>
          </w:tcPr>
          <w:p w14:paraId="546DDA3C" w14:textId="77777777" w:rsidR="00091CE5" w:rsidRPr="00091CE5" w:rsidRDefault="00091CE5" w:rsidP="00091CE5">
            <w:pPr>
              <w:widowControl/>
              <w:jc w:val="left"/>
              <w:rPr>
                <w:rFonts w:ascii="Times New Roman" w:eastAsia="DengXian" w:hAnsi="Times New Roman" w:cs="Times New Roman"/>
                <w:kern w:val="0"/>
                <w:sz w:val="18"/>
                <w:szCs w:val="18"/>
              </w:rPr>
            </w:pPr>
            <w:r w:rsidRPr="00091CE5">
              <w:rPr>
                <w:rFonts w:ascii="Times New Roman" w:eastAsia="DengXian" w:hAnsi="Times New Roman" w:cs="Times New Roman"/>
                <w:kern w:val="0"/>
                <w:sz w:val="18"/>
                <w:szCs w:val="18"/>
              </w:rPr>
              <w:t xml:space="preserve">0.3174 </w:t>
            </w:r>
          </w:p>
        </w:tc>
        <w:tc>
          <w:tcPr>
            <w:tcW w:w="1025" w:type="dxa"/>
            <w:shd w:val="clear" w:color="auto" w:fill="auto"/>
            <w:noWrap/>
            <w:vAlign w:val="center"/>
            <w:hideMark/>
          </w:tcPr>
          <w:p w14:paraId="155A20B7" w14:textId="77777777" w:rsidR="00091CE5" w:rsidRPr="00091CE5" w:rsidRDefault="00091CE5" w:rsidP="00091CE5">
            <w:pPr>
              <w:widowControl/>
              <w:jc w:val="left"/>
              <w:rPr>
                <w:rFonts w:ascii="Times New Roman" w:eastAsia="DengXian" w:hAnsi="Times New Roman" w:cs="Times New Roman"/>
                <w:kern w:val="0"/>
                <w:sz w:val="18"/>
                <w:szCs w:val="18"/>
              </w:rPr>
            </w:pPr>
            <w:r w:rsidRPr="00091CE5">
              <w:rPr>
                <w:rFonts w:ascii="Times New Roman" w:eastAsia="DengXian" w:hAnsi="Times New Roman" w:cs="Times New Roman"/>
                <w:kern w:val="0"/>
                <w:sz w:val="18"/>
                <w:szCs w:val="18"/>
              </w:rPr>
              <w:t>0.5375</w:t>
            </w:r>
          </w:p>
        </w:tc>
      </w:tr>
      <w:tr w:rsidR="005C2414" w:rsidRPr="005C2414" w14:paraId="3A3BD5AB" w14:textId="77777777" w:rsidTr="002E50EE">
        <w:trPr>
          <w:trHeight w:val="265"/>
          <w:jc w:val="center"/>
        </w:trPr>
        <w:tc>
          <w:tcPr>
            <w:tcW w:w="1402" w:type="dxa"/>
            <w:vMerge/>
            <w:vAlign w:val="center"/>
            <w:hideMark/>
          </w:tcPr>
          <w:p w14:paraId="1EF7DB2E" w14:textId="77777777" w:rsidR="00091CE5" w:rsidRPr="00091CE5" w:rsidRDefault="00091CE5" w:rsidP="00091CE5">
            <w:pPr>
              <w:widowControl/>
              <w:jc w:val="left"/>
              <w:rPr>
                <w:rFonts w:ascii="Times New Roman" w:eastAsia="DengXian" w:hAnsi="Times New Roman" w:cs="Times New Roman"/>
                <w:kern w:val="0"/>
                <w:sz w:val="18"/>
                <w:szCs w:val="18"/>
              </w:rPr>
            </w:pPr>
          </w:p>
        </w:tc>
        <w:tc>
          <w:tcPr>
            <w:tcW w:w="1953" w:type="dxa"/>
            <w:shd w:val="clear" w:color="auto" w:fill="auto"/>
            <w:noWrap/>
            <w:vAlign w:val="center"/>
            <w:hideMark/>
          </w:tcPr>
          <w:p w14:paraId="25A0423D" w14:textId="77777777" w:rsidR="00091CE5" w:rsidRPr="00091CE5" w:rsidRDefault="00091CE5" w:rsidP="00091CE5">
            <w:pPr>
              <w:widowControl/>
              <w:jc w:val="left"/>
              <w:rPr>
                <w:rFonts w:ascii="Times New Roman" w:eastAsia="DengXian" w:hAnsi="Times New Roman" w:cs="Times New Roman"/>
                <w:kern w:val="0"/>
                <w:sz w:val="18"/>
                <w:szCs w:val="18"/>
              </w:rPr>
            </w:pPr>
            <w:r w:rsidRPr="00091CE5">
              <w:rPr>
                <w:rFonts w:ascii="Times New Roman" w:eastAsia="DengXian" w:hAnsi="Times New Roman" w:cs="Times New Roman"/>
                <w:kern w:val="0"/>
                <w:sz w:val="18"/>
                <w:szCs w:val="18"/>
              </w:rPr>
              <w:t>0</w:t>
            </w:r>
          </w:p>
        </w:tc>
        <w:tc>
          <w:tcPr>
            <w:tcW w:w="1218" w:type="dxa"/>
            <w:shd w:val="clear" w:color="auto" w:fill="auto"/>
            <w:noWrap/>
            <w:vAlign w:val="center"/>
            <w:hideMark/>
          </w:tcPr>
          <w:p w14:paraId="1019DF6D" w14:textId="77777777" w:rsidR="00091CE5" w:rsidRPr="00091CE5" w:rsidRDefault="00091CE5" w:rsidP="00091CE5">
            <w:pPr>
              <w:widowControl/>
              <w:jc w:val="left"/>
              <w:rPr>
                <w:rFonts w:ascii="Times New Roman" w:eastAsia="DengXian" w:hAnsi="Times New Roman" w:cs="Times New Roman"/>
                <w:i/>
                <w:iCs/>
                <w:kern w:val="0"/>
                <w:sz w:val="18"/>
                <w:szCs w:val="18"/>
              </w:rPr>
            </w:pPr>
            <w:r w:rsidRPr="00091CE5">
              <w:rPr>
                <w:rFonts w:ascii="Times New Roman" w:eastAsia="DengXian" w:hAnsi="Times New Roman" w:cs="Times New Roman"/>
                <w:i/>
                <w:iCs/>
                <w:kern w:val="0"/>
                <w:sz w:val="18"/>
                <w:szCs w:val="18"/>
              </w:rPr>
              <w:t>e</w:t>
            </w:r>
            <w:r w:rsidRPr="00091CE5">
              <w:rPr>
                <w:rFonts w:ascii="Times New Roman" w:eastAsia="DengXian" w:hAnsi="Times New Roman" w:cs="Times New Roman"/>
                <w:i/>
                <w:iCs/>
                <w:kern w:val="0"/>
                <w:sz w:val="18"/>
                <w:szCs w:val="18"/>
                <w:vertAlign w:val="superscript"/>
              </w:rPr>
              <w:t>MP</w:t>
            </w:r>
            <w:r w:rsidRPr="00091CE5">
              <w:rPr>
                <w:rFonts w:ascii="Times New Roman" w:eastAsia="DengXian" w:hAnsi="Times New Roman" w:cs="Times New Roman"/>
                <w:kern w:val="0"/>
                <w:sz w:val="18"/>
                <w:szCs w:val="18"/>
                <w:vertAlign w:val="subscript"/>
              </w:rPr>
              <w:t>2</w:t>
            </w:r>
          </w:p>
        </w:tc>
        <w:tc>
          <w:tcPr>
            <w:tcW w:w="977" w:type="dxa"/>
            <w:shd w:val="clear" w:color="auto" w:fill="auto"/>
            <w:noWrap/>
            <w:vAlign w:val="center"/>
            <w:hideMark/>
          </w:tcPr>
          <w:p w14:paraId="4B9D1417" w14:textId="77777777" w:rsidR="00091CE5" w:rsidRPr="00091CE5" w:rsidRDefault="00091CE5" w:rsidP="00091CE5">
            <w:pPr>
              <w:widowControl/>
              <w:jc w:val="left"/>
              <w:rPr>
                <w:rFonts w:ascii="Times New Roman" w:eastAsia="DengXian" w:hAnsi="Times New Roman" w:cs="Times New Roman"/>
                <w:kern w:val="0"/>
                <w:sz w:val="18"/>
                <w:szCs w:val="18"/>
              </w:rPr>
            </w:pPr>
            <w:r w:rsidRPr="00091CE5">
              <w:rPr>
                <w:rFonts w:ascii="Times New Roman" w:eastAsia="DengXian" w:hAnsi="Times New Roman" w:cs="Times New Roman"/>
                <w:kern w:val="0"/>
                <w:sz w:val="18"/>
                <w:szCs w:val="18"/>
              </w:rPr>
              <w:t xml:space="preserve">0.2439 </w:t>
            </w:r>
          </w:p>
        </w:tc>
        <w:tc>
          <w:tcPr>
            <w:tcW w:w="977" w:type="dxa"/>
            <w:shd w:val="clear" w:color="auto" w:fill="auto"/>
            <w:noWrap/>
            <w:vAlign w:val="center"/>
            <w:hideMark/>
          </w:tcPr>
          <w:p w14:paraId="641898BC" w14:textId="77777777" w:rsidR="00091CE5" w:rsidRPr="00091CE5" w:rsidRDefault="00091CE5" w:rsidP="00091CE5">
            <w:pPr>
              <w:widowControl/>
              <w:jc w:val="left"/>
              <w:rPr>
                <w:rFonts w:ascii="Times New Roman" w:eastAsia="DengXian" w:hAnsi="Times New Roman" w:cs="Times New Roman"/>
                <w:kern w:val="0"/>
                <w:sz w:val="18"/>
                <w:szCs w:val="18"/>
              </w:rPr>
            </w:pPr>
            <w:r w:rsidRPr="00091CE5">
              <w:rPr>
                <w:rFonts w:ascii="Times New Roman" w:eastAsia="DengXian" w:hAnsi="Times New Roman" w:cs="Times New Roman"/>
                <w:kern w:val="0"/>
                <w:sz w:val="18"/>
                <w:szCs w:val="18"/>
              </w:rPr>
              <w:t xml:space="preserve">0.7561 </w:t>
            </w:r>
          </w:p>
        </w:tc>
        <w:tc>
          <w:tcPr>
            <w:tcW w:w="1025" w:type="dxa"/>
            <w:shd w:val="clear" w:color="auto" w:fill="auto"/>
            <w:noWrap/>
            <w:vAlign w:val="center"/>
            <w:hideMark/>
          </w:tcPr>
          <w:p w14:paraId="1EA85118" w14:textId="77777777" w:rsidR="00091CE5" w:rsidRPr="00091CE5" w:rsidRDefault="00091CE5" w:rsidP="00091CE5">
            <w:pPr>
              <w:widowControl/>
              <w:jc w:val="left"/>
              <w:rPr>
                <w:rFonts w:ascii="Times New Roman" w:eastAsia="DengXian" w:hAnsi="Times New Roman" w:cs="Times New Roman"/>
                <w:kern w:val="0"/>
                <w:sz w:val="18"/>
                <w:szCs w:val="18"/>
              </w:rPr>
            </w:pPr>
            <w:r w:rsidRPr="00091CE5">
              <w:rPr>
                <w:rFonts w:ascii="Times New Roman" w:eastAsia="DengXian" w:hAnsi="Times New Roman" w:cs="Times New Roman"/>
                <w:kern w:val="0"/>
                <w:sz w:val="18"/>
                <w:szCs w:val="18"/>
              </w:rPr>
              <w:t>0.5944</w:t>
            </w:r>
          </w:p>
        </w:tc>
      </w:tr>
      <w:tr w:rsidR="005C2414" w:rsidRPr="005C2414" w14:paraId="15473B08" w14:textId="77777777" w:rsidTr="002E50EE">
        <w:trPr>
          <w:trHeight w:val="265"/>
          <w:jc w:val="center"/>
        </w:trPr>
        <w:tc>
          <w:tcPr>
            <w:tcW w:w="1402" w:type="dxa"/>
            <w:vMerge/>
            <w:vAlign w:val="center"/>
            <w:hideMark/>
          </w:tcPr>
          <w:p w14:paraId="2480D3B2" w14:textId="77777777" w:rsidR="00091CE5" w:rsidRPr="00091CE5" w:rsidRDefault="00091CE5" w:rsidP="00091CE5">
            <w:pPr>
              <w:widowControl/>
              <w:jc w:val="left"/>
              <w:rPr>
                <w:rFonts w:ascii="Times New Roman" w:eastAsia="DengXian" w:hAnsi="Times New Roman" w:cs="Times New Roman"/>
                <w:kern w:val="0"/>
                <w:sz w:val="18"/>
                <w:szCs w:val="18"/>
              </w:rPr>
            </w:pPr>
          </w:p>
        </w:tc>
        <w:tc>
          <w:tcPr>
            <w:tcW w:w="1953" w:type="dxa"/>
            <w:shd w:val="clear" w:color="auto" w:fill="auto"/>
            <w:noWrap/>
            <w:vAlign w:val="center"/>
            <w:hideMark/>
          </w:tcPr>
          <w:p w14:paraId="7D460D95" w14:textId="77777777" w:rsidR="00091CE5" w:rsidRPr="00091CE5" w:rsidRDefault="00091CE5" w:rsidP="00091CE5">
            <w:pPr>
              <w:widowControl/>
              <w:jc w:val="left"/>
              <w:rPr>
                <w:rFonts w:ascii="Times New Roman" w:eastAsia="DengXian" w:hAnsi="Times New Roman" w:cs="Times New Roman"/>
                <w:kern w:val="0"/>
                <w:sz w:val="18"/>
                <w:szCs w:val="18"/>
              </w:rPr>
            </w:pPr>
            <w:r w:rsidRPr="00091CE5">
              <w:rPr>
                <w:rFonts w:ascii="Times New Roman" w:eastAsia="DengXian" w:hAnsi="Times New Roman" w:cs="Times New Roman"/>
                <w:kern w:val="0"/>
                <w:sz w:val="18"/>
                <w:szCs w:val="18"/>
              </w:rPr>
              <w:t>unknown</w:t>
            </w:r>
          </w:p>
        </w:tc>
        <w:tc>
          <w:tcPr>
            <w:tcW w:w="1218" w:type="dxa"/>
            <w:shd w:val="clear" w:color="auto" w:fill="auto"/>
            <w:noWrap/>
            <w:vAlign w:val="center"/>
            <w:hideMark/>
          </w:tcPr>
          <w:p w14:paraId="0383F6A2" w14:textId="77777777" w:rsidR="00091CE5" w:rsidRPr="00091CE5" w:rsidRDefault="00091CE5" w:rsidP="00091CE5">
            <w:pPr>
              <w:widowControl/>
              <w:jc w:val="left"/>
              <w:rPr>
                <w:rFonts w:ascii="Times New Roman" w:eastAsia="DengXian" w:hAnsi="Times New Roman" w:cs="Times New Roman"/>
                <w:i/>
                <w:iCs/>
                <w:kern w:val="0"/>
                <w:sz w:val="18"/>
                <w:szCs w:val="18"/>
              </w:rPr>
            </w:pPr>
            <w:r w:rsidRPr="00091CE5">
              <w:rPr>
                <w:rFonts w:ascii="Times New Roman" w:eastAsia="DengXian" w:hAnsi="Times New Roman" w:cs="Times New Roman"/>
                <w:i/>
                <w:iCs/>
                <w:kern w:val="0"/>
                <w:sz w:val="18"/>
                <w:szCs w:val="18"/>
              </w:rPr>
              <w:t>e</w:t>
            </w:r>
            <w:r w:rsidRPr="00091CE5">
              <w:rPr>
                <w:rFonts w:ascii="Times New Roman" w:eastAsia="DengXian" w:hAnsi="Times New Roman" w:cs="Times New Roman"/>
                <w:i/>
                <w:iCs/>
                <w:kern w:val="0"/>
                <w:sz w:val="18"/>
                <w:szCs w:val="18"/>
                <w:vertAlign w:val="superscript"/>
              </w:rPr>
              <w:t>MP</w:t>
            </w:r>
            <w:r w:rsidRPr="00091CE5">
              <w:rPr>
                <w:rFonts w:ascii="Times New Roman" w:eastAsia="DengXian" w:hAnsi="Times New Roman" w:cs="Times New Roman"/>
                <w:kern w:val="0"/>
                <w:sz w:val="18"/>
                <w:szCs w:val="18"/>
                <w:vertAlign w:val="subscript"/>
              </w:rPr>
              <w:t>3</w:t>
            </w:r>
          </w:p>
        </w:tc>
        <w:tc>
          <w:tcPr>
            <w:tcW w:w="977" w:type="dxa"/>
            <w:shd w:val="clear" w:color="auto" w:fill="auto"/>
            <w:noWrap/>
            <w:vAlign w:val="center"/>
            <w:hideMark/>
          </w:tcPr>
          <w:p w14:paraId="78994EBC" w14:textId="77777777" w:rsidR="00091CE5" w:rsidRPr="00091CE5" w:rsidRDefault="00091CE5" w:rsidP="00091CE5">
            <w:pPr>
              <w:widowControl/>
              <w:jc w:val="left"/>
              <w:rPr>
                <w:rFonts w:ascii="Times New Roman" w:eastAsia="DengXian" w:hAnsi="Times New Roman" w:cs="Times New Roman"/>
                <w:kern w:val="0"/>
                <w:sz w:val="18"/>
                <w:szCs w:val="18"/>
              </w:rPr>
            </w:pPr>
            <w:r w:rsidRPr="00091CE5">
              <w:rPr>
                <w:rFonts w:ascii="Times New Roman" w:eastAsia="DengXian" w:hAnsi="Times New Roman" w:cs="Times New Roman"/>
                <w:kern w:val="0"/>
                <w:sz w:val="18"/>
                <w:szCs w:val="18"/>
              </w:rPr>
              <w:t xml:space="preserve">0.0971 </w:t>
            </w:r>
          </w:p>
        </w:tc>
        <w:tc>
          <w:tcPr>
            <w:tcW w:w="977" w:type="dxa"/>
            <w:shd w:val="clear" w:color="auto" w:fill="auto"/>
            <w:noWrap/>
            <w:vAlign w:val="center"/>
            <w:hideMark/>
          </w:tcPr>
          <w:p w14:paraId="2C6E70BE" w14:textId="77777777" w:rsidR="00091CE5" w:rsidRPr="00091CE5" w:rsidRDefault="00091CE5" w:rsidP="00091CE5">
            <w:pPr>
              <w:widowControl/>
              <w:jc w:val="left"/>
              <w:rPr>
                <w:rFonts w:ascii="Times New Roman" w:eastAsia="DengXian" w:hAnsi="Times New Roman" w:cs="Times New Roman"/>
                <w:kern w:val="0"/>
                <w:sz w:val="18"/>
                <w:szCs w:val="18"/>
              </w:rPr>
            </w:pPr>
            <w:r w:rsidRPr="00091CE5">
              <w:rPr>
                <w:rFonts w:ascii="Times New Roman" w:eastAsia="DengXian" w:hAnsi="Times New Roman" w:cs="Times New Roman"/>
                <w:kern w:val="0"/>
                <w:sz w:val="18"/>
                <w:szCs w:val="18"/>
              </w:rPr>
              <w:t xml:space="preserve">0.9029 </w:t>
            </w:r>
          </w:p>
        </w:tc>
        <w:tc>
          <w:tcPr>
            <w:tcW w:w="1025" w:type="dxa"/>
            <w:shd w:val="clear" w:color="auto" w:fill="auto"/>
            <w:noWrap/>
            <w:vAlign w:val="center"/>
            <w:hideMark/>
          </w:tcPr>
          <w:p w14:paraId="23E7F8F9" w14:textId="77777777" w:rsidR="00091CE5" w:rsidRPr="00091CE5" w:rsidRDefault="00091CE5" w:rsidP="00091CE5">
            <w:pPr>
              <w:widowControl/>
              <w:jc w:val="left"/>
              <w:rPr>
                <w:rFonts w:ascii="Times New Roman" w:eastAsia="DengXian" w:hAnsi="Times New Roman" w:cs="Times New Roman"/>
                <w:kern w:val="0"/>
                <w:sz w:val="18"/>
                <w:szCs w:val="18"/>
              </w:rPr>
            </w:pPr>
            <w:r w:rsidRPr="00091CE5">
              <w:rPr>
                <w:rFonts w:ascii="Times New Roman" w:eastAsia="DengXian" w:hAnsi="Times New Roman" w:cs="Times New Roman"/>
                <w:kern w:val="0"/>
                <w:sz w:val="18"/>
                <w:szCs w:val="18"/>
              </w:rPr>
              <w:t>0.7395</w:t>
            </w:r>
          </w:p>
        </w:tc>
      </w:tr>
    </w:tbl>
    <w:p w14:paraId="083B8472" w14:textId="5823E49D" w:rsidR="00AD5AE9" w:rsidRPr="005C2414" w:rsidRDefault="00E933C4" w:rsidP="00E4443E">
      <w:pPr>
        <w:ind w:firstLineChars="100" w:firstLine="210"/>
        <w:rPr>
          <w:rFonts w:ascii="Times New Roman" w:hAnsi="Times New Roman" w:cs="Times New Roman"/>
        </w:rPr>
      </w:pPr>
      <w:r w:rsidRPr="005C2414">
        <w:rPr>
          <w:rFonts w:ascii="Times New Roman" w:hAnsi="Times New Roman" w:cs="Times New Roman"/>
        </w:rPr>
        <w:t>The reliability of evidence is set initially as the same as its weight in the classification context and then is trained through learning from sample data.</w:t>
      </w:r>
      <w:r w:rsidR="00AD5AE9" w:rsidRPr="005C2414">
        <w:rPr>
          <w:rFonts w:ascii="Times New Roman" w:hAnsi="Times New Roman" w:cs="Times New Roman"/>
        </w:rPr>
        <w:t xml:space="preserve"> </w:t>
      </w:r>
      <w:r w:rsidR="004C2B7C" w:rsidRPr="005C2414">
        <w:rPr>
          <w:rFonts w:ascii="Times New Roman" w:hAnsi="Times New Roman" w:cs="Times New Roman"/>
        </w:rPr>
        <w:t xml:space="preserve">The </w:t>
      </w:r>
      <w:proofErr w:type="spellStart"/>
      <w:r w:rsidR="006D64F2">
        <w:rPr>
          <w:rFonts w:ascii="Times New Roman" w:hAnsi="Times New Roman" w:cs="Times New Roman"/>
          <w:i/>
        </w:rPr>
        <w:t>F</w:t>
      </w:r>
      <w:r w:rsidR="006D64F2" w:rsidRPr="005C2414">
        <w:rPr>
          <w:rFonts w:ascii="Times New Roman" w:hAnsi="Times New Roman" w:cs="Times New Roman"/>
          <w:i/>
        </w:rPr>
        <w:t>mincon</w:t>
      </w:r>
      <w:proofErr w:type="spellEnd"/>
      <w:r w:rsidR="006D64F2" w:rsidRPr="005C2414">
        <w:rPr>
          <w:rFonts w:ascii="Times New Roman" w:hAnsi="Times New Roman" w:cs="Times New Roman"/>
        </w:rPr>
        <w:t xml:space="preserve"> </w:t>
      </w:r>
      <w:r w:rsidR="00F70D72" w:rsidRPr="005C2414">
        <w:rPr>
          <w:rFonts w:ascii="Times New Roman" w:hAnsi="Times New Roman" w:cs="Times New Roman"/>
        </w:rPr>
        <w:t xml:space="preserve">function in </w:t>
      </w:r>
      <w:proofErr w:type="spellStart"/>
      <w:r w:rsidR="00F70D72" w:rsidRPr="005C2414">
        <w:rPr>
          <w:rFonts w:ascii="Times New Roman" w:hAnsi="Times New Roman" w:cs="Times New Roman"/>
        </w:rPr>
        <w:t>Matlab’s</w:t>
      </w:r>
      <w:proofErr w:type="spellEnd"/>
      <w:r w:rsidR="00F70D72" w:rsidRPr="005C2414">
        <w:rPr>
          <w:rFonts w:ascii="Times New Roman" w:hAnsi="Times New Roman" w:cs="Times New Roman"/>
        </w:rPr>
        <w:t xml:space="preserve"> optimization toolbox is used to seek </w:t>
      </w:r>
      <w:r w:rsidR="00CD6CC6" w:rsidRPr="005C2414">
        <w:rPr>
          <w:rFonts w:ascii="Times New Roman" w:hAnsi="Times New Roman" w:cs="Times New Roman"/>
        </w:rPr>
        <w:t>the optimal reliability of each piece of evidence while</w:t>
      </w:r>
      <w:r w:rsidR="00F70D72" w:rsidRPr="005C2414">
        <w:rPr>
          <w:rFonts w:ascii="Times New Roman" w:hAnsi="Times New Roman" w:cs="Times New Roman"/>
        </w:rPr>
        <w:t xml:space="preserve"> minimiz</w:t>
      </w:r>
      <w:r w:rsidR="00CD6CC6" w:rsidRPr="005C2414">
        <w:rPr>
          <w:rFonts w:ascii="Times New Roman" w:hAnsi="Times New Roman" w:cs="Times New Roman"/>
        </w:rPr>
        <w:t>ing the</w:t>
      </w:r>
      <w:r w:rsidR="00F70D72" w:rsidRPr="005C2414">
        <w:rPr>
          <w:rFonts w:ascii="Times New Roman" w:hAnsi="Times New Roman" w:cs="Times New Roman"/>
        </w:rPr>
        <w:t xml:space="preserve"> Euclidean distance between</w:t>
      </w:r>
      <w:r w:rsidR="00CD6CC6" w:rsidRPr="005C2414">
        <w:rPr>
          <w:rFonts w:ascii="Times New Roman" w:hAnsi="Times New Roman" w:cs="Times New Roman"/>
        </w:rPr>
        <w:t xml:space="preserve"> the real output and the fused output of the </w:t>
      </w:r>
      <w:r w:rsidR="008A2459" w:rsidRPr="005C2414">
        <w:rPr>
          <w:rFonts w:ascii="Times New Roman" w:hAnsi="Times New Roman" w:cs="Times New Roman"/>
        </w:rPr>
        <w:t>ER rule-based classifier</w:t>
      </w:r>
      <w:r w:rsidR="00B81254" w:rsidRPr="005C2414">
        <w:rPr>
          <w:rFonts w:ascii="Times New Roman" w:hAnsi="Times New Roman" w:cs="Times New Roman"/>
        </w:rPr>
        <w:t xml:space="preserve">. </w:t>
      </w:r>
    </w:p>
    <w:p w14:paraId="6E54D17E" w14:textId="73D38872" w:rsidR="00746DE4" w:rsidRPr="005C2414" w:rsidRDefault="005E24E9" w:rsidP="002D39BE">
      <w:pPr>
        <w:pStyle w:val="Heading2"/>
      </w:pPr>
      <w:r w:rsidRPr="005C2414">
        <w:t>4.6</w:t>
      </w:r>
      <w:r w:rsidR="00C40629" w:rsidRPr="005C2414">
        <w:t xml:space="preserve"> </w:t>
      </w:r>
      <w:r w:rsidR="003758EC" w:rsidRPr="005C2414">
        <w:t>Performance measures</w:t>
      </w:r>
    </w:p>
    <w:p w14:paraId="5D90EFE5" w14:textId="410CC803" w:rsidR="00CB35EE" w:rsidRPr="005C2414" w:rsidRDefault="004F7D40" w:rsidP="00405705">
      <w:pPr>
        <w:ind w:firstLineChars="100" w:firstLine="210"/>
        <w:rPr>
          <w:rFonts w:ascii="Times New Roman" w:hAnsi="Times New Roman" w:cs="Times New Roman"/>
        </w:rPr>
      </w:pPr>
      <w:r w:rsidRPr="005C2414">
        <w:rPr>
          <w:rFonts w:ascii="Times New Roman" w:hAnsi="Times New Roman" w:cs="Times New Roman"/>
        </w:rPr>
        <w:t xml:space="preserve">Once a customer complaint is </w:t>
      </w:r>
      <w:r w:rsidR="00B361F5">
        <w:rPr>
          <w:rFonts w:ascii="Times New Roman" w:hAnsi="Times New Roman" w:cs="Times New Roman"/>
        </w:rPr>
        <w:t>fed</w:t>
      </w:r>
      <w:r w:rsidR="00B361F5" w:rsidRPr="005C2414">
        <w:rPr>
          <w:rFonts w:ascii="Times New Roman" w:hAnsi="Times New Roman" w:cs="Times New Roman"/>
        </w:rPr>
        <w:t xml:space="preserve"> </w:t>
      </w:r>
      <w:r w:rsidRPr="005C2414">
        <w:rPr>
          <w:rFonts w:ascii="Times New Roman" w:hAnsi="Times New Roman" w:cs="Times New Roman"/>
        </w:rPr>
        <w:t xml:space="preserve">into the evidential reasoning-based decision support system, each piece of evidence related to features is activated and fused by the recursive </w:t>
      </w:r>
      <w:r w:rsidR="00B6730E">
        <w:rPr>
          <w:rFonts w:ascii="Times New Roman" w:hAnsi="Times New Roman" w:cs="Times New Roman"/>
        </w:rPr>
        <w:t>analytical model</w:t>
      </w:r>
      <w:r w:rsidR="00B6730E" w:rsidRPr="005C2414">
        <w:rPr>
          <w:rFonts w:ascii="Times New Roman" w:hAnsi="Times New Roman" w:cs="Times New Roman"/>
        </w:rPr>
        <w:t xml:space="preserve"> </w:t>
      </w:r>
      <w:r w:rsidRPr="005C2414">
        <w:rPr>
          <w:rFonts w:ascii="Times New Roman" w:hAnsi="Times New Roman" w:cs="Times New Roman"/>
        </w:rPr>
        <w:t xml:space="preserve">of the ER rule. </w:t>
      </w:r>
      <w:r w:rsidR="00CB35EE" w:rsidRPr="005C2414">
        <w:rPr>
          <w:rFonts w:ascii="Times New Roman" w:hAnsi="Times New Roman" w:cs="Times New Roman"/>
        </w:rPr>
        <w:t xml:space="preserve">We use a confusion matrix to measure the performance of the </w:t>
      </w:r>
      <w:r w:rsidR="008A2459" w:rsidRPr="005C2414">
        <w:rPr>
          <w:rFonts w:ascii="Times New Roman" w:hAnsi="Times New Roman" w:cs="Times New Roman"/>
        </w:rPr>
        <w:t>ER rule-based classifier</w:t>
      </w:r>
      <w:r w:rsidR="00CB35EE" w:rsidRPr="005C2414">
        <w:rPr>
          <w:rFonts w:ascii="Times New Roman" w:hAnsi="Times New Roman" w:cs="Times New Roman"/>
        </w:rPr>
        <w:t xml:space="preserve">. The confusion matrix is a table with two rows and two columns that represents the number of </w:t>
      </w:r>
      <w:r w:rsidR="00CB35EE" w:rsidRPr="005C2414">
        <w:rPr>
          <w:rFonts w:ascii="Times New Roman" w:hAnsi="Times New Roman" w:cs="Times New Roman"/>
          <w:i/>
        </w:rPr>
        <w:t xml:space="preserve">true </w:t>
      </w:r>
      <w:r w:rsidR="006D64F2" w:rsidRPr="005C2414">
        <w:rPr>
          <w:rFonts w:ascii="Times New Roman" w:hAnsi="Times New Roman" w:cs="Times New Roman"/>
          <w:i/>
        </w:rPr>
        <w:t>positive</w:t>
      </w:r>
      <w:r w:rsidR="006D64F2" w:rsidRPr="005C2414">
        <w:rPr>
          <w:rFonts w:ascii="Times New Roman" w:hAnsi="Times New Roman" w:cs="Times New Roman"/>
        </w:rPr>
        <w:t xml:space="preserve"> (</w:t>
      </w:r>
      <w:r w:rsidR="00CB35EE" w:rsidRPr="005C2414">
        <w:rPr>
          <w:rFonts w:ascii="Times New Roman" w:hAnsi="Times New Roman" w:cs="Times New Roman"/>
        </w:rPr>
        <w:t xml:space="preserve">TP), </w:t>
      </w:r>
      <w:r w:rsidR="00CB35EE" w:rsidRPr="005C2414">
        <w:rPr>
          <w:rFonts w:ascii="Times New Roman" w:hAnsi="Times New Roman" w:cs="Times New Roman"/>
          <w:i/>
        </w:rPr>
        <w:t xml:space="preserve">false </w:t>
      </w:r>
      <w:r w:rsidR="006D64F2" w:rsidRPr="005C2414">
        <w:rPr>
          <w:rFonts w:ascii="Times New Roman" w:hAnsi="Times New Roman" w:cs="Times New Roman"/>
          <w:i/>
        </w:rPr>
        <w:t>positive</w:t>
      </w:r>
      <w:r w:rsidR="006D64F2" w:rsidRPr="005C2414">
        <w:rPr>
          <w:rFonts w:ascii="Times New Roman" w:hAnsi="Times New Roman" w:cs="Times New Roman"/>
        </w:rPr>
        <w:t xml:space="preserve"> (</w:t>
      </w:r>
      <w:r w:rsidR="00CB35EE" w:rsidRPr="005C2414">
        <w:rPr>
          <w:rFonts w:ascii="Times New Roman" w:hAnsi="Times New Roman" w:cs="Times New Roman"/>
        </w:rPr>
        <w:t xml:space="preserve">FP), </w:t>
      </w:r>
      <w:r w:rsidR="00CB35EE" w:rsidRPr="005C2414">
        <w:rPr>
          <w:rFonts w:ascii="Times New Roman" w:hAnsi="Times New Roman" w:cs="Times New Roman"/>
          <w:i/>
        </w:rPr>
        <w:t xml:space="preserve">false </w:t>
      </w:r>
      <w:r w:rsidR="006D64F2" w:rsidRPr="005C2414">
        <w:rPr>
          <w:rFonts w:ascii="Times New Roman" w:hAnsi="Times New Roman" w:cs="Times New Roman"/>
          <w:i/>
        </w:rPr>
        <w:t>negative</w:t>
      </w:r>
      <w:r w:rsidR="006D64F2" w:rsidRPr="005C2414">
        <w:rPr>
          <w:rFonts w:ascii="Times New Roman" w:hAnsi="Times New Roman" w:cs="Times New Roman"/>
        </w:rPr>
        <w:t xml:space="preserve"> (</w:t>
      </w:r>
      <w:r w:rsidR="00CB35EE" w:rsidRPr="005C2414">
        <w:rPr>
          <w:rFonts w:ascii="Times New Roman" w:hAnsi="Times New Roman" w:cs="Times New Roman"/>
        </w:rPr>
        <w:t xml:space="preserve">FN) and </w:t>
      </w:r>
      <w:r w:rsidR="00CB35EE" w:rsidRPr="005C2414">
        <w:rPr>
          <w:rFonts w:ascii="Times New Roman" w:hAnsi="Times New Roman" w:cs="Times New Roman"/>
          <w:i/>
        </w:rPr>
        <w:t xml:space="preserve">true </w:t>
      </w:r>
      <w:r w:rsidR="006D64F2" w:rsidRPr="005C2414">
        <w:rPr>
          <w:rFonts w:ascii="Times New Roman" w:hAnsi="Times New Roman" w:cs="Times New Roman"/>
          <w:i/>
        </w:rPr>
        <w:t>negative</w:t>
      </w:r>
      <w:r w:rsidR="006D64F2" w:rsidRPr="005C2414">
        <w:rPr>
          <w:rFonts w:ascii="Times New Roman" w:hAnsi="Times New Roman" w:cs="Times New Roman"/>
        </w:rPr>
        <w:t xml:space="preserve"> (</w:t>
      </w:r>
      <w:r w:rsidR="00CB35EE" w:rsidRPr="005C2414">
        <w:rPr>
          <w:rFonts w:ascii="Times New Roman" w:hAnsi="Times New Roman" w:cs="Times New Roman"/>
        </w:rPr>
        <w:t>TN)</w:t>
      </w:r>
      <w:r w:rsidR="007C0EBE" w:rsidRPr="005C2414">
        <w:rPr>
          <w:rFonts w:ascii="Times New Roman" w:hAnsi="Times New Roman" w:cs="Times New Roman"/>
        </w:rPr>
        <w:t xml:space="preserve">, as shown in Table </w:t>
      </w:r>
      <w:r w:rsidR="00704EA9" w:rsidRPr="005C2414">
        <w:rPr>
          <w:rFonts w:ascii="Times New Roman" w:hAnsi="Times New Roman" w:cs="Times New Roman"/>
        </w:rPr>
        <w:t>7</w:t>
      </w:r>
      <w:r w:rsidR="007C0EBE" w:rsidRPr="005C2414">
        <w:rPr>
          <w:rFonts w:ascii="Times New Roman" w:hAnsi="Times New Roman" w:cs="Times New Roman"/>
        </w:rPr>
        <w:t>.</w:t>
      </w:r>
      <w:r w:rsidR="00CB35EE" w:rsidRPr="005C2414">
        <w:rPr>
          <w:rFonts w:ascii="Times New Roman" w:hAnsi="Times New Roman" w:cs="Times New Roman"/>
        </w:rPr>
        <w:t xml:space="preserve"> </w:t>
      </w:r>
    </w:p>
    <w:p w14:paraId="1C5013B0" w14:textId="48889C29" w:rsidR="007C0EBE" w:rsidRPr="005C2414" w:rsidRDefault="007C0EBE" w:rsidP="00720FD6">
      <w:pPr>
        <w:jc w:val="center"/>
        <w:rPr>
          <w:rFonts w:ascii="Times New Roman" w:hAnsi="Times New Roman" w:cs="Times New Roman"/>
          <w:sz w:val="18"/>
          <w:szCs w:val="18"/>
        </w:rPr>
      </w:pPr>
      <w:r w:rsidRPr="005C2414">
        <w:rPr>
          <w:rFonts w:ascii="Times New Roman" w:hAnsi="Times New Roman" w:cs="Times New Roman"/>
          <w:sz w:val="18"/>
          <w:szCs w:val="18"/>
        </w:rPr>
        <w:t xml:space="preserve">Table </w:t>
      </w:r>
      <w:r w:rsidR="00704EA9" w:rsidRPr="005C2414">
        <w:rPr>
          <w:rFonts w:ascii="Times New Roman" w:hAnsi="Times New Roman" w:cs="Times New Roman"/>
          <w:sz w:val="18"/>
          <w:szCs w:val="18"/>
        </w:rPr>
        <w:t>7</w:t>
      </w:r>
      <w:r w:rsidRPr="005C2414">
        <w:rPr>
          <w:rFonts w:ascii="Times New Roman" w:hAnsi="Times New Roman" w:cs="Times New Roman"/>
          <w:sz w:val="18"/>
          <w:szCs w:val="18"/>
        </w:rPr>
        <w:t xml:space="preserve"> A confusion matrix</w:t>
      </w:r>
    </w:p>
    <w:tbl>
      <w:tblPr>
        <w:tblStyle w:val="TableGrid"/>
        <w:tblW w:w="0" w:type="auto"/>
        <w:tblLook w:val="04A0" w:firstRow="1" w:lastRow="0" w:firstColumn="1" w:lastColumn="0" w:noHBand="0" w:noVBand="1"/>
      </w:tblPr>
      <w:tblGrid>
        <w:gridCol w:w="2175"/>
        <w:gridCol w:w="1081"/>
        <w:gridCol w:w="2126"/>
        <w:gridCol w:w="2176"/>
      </w:tblGrid>
      <w:tr w:rsidR="004020CC" w:rsidRPr="005C2414" w14:paraId="5BF1FC5B" w14:textId="77777777" w:rsidTr="00844B0F">
        <w:trPr>
          <w:trHeight w:val="221"/>
        </w:trPr>
        <w:tc>
          <w:tcPr>
            <w:tcW w:w="3256" w:type="dxa"/>
            <w:gridSpan w:val="2"/>
            <w:vMerge w:val="restart"/>
          </w:tcPr>
          <w:p w14:paraId="47100534" w14:textId="77777777" w:rsidR="00CB35EE" w:rsidRPr="005C2414" w:rsidRDefault="00CB35EE" w:rsidP="00844B0F">
            <w:pPr>
              <w:jc w:val="center"/>
              <w:rPr>
                <w:rFonts w:ascii="Times New Roman" w:hAnsi="Times New Roman" w:cs="Times New Roman"/>
                <w:sz w:val="18"/>
                <w:szCs w:val="18"/>
              </w:rPr>
            </w:pPr>
          </w:p>
        </w:tc>
        <w:tc>
          <w:tcPr>
            <w:tcW w:w="4302" w:type="dxa"/>
            <w:gridSpan w:val="2"/>
          </w:tcPr>
          <w:p w14:paraId="4CA4738E" w14:textId="77777777" w:rsidR="00CB35EE" w:rsidRPr="005C2414" w:rsidRDefault="005A4171" w:rsidP="00844B0F">
            <w:pPr>
              <w:rPr>
                <w:rFonts w:ascii="Times New Roman" w:hAnsi="Times New Roman" w:cs="Times New Roman"/>
                <w:sz w:val="18"/>
                <w:szCs w:val="18"/>
              </w:rPr>
            </w:pPr>
            <w:r w:rsidRPr="005C2414">
              <w:rPr>
                <w:rFonts w:ascii="Times New Roman" w:hAnsi="Times New Roman" w:cs="Times New Roman"/>
                <w:sz w:val="18"/>
                <w:szCs w:val="18"/>
              </w:rPr>
              <w:t>The predicted class</w:t>
            </w:r>
          </w:p>
        </w:tc>
      </w:tr>
      <w:tr w:rsidR="004020CC" w:rsidRPr="005C2414" w14:paraId="649992B5" w14:textId="77777777" w:rsidTr="00844B0F">
        <w:trPr>
          <w:trHeight w:val="231"/>
        </w:trPr>
        <w:tc>
          <w:tcPr>
            <w:tcW w:w="3256" w:type="dxa"/>
            <w:gridSpan w:val="2"/>
            <w:vMerge/>
          </w:tcPr>
          <w:p w14:paraId="6D6B0CDE" w14:textId="77777777" w:rsidR="00CB35EE" w:rsidRPr="005C2414" w:rsidRDefault="00CB35EE" w:rsidP="00844B0F">
            <w:pPr>
              <w:rPr>
                <w:rFonts w:ascii="Times New Roman" w:hAnsi="Times New Roman" w:cs="Times New Roman"/>
                <w:sz w:val="18"/>
                <w:szCs w:val="18"/>
              </w:rPr>
            </w:pPr>
          </w:p>
        </w:tc>
        <w:tc>
          <w:tcPr>
            <w:tcW w:w="2126" w:type="dxa"/>
          </w:tcPr>
          <w:p w14:paraId="3ED98A5F" w14:textId="77777777" w:rsidR="00CB35EE" w:rsidRPr="005C2414" w:rsidRDefault="005A4171" w:rsidP="00844B0F">
            <w:pPr>
              <w:rPr>
                <w:rFonts w:ascii="Times New Roman" w:hAnsi="Times New Roman" w:cs="Times New Roman"/>
                <w:sz w:val="18"/>
                <w:szCs w:val="18"/>
              </w:rPr>
            </w:pPr>
            <w:r w:rsidRPr="005C2414">
              <w:rPr>
                <w:rFonts w:ascii="Times New Roman" w:hAnsi="Times New Roman" w:cs="Times New Roman"/>
                <w:sz w:val="18"/>
                <w:szCs w:val="18"/>
              </w:rPr>
              <w:t>NQC</w:t>
            </w:r>
          </w:p>
        </w:tc>
        <w:tc>
          <w:tcPr>
            <w:tcW w:w="2176" w:type="dxa"/>
          </w:tcPr>
          <w:p w14:paraId="3A9E43BE" w14:textId="77777777" w:rsidR="00CB35EE" w:rsidRPr="005C2414" w:rsidRDefault="005A4171" w:rsidP="00844B0F">
            <w:pPr>
              <w:rPr>
                <w:rFonts w:ascii="Times New Roman" w:hAnsi="Times New Roman" w:cs="Times New Roman"/>
                <w:sz w:val="18"/>
                <w:szCs w:val="18"/>
              </w:rPr>
            </w:pPr>
            <w:r w:rsidRPr="005C2414">
              <w:rPr>
                <w:rFonts w:ascii="Times New Roman" w:hAnsi="Times New Roman" w:cs="Times New Roman"/>
                <w:sz w:val="18"/>
                <w:szCs w:val="18"/>
              </w:rPr>
              <w:t>CTC</w:t>
            </w:r>
          </w:p>
        </w:tc>
      </w:tr>
      <w:tr w:rsidR="004020CC" w:rsidRPr="005C2414" w14:paraId="0623C084" w14:textId="77777777" w:rsidTr="00844B0F">
        <w:trPr>
          <w:trHeight w:val="221"/>
        </w:trPr>
        <w:tc>
          <w:tcPr>
            <w:tcW w:w="2175" w:type="dxa"/>
            <w:vMerge w:val="restart"/>
          </w:tcPr>
          <w:p w14:paraId="729E1CEA" w14:textId="77777777" w:rsidR="00CB35EE" w:rsidRPr="005C2414" w:rsidRDefault="00CB35EE" w:rsidP="00844B0F">
            <w:pPr>
              <w:rPr>
                <w:rFonts w:ascii="Times New Roman" w:hAnsi="Times New Roman" w:cs="Times New Roman"/>
                <w:sz w:val="18"/>
                <w:szCs w:val="18"/>
              </w:rPr>
            </w:pPr>
            <w:r w:rsidRPr="005C2414">
              <w:rPr>
                <w:rFonts w:ascii="Times New Roman" w:hAnsi="Times New Roman" w:cs="Times New Roman"/>
                <w:sz w:val="18"/>
                <w:szCs w:val="18"/>
              </w:rPr>
              <w:t xml:space="preserve">Actual </w:t>
            </w:r>
            <w:r w:rsidR="005A4171" w:rsidRPr="005C2414">
              <w:rPr>
                <w:rFonts w:ascii="Times New Roman" w:hAnsi="Times New Roman" w:cs="Times New Roman"/>
                <w:sz w:val="18"/>
                <w:szCs w:val="18"/>
              </w:rPr>
              <w:t>class</w:t>
            </w:r>
            <w:r w:rsidRPr="005C2414">
              <w:rPr>
                <w:rFonts w:ascii="Times New Roman" w:hAnsi="Times New Roman" w:cs="Times New Roman" w:hint="eastAsia"/>
                <w:sz w:val="18"/>
                <w:szCs w:val="18"/>
              </w:rPr>
              <w:t xml:space="preserve"> </w:t>
            </w:r>
            <w:r w:rsidRPr="005C2414">
              <w:rPr>
                <w:rFonts w:ascii="Times New Roman" w:hAnsi="Times New Roman" w:cs="Times New Roman"/>
                <w:sz w:val="18"/>
                <w:szCs w:val="18"/>
              </w:rPr>
              <w:t>of complaints</w:t>
            </w:r>
          </w:p>
        </w:tc>
        <w:tc>
          <w:tcPr>
            <w:tcW w:w="1081" w:type="dxa"/>
          </w:tcPr>
          <w:p w14:paraId="36C8442E" w14:textId="77777777" w:rsidR="00CB35EE" w:rsidRPr="005C2414" w:rsidRDefault="00CB35EE" w:rsidP="00844B0F">
            <w:pPr>
              <w:rPr>
                <w:rFonts w:ascii="Times New Roman" w:hAnsi="Times New Roman" w:cs="Times New Roman"/>
                <w:sz w:val="18"/>
                <w:szCs w:val="18"/>
              </w:rPr>
            </w:pPr>
            <w:r w:rsidRPr="005C2414">
              <w:rPr>
                <w:rFonts w:ascii="Times New Roman" w:hAnsi="Times New Roman" w:cs="Times New Roman"/>
                <w:sz w:val="18"/>
                <w:szCs w:val="18"/>
              </w:rPr>
              <w:t>NQC</w:t>
            </w:r>
          </w:p>
        </w:tc>
        <w:tc>
          <w:tcPr>
            <w:tcW w:w="2126" w:type="dxa"/>
          </w:tcPr>
          <w:p w14:paraId="3BEC6643" w14:textId="77777777" w:rsidR="00CB35EE" w:rsidRPr="005C2414" w:rsidRDefault="00CB35EE" w:rsidP="00844B0F">
            <w:pPr>
              <w:rPr>
                <w:rFonts w:ascii="Times New Roman" w:hAnsi="Times New Roman" w:cs="Times New Roman"/>
                <w:sz w:val="18"/>
                <w:szCs w:val="18"/>
              </w:rPr>
            </w:pPr>
            <w:r w:rsidRPr="005C2414">
              <w:rPr>
                <w:rFonts w:ascii="Times New Roman" w:hAnsi="Times New Roman" w:cs="Times New Roman"/>
                <w:sz w:val="18"/>
                <w:szCs w:val="18"/>
              </w:rPr>
              <w:t>True positive(TP)</w:t>
            </w:r>
          </w:p>
        </w:tc>
        <w:tc>
          <w:tcPr>
            <w:tcW w:w="2176" w:type="dxa"/>
          </w:tcPr>
          <w:p w14:paraId="771BF21A" w14:textId="77777777" w:rsidR="00CB35EE" w:rsidRPr="005C2414" w:rsidRDefault="00D23A74" w:rsidP="00844B0F">
            <w:pPr>
              <w:rPr>
                <w:rFonts w:ascii="Times New Roman" w:hAnsi="Times New Roman" w:cs="Times New Roman"/>
                <w:sz w:val="18"/>
                <w:szCs w:val="18"/>
              </w:rPr>
            </w:pPr>
            <w:r w:rsidRPr="005C2414">
              <w:rPr>
                <w:rFonts w:ascii="Times New Roman" w:hAnsi="Times New Roman" w:cs="Times New Roman"/>
                <w:sz w:val="18"/>
                <w:szCs w:val="18"/>
              </w:rPr>
              <w:t>False</w:t>
            </w:r>
            <w:r w:rsidR="00CB35EE" w:rsidRPr="005C2414">
              <w:rPr>
                <w:rFonts w:ascii="Times New Roman" w:hAnsi="Times New Roman" w:cs="Times New Roman"/>
                <w:sz w:val="18"/>
                <w:szCs w:val="18"/>
              </w:rPr>
              <w:t xml:space="preserve"> negative(FN)</w:t>
            </w:r>
          </w:p>
        </w:tc>
      </w:tr>
      <w:tr w:rsidR="004020CC" w:rsidRPr="005C2414" w14:paraId="07C525F5" w14:textId="77777777" w:rsidTr="00844B0F">
        <w:trPr>
          <w:trHeight w:val="231"/>
        </w:trPr>
        <w:tc>
          <w:tcPr>
            <w:tcW w:w="2175" w:type="dxa"/>
            <w:vMerge/>
          </w:tcPr>
          <w:p w14:paraId="249D3F2D" w14:textId="77777777" w:rsidR="00CB35EE" w:rsidRPr="005C2414" w:rsidRDefault="00CB35EE" w:rsidP="00844B0F">
            <w:pPr>
              <w:rPr>
                <w:rFonts w:ascii="Times New Roman" w:hAnsi="Times New Roman" w:cs="Times New Roman"/>
                <w:sz w:val="18"/>
                <w:szCs w:val="18"/>
              </w:rPr>
            </w:pPr>
          </w:p>
        </w:tc>
        <w:tc>
          <w:tcPr>
            <w:tcW w:w="1081" w:type="dxa"/>
          </w:tcPr>
          <w:p w14:paraId="3F8D762B" w14:textId="77777777" w:rsidR="00CB35EE" w:rsidRPr="005C2414" w:rsidRDefault="00403AE5" w:rsidP="00844B0F">
            <w:pPr>
              <w:rPr>
                <w:rFonts w:ascii="Times New Roman" w:hAnsi="Times New Roman" w:cs="Times New Roman"/>
                <w:sz w:val="18"/>
                <w:szCs w:val="18"/>
              </w:rPr>
            </w:pPr>
            <w:r w:rsidRPr="005C2414">
              <w:rPr>
                <w:rFonts w:ascii="Times New Roman" w:hAnsi="Times New Roman" w:cs="Times New Roman"/>
                <w:sz w:val="18"/>
                <w:szCs w:val="18"/>
              </w:rPr>
              <w:t>CTC</w:t>
            </w:r>
          </w:p>
        </w:tc>
        <w:tc>
          <w:tcPr>
            <w:tcW w:w="2126" w:type="dxa"/>
          </w:tcPr>
          <w:p w14:paraId="30FB1AC7" w14:textId="77777777" w:rsidR="00CB35EE" w:rsidRPr="005C2414" w:rsidRDefault="00D23A74" w:rsidP="00844B0F">
            <w:pPr>
              <w:rPr>
                <w:rFonts w:ascii="Times New Roman" w:hAnsi="Times New Roman" w:cs="Times New Roman"/>
                <w:sz w:val="18"/>
                <w:szCs w:val="18"/>
              </w:rPr>
            </w:pPr>
            <w:r w:rsidRPr="005C2414">
              <w:rPr>
                <w:rFonts w:ascii="Times New Roman" w:hAnsi="Times New Roman" w:cs="Times New Roman"/>
                <w:sz w:val="18"/>
                <w:szCs w:val="18"/>
              </w:rPr>
              <w:t>False</w:t>
            </w:r>
            <w:r w:rsidR="00CB35EE" w:rsidRPr="005C2414">
              <w:rPr>
                <w:rFonts w:ascii="Times New Roman" w:hAnsi="Times New Roman" w:cs="Times New Roman"/>
                <w:sz w:val="18"/>
                <w:szCs w:val="18"/>
              </w:rPr>
              <w:t xml:space="preserve"> positive(FP)</w:t>
            </w:r>
          </w:p>
        </w:tc>
        <w:tc>
          <w:tcPr>
            <w:tcW w:w="2176" w:type="dxa"/>
          </w:tcPr>
          <w:p w14:paraId="2C3EFEE3" w14:textId="77777777" w:rsidR="00CB35EE" w:rsidRPr="005C2414" w:rsidRDefault="00D23A74" w:rsidP="00844B0F">
            <w:pPr>
              <w:rPr>
                <w:rFonts w:ascii="Times New Roman" w:hAnsi="Times New Roman" w:cs="Times New Roman"/>
                <w:sz w:val="18"/>
                <w:szCs w:val="18"/>
              </w:rPr>
            </w:pPr>
            <w:r w:rsidRPr="005C2414">
              <w:rPr>
                <w:rFonts w:ascii="Times New Roman" w:hAnsi="Times New Roman" w:cs="Times New Roman"/>
                <w:sz w:val="18"/>
                <w:szCs w:val="18"/>
              </w:rPr>
              <w:t>True</w:t>
            </w:r>
            <w:r w:rsidR="00CB35EE" w:rsidRPr="005C2414">
              <w:rPr>
                <w:rFonts w:ascii="Times New Roman" w:hAnsi="Times New Roman" w:cs="Times New Roman"/>
                <w:sz w:val="18"/>
                <w:szCs w:val="18"/>
              </w:rPr>
              <w:t xml:space="preserve"> negative(TN)</w:t>
            </w:r>
          </w:p>
        </w:tc>
      </w:tr>
    </w:tbl>
    <w:p w14:paraId="314DD32A" w14:textId="11C4F22C" w:rsidR="00033980" w:rsidRPr="005C2414" w:rsidRDefault="00644B1E" w:rsidP="00704EA9">
      <w:pPr>
        <w:ind w:firstLineChars="100" w:firstLine="210"/>
        <w:rPr>
          <w:rFonts w:ascii="Times New Roman" w:hAnsi="Times New Roman" w:cs="Times New Roman"/>
        </w:rPr>
      </w:pPr>
      <w:r w:rsidRPr="005C2414">
        <w:rPr>
          <w:rFonts w:ascii="Times New Roman" w:hAnsi="Times New Roman" w:cs="Times New Roman"/>
        </w:rPr>
        <w:t>If a co</w:t>
      </w:r>
      <w:r w:rsidR="003C04F5" w:rsidRPr="005C2414">
        <w:rPr>
          <w:rFonts w:ascii="Times New Roman" w:hAnsi="Times New Roman" w:cs="Times New Roman"/>
        </w:rPr>
        <w:t xml:space="preserve">mplaint </w:t>
      </w:r>
      <w:r w:rsidR="004B0C5F" w:rsidRPr="005C2414">
        <w:rPr>
          <w:rFonts w:ascii="Times New Roman" w:hAnsi="Times New Roman" w:cs="Times New Roman"/>
        </w:rPr>
        <w:t xml:space="preserve">which </w:t>
      </w:r>
      <w:r w:rsidR="00DF2D33" w:rsidRPr="005C2414">
        <w:rPr>
          <w:rFonts w:ascii="Times New Roman" w:hAnsi="Times New Roman" w:cs="Times New Roman"/>
        </w:rPr>
        <w:t xml:space="preserve">actually </w:t>
      </w:r>
      <w:r w:rsidR="003C04F5" w:rsidRPr="005C2414">
        <w:rPr>
          <w:rFonts w:ascii="Times New Roman" w:hAnsi="Times New Roman" w:cs="Times New Roman"/>
        </w:rPr>
        <w:t xml:space="preserve">belongs to NQC </w:t>
      </w:r>
      <w:r w:rsidR="00DF2D33" w:rsidRPr="005C2414">
        <w:rPr>
          <w:rFonts w:ascii="Times New Roman" w:hAnsi="Times New Roman" w:cs="Times New Roman"/>
        </w:rPr>
        <w:t>i</w:t>
      </w:r>
      <w:r w:rsidR="003C04F5" w:rsidRPr="005C2414">
        <w:rPr>
          <w:rFonts w:ascii="Times New Roman" w:hAnsi="Times New Roman" w:cs="Times New Roman"/>
        </w:rPr>
        <w:t xml:space="preserve">s </w:t>
      </w:r>
      <w:r w:rsidR="00704EA9" w:rsidRPr="005C2414">
        <w:rPr>
          <w:rFonts w:ascii="Times New Roman" w:hAnsi="Times New Roman" w:cs="Times New Roman"/>
        </w:rPr>
        <w:t>predicted</w:t>
      </w:r>
      <w:r w:rsidR="003C04F5" w:rsidRPr="005C2414">
        <w:rPr>
          <w:rFonts w:ascii="Times New Roman" w:hAnsi="Times New Roman" w:cs="Times New Roman"/>
        </w:rPr>
        <w:t xml:space="preserve"> as NQC, it is counted as a </w:t>
      </w:r>
      <w:r w:rsidR="003C04F5" w:rsidRPr="005C2414">
        <w:rPr>
          <w:rFonts w:ascii="Times New Roman" w:hAnsi="Times New Roman" w:cs="Times New Roman"/>
          <w:i/>
        </w:rPr>
        <w:t>true positive</w:t>
      </w:r>
      <w:r w:rsidR="003C04F5" w:rsidRPr="005C2414">
        <w:rPr>
          <w:rFonts w:ascii="Times New Roman" w:hAnsi="Times New Roman" w:cs="Times New Roman"/>
        </w:rPr>
        <w:t xml:space="preserve">; if it is classified as CTC, it is counted as </w:t>
      </w:r>
      <w:r w:rsidR="003C04F5" w:rsidRPr="005C2414">
        <w:rPr>
          <w:rFonts w:ascii="Times New Roman" w:hAnsi="Times New Roman" w:cs="Times New Roman"/>
          <w:i/>
        </w:rPr>
        <w:t>false negative</w:t>
      </w:r>
      <w:r w:rsidR="003C04F5" w:rsidRPr="005C2414">
        <w:rPr>
          <w:rFonts w:ascii="Times New Roman" w:hAnsi="Times New Roman" w:cs="Times New Roman"/>
        </w:rPr>
        <w:t>. If the complaint</w:t>
      </w:r>
      <w:r w:rsidR="004B0C5F" w:rsidRPr="005C2414">
        <w:rPr>
          <w:rFonts w:ascii="Times New Roman" w:hAnsi="Times New Roman" w:cs="Times New Roman"/>
        </w:rPr>
        <w:t xml:space="preserve"> which</w:t>
      </w:r>
      <w:r w:rsidR="003C04F5" w:rsidRPr="005C2414">
        <w:rPr>
          <w:rFonts w:ascii="Times New Roman" w:hAnsi="Times New Roman" w:cs="Times New Roman"/>
        </w:rPr>
        <w:t xml:space="preserve"> </w:t>
      </w:r>
      <w:r w:rsidR="00DF2D33" w:rsidRPr="005C2414">
        <w:rPr>
          <w:rFonts w:ascii="Times New Roman" w:hAnsi="Times New Roman" w:cs="Times New Roman"/>
        </w:rPr>
        <w:t xml:space="preserve">actually </w:t>
      </w:r>
      <w:r w:rsidR="003C04F5" w:rsidRPr="005C2414">
        <w:rPr>
          <w:rFonts w:ascii="Times New Roman" w:hAnsi="Times New Roman" w:cs="Times New Roman"/>
        </w:rPr>
        <w:t xml:space="preserve">belongs to </w:t>
      </w:r>
      <w:r w:rsidR="00DF2D33" w:rsidRPr="005C2414">
        <w:rPr>
          <w:rFonts w:ascii="Times New Roman" w:hAnsi="Times New Roman" w:cs="Times New Roman"/>
        </w:rPr>
        <w:t xml:space="preserve">CTC is classified as NQC, it is counted as </w:t>
      </w:r>
      <w:r w:rsidR="00DF2D33" w:rsidRPr="005C2414">
        <w:rPr>
          <w:rFonts w:ascii="Times New Roman" w:hAnsi="Times New Roman" w:cs="Times New Roman"/>
          <w:i/>
        </w:rPr>
        <w:t>false positive</w:t>
      </w:r>
      <w:r w:rsidR="00DF2D33" w:rsidRPr="005C2414">
        <w:rPr>
          <w:rFonts w:ascii="Times New Roman" w:hAnsi="Times New Roman" w:cs="Times New Roman"/>
        </w:rPr>
        <w:t>; if it is classified as CTC</w:t>
      </w:r>
      <w:r w:rsidR="00D7500F" w:rsidRPr="005C2414">
        <w:rPr>
          <w:rFonts w:ascii="Times New Roman" w:hAnsi="Times New Roman" w:cs="Times New Roman"/>
        </w:rPr>
        <w:t xml:space="preserve">, it is counted as a </w:t>
      </w:r>
      <w:r w:rsidR="00D7500F" w:rsidRPr="005C2414">
        <w:rPr>
          <w:rFonts w:ascii="Times New Roman" w:hAnsi="Times New Roman" w:cs="Times New Roman"/>
          <w:i/>
        </w:rPr>
        <w:t>true negative</w:t>
      </w:r>
      <w:r w:rsidR="000134D7" w:rsidRPr="005C2414">
        <w:rPr>
          <w:rFonts w:ascii="Times New Roman" w:hAnsi="Times New Roman" w:cs="Times New Roman"/>
        </w:rPr>
        <w:t xml:space="preserve"> (Fawcett, 2006)</w:t>
      </w:r>
      <w:r w:rsidR="00D7500F" w:rsidRPr="005C2414">
        <w:rPr>
          <w:rFonts w:ascii="Times New Roman" w:hAnsi="Times New Roman" w:cs="Times New Roman"/>
        </w:rPr>
        <w:t xml:space="preserve">. </w:t>
      </w:r>
      <w:r w:rsidR="000134D7" w:rsidRPr="005C2414">
        <w:rPr>
          <w:rFonts w:ascii="Times New Roman" w:hAnsi="Times New Roman" w:cs="Times New Roman"/>
        </w:rPr>
        <w:t>Four</w:t>
      </w:r>
      <w:r w:rsidR="004A22FB" w:rsidRPr="005C2414">
        <w:rPr>
          <w:rFonts w:ascii="Times New Roman" w:hAnsi="Times New Roman" w:cs="Times New Roman"/>
        </w:rPr>
        <w:t xml:space="preserve"> performance </w:t>
      </w:r>
      <w:r w:rsidR="00033980" w:rsidRPr="005C2414">
        <w:rPr>
          <w:rFonts w:ascii="Times New Roman" w:hAnsi="Times New Roman" w:cs="Times New Roman"/>
        </w:rPr>
        <w:t>indicators including a</w:t>
      </w:r>
      <w:r w:rsidR="004A22FB" w:rsidRPr="005C2414">
        <w:rPr>
          <w:rFonts w:ascii="Times New Roman" w:hAnsi="Times New Roman" w:cs="Times New Roman"/>
        </w:rPr>
        <w:t xml:space="preserve">ccuracy, </w:t>
      </w:r>
      <w:r w:rsidR="000134D7" w:rsidRPr="005C2414">
        <w:rPr>
          <w:rFonts w:ascii="Times New Roman" w:hAnsi="Times New Roman" w:cs="Times New Roman"/>
        </w:rPr>
        <w:t xml:space="preserve">recall (or </w:t>
      </w:r>
      <w:r w:rsidR="004A22FB" w:rsidRPr="005C2414">
        <w:rPr>
          <w:rFonts w:ascii="Times New Roman" w:hAnsi="Times New Roman" w:cs="Times New Roman"/>
        </w:rPr>
        <w:t>sensitivity</w:t>
      </w:r>
      <w:r w:rsidR="000134D7" w:rsidRPr="005C2414">
        <w:rPr>
          <w:rFonts w:ascii="Times New Roman" w:hAnsi="Times New Roman" w:cs="Times New Roman"/>
        </w:rPr>
        <w:t>), precision</w:t>
      </w:r>
      <w:r w:rsidR="004A22FB" w:rsidRPr="005C2414">
        <w:rPr>
          <w:rFonts w:ascii="Times New Roman" w:hAnsi="Times New Roman" w:cs="Times New Roman"/>
        </w:rPr>
        <w:t xml:space="preserve"> </w:t>
      </w:r>
      <w:r w:rsidR="000134D7" w:rsidRPr="005C2414">
        <w:rPr>
          <w:rFonts w:ascii="Times New Roman" w:hAnsi="Times New Roman" w:cs="Times New Roman"/>
        </w:rPr>
        <w:t xml:space="preserve">and F-measure </w:t>
      </w:r>
      <w:r w:rsidR="004A22FB" w:rsidRPr="005C2414">
        <w:rPr>
          <w:rFonts w:ascii="Times New Roman" w:hAnsi="Times New Roman" w:cs="Times New Roman"/>
        </w:rPr>
        <w:t>are calculated in the experiment</w:t>
      </w:r>
      <w:r w:rsidR="001F12B4" w:rsidRPr="005C2414">
        <w:rPr>
          <w:rFonts w:ascii="Times New Roman" w:hAnsi="Times New Roman" w:cs="Times New Roman"/>
        </w:rPr>
        <w:t xml:space="preserve"> through ten-fold cross validation</w:t>
      </w:r>
      <w:r w:rsidR="004A22FB" w:rsidRPr="005C2414">
        <w:rPr>
          <w:rFonts w:ascii="Times New Roman" w:hAnsi="Times New Roman" w:cs="Times New Roman"/>
        </w:rPr>
        <w:t>.</w:t>
      </w:r>
      <w:r w:rsidR="007C0EBE" w:rsidRPr="005C2414">
        <w:rPr>
          <w:rFonts w:ascii="Times New Roman" w:hAnsi="Times New Roman" w:cs="Times New Roman"/>
        </w:rPr>
        <w:t xml:space="preserve"> </w:t>
      </w:r>
    </w:p>
    <w:p w14:paraId="11AABDB7" w14:textId="77777777" w:rsidR="00033980" w:rsidRPr="005C2414" w:rsidRDefault="00CB7412" w:rsidP="00D6068B">
      <w:pPr>
        <w:ind w:firstLineChars="150" w:firstLine="315"/>
        <w:rPr>
          <w:rFonts w:ascii="Times New Roman" w:hAnsi="Times New Roman" w:cs="Times New Roman"/>
        </w:rPr>
      </w:pPr>
      <w:r w:rsidRPr="005C2414">
        <w:rPr>
          <w:rFonts w:ascii="Times New Roman" w:hAnsi="Times New Roman" w:cs="Times New Roman"/>
        </w:rPr>
        <w:t>Accuracy=</w:t>
      </w:r>
      <m:oMath>
        <m:f>
          <m:fPr>
            <m:ctrlPr>
              <w:rPr>
                <w:rFonts w:ascii="Cambria Math" w:hAnsi="Cambria Math" w:cs="Times New Roman"/>
              </w:rPr>
            </m:ctrlPr>
          </m:fPr>
          <m:num>
            <m:r>
              <w:rPr>
                <w:rFonts w:ascii="Cambria Math" w:hAnsi="Cambria Math" w:cs="Times New Roman"/>
              </w:rPr>
              <m:t>TP+TN</m:t>
            </m:r>
          </m:num>
          <m:den>
            <m:r>
              <w:rPr>
                <w:rFonts w:ascii="Cambria Math" w:hAnsi="Cambria Math" w:cs="Times New Roman"/>
              </w:rPr>
              <m:t>Total</m:t>
            </m:r>
          </m:den>
        </m:f>
      </m:oMath>
      <w:r w:rsidR="005814A3" w:rsidRPr="005C2414">
        <w:rPr>
          <w:rFonts w:ascii="Times New Roman" w:hAnsi="Times New Roman" w:cs="Times New Roman" w:hint="eastAsia"/>
        </w:rPr>
        <w:t>,</w:t>
      </w:r>
      <w:r w:rsidR="005814A3" w:rsidRPr="005C2414">
        <w:rPr>
          <w:rFonts w:ascii="Times New Roman" w:hAnsi="Times New Roman" w:cs="Times New Roman"/>
        </w:rPr>
        <w:t xml:space="preserve"> </w:t>
      </w:r>
      <w:r w:rsidR="00164799" w:rsidRPr="005C2414">
        <w:rPr>
          <w:rFonts w:ascii="Times New Roman" w:hAnsi="Times New Roman" w:cs="Times New Roman"/>
        </w:rPr>
        <w:t>recall</w:t>
      </w:r>
      <w:r w:rsidR="005814A3" w:rsidRPr="005C2414">
        <w:rPr>
          <w:rFonts w:ascii="Times New Roman" w:hAnsi="Times New Roman" w:cs="Times New Roman"/>
        </w:rPr>
        <w:t>=</w:t>
      </w:r>
      <m:oMath>
        <m:f>
          <m:fPr>
            <m:ctrlPr>
              <w:rPr>
                <w:rFonts w:ascii="Cambria Math" w:hAnsi="Cambria Math" w:cs="Times New Roman"/>
              </w:rPr>
            </m:ctrlPr>
          </m:fPr>
          <m:num>
            <m:r>
              <w:rPr>
                <w:rFonts w:ascii="Cambria Math" w:hAnsi="Cambria Math" w:cs="Times New Roman"/>
              </w:rPr>
              <m:t>TP</m:t>
            </m:r>
          </m:num>
          <m:den>
            <m:r>
              <w:rPr>
                <w:rFonts w:ascii="Cambria Math" w:hAnsi="Cambria Math" w:cs="Times New Roman"/>
              </w:rPr>
              <m:t>TP+FN</m:t>
            </m:r>
          </m:den>
        </m:f>
      </m:oMath>
      <w:r w:rsidR="006B57AC" w:rsidRPr="005C2414">
        <w:rPr>
          <w:rFonts w:ascii="Times New Roman" w:hAnsi="Times New Roman" w:cs="Times New Roman" w:hint="eastAsia"/>
        </w:rPr>
        <w:t>,</w:t>
      </w:r>
      <w:r w:rsidR="006B57AC" w:rsidRPr="005C2414">
        <w:rPr>
          <w:rFonts w:ascii="Times New Roman" w:hAnsi="Times New Roman" w:cs="Times New Roman"/>
        </w:rPr>
        <w:t xml:space="preserve"> </w:t>
      </w:r>
      <w:r w:rsidR="00164799" w:rsidRPr="005C2414">
        <w:rPr>
          <w:rFonts w:ascii="Times New Roman" w:hAnsi="Times New Roman" w:cs="Times New Roman"/>
        </w:rPr>
        <w:t>precision</w:t>
      </w:r>
      <w:r w:rsidR="006B57AC" w:rsidRPr="005C2414">
        <w:rPr>
          <w:rFonts w:ascii="Times New Roman" w:hAnsi="Times New Roman" w:cs="Times New Roman"/>
        </w:rPr>
        <w:t>=</w:t>
      </w:r>
      <m:oMath>
        <m:f>
          <m:fPr>
            <m:ctrlPr>
              <w:rPr>
                <w:rFonts w:ascii="Cambria Math" w:hAnsi="Cambria Math" w:cs="Times New Roman"/>
              </w:rPr>
            </m:ctrlPr>
          </m:fPr>
          <m:num>
            <m:r>
              <w:rPr>
                <w:rFonts w:ascii="Cambria Math" w:hAnsi="Cambria Math" w:cs="Times New Roman"/>
              </w:rPr>
              <m:t>TP</m:t>
            </m:r>
          </m:num>
          <m:den>
            <m:r>
              <w:rPr>
                <w:rFonts w:ascii="Cambria Math" w:hAnsi="Cambria Math" w:cs="Times New Roman"/>
              </w:rPr>
              <m:t>TP+FP</m:t>
            </m:r>
          </m:den>
        </m:f>
      </m:oMath>
      <w:r w:rsidR="00164799" w:rsidRPr="005C2414">
        <w:rPr>
          <w:rFonts w:ascii="Times New Roman" w:hAnsi="Times New Roman" w:cs="Times New Roman" w:hint="eastAsia"/>
        </w:rPr>
        <w:t>,</w:t>
      </w:r>
      <w:r w:rsidR="00164799" w:rsidRPr="005C2414">
        <w:rPr>
          <w:rFonts w:ascii="Times New Roman" w:hAnsi="Times New Roman" w:cs="Times New Roman"/>
        </w:rPr>
        <w:t xml:space="preserve"> F-measure=</w:t>
      </w:r>
      <m:oMath>
        <m:f>
          <m:fPr>
            <m:ctrlPr>
              <w:rPr>
                <w:rFonts w:ascii="Cambria Math" w:hAnsi="Cambria Math" w:cs="Times New Roman"/>
              </w:rPr>
            </m:ctrlPr>
          </m:fPr>
          <m:num>
            <m:r>
              <w:rPr>
                <w:rFonts w:ascii="Cambria Math" w:hAnsi="Cambria Math" w:cs="Times New Roman"/>
              </w:rPr>
              <m:t>2</m:t>
            </m:r>
          </m:num>
          <m:den>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precision</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recall</m:t>
                </m:r>
              </m:den>
            </m:f>
          </m:den>
        </m:f>
      </m:oMath>
    </w:p>
    <w:p w14:paraId="7111A4A0" w14:textId="77777777" w:rsidR="00F96D28" w:rsidRPr="005C2414" w:rsidRDefault="00123CD0" w:rsidP="00D6068B">
      <w:pPr>
        <w:ind w:firstLineChars="150" w:firstLine="315"/>
        <w:rPr>
          <w:rFonts w:ascii="Times New Roman" w:hAnsi="Times New Roman" w:cs="Times New Roman"/>
        </w:rPr>
      </w:pPr>
      <w:r w:rsidRPr="005C2414">
        <w:rPr>
          <w:rFonts w:ascii="Times New Roman" w:hAnsi="Times New Roman" w:cs="Times New Roman"/>
        </w:rPr>
        <w:t xml:space="preserve">Accuracy is to measure how often the classifier is correct. </w:t>
      </w:r>
      <w:r w:rsidR="0076168D" w:rsidRPr="005C2414">
        <w:rPr>
          <w:rFonts w:ascii="Times New Roman" w:hAnsi="Times New Roman" w:cs="Times New Roman"/>
        </w:rPr>
        <w:t>Recall</w:t>
      </w:r>
      <w:r w:rsidRPr="005C2414">
        <w:rPr>
          <w:rFonts w:ascii="Times New Roman" w:hAnsi="Times New Roman" w:cs="Times New Roman"/>
        </w:rPr>
        <w:t>, known as</w:t>
      </w:r>
      <w:r w:rsidR="0076168D" w:rsidRPr="005C2414">
        <w:rPr>
          <w:rFonts w:ascii="Times New Roman" w:hAnsi="Times New Roman" w:cs="Times New Roman"/>
        </w:rPr>
        <w:t xml:space="preserve"> sensitivity</w:t>
      </w:r>
      <w:r w:rsidRPr="005C2414">
        <w:rPr>
          <w:rFonts w:ascii="Times New Roman" w:hAnsi="Times New Roman" w:cs="Times New Roman"/>
        </w:rPr>
        <w:t xml:space="preserve"> or true positive rate, is to measure how often the classifier predicted </w:t>
      </w:r>
      <w:r w:rsidR="00403AE5" w:rsidRPr="005C2414">
        <w:rPr>
          <w:rFonts w:ascii="Times New Roman" w:hAnsi="Times New Roman" w:cs="Times New Roman"/>
          <w:i/>
        </w:rPr>
        <w:t>NQC</w:t>
      </w:r>
      <w:r w:rsidRPr="005C2414">
        <w:rPr>
          <w:rFonts w:ascii="Times New Roman" w:hAnsi="Times New Roman" w:cs="Times New Roman"/>
          <w:i/>
        </w:rPr>
        <w:t xml:space="preserve"> </w:t>
      </w:r>
      <w:r w:rsidRPr="005C2414">
        <w:rPr>
          <w:rFonts w:ascii="Times New Roman" w:hAnsi="Times New Roman" w:cs="Times New Roman"/>
        </w:rPr>
        <w:t xml:space="preserve">when </w:t>
      </w:r>
      <w:r w:rsidR="00403AE5" w:rsidRPr="005C2414">
        <w:rPr>
          <w:rFonts w:ascii="Times New Roman" w:hAnsi="Times New Roman" w:cs="Times New Roman"/>
        </w:rPr>
        <w:t>the customer complaint</w:t>
      </w:r>
      <w:r w:rsidRPr="005C2414">
        <w:rPr>
          <w:rFonts w:ascii="Times New Roman" w:hAnsi="Times New Roman" w:cs="Times New Roman"/>
        </w:rPr>
        <w:t xml:space="preserve"> actually </w:t>
      </w:r>
      <w:r w:rsidR="00403AE5" w:rsidRPr="005C2414">
        <w:rPr>
          <w:rFonts w:ascii="Times New Roman" w:hAnsi="Times New Roman" w:cs="Times New Roman"/>
        </w:rPr>
        <w:t xml:space="preserve">belongs to </w:t>
      </w:r>
      <w:r w:rsidR="00403AE5" w:rsidRPr="005C2414">
        <w:rPr>
          <w:rFonts w:ascii="Times New Roman" w:hAnsi="Times New Roman" w:cs="Times New Roman"/>
          <w:i/>
        </w:rPr>
        <w:t>NQC</w:t>
      </w:r>
      <w:r w:rsidRPr="005C2414">
        <w:rPr>
          <w:rFonts w:ascii="Times New Roman" w:hAnsi="Times New Roman" w:cs="Times New Roman"/>
        </w:rPr>
        <w:t xml:space="preserve">. </w:t>
      </w:r>
      <w:r w:rsidR="00A43267" w:rsidRPr="005C2414">
        <w:rPr>
          <w:rFonts w:ascii="Times New Roman" w:hAnsi="Times New Roman" w:cs="Times New Roman"/>
        </w:rPr>
        <w:t>Precision</w:t>
      </w:r>
      <w:r w:rsidR="00035D2A" w:rsidRPr="005C2414">
        <w:rPr>
          <w:rFonts w:ascii="Times New Roman" w:hAnsi="Times New Roman" w:cs="Times New Roman"/>
        </w:rPr>
        <w:t>,</w:t>
      </w:r>
      <w:r w:rsidR="00933E09" w:rsidRPr="005C2414">
        <w:rPr>
          <w:rFonts w:ascii="Times New Roman" w:hAnsi="Times New Roman" w:cs="Times New Roman"/>
        </w:rPr>
        <w:t xml:space="preserve"> also called positive predictive value</w:t>
      </w:r>
      <w:r w:rsidR="00035D2A" w:rsidRPr="005C2414">
        <w:rPr>
          <w:rFonts w:ascii="Times New Roman" w:hAnsi="Times New Roman" w:cs="Times New Roman"/>
        </w:rPr>
        <w:t xml:space="preserve">, is the number of </w:t>
      </w:r>
      <w:r w:rsidR="00035D2A" w:rsidRPr="005C2414">
        <w:rPr>
          <w:rFonts w:ascii="Times New Roman" w:hAnsi="Times New Roman" w:cs="Times New Roman"/>
          <w:i/>
        </w:rPr>
        <w:t>NQC</w:t>
      </w:r>
      <w:r w:rsidR="00035D2A" w:rsidRPr="005C2414">
        <w:rPr>
          <w:rFonts w:ascii="Times New Roman" w:hAnsi="Times New Roman" w:cs="Times New Roman"/>
        </w:rPr>
        <w:t xml:space="preserve"> divided by the total number of elements labeled as belong to the </w:t>
      </w:r>
      <w:r w:rsidR="00035D2A" w:rsidRPr="005C2414">
        <w:rPr>
          <w:rFonts w:ascii="Times New Roman" w:hAnsi="Times New Roman" w:cs="Times New Roman"/>
          <w:i/>
        </w:rPr>
        <w:t>NQC</w:t>
      </w:r>
      <w:r w:rsidR="00933E09" w:rsidRPr="005C2414">
        <w:rPr>
          <w:rFonts w:ascii="Times New Roman" w:hAnsi="Times New Roman" w:cs="Times New Roman"/>
        </w:rPr>
        <w:t xml:space="preserve">. </w:t>
      </w:r>
      <w:r w:rsidR="00665739" w:rsidRPr="005C2414">
        <w:rPr>
          <w:rFonts w:ascii="Times New Roman" w:hAnsi="Times New Roman" w:cs="Times New Roman"/>
        </w:rPr>
        <w:t xml:space="preserve">F-measure </w:t>
      </w:r>
      <w:r w:rsidR="006C41E9" w:rsidRPr="005C2414">
        <w:rPr>
          <w:rFonts w:ascii="Times New Roman" w:hAnsi="Times New Roman" w:cs="Times New Roman"/>
        </w:rPr>
        <w:t>(</w:t>
      </w:r>
      <w:r w:rsidR="00665739" w:rsidRPr="005C2414">
        <w:rPr>
          <w:rFonts w:ascii="Times New Roman" w:hAnsi="Times New Roman" w:cs="Times New Roman"/>
        </w:rPr>
        <w:t>or F1 score</w:t>
      </w:r>
      <w:r w:rsidR="006C41E9" w:rsidRPr="005C2414">
        <w:rPr>
          <w:rFonts w:ascii="Times New Roman" w:hAnsi="Times New Roman" w:cs="Times New Roman"/>
        </w:rPr>
        <w:t>)</w:t>
      </w:r>
      <w:r w:rsidR="00665739" w:rsidRPr="005C2414">
        <w:rPr>
          <w:rFonts w:ascii="Times New Roman" w:hAnsi="Times New Roman" w:cs="Times New Roman"/>
        </w:rPr>
        <w:t xml:space="preserve"> is a measure of </w:t>
      </w:r>
      <w:r w:rsidR="001E2D05" w:rsidRPr="005C2414">
        <w:rPr>
          <w:rFonts w:ascii="Times New Roman" w:hAnsi="Times New Roman" w:cs="Times New Roman"/>
        </w:rPr>
        <w:t>the</w:t>
      </w:r>
      <w:r w:rsidR="00665739" w:rsidRPr="005C2414">
        <w:rPr>
          <w:rFonts w:ascii="Times New Roman" w:hAnsi="Times New Roman" w:cs="Times New Roman"/>
        </w:rPr>
        <w:t xml:space="preserve"> accuracy </w:t>
      </w:r>
      <w:r w:rsidR="001E2D05" w:rsidRPr="005C2414">
        <w:rPr>
          <w:rFonts w:ascii="Times New Roman" w:hAnsi="Times New Roman" w:cs="Times New Roman"/>
        </w:rPr>
        <w:t xml:space="preserve">of the study </w:t>
      </w:r>
      <w:r w:rsidR="00665739" w:rsidRPr="005C2414">
        <w:rPr>
          <w:rFonts w:ascii="Times New Roman" w:hAnsi="Times New Roman" w:cs="Times New Roman"/>
        </w:rPr>
        <w:t>with both the precis</w:t>
      </w:r>
      <w:r w:rsidR="006C41E9" w:rsidRPr="005C2414">
        <w:rPr>
          <w:rFonts w:ascii="Times New Roman" w:hAnsi="Times New Roman" w:cs="Times New Roman"/>
        </w:rPr>
        <w:t>i</w:t>
      </w:r>
      <w:r w:rsidR="00665739" w:rsidRPr="005C2414">
        <w:rPr>
          <w:rFonts w:ascii="Times New Roman" w:hAnsi="Times New Roman" w:cs="Times New Roman"/>
        </w:rPr>
        <w:t xml:space="preserve">on and the recall </w:t>
      </w:r>
      <w:r w:rsidR="001E2D05" w:rsidRPr="005C2414">
        <w:rPr>
          <w:rFonts w:ascii="Times New Roman" w:hAnsi="Times New Roman" w:cs="Times New Roman"/>
        </w:rPr>
        <w:t xml:space="preserve">taken </w:t>
      </w:r>
      <w:r w:rsidR="00665739" w:rsidRPr="005C2414">
        <w:rPr>
          <w:rFonts w:ascii="Times New Roman" w:hAnsi="Times New Roman" w:cs="Times New Roman"/>
        </w:rPr>
        <w:t>into consideration.</w:t>
      </w:r>
      <w:r w:rsidR="00F97383" w:rsidRPr="005C2414">
        <w:rPr>
          <w:rFonts w:ascii="Times New Roman" w:hAnsi="Times New Roman" w:cs="Times New Roman"/>
        </w:rPr>
        <w:t xml:space="preserve"> </w:t>
      </w:r>
    </w:p>
    <w:p w14:paraId="6AFE23AC" w14:textId="59F90B6D" w:rsidR="00424626" w:rsidRPr="0010174B" w:rsidRDefault="00EE2F53" w:rsidP="00D6068B">
      <w:pPr>
        <w:ind w:firstLineChars="150" w:firstLine="315"/>
        <w:rPr>
          <w:rFonts w:ascii="Times New Roman" w:hAnsi="Times New Roman" w:cs="Times New Roman"/>
          <w:color w:val="4472C4" w:themeColor="accent1"/>
        </w:rPr>
      </w:pPr>
      <w:r w:rsidRPr="005C2414">
        <w:rPr>
          <w:rFonts w:ascii="Times New Roman" w:hAnsi="Times New Roman" w:cs="Times New Roman"/>
        </w:rPr>
        <w:t>Ten</w:t>
      </w:r>
      <w:r w:rsidR="00B11270" w:rsidRPr="005C2414">
        <w:rPr>
          <w:rFonts w:ascii="Times New Roman" w:hAnsi="Times New Roman" w:cs="Times New Roman"/>
        </w:rPr>
        <w:t xml:space="preserve"> textual and six numeric features are selected for the </w:t>
      </w:r>
      <w:r w:rsidR="00F96D28" w:rsidRPr="005C2414">
        <w:rPr>
          <w:rFonts w:ascii="Times New Roman" w:hAnsi="Times New Roman" w:cs="Times New Roman"/>
        </w:rPr>
        <w:t>experiment</w:t>
      </w:r>
      <w:r w:rsidR="00B11270" w:rsidRPr="005C2414">
        <w:rPr>
          <w:rFonts w:ascii="Times New Roman" w:hAnsi="Times New Roman" w:cs="Times New Roman"/>
        </w:rPr>
        <w:t xml:space="preserve">. </w:t>
      </w:r>
      <w:r w:rsidR="00E32892" w:rsidRPr="005C2414">
        <w:rPr>
          <w:rFonts w:ascii="Times New Roman" w:hAnsi="Times New Roman" w:cs="Times New Roman"/>
        </w:rPr>
        <w:t>Ten-fold cross-validation is conducted to evaluate the reliability of the proposed classification model. The model is trained and tested ten times</w:t>
      </w:r>
      <w:r w:rsidR="001C1782">
        <w:rPr>
          <w:rFonts w:ascii="Times New Roman" w:hAnsi="Times New Roman" w:cs="Times New Roman"/>
        </w:rPr>
        <w:t>, respectively</w:t>
      </w:r>
      <w:r w:rsidR="00E32892" w:rsidRPr="005C2414">
        <w:rPr>
          <w:rFonts w:ascii="Times New Roman" w:hAnsi="Times New Roman" w:cs="Times New Roman"/>
        </w:rPr>
        <w:t xml:space="preserve">. </w:t>
      </w:r>
      <w:r w:rsidR="00E32892" w:rsidRPr="0010174B">
        <w:rPr>
          <w:rFonts w:ascii="Times New Roman" w:hAnsi="Times New Roman" w:cs="Times New Roman"/>
          <w:color w:val="4472C4" w:themeColor="accent1"/>
        </w:rPr>
        <w:t>The average</w:t>
      </w:r>
      <w:r w:rsidR="00B6730E">
        <w:rPr>
          <w:rFonts w:ascii="Times New Roman" w:hAnsi="Times New Roman" w:cs="Times New Roman"/>
          <w:color w:val="4472C4" w:themeColor="accent1"/>
        </w:rPr>
        <w:t>s</w:t>
      </w:r>
      <w:r w:rsidR="00E32892" w:rsidRPr="0010174B">
        <w:rPr>
          <w:rFonts w:ascii="Times New Roman" w:hAnsi="Times New Roman" w:cs="Times New Roman"/>
          <w:color w:val="4472C4" w:themeColor="accent1"/>
        </w:rPr>
        <w:t xml:space="preserve"> of </w:t>
      </w:r>
      <w:r w:rsidR="00E65BD9">
        <w:rPr>
          <w:rFonts w:ascii="Times New Roman" w:hAnsi="Times New Roman" w:cs="Times New Roman" w:hint="eastAsia"/>
          <w:color w:val="4472C4" w:themeColor="accent1"/>
        </w:rPr>
        <w:t>the</w:t>
      </w:r>
      <w:r w:rsidR="00E65BD9">
        <w:rPr>
          <w:rFonts w:ascii="Times New Roman" w:hAnsi="Times New Roman" w:cs="Times New Roman"/>
          <w:color w:val="4472C4" w:themeColor="accent1"/>
        </w:rPr>
        <w:t xml:space="preserve"> </w:t>
      </w:r>
      <w:r w:rsidR="00E32892" w:rsidRPr="0010174B">
        <w:rPr>
          <w:rFonts w:ascii="Times New Roman" w:hAnsi="Times New Roman" w:cs="Times New Roman"/>
          <w:color w:val="4472C4" w:themeColor="accent1"/>
        </w:rPr>
        <w:t>ten</w:t>
      </w:r>
      <w:r w:rsidR="00B6730E" w:rsidRPr="005C2414">
        <w:rPr>
          <w:rFonts w:ascii="Times New Roman" w:hAnsi="Times New Roman" w:cs="Times New Roman"/>
        </w:rPr>
        <w:t>-fold cross-validation</w:t>
      </w:r>
      <w:r w:rsidR="00E32892" w:rsidRPr="0010174B">
        <w:rPr>
          <w:rFonts w:ascii="Times New Roman" w:hAnsi="Times New Roman" w:cs="Times New Roman"/>
          <w:color w:val="4472C4" w:themeColor="accent1"/>
        </w:rPr>
        <w:t xml:space="preserve"> results</w:t>
      </w:r>
      <w:r w:rsidR="00B6730E">
        <w:rPr>
          <w:rFonts w:ascii="Times New Roman" w:hAnsi="Times New Roman" w:cs="Times New Roman"/>
          <w:color w:val="4472C4" w:themeColor="accent1"/>
        </w:rPr>
        <w:t xml:space="preserve"> (i.e., ten values)</w:t>
      </w:r>
      <w:r w:rsidR="00E32892" w:rsidRPr="0010174B">
        <w:rPr>
          <w:rFonts w:ascii="Times New Roman" w:hAnsi="Times New Roman" w:cs="Times New Roman"/>
          <w:color w:val="4472C4" w:themeColor="accent1"/>
        </w:rPr>
        <w:t xml:space="preserve"> </w:t>
      </w:r>
      <w:r w:rsidR="00B6730E">
        <w:rPr>
          <w:rFonts w:ascii="Times New Roman" w:hAnsi="Times New Roman" w:cs="Times New Roman"/>
          <w:color w:val="4472C4" w:themeColor="accent1"/>
        </w:rPr>
        <w:t>on</w:t>
      </w:r>
      <w:r w:rsidR="00B6730E" w:rsidRPr="0010174B">
        <w:rPr>
          <w:rFonts w:ascii="Times New Roman" w:hAnsi="Times New Roman" w:cs="Times New Roman"/>
          <w:color w:val="4472C4" w:themeColor="accent1"/>
        </w:rPr>
        <w:t xml:space="preserve"> </w:t>
      </w:r>
      <w:r w:rsidR="00E32892" w:rsidRPr="0010174B">
        <w:rPr>
          <w:rFonts w:ascii="Times New Roman" w:hAnsi="Times New Roman" w:cs="Times New Roman"/>
          <w:color w:val="4472C4" w:themeColor="accent1"/>
        </w:rPr>
        <w:t xml:space="preserve">the </w:t>
      </w:r>
      <w:r w:rsidR="003B51EE" w:rsidRPr="0010174B">
        <w:rPr>
          <w:rFonts w:ascii="Times New Roman" w:hAnsi="Times New Roman" w:cs="Times New Roman"/>
          <w:color w:val="4472C4" w:themeColor="accent1"/>
        </w:rPr>
        <w:t>four p</w:t>
      </w:r>
      <w:r w:rsidR="00B11270" w:rsidRPr="0010174B">
        <w:rPr>
          <w:rFonts w:ascii="Times New Roman" w:hAnsi="Times New Roman" w:cs="Times New Roman"/>
          <w:color w:val="4472C4" w:themeColor="accent1"/>
        </w:rPr>
        <w:t>erformance</w:t>
      </w:r>
      <w:r w:rsidR="00E8664F" w:rsidRPr="0010174B">
        <w:rPr>
          <w:rFonts w:ascii="Times New Roman" w:hAnsi="Times New Roman" w:cs="Times New Roman"/>
          <w:color w:val="4472C4" w:themeColor="accent1"/>
        </w:rPr>
        <w:t xml:space="preserve"> </w:t>
      </w:r>
      <w:r w:rsidR="003B51EE" w:rsidRPr="0010174B">
        <w:rPr>
          <w:rFonts w:ascii="Times New Roman" w:hAnsi="Times New Roman" w:cs="Times New Roman"/>
          <w:color w:val="4472C4" w:themeColor="accent1"/>
        </w:rPr>
        <w:t xml:space="preserve">measures </w:t>
      </w:r>
      <w:r w:rsidR="00B6730E">
        <w:rPr>
          <w:rFonts w:ascii="Times New Roman" w:hAnsi="Times New Roman" w:cs="Times New Roman"/>
          <w:color w:val="4472C4" w:themeColor="accent1"/>
        </w:rPr>
        <w:t>described</w:t>
      </w:r>
      <w:r w:rsidR="00B6730E" w:rsidRPr="0010174B">
        <w:rPr>
          <w:rFonts w:ascii="Times New Roman" w:hAnsi="Times New Roman" w:cs="Times New Roman"/>
          <w:color w:val="4472C4" w:themeColor="accent1"/>
        </w:rPr>
        <w:t xml:space="preserve"> </w:t>
      </w:r>
      <w:r w:rsidR="003B51EE" w:rsidRPr="0010174B">
        <w:rPr>
          <w:rFonts w:ascii="Times New Roman" w:hAnsi="Times New Roman" w:cs="Times New Roman"/>
          <w:color w:val="4472C4" w:themeColor="accent1"/>
        </w:rPr>
        <w:t>above are</w:t>
      </w:r>
      <w:r w:rsidR="004C5A6B" w:rsidRPr="0010174B">
        <w:rPr>
          <w:rFonts w:ascii="Times New Roman" w:hAnsi="Times New Roman" w:cs="Times New Roman"/>
          <w:color w:val="4472C4" w:themeColor="accent1"/>
        </w:rPr>
        <w:t xml:space="preserve"> shown in Table </w:t>
      </w:r>
      <w:r w:rsidR="003B51EE" w:rsidRPr="0010174B">
        <w:rPr>
          <w:rFonts w:ascii="Times New Roman" w:hAnsi="Times New Roman" w:cs="Times New Roman"/>
          <w:color w:val="4472C4" w:themeColor="accent1"/>
        </w:rPr>
        <w:t>8</w:t>
      </w:r>
      <w:r w:rsidR="004C5A6B" w:rsidRPr="0010174B">
        <w:rPr>
          <w:rFonts w:ascii="Times New Roman" w:hAnsi="Times New Roman" w:cs="Times New Roman"/>
          <w:color w:val="4472C4" w:themeColor="accent1"/>
        </w:rPr>
        <w:t>.</w:t>
      </w:r>
      <w:r w:rsidR="003D6EE5" w:rsidRPr="0010174B">
        <w:rPr>
          <w:rFonts w:ascii="Times New Roman" w:hAnsi="Times New Roman" w:cs="Times New Roman"/>
          <w:color w:val="4472C4" w:themeColor="accent1"/>
        </w:rPr>
        <w:t xml:space="preserve"> </w:t>
      </w:r>
      <w:r w:rsidR="00F04942" w:rsidRPr="0010174B">
        <w:rPr>
          <w:rFonts w:ascii="Times New Roman" w:hAnsi="Times New Roman" w:cs="Times New Roman"/>
          <w:color w:val="4472C4" w:themeColor="accent1"/>
        </w:rPr>
        <w:t xml:space="preserve">Meanwhile, the </w:t>
      </w:r>
      <w:r w:rsidR="00935AAF" w:rsidRPr="009979BF">
        <w:rPr>
          <w:rFonts w:ascii="Times New Roman" w:hAnsi="Times New Roman" w:cs="Times New Roman"/>
          <w:color w:val="0070C0"/>
        </w:rPr>
        <w:t xml:space="preserve">ten-fold cross-validation </w:t>
      </w:r>
      <w:r w:rsidR="00F04942" w:rsidRPr="0010174B">
        <w:rPr>
          <w:rFonts w:ascii="Times New Roman" w:hAnsi="Times New Roman" w:cs="Times New Roman"/>
          <w:color w:val="4472C4" w:themeColor="accent1"/>
        </w:rPr>
        <w:t xml:space="preserve">results of both training and testing are graphically depicted </w:t>
      </w:r>
      <w:r w:rsidR="00935AAF">
        <w:rPr>
          <w:rFonts w:ascii="Times New Roman" w:hAnsi="Times New Roman" w:cs="Times New Roman"/>
          <w:color w:val="0070C0"/>
        </w:rPr>
        <w:t xml:space="preserve">as </w:t>
      </w:r>
      <w:r w:rsidR="00935AAF" w:rsidRPr="009979BF">
        <w:rPr>
          <w:rFonts w:ascii="Times New Roman" w:hAnsi="Times New Roman" w:cs="Times New Roman"/>
          <w:color w:val="0070C0"/>
        </w:rPr>
        <w:t>a box plot</w:t>
      </w:r>
      <w:r w:rsidR="00935AAF">
        <w:rPr>
          <w:rFonts w:ascii="Times New Roman" w:hAnsi="Times New Roman" w:cs="Times New Roman"/>
          <w:color w:val="0070C0"/>
        </w:rPr>
        <w:t xml:space="preserve"> </w:t>
      </w:r>
      <w:r w:rsidR="00935AAF" w:rsidRPr="00E279CE">
        <w:rPr>
          <w:rFonts w:ascii="Times New Roman" w:hAnsi="Times New Roman" w:cs="Times New Roman"/>
          <w:color w:val="0070C0"/>
        </w:rPr>
        <w:t>in Fig.3</w:t>
      </w:r>
      <w:r w:rsidR="00935AAF">
        <w:rPr>
          <w:rFonts w:ascii="Times New Roman" w:hAnsi="Times New Roman" w:cs="Times New Roman"/>
          <w:color w:val="0070C0"/>
        </w:rPr>
        <w:t xml:space="preserve">, where </w:t>
      </w:r>
      <w:r w:rsidR="00935AAF" w:rsidRPr="00E279CE">
        <w:rPr>
          <w:rFonts w:ascii="Times New Roman" w:hAnsi="Times New Roman" w:cs="Times New Roman"/>
          <w:color w:val="0070C0"/>
        </w:rPr>
        <w:t xml:space="preserve">five numbers including </w:t>
      </w:r>
      <w:r w:rsidR="00935AAF">
        <w:rPr>
          <w:rFonts w:ascii="Times New Roman" w:hAnsi="Times New Roman" w:cs="Times New Roman"/>
          <w:color w:val="0070C0"/>
        </w:rPr>
        <w:t xml:space="preserve">the </w:t>
      </w:r>
      <w:r w:rsidR="00935AAF" w:rsidRPr="00E279CE">
        <w:rPr>
          <w:rFonts w:ascii="Times New Roman" w:hAnsi="Times New Roman" w:cs="Times New Roman"/>
          <w:color w:val="0070C0"/>
        </w:rPr>
        <w:t>minimum, first</w:t>
      </w:r>
      <w:r w:rsidR="00935AAF">
        <w:rPr>
          <w:rFonts w:ascii="Times New Roman" w:hAnsi="Times New Roman" w:cs="Times New Roman"/>
          <w:color w:val="0070C0"/>
        </w:rPr>
        <w:t xml:space="preserve"> </w:t>
      </w:r>
      <w:r w:rsidR="00935AAF" w:rsidRPr="009979BF">
        <w:rPr>
          <w:rFonts w:ascii="Times New Roman" w:hAnsi="Times New Roman" w:cs="Times New Roman"/>
          <w:color w:val="0070C0"/>
        </w:rPr>
        <w:t>quartile</w:t>
      </w:r>
      <w:r w:rsidR="00935AAF" w:rsidRPr="00E279CE">
        <w:rPr>
          <w:rFonts w:ascii="Times New Roman" w:hAnsi="Times New Roman" w:cs="Times New Roman"/>
          <w:color w:val="0070C0"/>
        </w:rPr>
        <w:t>, median, third quartile and maximum</w:t>
      </w:r>
      <w:r w:rsidR="00935AAF">
        <w:rPr>
          <w:rFonts w:ascii="Times New Roman" w:hAnsi="Times New Roman" w:cs="Times New Roman"/>
          <w:color w:val="0070C0"/>
        </w:rPr>
        <w:t xml:space="preserve"> are used to measure the </w:t>
      </w:r>
      <w:r w:rsidR="00935AAF" w:rsidRPr="00E279CE">
        <w:rPr>
          <w:rFonts w:ascii="Times New Roman" w:hAnsi="Times New Roman" w:cs="Times New Roman"/>
          <w:color w:val="0070C0"/>
        </w:rPr>
        <w:t>distribution of ten results</w:t>
      </w:r>
      <w:r w:rsidR="00935AAF">
        <w:rPr>
          <w:rFonts w:ascii="Times New Roman" w:hAnsi="Times New Roman" w:cs="Times New Roman"/>
          <w:color w:val="0070C0"/>
        </w:rPr>
        <w:t>. Undoubtedly,</w:t>
      </w:r>
      <w:r w:rsidR="00935AAF" w:rsidRPr="00E279CE">
        <w:rPr>
          <w:rFonts w:ascii="Times New Roman" w:hAnsi="Times New Roman" w:cs="Times New Roman"/>
          <w:color w:val="0070C0"/>
        </w:rPr>
        <w:t xml:space="preserve"> the full range of variation </w:t>
      </w:r>
      <w:r w:rsidR="00935AAF">
        <w:rPr>
          <w:rFonts w:ascii="Times New Roman" w:hAnsi="Times New Roman" w:cs="Times New Roman"/>
          <w:color w:val="0070C0"/>
        </w:rPr>
        <w:t>on</w:t>
      </w:r>
      <w:r w:rsidR="00935AAF" w:rsidRPr="00E279CE">
        <w:rPr>
          <w:rFonts w:ascii="Times New Roman" w:hAnsi="Times New Roman" w:cs="Times New Roman"/>
          <w:color w:val="0070C0"/>
        </w:rPr>
        <w:t xml:space="preserve"> the testing results </w:t>
      </w:r>
      <w:r w:rsidR="00935AAF">
        <w:rPr>
          <w:rFonts w:ascii="Times New Roman" w:hAnsi="Times New Roman" w:cs="Times New Roman"/>
          <w:color w:val="0070C0"/>
        </w:rPr>
        <w:t>is</w:t>
      </w:r>
      <w:r w:rsidR="00935AAF" w:rsidRPr="00E279CE">
        <w:rPr>
          <w:rFonts w:ascii="Times New Roman" w:hAnsi="Times New Roman" w:cs="Times New Roman"/>
          <w:color w:val="0070C0"/>
        </w:rPr>
        <w:t xml:space="preserve"> greater than that of the training results.</w:t>
      </w:r>
    </w:p>
    <w:p w14:paraId="09559929" w14:textId="42383E9F" w:rsidR="004C5A6B" w:rsidRPr="0010174B" w:rsidRDefault="00CD3883" w:rsidP="00E60DA5">
      <w:pPr>
        <w:ind w:firstLineChars="150" w:firstLine="270"/>
        <w:jc w:val="center"/>
        <w:rPr>
          <w:rFonts w:ascii="Times New Roman" w:hAnsi="Times New Roman" w:cs="Times New Roman"/>
          <w:color w:val="4472C4" w:themeColor="accent1"/>
          <w:sz w:val="18"/>
          <w:szCs w:val="18"/>
        </w:rPr>
      </w:pPr>
      <w:r w:rsidRPr="0010174B">
        <w:rPr>
          <w:rFonts w:ascii="Times New Roman" w:hAnsi="Times New Roman" w:cs="Times New Roman" w:hint="eastAsia"/>
          <w:color w:val="4472C4" w:themeColor="accent1"/>
          <w:sz w:val="18"/>
          <w:szCs w:val="18"/>
        </w:rPr>
        <w:t>T</w:t>
      </w:r>
      <w:r w:rsidRPr="0010174B">
        <w:rPr>
          <w:rFonts w:ascii="Times New Roman" w:hAnsi="Times New Roman" w:cs="Times New Roman"/>
          <w:color w:val="4472C4" w:themeColor="accent1"/>
          <w:sz w:val="18"/>
          <w:szCs w:val="18"/>
        </w:rPr>
        <w:t xml:space="preserve">able </w:t>
      </w:r>
      <w:r w:rsidR="003B51EE" w:rsidRPr="0010174B">
        <w:rPr>
          <w:rFonts w:ascii="Times New Roman" w:hAnsi="Times New Roman" w:cs="Times New Roman"/>
          <w:color w:val="4472C4" w:themeColor="accent1"/>
          <w:sz w:val="18"/>
          <w:szCs w:val="18"/>
        </w:rPr>
        <w:t>8</w:t>
      </w:r>
      <w:r w:rsidRPr="0010174B">
        <w:rPr>
          <w:rFonts w:ascii="Times New Roman" w:hAnsi="Times New Roman" w:cs="Times New Roman"/>
          <w:color w:val="4472C4" w:themeColor="accent1"/>
          <w:sz w:val="18"/>
          <w:szCs w:val="18"/>
        </w:rPr>
        <w:t xml:space="preserve"> </w:t>
      </w:r>
      <w:proofErr w:type="gramStart"/>
      <w:r w:rsidR="003B51EE" w:rsidRPr="0010174B">
        <w:rPr>
          <w:rFonts w:ascii="Times New Roman" w:hAnsi="Times New Roman" w:cs="Times New Roman"/>
          <w:color w:val="4472C4" w:themeColor="accent1"/>
          <w:sz w:val="18"/>
          <w:szCs w:val="18"/>
        </w:rPr>
        <w:t>The</w:t>
      </w:r>
      <w:proofErr w:type="gramEnd"/>
      <w:r w:rsidR="003B51EE" w:rsidRPr="0010174B">
        <w:rPr>
          <w:rFonts w:ascii="Times New Roman" w:hAnsi="Times New Roman" w:cs="Times New Roman"/>
          <w:color w:val="4472C4" w:themeColor="accent1"/>
          <w:sz w:val="18"/>
          <w:szCs w:val="18"/>
        </w:rPr>
        <w:t xml:space="preserve"> average </w:t>
      </w:r>
      <w:r w:rsidR="00A1763D">
        <w:rPr>
          <w:rFonts w:ascii="Times New Roman" w:hAnsi="Times New Roman" w:cs="Times New Roman"/>
          <w:color w:val="4472C4" w:themeColor="accent1"/>
          <w:sz w:val="18"/>
          <w:szCs w:val="18"/>
        </w:rPr>
        <w:t xml:space="preserve">values of </w:t>
      </w:r>
      <w:r w:rsidR="0007130E" w:rsidRPr="0010174B">
        <w:rPr>
          <w:rFonts w:ascii="Times New Roman" w:hAnsi="Times New Roman" w:cs="Times New Roman"/>
          <w:color w:val="4472C4" w:themeColor="accent1"/>
          <w:sz w:val="18"/>
          <w:szCs w:val="18"/>
        </w:rPr>
        <w:t xml:space="preserve">ten-fold </w:t>
      </w:r>
      <w:r w:rsidR="003B51EE" w:rsidRPr="0010174B">
        <w:rPr>
          <w:rFonts w:ascii="Times New Roman" w:hAnsi="Times New Roman" w:cs="Times New Roman"/>
          <w:color w:val="4472C4" w:themeColor="accent1"/>
          <w:sz w:val="18"/>
          <w:szCs w:val="18"/>
        </w:rPr>
        <w:t>cross-validation</w:t>
      </w:r>
      <w:r w:rsidR="0040353D" w:rsidRPr="0040353D">
        <w:rPr>
          <w:rFonts w:ascii="Times New Roman" w:hAnsi="Times New Roman" w:cs="Times New Roman"/>
          <w:color w:val="4472C4" w:themeColor="accent1"/>
          <w:sz w:val="18"/>
          <w:szCs w:val="18"/>
        </w:rPr>
        <w:t xml:space="preserve"> </w:t>
      </w:r>
      <w:r w:rsidR="0040353D" w:rsidRPr="0010174B">
        <w:rPr>
          <w:rFonts w:ascii="Times New Roman" w:hAnsi="Times New Roman" w:cs="Times New Roman"/>
          <w:color w:val="4472C4" w:themeColor="accent1"/>
          <w:sz w:val="18"/>
          <w:szCs w:val="18"/>
        </w:rPr>
        <w:t>results</w:t>
      </w:r>
    </w:p>
    <w:tbl>
      <w:tblPr>
        <w:tblW w:w="5366" w:type="dxa"/>
        <w:jc w:val="center"/>
        <w:tblLook w:val="04A0" w:firstRow="1" w:lastRow="0" w:firstColumn="1" w:lastColumn="0" w:noHBand="0" w:noVBand="1"/>
      </w:tblPr>
      <w:tblGrid>
        <w:gridCol w:w="1247"/>
        <w:gridCol w:w="1108"/>
        <w:gridCol w:w="1084"/>
        <w:gridCol w:w="905"/>
        <w:gridCol w:w="1022"/>
      </w:tblGrid>
      <w:tr w:rsidR="0010174B" w:rsidRPr="0010174B" w14:paraId="23B5A9E2" w14:textId="77777777" w:rsidTr="00BA0DD6">
        <w:trPr>
          <w:trHeight w:val="219"/>
          <w:jc w:val="center"/>
        </w:trPr>
        <w:tc>
          <w:tcPr>
            <w:tcW w:w="1247" w:type="dxa"/>
            <w:tcBorders>
              <w:top w:val="single" w:sz="4" w:space="0" w:color="auto"/>
              <w:left w:val="nil"/>
              <w:bottom w:val="single" w:sz="4" w:space="0" w:color="auto"/>
              <w:right w:val="nil"/>
            </w:tcBorders>
            <w:shd w:val="clear" w:color="000000" w:fill="FFFFFF"/>
            <w:noWrap/>
            <w:vAlign w:val="center"/>
            <w:hideMark/>
          </w:tcPr>
          <w:p w14:paraId="3488254A" w14:textId="13FC34C6" w:rsidR="002C1B24" w:rsidRPr="0010174B" w:rsidRDefault="002C1B24" w:rsidP="002C1B24">
            <w:pPr>
              <w:widowControl/>
              <w:jc w:val="left"/>
              <w:rPr>
                <w:rFonts w:ascii="Times New Roman" w:eastAsia="DengXian" w:hAnsi="Times New Roman" w:cs="Times New Roman"/>
                <w:color w:val="4472C4" w:themeColor="accent1"/>
                <w:kern w:val="0"/>
                <w:sz w:val="18"/>
                <w:szCs w:val="18"/>
              </w:rPr>
            </w:pPr>
          </w:p>
        </w:tc>
        <w:tc>
          <w:tcPr>
            <w:tcW w:w="1108" w:type="dxa"/>
            <w:tcBorders>
              <w:top w:val="single" w:sz="4" w:space="0" w:color="auto"/>
              <w:left w:val="nil"/>
              <w:bottom w:val="single" w:sz="4" w:space="0" w:color="auto"/>
              <w:right w:val="nil"/>
            </w:tcBorders>
            <w:shd w:val="clear" w:color="000000" w:fill="FFFFFF"/>
            <w:noWrap/>
            <w:vAlign w:val="center"/>
            <w:hideMark/>
          </w:tcPr>
          <w:p w14:paraId="660B59A1" w14:textId="01D2D49F" w:rsidR="002C1B24" w:rsidRPr="0010174B" w:rsidRDefault="002C1B24" w:rsidP="002C1B24">
            <w:pPr>
              <w:widowControl/>
              <w:jc w:val="left"/>
              <w:rPr>
                <w:rFonts w:ascii="Times New Roman" w:eastAsia="DengXian" w:hAnsi="Times New Roman" w:cs="Times New Roman"/>
                <w:color w:val="4472C4" w:themeColor="accent1"/>
                <w:kern w:val="0"/>
                <w:sz w:val="18"/>
                <w:szCs w:val="18"/>
              </w:rPr>
            </w:pPr>
            <w:r w:rsidRPr="0010174B">
              <w:rPr>
                <w:rFonts w:ascii="Times New Roman" w:eastAsia="DengXian" w:hAnsi="Times New Roman" w:cs="Times New Roman"/>
                <w:color w:val="4472C4" w:themeColor="accent1"/>
                <w:sz w:val="18"/>
                <w:szCs w:val="18"/>
              </w:rPr>
              <w:t>Accuracy</w:t>
            </w:r>
          </w:p>
        </w:tc>
        <w:tc>
          <w:tcPr>
            <w:tcW w:w="1084" w:type="dxa"/>
            <w:tcBorders>
              <w:top w:val="single" w:sz="4" w:space="0" w:color="auto"/>
              <w:left w:val="nil"/>
              <w:bottom w:val="single" w:sz="4" w:space="0" w:color="auto"/>
              <w:right w:val="nil"/>
            </w:tcBorders>
            <w:shd w:val="clear" w:color="000000" w:fill="FFFFFF"/>
            <w:noWrap/>
            <w:vAlign w:val="center"/>
            <w:hideMark/>
          </w:tcPr>
          <w:p w14:paraId="5C7A55D8" w14:textId="21ED91CE" w:rsidR="002C1B24" w:rsidRPr="0010174B" w:rsidRDefault="002C1B24" w:rsidP="002C1B24">
            <w:pPr>
              <w:widowControl/>
              <w:jc w:val="left"/>
              <w:rPr>
                <w:rFonts w:ascii="Times New Roman" w:eastAsia="DengXian" w:hAnsi="Times New Roman" w:cs="Times New Roman"/>
                <w:color w:val="4472C4" w:themeColor="accent1"/>
                <w:kern w:val="0"/>
                <w:sz w:val="18"/>
                <w:szCs w:val="18"/>
              </w:rPr>
            </w:pPr>
            <w:r w:rsidRPr="0010174B">
              <w:rPr>
                <w:rFonts w:ascii="Times New Roman" w:eastAsia="DengXian" w:hAnsi="Times New Roman" w:cs="Times New Roman"/>
                <w:color w:val="4472C4" w:themeColor="accent1"/>
                <w:sz w:val="18"/>
                <w:szCs w:val="18"/>
              </w:rPr>
              <w:t>Precision</w:t>
            </w:r>
          </w:p>
        </w:tc>
        <w:tc>
          <w:tcPr>
            <w:tcW w:w="905" w:type="dxa"/>
            <w:tcBorders>
              <w:top w:val="single" w:sz="4" w:space="0" w:color="auto"/>
              <w:left w:val="nil"/>
              <w:bottom w:val="single" w:sz="4" w:space="0" w:color="auto"/>
              <w:right w:val="nil"/>
            </w:tcBorders>
            <w:shd w:val="clear" w:color="000000" w:fill="FFFFFF"/>
            <w:noWrap/>
            <w:vAlign w:val="center"/>
            <w:hideMark/>
          </w:tcPr>
          <w:p w14:paraId="5C3C2FEF" w14:textId="2BE9E6AC" w:rsidR="002C1B24" w:rsidRPr="0010174B" w:rsidRDefault="002C1B24" w:rsidP="002C1B24">
            <w:pPr>
              <w:widowControl/>
              <w:jc w:val="left"/>
              <w:rPr>
                <w:rFonts w:ascii="Times New Roman" w:eastAsia="DengXian" w:hAnsi="Times New Roman" w:cs="Times New Roman"/>
                <w:color w:val="4472C4" w:themeColor="accent1"/>
                <w:kern w:val="0"/>
                <w:sz w:val="18"/>
                <w:szCs w:val="18"/>
              </w:rPr>
            </w:pPr>
            <w:r w:rsidRPr="0010174B">
              <w:rPr>
                <w:rFonts w:ascii="Times New Roman" w:eastAsia="DengXian" w:hAnsi="Times New Roman" w:cs="Times New Roman"/>
                <w:color w:val="4472C4" w:themeColor="accent1"/>
                <w:sz w:val="18"/>
                <w:szCs w:val="18"/>
              </w:rPr>
              <w:t>Recall</w:t>
            </w:r>
          </w:p>
        </w:tc>
        <w:tc>
          <w:tcPr>
            <w:tcW w:w="1022" w:type="dxa"/>
            <w:tcBorders>
              <w:top w:val="single" w:sz="4" w:space="0" w:color="auto"/>
              <w:left w:val="nil"/>
              <w:bottom w:val="single" w:sz="4" w:space="0" w:color="auto"/>
              <w:right w:val="nil"/>
            </w:tcBorders>
            <w:shd w:val="clear" w:color="000000" w:fill="FFFFFF"/>
            <w:noWrap/>
            <w:vAlign w:val="center"/>
            <w:hideMark/>
          </w:tcPr>
          <w:p w14:paraId="0C07D651" w14:textId="72D44BAE" w:rsidR="002C1B24" w:rsidRPr="0010174B" w:rsidRDefault="002C1B24" w:rsidP="002C1B24">
            <w:pPr>
              <w:widowControl/>
              <w:jc w:val="left"/>
              <w:rPr>
                <w:rFonts w:ascii="Times New Roman" w:eastAsia="DengXian" w:hAnsi="Times New Roman" w:cs="Times New Roman"/>
                <w:color w:val="4472C4" w:themeColor="accent1"/>
                <w:kern w:val="0"/>
                <w:sz w:val="18"/>
                <w:szCs w:val="18"/>
              </w:rPr>
            </w:pPr>
            <w:r w:rsidRPr="0010174B">
              <w:rPr>
                <w:rFonts w:ascii="Times New Roman" w:eastAsia="DengXian" w:hAnsi="Times New Roman" w:cs="Times New Roman"/>
                <w:color w:val="4472C4" w:themeColor="accent1"/>
                <w:sz w:val="18"/>
                <w:szCs w:val="18"/>
              </w:rPr>
              <w:t>F-Measure</w:t>
            </w:r>
          </w:p>
        </w:tc>
      </w:tr>
      <w:tr w:rsidR="0010174B" w:rsidRPr="0010174B" w14:paraId="403F6E0D" w14:textId="77777777" w:rsidTr="00BA0DD6">
        <w:trPr>
          <w:trHeight w:val="219"/>
          <w:jc w:val="center"/>
        </w:trPr>
        <w:tc>
          <w:tcPr>
            <w:tcW w:w="1247" w:type="dxa"/>
            <w:tcBorders>
              <w:top w:val="nil"/>
              <w:left w:val="nil"/>
              <w:bottom w:val="nil"/>
              <w:right w:val="nil"/>
            </w:tcBorders>
            <w:shd w:val="clear" w:color="000000" w:fill="FFFFFF"/>
            <w:noWrap/>
            <w:vAlign w:val="center"/>
            <w:hideMark/>
          </w:tcPr>
          <w:p w14:paraId="0B430F62" w14:textId="1E8D59EA" w:rsidR="002C1B24" w:rsidRPr="0010174B" w:rsidRDefault="002C1B24" w:rsidP="002C1B24">
            <w:pPr>
              <w:widowControl/>
              <w:jc w:val="left"/>
              <w:rPr>
                <w:rFonts w:ascii="Times New Roman" w:eastAsia="DengXian" w:hAnsi="Times New Roman" w:cs="Times New Roman"/>
                <w:color w:val="4472C4" w:themeColor="accent1"/>
                <w:kern w:val="0"/>
                <w:sz w:val="18"/>
                <w:szCs w:val="18"/>
              </w:rPr>
            </w:pPr>
            <w:r w:rsidRPr="0010174B">
              <w:rPr>
                <w:rFonts w:ascii="Times New Roman" w:eastAsia="DengXian" w:hAnsi="Times New Roman" w:cs="Times New Roman"/>
                <w:color w:val="4472C4" w:themeColor="accent1"/>
                <w:sz w:val="18"/>
                <w:szCs w:val="18"/>
              </w:rPr>
              <w:t>Training</w:t>
            </w:r>
          </w:p>
        </w:tc>
        <w:tc>
          <w:tcPr>
            <w:tcW w:w="1108" w:type="dxa"/>
            <w:tcBorders>
              <w:top w:val="nil"/>
              <w:left w:val="nil"/>
              <w:bottom w:val="nil"/>
              <w:right w:val="nil"/>
            </w:tcBorders>
            <w:shd w:val="clear" w:color="000000" w:fill="FFFFFF"/>
            <w:noWrap/>
            <w:vAlign w:val="center"/>
            <w:hideMark/>
          </w:tcPr>
          <w:p w14:paraId="26B1D2A2" w14:textId="53CDFE5C" w:rsidR="002C1B24" w:rsidRPr="0010174B" w:rsidRDefault="002C1B24" w:rsidP="002C1B24">
            <w:pPr>
              <w:widowControl/>
              <w:jc w:val="left"/>
              <w:rPr>
                <w:rFonts w:ascii="Times New Roman" w:eastAsia="DengXian" w:hAnsi="Times New Roman" w:cs="Times New Roman"/>
                <w:color w:val="4472C4" w:themeColor="accent1"/>
                <w:kern w:val="0"/>
                <w:sz w:val="18"/>
                <w:szCs w:val="18"/>
              </w:rPr>
            </w:pPr>
            <w:r w:rsidRPr="0010174B">
              <w:rPr>
                <w:rFonts w:ascii="Times New Roman" w:eastAsia="DengXian" w:hAnsi="Times New Roman" w:cs="Times New Roman"/>
                <w:color w:val="4472C4" w:themeColor="accent1"/>
                <w:sz w:val="18"/>
                <w:szCs w:val="18"/>
              </w:rPr>
              <w:t xml:space="preserve">0.8591 </w:t>
            </w:r>
          </w:p>
        </w:tc>
        <w:tc>
          <w:tcPr>
            <w:tcW w:w="1084" w:type="dxa"/>
            <w:tcBorders>
              <w:top w:val="nil"/>
              <w:left w:val="nil"/>
              <w:bottom w:val="nil"/>
              <w:right w:val="nil"/>
            </w:tcBorders>
            <w:shd w:val="clear" w:color="000000" w:fill="FFFFFF"/>
            <w:noWrap/>
            <w:vAlign w:val="center"/>
            <w:hideMark/>
          </w:tcPr>
          <w:p w14:paraId="0EEA54E4" w14:textId="4EB0B90D" w:rsidR="002C1B24" w:rsidRPr="0010174B" w:rsidRDefault="002C1B24" w:rsidP="002C1B24">
            <w:pPr>
              <w:widowControl/>
              <w:jc w:val="left"/>
              <w:rPr>
                <w:rFonts w:ascii="Times New Roman" w:eastAsia="DengXian" w:hAnsi="Times New Roman" w:cs="Times New Roman"/>
                <w:color w:val="4472C4" w:themeColor="accent1"/>
                <w:kern w:val="0"/>
                <w:sz w:val="18"/>
                <w:szCs w:val="18"/>
              </w:rPr>
            </w:pPr>
            <w:r w:rsidRPr="0010174B">
              <w:rPr>
                <w:rFonts w:ascii="Times New Roman" w:eastAsia="DengXian" w:hAnsi="Times New Roman" w:cs="Times New Roman"/>
                <w:color w:val="4472C4" w:themeColor="accent1"/>
                <w:sz w:val="18"/>
                <w:szCs w:val="18"/>
              </w:rPr>
              <w:t xml:space="preserve">0.9259 </w:t>
            </w:r>
          </w:p>
        </w:tc>
        <w:tc>
          <w:tcPr>
            <w:tcW w:w="905" w:type="dxa"/>
            <w:tcBorders>
              <w:top w:val="nil"/>
              <w:left w:val="nil"/>
              <w:bottom w:val="nil"/>
              <w:right w:val="nil"/>
            </w:tcBorders>
            <w:shd w:val="clear" w:color="000000" w:fill="FFFFFF"/>
            <w:noWrap/>
            <w:vAlign w:val="center"/>
            <w:hideMark/>
          </w:tcPr>
          <w:p w14:paraId="4EC75F9B" w14:textId="68F2F090" w:rsidR="002C1B24" w:rsidRPr="0010174B" w:rsidRDefault="002C1B24" w:rsidP="002C1B24">
            <w:pPr>
              <w:widowControl/>
              <w:jc w:val="left"/>
              <w:rPr>
                <w:rFonts w:ascii="Times New Roman" w:eastAsia="DengXian" w:hAnsi="Times New Roman" w:cs="Times New Roman"/>
                <w:color w:val="4472C4" w:themeColor="accent1"/>
                <w:kern w:val="0"/>
                <w:sz w:val="18"/>
                <w:szCs w:val="18"/>
              </w:rPr>
            </w:pPr>
            <w:r w:rsidRPr="0010174B">
              <w:rPr>
                <w:rFonts w:ascii="Times New Roman" w:eastAsia="DengXian" w:hAnsi="Times New Roman" w:cs="Times New Roman"/>
                <w:color w:val="4472C4" w:themeColor="accent1"/>
                <w:sz w:val="18"/>
                <w:szCs w:val="18"/>
              </w:rPr>
              <w:t xml:space="preserve">0.8416 </w:t>
            </w:r>
          </w:p>
        </w:tc>
        <w:tc>
          <w:tcPr>
            <w:tcW w:w="1022" w:type="dxa"/>
            <w:tcBorders>
              <w:top w:val="nil"/>
              <w:left w:val="nil"/>
              <w:bottom w:val="nil"/>
              <w:right w:val="nil"/>
            </w:tcBorders>
            <w:shd w:val="clear" w:color="000000" w:fill="FFFFFF"/>
            <w:noWrap/>
            <w:vAlign w:val="center"/>
            <w:hideMark/>
          </w:tcPr>
          <w:p w14:paraId="51ABA0AA" w14:textId="6663BDFE" w:rsidR="002C1B24" w:rsidRPr="0010174B" w:rsidRDefault="002C1B24" w:rsidP="002C1B24">
            <w:pPr>
              <w:widowControl/>
              <w:jc w:val="left"/>
              <w:rPr>
                <w:rFonts w:ascii="Times New Roman" w:eastAsia="DengXian" w:hAnsi="Times New Roman" w:cs="Times New Roman"/>
                <w:color w:val="4472C4" w:themeColor="accent1"/>
                <w:kern w:val="0"/>
                <w:sz w:val="18"/>
                <w:szCs w:val="18"/>
              </w:rPr>
            </w:pPr>
            <w:r w:rsidRPr="0010174B">
              <w:rPr>
                <w:rFonts w:ascii="Times New Roman" w:eastAsia="DengXian" w:hAnsi="Times New Roman" w:cs="Times New Roman"/>
                <w:color w:val="4472C4" w:themeColor="accent1"/>
                <w:sz w:val="18"/>
                <w:szCs w:val="18"/>
              </w:rPr>
              <w:t xml:space="preserve">0.8817 </w:t>
            </w:r>
          </w:p>
        </w:tc>
      </w:tr>
      <w:tr w:rsidR="0010174B" w:rsidRPr="0010174B" w14:paraId="42FBEA8A" w14:textId="77777777" w:rsidTr="00BA0DD6">
        <w:trPr>
          <w:trHeight w:val="219"/>
          <w:jc w:val="center"/>
        </w:trPr>
        <w:tc>
          <w:tcPr>
            <w:tcW w:w="1247" w:type="dxa"/>
            <w:tcBorders>
              <w:top w:val="nil"/>
              <w:left w:val="nil"/>
              <w:bottom w:val="single" w:sz="4" w:space="0" w:color="auto"/>
              <w:right w:val="nil"/>
            </w:tcBorders>
            <w:shd w:val="clear" w:color="000000" w:fill="FFFFFF"/>
            <w:noWrap/>
            <w:vAlign w:val="center"/>
            <w:hideMark/>
          </w:tcPr>
          <w:p w14:paraId="5C6DCFD3" w14:textId="16160659" w:rsidR="002C1B24" w:rsidRPr="0010174B" w:rsidRDefault="002C1B24" w:rsidP="002C1B24">
            <w:pPr>
              <w:widowControl/>
              <w:jc w:val="left"/>
              <w:rPr>
                <w:rFonts w:ascii="Times New Roman" w:eastAsia="DengXian" w:hAnsi="Times New Roman" w:cs="Times New Roman"/>
                <w:color w:val="4472C4" w:themeColor="accent1"/>
                <w:kern w:val="0"/>
                <w:sz w:val="18"/>
                <w:szCs w:val="18"/>
              </w:rPr>
            </w:pPr>
            <w:r w:rsidRPr="0010174B">
              <w:rPr>
                <w:rFonts w:ascii="Times New Roman" w:eastAsia="DengXian" w:hAnsi="Times New Roman" w:cs="Times New Roman"/>
                <w:color w:val="4472C4" w:themeColor="accent1"/>
                <w:sz w:val="18"/>
                <w:szCs w:val="18"/>
              </w:rPr>
              <w:t>Testing</w:t>
            </w:r>
          </w:p>
        </w:tc>
        <w:tc>
          <w:tcPr>
            <w:tcW w:w="1108" w:type="dxa"/>
            <w:tcBorders>
              <w:top w:val="nil"/>
              <w:left w:val="nil"/>
              <w:bottom w:val="single" w:sz="4" w:space="0" w:color="auto"/>
              <w:right w:val="nil"/>
            </w:tcBorders>
            <w:shd w:val="clear" w:color="000000" w:fill="FFFFFF"/>
            <w:noWrap/>
            <w:vAlign w:val="center"/>
            <w:hideMark/>
          </w:tcPr>
          <w:p w14:paraId="7BCAA917" w14:textId="647C1432" w:rsidR="002C1B24" w:rsidRPr="0010174B" w:rsidRDefault="002C1B24" w:rsidP="002C1B24">
            <w:pPr>
              <w:widowControl/>
              <w:jc w:val="left"/>
              <w:rPr>
                <w:rFonts w:ascii="Times New Roman" w:eastAsia="DengXian" w:hAnsi="Times New Roman" w:cs="Times New Roman"/>
                <w:color w:val="4472C4" w:themeColor="accent1"/>
                <w:kern w:val="0"/>
                <w:sz w:val="18"/>
                <w:szCs w:val="18"/>
              </w:rPr>
            </w:pPr>
            <w:r w:rsidRPr="0010174B">
              <w:rPr>
                <w:rFonts w:ascii="Times New Roman" w:eastAsia="DengXian" w:hAnsi="Times New Roman" w:cs="Times New Roman"/>
                <w:color w:val="4472C4" w:themeColor="accent1"/>
                <w:sz w:val="18"/>
                <w:szCs w:val="18"/>
              </w:rPr>
              <w:t xml:space="preserve">0.8527 </w:t>
            </w:r>
          </w:p>
        </w:tc>
        <w:tc>
          <w:tcPr>
            <w:tcW w:w="1084" w:type="dxa"/>
            <w:tcBorders>
              <w:top w:val="nil"/>
              <w:left w:val="nil"/>
              <w:bottom w:val="single" w:sz="4" w:space="0" w:color="auto"/>
              <w:right w:val="nil"/>
            </w:tcBorders>
            <w:shd w:val="clear" w:color="000000" w:fill="FFFFFF"/>
            <w:noWrap/>
            <w:vAlign w:val="center"/>
            <w:hideMark/>
          </w:tcPr>
          <w:p w14:paraId="28C5D696" w14:textId="67FD66FE" w:rsidR="002C1B24" w:rsidRPr="0010174B" w:rsidRDefault="002C1B24" w:rsidP="002C1B24">
            <w:pPr>
              <w:widowControl/>
              <w:jc w:val="left"/>
              <w:rPr>
                <w:rFonts w:ascii="Times New Roman" w:eastAsia="DengXian" w:hAnsi="Times New Roman" w:cs="Times New Roman"/>
                <w:color w:val="4472C4" w:themeColor="accent1"/>
                <w:kern w:val="0"/>
                <w:sz w:val="18"/>
                <w:szCs w:val="18"/>
              </w:rPr>
            </w:pPr>
            <w:r w:rsidRPr="0010174B">
              <w:rPr>
                <w:rFonts w:ascii="Times New Roman" w:eastAsia="DengXian" w:hAnsi="Times New Roman" w:cs="Times New Roman"/>
                <w:color w:val="4472C4" w:themeColor="accent1"/>
                <w:sz w:val="18"/>
                <w:szCs w:val="18"/>
              </w:rPr>
              <w:t xml:space="preserve">0.9188 </w:t>
            </w:r>
          </w:p>
        </w:tc>
        <w:tc>
          <w:tcPr>
            <w:tcW w:w="905" w:type="dxa"/>
            <w:tcBorders>
              <w:top w:val="nil"/>
              <w:left w:val="nil"/>
              <w:bottom w:val="single" w:sz="4" w:space="0" w:color="auto"/>
              <w:right w:val="nil"/>
            </w:tcBorders>
            <w:shd w:val="clear" w:color="000000" w:fill="FFFFFF"/>
            <w:noWrap/>
            <w:vAlign w:val="center"/>
            <w:hideMark/>
          </w:tcPr>
          <w:p w14:paraId="48C5FC74" w14:textId="6132EF53" w:rsidR="002C1B24" w:rsidRPr="0010174B" w:rsidRDefault="002C1B24" w:rsidP="002C1B24">
            <w:pPr>
              <w:widowControl/>
              <w:jc w:val="left"/>
              <w:rPr>
                <w:rFonts w:ascii="Times New Roman" w:eastAsia="DengXian" w:hAnsi="Times New Roman" w:cs="Times New Roman"/>
                <w:color w:val="4472C4" w:themeColor="accent1"/>
                <w:kern w:val="0"/>
                <w:sz w:val="18"/>
                <w:szCs w:val="18"/>
              </w:rPr>
            </w:pPr>
            <w:r w:rsidRPr="0010174B">
              <w:rPr>
                <w:rFonts w:ascii="Times New Roman" w:eastAsia="DengXian" w:hAnsi="Times New Roman" w:cs="Times New Roman"/>
                <w:color w:val="4472C4" w:themeColor="accent1"/>
                <w:sz w:val="18"/>
                <w:szCs w:val="18"/>
              </w:rPr>
              <w:t xml:space="preserve">0.8383 </w:t>
            </w:r>
          </w:p>
        </w:tc>
        <w:tc>
          <w:tcPr>
            <w:tcW w:w="1022" w:type="dxa"/>
            <w:tcBorders>
              <w:top w:val="nil"/>
              <w:left w:val="nil"/>
              <w:bottom w:val="single" w:sz="4" w:space="0" w:color="auto"/>
              <w:right w:val="nil"/>
            </w:tcBorders>
            <w:shd w:val="clear" w:color="000000" w:fill="FFFFFF"/>
            <w:noWrap/>
            <w:vAlign w:val="center"/>
            <w:hideMark/>
          </w:tcPr>
          <w:p w14:paraId="6E72BE50" w14:textId="726979C5" w:rsidR="002C1B24" w:rsidRPr="0010174B" w:rsidRDefault="002C1B24" w:rsidP="002C1B24">
            <w:pPr>
              <w:widowControl/>
              <w:jc w:val="left"/>
              <w:rPr>
                <w:rFonts w:ascii="Times New Roman" w:eastAsia="DengXian" w:hAnsi="Times New Roman" w:cs="Times New Roman"/>
                <w:color w:val="4472C4" w:themeColor="accent1"/>
                <w:kern w:val="0"/>
                <w:sz w:val="18"/>
                <w:szCs w:val="18"/>
              </w:rPr>
            </w:pPr>
            <w:r w:rsidRPr="0010174B">
              <w:rPr>
                <w:rFonts w:ascii="Times New Roman" w:eastAsia="DengXian" w:hAnsi="Times New Roman" w:cs="Times New Roman"/>
                <w:color w:val="4472C4" w:themeColor="accent1"/>
                <w:sz w:val="18"/>
                <w:szCs w:val="18"/>
              </w:rPr>
              <w:t xml:space="preserve">0.8762 </w:t>
            </w:r>
          </w:p>
        </w:tc>
      </w:tr>
    </w:tbl>
    <w:p w14:paraId="276A8E32" w14:textId="4F6A8350" w:rsidR="00ED62E4" w:rsidRPr="0010174B" w:rsidRDefault="00ED62E4" w:rsidP="00E60DA5">
      <w:pPr>
        <w:ind w:firstLineChars="150" w:firstLine="270"/>
        <w:jc w:val="center"/>
        <w:rPr>
          <w:rFonts w:ascii="Times New Roman" w:hAnsi="Times New Roman" w:cs="Times New Roman"/>
          <w:color w:val="4472C4" w:themeColor="accent1"/>
          <w:sz w:val="18"/>
          <w:szCs w:val="18"/>
        </w:rPr>
      </w:pPr>
    </w:p>
    <w:p w14:paraId="1D00FB6E" w14:textId="77777777" w:rsidR="00D00F21" w:rsidRPr="0010174B" w:rsidRDefault="00D00F21" w:rsidP="00D00F21">
      <w:pPr>
        <w:autoSpaceDE w:val="0"/>
        <w:autoSpaceDN w:val="0"/>
        <w:adjustRightInd w:val="0"/>
        <w:jc w:val="left"/>
        <w:rPr>
          <w:rFonts w:ascii="Times New Roman" w:hAnsi="Times New Roman" w:cs="Times New Roman"/>
          <w:color w:val="4472C4" w:themeColor="accent1"/>
          <w:kern w:val="0"/>
          <w:sz w:val="24"/>
          <w:szCs w:val="24"/>
        </w:rPr>
        <w:sectPr w:rsidR="00D00F21" w:rsidRPr="0010174B" w:rsidSect="00112732">
          <w:type w:val="continuous"/>
          <w:pgSz w:w="11906" w:h="16838"/>
          <w:pgMar w:top="1440" w:right="1800" w:bottom="1440" w:left="1800" w:header="851" w:footer="992" w:gutter="0"/>
          <w:cols w:space="425"/>
          <w:docGrid w:type="lines" w:linePitch="312"/>
        </w:sectPr>
      </w:pPr>
    </w:p>
    <w:p w14:paraId="29DA2B5A" w14:textId="14F2669B" w:rsidR="00A81553" w:rsidRPr="0010174B" w:rsidRDefault="00A81553" w:rsidP="00A81553">
      <w:pPr>
        <w:autoSpaceDE w:val="0"/>
        <w:autoSpaceDN w:val="0"/>
        <w:adjustRightInd w:val="0"/>
        <w:jc w:val="left"/>
        <w:rPr>
          <w:rFonts w:ascii="Times New Roman" w:hAnsi="Times New Roman" w:cs="Times New Roman"/>
          <w:color w:val="4472C4" w:themeColor="accent1"/>
          <w:kern w:val="0"/>
          <w:sz w:val="24"/>
          <w:szCs w:val="24"/>
        </w:rPr>
      </w:pPr>
      <w:bookmarkStart w:id="10" w:name="_Hlk524081703"/>
      <w:r w:rsidRPr="0010174B">
        <w:rPr>
          <w:rFonts w:ascii="Times New Roman" w:hAnsi="Times New Roman" w:cs="Times New Roman"/>
          <w:noProof/>
          <w:color w:val="4472C4" w:themeColor="accent1"/>
          <w:kern w:val="0"/>
          <w:sz w:val="24"/>
          <w:szCs w:val="24"/>
          <w:lang w:val="en-GB" w:eastAsia="en-GB"/>
        </w:rPr>
        <w:lastRenderedPageBreak/>
        <w:drawing>
          <wp:inline distT="0" distB="0" distL="0" distR="0" wp14:anchorId="5A2A7512" wp14:editId="6F097FBC">
            <wp:extent cx="2372681" cy="2327718"/>
            <wp:effectExtent l="0" t="0" r="889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08032" cy="2362399"/>
                    </a:xfrm>
                    <a:prstGeom prst="rect">
                      <a:avLst/>
                    </a:prstGeom>
                    <a:noFill/>
                    <a:ln>
                      <a:noFill/>
                    </a:ln>
                  </pic:spPr>
                </pic:pic>
              </a:graphicData>
            </a:graphic>
          </wp:inline>
        </w:drawing>
      </w:r>
    </w:p>
    <w:p w14:paraId="611F2C9C" w14:textId="5A7632BA" w:rsidR="00A81553" w:rsidRPr="0010174B" w:rsidRDefault="00A81553" w:rsidP="00A81553">
      <w:pPr>
        <w:autoSpaceDE w:val="0"/>
        <w:autoSpaceDN w:val="0"/>
        <w:adjustRightInd w:val="0"/>
        <w:jc w:val="left"/>
        <w:rPr>
          <w:rFonts w:ascii="Times New Roman" w:hAnsi="Times New Roman" w:cs="Times New Roman"/>
          <w:color w:val="4472C4" w:themeColor="accent1"/>
          <w:kern w:val="0"/>
          <w:sz w:val="24"/>
          <w:szCs w:val="24"/>
        </w:rPr>
      </w:pPr>
      <w:r w:rsidRPr="0010174B">
        <w:rPr>
          <w:rFonts w:ascii="Times New Roman" w:hAnsi="Times New Roman" w:cs="Times New Roman"/>
          <w:noProof/>
          <w:color w:val="4472C4" w:themeColor="accent1"/>
          <w:kern w:val="0"/>
          <w:sz w:val="24"/>
          <w:szCs w:val="24"/>
          <w:lang w:val="en-GB" w:eastAsia="en-GB"/>
        </w:rPr>
        <w:lastRenderedPageBreak/>
        <w:drawing>
          <wp:inline distT="0" distB="0" distL="0" distR="0" wp14:anchorId="1DDDCD71" wp14:editId="0AF0D0BB">
            <wp:extent cx="2389678" cy="2332467"/>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32924" cy="2374678"/>
                    </a:xfrm>
                    <a:prstGeom prst="rect">
                      <a:avLst/>
                    </a:prstGeom>
                    <a:noFill/>
                    <a:ln>
                      <a:noFill/>
                    </a:ln>
                  </pic:spPr>
                </pic:pic>
              </a:graphicData>
            </a:graphic>
          </wp:inline>
        </w:drawing>
      </w:r>
    </w:p>
    <w:bookmarkEnd w:id="10"/>
    <w:p w14:paraId="0E94B70D" w14:textId="77777777" w:rsidR="00D00F21" w:rsidRPr="0010174B" w:rsidRDefault="00D00F21" w:rsidP="00D00F21">
      <w:pPr>
        <w:autoSpaceDE w:val="0"/>
        <w:autoSpaceDN w:val="0"/>
        <w:adjustRightInd w:val="0"/>
        <w:jc w:val="left"/>
        <w:rPr>
          <w:rFonts w:ascii="Times New Roman" w:hAnsi="Times New Roman" w:cs="Times New Roman"/>
          <w:color w:val="4472C4" w:themeColor="accent1"/>
          <w:kern w:val="0"/>
          <w:sz w:val="24"/>
          <w:szCs w:val="24"/>
        </w:rPr>
        <w:sectPr w:rsidR="00D00F21" w:rsidRPr="0010174B" w:rsidSect="00D00F21">
          <w:type w:val="continuous"/>
          <w:pgSz w:w="11906" w:h="16838"/>
          <w:pgMar w:top="1440" w:right="1800" w:bottom="1440" w:left="1800" w:header="851" w:footer="992" w:gutter="0"/>
          <w:cols w:num="2" w:space="425"/>
          <w:docGrid w:type="lines" w:linePitch="312"/>
        </w:sectPr>
      </w:pPr>
    </w:p>
    <w:p w14:paraId="4BD8D938" w14:textId="386C0861" w:rsidR="00D00F21" w:rsidRPr="0010174B" w:rsidRDefault="00232FF2" w:rsidP="009F64E2">
      <w:pPr>
        <w:autoSpaceDE w:val="0"/>
        <w:autoSpaceDN w:val="0"/>
        <w:adjustRightInd w:val="0"/>
        <w:jc w:val="center"/>
        <w:rPr>
          <w:rFonts w:ascii="Times New Roman" w:hAnsi="Times New Roman" w:cs="Times New Roman"/>
          <w:color w:val="4472C4" w:themeColor="accent1"/>
          <w:kern w:val="0"/>
          <w:sz w:val="24"/>
          <w:szCs w:val="24"/>
        </w:rPr>
      </w:pPr>
      <w:r w:rsidRPr="0010174B">
        <w:rPr>
          <w:rFonts w:ascii="Times New Roman" w:hAnsi="Times New Roman" w:cs="Times New Roman"/>
          <w:color w:val="4472C4" w:themeColor="accent1"/>
          <w:kern w:val="0"/>
          <w:sz w:val="18"/>
          <w:szCs w:val="24"/>
        </w:rPr>
        <w:lastRenderedPageBreak/>
        <w:t xml:space="preserve">Fig. </w:t>
      </w:r>
      <w:r w:rsidR="002558B2" w:rsidRPr="0010174B">
        <w:rPr>
          <w:rFonts w:ascii="Times New Roman" w:hAnsi="Times New Roman" w:cs="Times New Roman"/>
          <w:color w:val="4472C4" w:themeColor="accent1"/>
          <w:kern w:val="0"/>
          <w:sz w:val="18"/>
          <w:szCs w:val="24"/>
        </w:rPr>
        <w:t>3</w:t>
      </w:r>
      <w:r w:rsidRPr="0010174B">
        <w:rPr>
          <w:rFonts w:ascii="Times New Roman" w:hAnsi="Times New Roman" w:cs="Times New Roman"/>
          <w:color w:val="4472C4" w:themeColor="accent1"/>
          <w:kern w:val="0"/>
          <w:sz w:val="18"/>
          <w:szCs w:val="24"/>
        </w:rPr>
        <w:t xml:space="preserve"> </w:t>
      </w:r>
      <w:r w:rsidR="00C559E6" w:rsidRPr="0010174B">
        <w:rPr>
          <w:rFonts w:ascii="Times New Roman" w:hAnsi="Times New Roman" w:cs="Times New Roman"/>
          <w:color w:val="4472C4" w:themeColor="accent1"/>
          <w:kern w:val="0"/>
          <w:sz w:val="18"/>
          <w:szCs w:val="24"/>
        </w:rPr>
        <w:t xml:space="preserve">The box plot of performance measures </w:t>
      </w:r>
      <w:r w:rsidR="00E44FD2" w:rsidRPr="0010174B">
        <w:rPr>
          <w:rFonts w:ascii="Times New Roman" w:hAnsi="Times New Roman" w:cs="Times New Roman"/>
          <w:color w:val="4472C4" w:themeColor="accent1"/>
          <w:kern w:val="0"/>
          <w:sz w:val="18"/>
          <w:szCs w:val="24"/>
        </w:rPr>
        <w:t>in</w:t>
      </w:r>
      <w:r w:rsidR="00C559E6" w:rsidRPr="0010174B">
        <w:rPr>
          <w:rFonts w:ascii="Times New Roman" w:hAnsi="Times New Roman" w:cs="Times New Roman"/>
          <w:color w:val="4472C4" w:themeColor="accent1"/>
          <w:kern w:val="0"/>
          <w:sz w:val="18"/>
          <w:szCs w:val="24"/>
        </w:rPr>
        <w:t xml:space="preserve"> ten-fold cross-validation</w:t>
      </w:r>
    </w:p>
    <w:p w14:paraId="2C63CCCE" w14:textId="77777777" w:rsidR="00B57BC3" w:rsidRPr="005C2414" w:rsidRDefault="00B57BC3" w:rsidP="00B57BC3">
      <w:pPr>
        <w:pStyle w:val="Heading1"/>
        <w:spacing w:before="156" w:after="156"/>
        <w:rPr>
          <w:rFonts w:cs="Times New Roman"/>
        </w:rPr>
      </w:pPr>
      <w:r w:rsidRPr="005C2414">
        <w:rPr>
          <w:rFonts w:cs="Times New Roman"/>
        </w:rPr>
        <w:lastRenderedPageBreak/>
        <w:t>5 Discussions</w:t>
      </w:r>
    </w:p>
    <w:p w14:paraId="4B0BCE1D" w14:textId="2E4DF6C4" w:rsidR="00B57BC3" w:rsidRPr="005C2414" w:rsidRDefault="00B57BC3" w:rsidP="00124B72">
      <w:pPr>
        <w:ind w:firstLineChars="150" w:firstLine="315"/>
        <w:rPr>
          <w:rFonts w:ascii="Times New Roman" w:hAnsi="Times New Roman" w:cs="Times New Roman"/>
        </w:rPr>
      </w:pPr>
      <w:r w:rsidRPr="005C2414">
        <w:rPr>
          <w:rFonts w:ascii="Times New Roman" w:hAnsi="Times New Roman" w:cs="Times New Roman"/>
        </w:rPr>
        <w:t xml:space="preserve">The classification performance of the proposed </w:t>
      </w:r>
      <w:r w:rsidR="008A2459" w:rsidRPr="005C2414">
        <w:rPr>
          <w:rFonts w:ascii="Times New Roman" w:hAnsi="Times New Roman" w:cs="Times New Roman"/>
        </w:rPr>
        <w:t>ER rule-based classifier</w:t>
      </w:r>
      <w:r w:rsidRPr="005C2414">
        <w:rPr>
          <w:rFonts w:ascii="Times New Roman" w:hAnsi="Times New Roman" w:cs="Times New Roman"/>
        </w:rPr>
        <w:t xml:space="preserve"> may vary with the number of features. To enhance the predictive ability of the classifi</w:t>
      </w:r>
      <w:r w:rsidR="00110D3F" w:rsidRPr="005C2414">
        <w:rPr>
          <w:rFonts w:ascii="Times New Roman" w:hAnsi="Times New Roman" w:cs="Times New Roman"/>
        </w:rPr>
        <w:t>cation model</w:t>
      </w:r>
      <w:r w:rsidRPr="005C2414">
        <w:rPr>
          <w:rFonts w:ascii="Times New Roman" w:hAnsi="Times New Roman" w:cs="Times New Roman"/>
        </w:rPr>
        <w:t xml:space="preserve">, the performance of </w:t>
      </w:r>
      <w:r w:rsidR="00110D3F" w:rsidRPr="005C2414">
        <w:rPr>
          <w:rFonts w:ascii="Times New Roman" w:hAnsi="Times New Roman" w:cs="Times New Roman"/>
        </w:rPr>
        <w:t xml:space="preserve">the model with different </w:t>
      </w:r>
      <w:r w:rsidRPr="005C2414">
        <w:rPr>
          <w:rFonts w:ascii="Times New Roman" w:hAnsi="Times New Roman" w:cs="Times New Roman"/>
        </w:rPr>
        <w:t xml:space="preserve">textual features </w:t>
      </w:r>
      <w:r w:rsidR="00740FDF" w:rsidRPr="005C2414">
        <w:rPr>
          <w:rFonts w:ascii="Times New Roman" w:hAnsi="Times New Roman" w:cs="Times New Roman"/>
        </w:rPr>
        <w:t xml:space="preserve">and </w:t>
      </w:r>
      <w:r w:rsidRPr="005C2414">
        <w:rPr>
          <w:rFonts w:ascii="Times New Roman" w:hAnsi="Times New Roman" w:cs="Times New Roman"/>
        </w:rPr>
        <w:t xml:space="preserve">numeric features are </w:t>
      </w:r>
      <w:r w:rsidR="00110D3F" w:rsidRPr="005C2414">
        <w:rPr>
          <w:rFonts w:ascii="Times New Roman" w:hAnsi="Times New Roman" w:cs="Times New Roman"/>
        </w:rPr>
        <w:t>analyzed</w:t>
      </w:r>
      <w:r w:rsidRPr="005C2414">
        <w:rPr>
          <w:rFonts w:ascii="Times New Roman" w:hAnsi="Times New Roman" w:cs="Times New Roman"/>
        </w:rPr>
        <w:t xml:space="preserve"> below. The comparisons of performance measures are shown in </w:t>
      </w:r>
      <w:r w:rsidR="00B77850" w:rsidRPr="005C2414">
        <w:rPr>
          <w:rFonts w:ascii="Times New Roman" w:hAnsi="Times New Roman" w:cs="Times New Roman"/>
        </w:rPr>
        <w:t>Fig.</w:t>
      </w:r>
      <w:r w:rsidR="00AF6E08" w:rsidRPr="005C2414">
        <w:rPr>
          <w:rFonts w:ascii="Times New Roman" w:hAnsi="Times New Roman" w:cs="Times New Roman"/>
        </w:rPr>
        <w:t>4</w:t>
      </w:r>
      <w:r w:rsidR="00B77850" w:rsidRPr="005C2414">
        <w:rPr>
          <w:rFonts w:ascii="Times New Roman" w:hAnsi="Times New Roman" w:cs="Times New Roman"/>
        </w:rPr>
        <w:t>. T</w:t>
      </w:r>
      <w:r w:rsidRPr="005C2414">
        <w:rPr>
          <w:rFonts w:ascii="Times New Roman" w:hAnsi="Times New Roman" w:cs="Times New Roman"/>
        </w:rPr>
        <w:t xml:space="preserve">he number of textual features is changed from ten to fifty for comparison. </w:t>
      </w:r>
      <w:r w:rsidR="00110D3F" w:rsidRPr="005C2414">
        <w:rPr>
          <w:rFonts w:ascii="Times New Roman" w:hAnsi="Times New Roman" w:cs="Times New Roman"/>
        </w:rPr>
        <w:t>Experiments show that t</w:t>
      </w:r>
      <w:r w:rsidRPr="005C2414">
        <w:rPr>
          <w:rFonts w:ascii="Times New Roman" w:hAnsi="Times New Roman" w:cs="Times New Roman"/>
        </w:rPr>
        <w:t xml:space="preserve">he classification performance </w:t>
      </w:r>
      <w:r w:rsidR="00CB11FB" w:rsidRPr="005C2414">
        <w:rPr>
          <w:rFonts w:ascii="Times New Roman" w:hAnsi="Times New Roman" w:cs="Times New Roman"/>
        </w:rPr>
        <w:t>of</w:t>
      </w:r>
      <w:r w:rsidRPr="005C2414">
        <w:rPr>
          <w:rFonts w:ascii="Times New Roman" w:hAnsi="Times New Roman" w:cs="Times New Roman"/>
        </w:rPr>
        <w:t xml:space="preserve"> the </w:t>
      </w:r>
      <w:r w:rsidR="00CB11FB" w:rsidRPr="005C2414">
        <w:rPr>
          <w:rFonts w:ascii="Times New Roman" w:hAnsi="Times New Roman" w:cs="Times New Roman"/>
        </w:rPr>
        <w:t>sixteen</w:t>
      </w:r>
      <w:r w:rsidR="000E23B9" w:rsidRPr="005C2414">
        <w:rPr>
          <w:rFonts w:ascii="Times New Roman" w:hAnsi="Times New Roman" w:cs="Times New Roman"/>
        </w:rPr>
        <w:t xml:space="preserve"> </w:t>
      </w:r>
      <w:r w:rsidRPr="005C2414">
        <w:rPr>
          <w:rFonts w:ascii="Times New Roman" w:hAnsi="Times New Roman" w:cs="Times New Roman"/>
        </w:rPr>
        <w:t>features achieve</w:t>
      </w:r>
      <w:r w:rsidR="007B397D" w:rsidRPr="005C2414">
        <w:rPr>
          <w:rFonts w:ascii="Times New Roman" w:hAnsi="Times New Roman" w:cs="Times New Roman"/>
        </w:rPr>
        <w:t>s</w:t>
      </w:r>
      <w:r w:rsidRPr="005C2414">
        <w:rPr>
          <w:rFonts w:ascii="Times New Roman" w:hAnsi="Times New Roman" w:cs="Times New Roman"/>
        </w:rPr>
        <w:t xml:space="preserve"> a</w:t>
      </w:r>
      <w:r w:rsidR="007B397D" w:rsidRPr="005C2414">
        <w:rPr>
          <w:rFonts w:ascii="Times New Roman" w:hAnsi="Times New Roman" w:cs="Times New Roman"/>
        </w:rPr>
        <w:t>n</w:t>
      </w:r>
      <w:r w:rsidRPr="005C2414">
        <w:rPr>
          <w:rFonts w:ascii="Times New Roman" w:hAnsi="Times New Roman" w:cs="Times New Roman"/>
        </w:rPr>
        <w:t xml:space="preserve"> </w:t>
      </w:r>
      <w:r w:rsidR="007B397D" w:rsidRPr="005C2414">
        <w:rPr>
          <w:rFonts w:ascii="Times New Roman" w:hAnsi="Times New Roman" w:cs="Times New Roman"/>
        </w:rPr>
        <w:t xml:space="preserve">overall </w:t>
      </w:r>
      <w:r w:rsidRPr="005C2414">
        <w:rPr>
          <w:rFonts w:ascii="Times New Roman" w:hAnsi="Times New Roman" w:cs="Times New Roman"/>
        </w:rPr>
        <w:t>high performance.</w:t>
      </w:r>
      <w:r w:rsidR="009974B4" w:rsidRPr="005C2414">
        <w:rPr>
          <w:rFonts w:ascii="Times New Roman" w:hAnsi="Times New Roman" w:cs="Times New Roman"/>
        </w:rPr>
        <w:t xml:space="preserve"> </w:t>
      </w:r>
      <w:r w:rsidR="00A95B0A" w:rsidRPr="005C2414">
        <w:rPr>
          <w:rFonts w:ascii="Times New Roman" w:hAnsi="Times New Roman" w:cs="Times New Roman"/>
        </w:rPr>
        <w:t xml:space="preserve">It </w:t>
      </w:r>
      <w:r w:rsidR="00AF6E08" w:rsidRPr="005C2414">
        <w:rPr>
          <w:rFonts w:ascii="Times New Roman" w:hAnsi="Times New Roman" w:cs="Times New Roman"/>
        </w:rPr>
        <w:t>also indicates</w:t>
      </w:r>
      <w:r w:rsidR="00A95B0A" w:rsidRPr="005C2414">
        <w:rPr>
          <w:rFonts w:ascii="Times New Roman" w:hAnsi="Times New Roman" w:cs="Times New Roman"/>
        </w:rPr>
        <w:t xml:space="preserve"> that it is necessary </w:t>
      </w:r>
      <w:r w:rsidR="00522CDA" w:rsidRPr="005C2414">
        <w:rPr>
          <w:rFonts w:ascii="Times New Roman" w:hAnsi="Times New Roman" w:cs="Times New Roman"/>
        </w:rPr>
        <w:t>to extract textual features from</w:t>
      </w:r>
      <w:r w:rsidR="00A95B0A" w:rsidRPr="005C2414">
        <w:rPr>
          <w:rFonts w:ascii="Times New Roman" w:hAnsi="Times New Roman" w:cs="Times New Roman"/>
        </w:rPr>
        <w:t xml:space="preserve"> customer </w:t>
      </w:r>
      <w:r w:rsidR="00AF6E08" w:rsidRPr="005C2414">
        <w:rPr>
          <w:rFonts w:ascii="Times New Roman" w:hAnsi="Times New Roman" w:cs="Times New Roman"/>
        </w:rPr>
        <w:t>descriptions</w:t>
      </w:r>
      <w:r w:rsidR="00A95B0A" w:rsidRPr="005C2414">
        <w:rPr>
          <w:rFonts w:ascii="Times New Roman" w:hAnsi="Times New Roman" w:cs="Times New Roman"/>
        </w:rPr>
        <w:t xml:space="preserve"> </w:t>
      </w:r>
      <w:r w:rsidR="00522CDA" w:rsidRPr="005C2414">
        <w:rPr>
          <w:rFonts w:ascii="Times New Roman" w:hAnsi="Times New Roman" w:cs="Times New Roman"/>
        </w:rPr>
        <w:t xml:space="preserve">for decision-makers </w:t>
      </w:r>
      <w:r w:rsidR="00A95B0A" w:rsidRPr="005C2414">
        <w:rPr>
          <w:rFonts w:ascii="Times New Roman" w:hAnsi="Times New Roman" w:cs="Times New Roman"/>
        </w:rPr>
        <w:t xml:space="preserve">although there is uncertain and conflicting information in the </w:t>
      </w:r>
      <w:r w:rsidR="004F58F3" w:rsidRPr="005C2414">
        <w:rPr>
          <w:rFonts w:ascii="Times New Roman" w:hAnsi="Times New Roman" w:cs="Times New Roman"/>
        </w:rPr>
        <w:t xml:space="preserve">complaint </w:t>
      </w:r>
      <w:r w:rsidR="00A95B0A" w:rsidRPr="005C2414">
        <w:rPr>
          <w:rFonts w:ascii="Times New Roman" w:hAnsi="Times New Roman" w:cs="Times New Roman"/>
        </w:rPr>
        <w:t>narratives.</w:t>
      </w:r>
    </w:p>
    <w:p w14:paraId="532814EF" w14:textId="7A9FE4C9" w:rsidR="00B77850" w:rsidRPr="005C2414" w:rsidRDefault="0043645A" w:rsidP="0089234E">
      <w:pPr>
        <w:ind w:firstLineChars="150" w:firstLine="315"/>
        <w:jc w:val="center"/>
        <w:rPr>
          <w:rFonts w:ascii="Times New Roman" w:hAnsi="Times New Roman" w:cs="Times New Roman"/>
        </w:rPr>
      </w:pPr>
      <w:r w:rsidRPr="005C2414">
        <w:rPr>
          <w:noProof/>
          <w:lang w:val="en-GB" w:eastAsia="en-GB"/>
        </w:rPr>
        <w:drawing>
          <wp:inline distT="0" distB="0" distL="0" distR="0" wp14:anchorId="6318EAC1" wp14:editId="6B6EDAF7">
            <wp:extent cx="3021939" cy="2165326"/>
            <wp:effectExtent l="0" t="0" r="7620" b="6985"/>
            <wp:docPr id="1" name="图表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2385686-71CC-4B21-9769-B92AA0D6F1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140AA63" w14:textId="1DAC28E6" w:rsidR="000F156A" w:rsidRPr="005C2414" w:rsidRDefault="009C6DDE" w:rsidP="008643AE">
      <w:pPr>
        <w:ind w:firstLineChars="150" w:firstLine="270"/>
        <w:jc w:val="center"/>
        <w:rPr>
          <w:rFonts w:ascii="Times New Roman" w:hAnsi="Times New Roman" w:cs="Times New Roman"/>
          <w:sz w:val="18"/>
          <w:szCs w:val="18"/>
        </w:rPr>
      </w:pPr>
      <w:r w:rsidRPr="005C2414">
        <w:rPr>
          <w:rFonts w:ascii="Times New Roman" w:hAnsi="Times New Roman" w:cs="Times New Roman" w:hint="eastAsia"/>
          <w:sz w:val="18"/>
          <w:szCs w:val="18"/>
        </w:rPr>
        <w:t>F</w:t>
      </w:r>
      <w:r w:rsidRPr="005C2414">
        <w:rPr>
          <w:rFonts w:ascii="Times New Roman" w:hAnsi="Times New Roman" w:cs="Times New Roman"/>
          <w:sz w:val="18"/>
          <w:szCs w:val="18"/>
        </w:rPr>
        <w:t>ig.</w:t>
      </w:r>
      <w:r w:rsidR="0043645A" w:rsidRPr="005C2414">
        <w:rPr>
          <w:rFonts w:ascii="Times New Roman" w:hAnsi="Times New Roman" w:cs="Times New Roman"/>
          <w:sz w:val="18"/>
          <w:szCs w:val="18"/>
        </w:rPr>
        <w:t>4</w:t>
      </w:r>
      <w:r w:rsidRPr="005C2414">
        <w:rPr>
          <w:rFonts w:ascii="Times New Roman" w:hAnsi="Times New Roman" w:cs="Times New Roman"/>
          <w:sz w:val="18"/>
          <w:szCs w:val="18"/>
        </w:rPr>
        <w:t xml:space="preserve"> The classification performance with different numbers of features</w:t>
      </w:r>
    </w:p>
    <w:p w14:paraId="563435CD" w14:textId="7CAE9B5F" w:rsidR="00CB35EE" w:rsidRPr="005C2414" w:rsidRDefault="00121DFD" w:rsidP="00124B72">
      <w:pPr>
        <w:ind w:firstLineChars="150" w:firstLine="315"/>
        <w:rPr>
          <w:rFonts w:ascii="Times New Roman" w:hAnsi="Times New Roman" w:cs="Times New Roman"/>
        </w:rPr>
      </w:pPr>
      <w:bookmarkStart w:id="11" w:name="_Hlk517343675"/>
      <w:r w:rsidRPr="005C2414">
        <w:rPr>
          <w:rFonts w:ascii="Times New Roman" w:hAnsi="Times New Roman" w:cs="Times New Roman"/>
        </w:rPr>
        <w:t xml:space="preserve">Classical probabilistic modeling tools </w:t>
      </w:r>
      <w:bookmarkEnd w:id="11"/>
      <w:r w:rsidRPr="005C2414">
        <w:rPr>
          <w:rFonts w:ascii="Times New Roman" w:hAnsi="Times New Roman" w:cs="Times New Roman"/>
        </w:rPr>
        <w:t>including Logistic regression (LR), Bayesian networks (BNs) and Naïve Bayes (NBs)</w:t>
      </w:r>
      <w:r w:rsidR="0073035B" w:rsidRPr="005C2414">
        <w:rPr>
          <w:rFonts w:ascii="Times New Roman" w:hAnsi="Times New Roman" w:cs="Times New Roman"/>
        </w:rPr>
        <w:t xml:space="preserve">, and </w:t>
      </w:r>
      <w:bookmarkStart w:id="12" w:name="_Hlk517343691"/>
      <w:r w:rsidR="0073035B" w:rsidRPr="005C2414">
        <w:rPr>
          <w:rFonts w:ascii="Times New Roman" w:hAnsi="Times New Roman" w:cs="Times New Roman"/>
        </w:rPr>
        <w:t>non-probabilistic methods</w:t>
      </w:r>
      <w:bookmarkEnd w:id="12"/>
      <w:r w:rsidR="0073035B" w:rsidRPr="005C2414">
        <w:rPr>
          <w:rFonts w:ascii="Times New Roman" w:hAnsi="Times New Roman" w:cs="Times New Roman"/>
        </w:rPr>
        <w:t xml:space="preserve"> including </w:t>
      </w:r>
      <w:r w:rsidR="007B397D" w:rsidRPr="005C2414">
        <w:rPr>
          <w:rFonts w:ascii="Times New Roman" w:hAnsi="Times New Roman" w:cs="Times New Roman"/>
        </w:rPr>
        <w:t>s</w:t>
      </w:r>
      <w:r w:rsidR="0073035B" w:rsidRPr="005C2414">
        <w:rPr>
          <w:rFonts w:ascii="Times New Roman" w:hAnsi="Times New Roman" w:cs="Times New Roman"/>
        </w:rPr>
        <w:t xml:space="preserve">upport vector machine (SVM) and J48 decision tree are </w:t>
      </w:r>
      <w:r w:rsidR="008F2796" w:rsidRPr="005C2414">
        <w:rPr>
          <w:rFonts w:ascii="Times New Roman" w:hAnsi="Times New Roman" w:cs="Times New Roman"/>
        </w:rPr>
        <w:t xml:space="preserve">often </w:t>
      </w:r>
      <w:r w:rsidR="0073035B" w:rsidRPr="005C2414">
        <w:rPr>
          <w:rFonts w:ascii="Times New Roman" w:hAnsi="Times New Roman" w:cs="Times New Roman"/>
        </w:rPr>
        <w:t>deployed to construct classifiers</w:t>
      </w:r>
      <w:r w:rsidRPr="005C2414">
        <w:rPr>
          <w:rFonts w:ascii="Times New Roman" w:hAnsi="Times New Roman" w:cs="Times New Roman"/>
        </w:rPr>
        <w:t xml:space="preserve">. </w:t>
      </w:r>
      <w:r w:rsidR="00B62FDA" w:rsidRPr="005C2414">
        <w:rPr>
          <w:rFonts w:ascii="Times New Roman" w:hAnsi="Times New Roman" w:cs="Times New Roman"/>
        </w:rPr>
        <w:t xml:space="preserve">Also, </w:t>
      </w:r>
      <w:bookmarkStart w:id="13" w:name="_Hlk517343709"/>
      <w:r w:rsidR="00B62FDA" w:rsidRPr="005C2414">
        <w:rPr>
          <w:rFonts w:ascii="Times New Roman" w:hAnsi="Times New Roman" w:cs="Times New Roman"/>
        </w:rPr>
        <w:t xml:space="preserve">the typical </w:t>
      </w:r>
      <w:r w:rsidR="00E67C09" w:rsidRPr="005C2414">
        <w:rPr>
          <w:rFonts w:ascii="Times New Roman" w:hAnsi="Times New Roman" w:cs="Times New Roman"/>
        </w:rPr>
        <w:t>ensemble</w:t>
      </w:r>
      <w:r w:rsidR="00B62FDA" w:rsidRPr="005C2414">
        <w:rPr>
          <w:rFonts w:ascii="Times New Roman" w:hAnsi="Times New Roman" w:cs="Times New Roman"/>
        </w:rPr>
        <w:t xml:space="preserve"> classifiers</w:t>
      </w:r>
      <w:bookmarkEnd w:id="13"/>
      <w:r w:rsidR="00B62FDA" w:rsidRPr="005C2414">
        <w:rPr>
          <w:rFonts w:ascii="Times New Roman" w:hAnsi="Times New Roman" w:cs="Times New Roman"/>
        </w:rPr>
        <w:t xml:space="preserve"> including</w:t>
      </w:r>
      <w:r w:rsidR="00947A45" w:rsidRPr="005C2414">
        <w:rPr>
          <w:rFonts w:ascii="Times New Roman" w:hAnsi="Times New Roman" w:cs="Times New Roman"/>
        </w:rPr>
        <w:t xml:space="preserve"> </w:t>
      </w:r>
      <w:r w:rsidR="00B62FDA" w:rsidRPr="005C2414">
        <w:rPr>
          <w:rFonts w:ascii="Times New Roman" w:hAnsi="Times New Roman" w:cs="Times New Roman"/>
        </w:rPr>
        <w:t>random forest</w:t>
      </w:r>
      <w:r w:rsidR="00947A45" w:rsidRPr="005C2414">
        <w:rPr>
          <w:rFonts w:ascii="Times New Roman" w:hAnsi="Times New Roman" w:cs="Times New Roman"/>
        </w:rPr>
        <w:t>, bagging</w:t>
      </w:r>
      <w:r w:rsidR="00B62FDA" w:rsidRPr="005C2414">
        <w:rPr>
          <w:rFonts w:ascii="Times New Roman" w:hAnsi="Times New Roman" w:cs="Times New Roman"/>
        </w:rPr>
        <w:t xml:space="preserve"> and </w:t>
      </w:r>
      <w:proofErr w:type="spellStart"/>
      <w:r w:rsidR="007C087A" w:rsidRPr="005C2414">
        <w:rPr>
          <w:rFonts w:ascii="Times New Roman" w:hAnsi="Times New Roman" w:cs="Times New Roman"/>
        </w:rPr>
        <w:t>a</w:t>
      </w:r>
      <w:r w:rsidR="00D3309A" w:rsidRPr="005C2414">
        <w:rPr>
          <w:rFonts w:ascii="Times New Roman" w:hAnsi="Times New Roman" w:cs="Times New Roman"/>
        </w:rPr>
        <w:t>da</w:t>
      </w:r>
      <w:r w:rsidR="00B62FDA" w:rsidRPr="005C2414">
        <w:rPr>
          <w:rFonts w:ascii="Times New Roman" w:hAnsi="Times New Roman" w:cs="Times New Roman"/>
        </w:rPr>
        <w:t>boosting</w:t>
      </w:r>
      <w:proofErr w:type="spellEnd"/>
      <w:r w:rsidR="00B62FDA" w:rsidRPr="005C2414">
        <w:rPr>
          <w:rFonts w:ascii="Times New Roman" w:hAnsi="Times New Roman" w:cs="Times New Roman"/>
        </w:rPr>
        <w:t xml:space="preserve"> </w:t>
      </w:r>
      <w:r w:rsidR="00D3309A" w:rsidRPr="005C2414">
        <w:rPr>
          <w:rFonts w:ascii="Times New Roman" w:hAnsi="Times New Roman" w:cs="Times New Roman"/>
        </w:rPr>
        <w:t>are adopted for calculation</w:t>
      </w:r>
      <w:r w:rsidR="007C087A" w:rsidRPr="005C2414">
        <w:rPr>
          <w:rFonts w:ascii="Times New Roman" w:hAnsi="Times New Roman" w:cs="Times New Roman"/>
        </w:rPr>
        <w:t xml:space="preserve">. </w:t>
      </w:r>
      <w:r w:rsidRPr="005C2414">
        <w:rPr>
          <w:rFonts w:ascii="Times New Roman" w:hAnsi="Times New Roman" w:cs="Times New Roman"/>
        </w:rPr>
        <w:t xml:space="preserve">To compare their classification performance with that of the proposed </w:t>
      </w:r>
      <w:r w:rsidR="008A2459" w:rsidRPr="005C2414">
        <w:rPr>
          <w:rFonts w:ascii="Times New Roman" w:hAnsi="Times New Roman" w:cs="Times New Roman"/>
        </w:rPr>
        <w:t>ER rule-based classifier</w:t>
      </w:r>
      <w:r w:rsidRPr="005C2414">
        <w:rPr>
          <w:rFonts w:ascii="Times New Roman" w:hAnsi="Times New Roman" w:cs="Times New Roman"/>
        </w:rPr>
        <w:t xml:space="preserve">, all the </w:t>
      </w:r>
      <w:r w:rsidR="00D3309A" w:rsidRPr="005C2414">
        <w:rPr>
          <w:rFonts w:ascii="Times New Roman" w:hAnsi="Times New Roman" w:cs="Times New Roman"/>
        </w:rPr>
        <w:t>nine</w:t>
      </w:r>
      <w:r w:rsidR="00B711D3" w:rsidRPr="005C2414">
        <w:rPr>
          <w:rFonts w:ascii="Times New Roman" w:hAnsi="Times New Roman" w:cs="Times New Roman"/>
        </w:rPr>
        <w:t xml:space="preserve"> classifiers </w:t>
      </w:r>
      <w:r w:rsidRPr="005C2414">
        <w:rPr>
          <w:rFonts w:ascii="Times New Roman" w:hAnsi="Times New Roman" w:cs="Times New Roman"/>
        </w:rPr>
        <w:t xml:space="preserve">are </w:t>
      </w:r>
      <w:r w:rsidR="00290D82" w:rsidRPr="005C2414">
        <w:rPr>
          <w:rFonts w:ascii="Times New Roman" w:hAnsi="Times New Roman" w:cs="Times New Roman"/>
        </w:rPr>
        <w:t>trained</w:t>
      </w:r>
      <w:r w:rsidRPr="005C2414">
        <w:rPr>
          <w:rFonts w:ascii="Times New Roman" w:hAnsi="Times New Roman" w:cs="Times New Roman"/>
        </w:rPr>
        <w:t xml:space="preserve"> using the same dataset. </w:t>
      </w:r>
      <w:r w:rsidR="00B65C21" w:rsidRPr="005C2414">
        <w:rPr>
          <w:rFonts w:ascii="Times New Roman" w:hAnsi="Times New Roman" w:cs="Times New Roman"/>
        </w:rPr>
        <w:t xml:space="preserve">Except for the </w:t>
      </w:r>
      <w:r w:rsidR="008A2459" w:rsidRPr="005C2414">
        <w:rPr>
          <w:rFonts w:ascii="Times New Roman" w:hAnsi="Times New Roman" w:cs="Times New Roman"/>
        </w:rPr>
        <w:t>ER rule-based classifier</w:t>
      </w:r>
      <w:r w:rsidR="00B65C21" w:rsidRPr="005C2414">
        <w:rPr>
          <w:rFonts w:ascii="Times New Roman" w:hAnsi="Times New Roman" w:cs="Times New Roman"/>
        </w:rPr>
        <w:t xml:space="preserve"> implemented in </w:t>
      </w:r>
      <w:proofErr w:type="spellStart"/>
      <w:r w:rsidR="00B65C21" w:rsidRPr="005C2414">
        <w:rPr>
          <w:rFonts w:ascii="Times New Roman" w:hAnsi="Times New Roman" w:cs="Times New Roman"/>
        </w:rPr>
        <w:t>Matlab</w:t>
      </w:r>
      <w:proofErr w:type="spellEnd"/>
      <w:r w:rsidR="00B65C21" w:rsidRPr="005C2414">
        <w:rPr>
          <w:rFonts w:ascii="Times New Roman" w:hAnsi="Times New Roman" w:cs="Times New Roman"/>
        </w:rPr>
        <w:t xml:space="preserve"> software, the other</w:t>
      </w:r>
      <w:r w:rsidR="00061658" w:rsidRPr="005C2414">
        <w:rPr>
          <w:rFonts w:ascii="Times New Roman" w:hAnsi="Times New Roman" w:cs="Times New Roman"/>
        </w:rPr>
        <w:t xml:space="preserve"> eight</w:t>
      </w:r>
      <w:r w:rsidR="00B65C21" w:rsidRPr="005C2414">
        <w:rPr>
          <w:rFonts w:ascii="Times New Roman" w:hAnsi="Times New Roman" w:cs="Times New Roman"/>
        </w:rPr>
        <w:t xml:space="preserve"> classif</w:t>
      </w:r>
      <w:r w:rsidR="00061658" w:rsidRPr="005C2414">
        <w:rPr>
          <w:rFonts w:ascii="Times New Roman" w:hAnsi="Times New Roman" w:cs="Times New Roman"/>
        </w:rPr>
        <w:t>i</w:t>
      </w:r>
      <w:r w:rsidR="00B65C21" w:rsidRPr="005C2414">
        <w:rPr>
          <w:rFonts w:ascii="Times New Roman" w:hAnsi="Times New Roman" w:cs="Times New Roman"/>
        </w:rPr>
        <w:t xml:space="preserve">ers </w:t>
      </w:r>
      <w:r w:rsidR="00061658" w:rsidRPr="005C2414">
        <w:rPr>
          <w:rFonts w:ascii="Times New Roman" w:hAnsi="Times New Roman" w:cs="Times New Roman"/>
        </w:rPr>
        <w:t xml:space="preserve">are developed in WEKA software, an open-source data mining toolkit. The parameters of </w:t>
      </w:r>
      <w:r w:rsidR="00BE070D" w:rsidRPr="005C2414">
        <w:rPr>
          <w:rFonts w:ascii="Times New Roman" w:hAnsi="Times New Roman" w:cs="Times New Roman"/>
        </w:rPr>
        <w:t xml:space="preserve">the learning algorithms of </w:t>
      </w:r>
      <w:r w:rsidR="00061658" w:rsidRPr="005C2414">
        <w:rPr>
          <w:rFonts w:ascii="Times New Roman" w:hAnsi="Times New Roman" w:cs="Times New Roman"/>
        </w:rPr>
        <w:t xml:space="preserve">the eight classifiers </w:t>
      </w:r>
      <w:r w:rsidR="00BE070D" w:rsidRPr="005C2414">
        <w:rPr>
          <w:rFonts w:ascii="Times New Roman" w:hAnsi="Times New Roman" w:cs="Times New Roman"/>
        </w:rPr>
        <w:t>all take default values in the WEKA software.</w:t>
      </w:r>
      <w:r w:rsidR="00027477" w:rsidRPr="005C2414">
        <w:rPr>
          <w:rFonts w:ascii="Times New Roman" w:hAnsi="Times New Roman" w:cs="Times New Roman"/>
        </w:rPr>
        <w:t xml:space="preserve"> </w:t>
      </w:r>
    </w:p>
    <w:p w14:paraId="0532C042" w14:textId="1AE01BB8" w:rsidR="00D66E20" w:rsidRPr="005C2414" w:rsidRDefault="00D66E20" w:rsidP="00D66E20">
      <w:pPr>
        <w:jc w:val="center"/>
        <w:rPr>
          <w:rFonts w:ascii="Times New Roman" w:hAnsi="Times New Roman" w:cs="Times New Roman"/>
        </w:rPr>
      </w:pPr>
      <w:r w:rsidRPr="005C2414">
        <w:rPr>
          <w:rFonts w:ascii="Times New Roman" w:hAnsi="Times New Roman" w:cs="Times New Roman"/>
          <w:sz w:val="18"/>
          <w:szCs w:val="18"/>
        </w:rPr>
        <w:t xml:space="preserve">Table </w:t>
      </w:r>
      <w:r w:rsidR="00103140" w:rsidRPr="005C2414">
        <w:rPr>
          <w:rFonts w:ascii="Times New Roman" w:hAnsi="Times New Roman" w:cs="Times New Roman"/>
          <w:sz w:val="18"/>
          <w:szCs w:val="18"/>
        </w:rPr>
        <w:t>9</w:t>
      </w:r>
      <w:r w:rsidRPr="005C2414">
        <w:rPr>
          <w:rFonts w:ascii="Times New Roman" w:hAnsi="Times New Roman" w:cs="Times New Roman"/>
          <w:sz w:val="18"/>
          <w:szCs w:val="18"/>
        </w:rPr>
        <w:t xml:space="preserve"> The performance of nine classifiers with 16 features</w:t>
      </w:r>
    </w:p>
    <w:tbl>
      <w:tblPr>
        <w:tblW w:w="8077" w:type="dxa"/>
        <w:jc w:val="center"/>
        <w:tblLook w:val="04A0" w:firstRow="1" w:lastRow="0" w:firstColumn="1" w:lastColumn="0" w:noHBand="0" w:noVBand="1"/>
      </w:tblPr>
      <w:tblGrid>
        <w:gridCol w:w="2313"/>
        <w:gridCol w:w="1409"/>
        <w:gridCol w:w="1458"/>
        <w:gridCol w:w="1218"/>
        <w:gridCol w:w="1679"/>
      </w:tblGrid>
      <w:tr w:rsidR="00186617" w:rsidRPr="005C2414" w14:paraId="2B65EF38" w14:textId="77777777" w:rsidTr="00BB6442">
        <w:trPr>
          <w:trHeight w:val="133"/>
          <w:jc w:val="center"/>
        </w:trPr>
        <w:tc>
          <w:tcPr>
            <w:tcW w:w="2313" w:type="dxa"/>
            <w:tcBorders>
              <w:top w:val="single" w:sz="4" w:space="0" w:color="auto"/>
              <w:left w:val="nil"/>
              <w:bottom w:val="single" w:sz="4" w:space="0" w:color="auto"/>
              <w:right w:val="nil"/>
            </w:tcBorders>
            <w:shd w:val="clear" w:color="000000" w:fill="FFFFFF"/>
            <w:noWrap/>
            <w:vAlign w:val="center"/>
            <w:hideMark/>
          </w:tcPr>
          <w:p w14:paraId="26D2F6DF" w14:textId="2B59FB20" w:rsidR="00186617" w:rsidRPr="005C2414" w:rsidRDefault="00186617" w:rsidP="00186617">
            <w:pPr>
              <w:widowControl/>
              <w:jc w:val="left"/>
              <w:rPr>
                <w:rFonts w:ascii="Times New Roman" w:eastAsia="DengXian" w:hAnsi="Times New Roman" w:cs="Times New Roman"/>
                <w:kern w:val="0"/>
                <w:sz w:val="18"/>
                <w:szCs w:val="18"/>
              </w:rPr>
            </w:pPr>
          </w:p>
        </w:tc>
        <w:tc>
          <w:tcPr>
            <w:tcW w:w="1409" w:type="dxa"/>
            <w:tcBorders>
              <w:top w:val="single" w:sz="4" w:space="0" w:color="auto"/>
              <w:left w:val="nil"/>
              <w:bottom w:val="single" w:sz="4" w:space="0" w:color="auto"/>
              <w:right w:val="nil"/>
            </w:tcBorders>
            <w:shd w:val="clear" w:color="000000" w:fill="FFFFFF"/>
            <w:noWrap/>
            <w:vAlign w:val="center"/>
            <w:hideMark/>
          </w:tcPr>
          <w:p w14:paraId="06558961" w14:textId="6EF798B3" w:rsidR="00186617" w:rsidRPr="005C2414" w:rsidRDefault="00186617" w:rsidP="00186617">
            <w:pPr>
              <w:widowControl/>
              <w:jc w:val="left"/>
              <w:rPr>
                <w:rFonts w:ascii="Times New Roman" w:eastAsia="DengXian" w:hAnsi="Times New Roman" w:cs="Times New Roman"/>
                <w:kern w:val="0"/>
                <w:sz w:val="18"/>
                <w:szCs w:val="18"/>
              </w:rPr>
            </w:pPr>
            <w:r w:rsidRPr="005C2414">
              <w:rPr>
                <w:rFonts w:ascii="Times New Roman" w:eastAsia="DengXian" w:hAnsi="Times New Roman" w:cs="Times New Roman"/>
                <w:sz w:val="18"/>
                <w:szCs w:val="18"/>
              </w:rPr>
              <w:t>Accuracy</w:t>
            </w:r>
          </w:p>
        </w:tc>
        <w:tc>
          <w:tcPr>
            <w:tcW w:w="1458" w:type="dxa"/>
            <w:tcBorders>
              <w:top w:val="single" w:sz="4" w:space="0" w:color="auto"/>
              <w:left w:val="nil"/>
              <w:bottom w:val="single" w:sz="4" w:space="0" w:color="auto"/>
              <w:right w:val="nil"/>
            </w:tcBorders>
            <w:shd w:val="clear" w:color="000000" w:fill="FFFFFF"/>
            <w:noWrap/>
            <w:vAlign w:val="center"/>
            <w:hideMark/>
          </w:tcPr>
          <w:p w14:paraId="1A8402D7" w14:textId="32478D2B" w:rsidR="00186617" w:rsidRPr="005C2414" w:rsidRDefault="00186617" w:rsidP="00186617">
            <w:pPr>
              <w:widowControl/>
              <w:jc w:val="left"/>
              <w:rPr>
                <w:rFonts w:ascii="Times New Roman" w:eastAsia="DengXian" w:hAnsi="Times New Roman" w:cs="Times New Roman"/>
                <w:kern w:val="0"/>
                <w:sz w:val="18"/>
                <w:szCs w:val="18"/>
              </w:rPr>
            </w:pPr>
            <w:r w:rsidRPr="005C2414">
              <w:rPr>
                <w:rFonts w:ascii="Times New Roman" w:eastAsia="DengXian" w:hAnsi="Times New Roman" w:cs="Times New Roman"/>
                <w:sz w:val="18"/>
                <w:szCs w:val="18"/>
              </w:rPr>
              <w:t>Precision</w:t>
            </w:r>
          </w:p>
        </w:tc>
        <w:tc>
          <w:tcPr>
            <w:tcW w:w="1218" w:type="dxa"/>
            <w:tcBorders>
              <w:top w:val="single" w:sz="4" w:space="0" w:color="auto"/>
              <w:left w:val="nil"/>
              <w:bottom w:val="single" w:sz="4" w:space="0" w:color="auto"/>
              <w:right w:val="nil"/>
            </w:tcBorders>
            <w:shd w:val="clear" w:color="000000" w:fill="FFFFFF"/>
            <w:noWrap/>
            <w:vAlign w:val="center"/>
            <w:hideMark/>
          </w:tcPr>
          <w:p w14:paraId="556DB936" w14:textId="4DEB5BA7" w:rsidR="00186617" w:rsidRPr="005C2414" w:rsidRDefault="00186617" w:rsidP="00186617">
            <w:pPr>
              <w:widowControl/>
              <w:jc w:val="left"/>
              <w:rPr>
                <w:rFonts w:ascii="Times New Roman" w:eastAsia="DengXian" w:hAnsi="Times New Roman" w:cs="Times New Roman"/>
                <w:kern w:val="0"/>
                <w:sz w:val="18"/>
                <w:szCs w:val="18"/>
              </w:rPr>
            </w:pPr>
            <w:r w:rsidRPr="005C2414">
              <w:rPr>
                <w:rFonts w:ascii="Times New Roman" w:eastAsia="DengXian" w:hAnsi="Times New Roman" w:cs="Times New Roman"/>
                <w:sz w:val="18"/>
                <w:szCs w:val="18"/>
              </w:rPr>
              <w:t>Recall</w:t>
            </w:r>
          </w:p>
        </w:tc>
        <w:tc>
          <w:tcPr>
            <w:tcW w:w="1679" w:type="dxa"/>
            <w:tcBorders>
              <w:top w:val="single" w:sz="4" w:space="0" w:color="auto"/>
              <w:left w:val="nil"/>
              <w:bottom w:val="single" w:sz="4" w:space="0" w:color="auto"/>
              <w:right w:val="nil"/>
            </w:tcBorders>
            <w:shd w:val="clear" w:color="000000" w:fill="FFFFFF"/>
            <w:noWrap/>
            <w:vAlign w:val="center"/>
            <w:hideMark/>
          </w:tcPr>
          <w:p w14:paraId="6D6734EA" w14:textId="6B86A69F" w:rsidR="00186617" w:rsidRPr="005C2414" w:rsidRDefault="00186617" w:rsidP="00186617">
            <w:pPr>
              <w:widowControl/>
              <w:jc w:val="left"/>
              <w:rPr>
                <w:rFonts w:ascii="Times New Roman" w:eastAsia="DengXian" w:hAnsi="Times New Roman" w:cs="Times New Roman"/>
                <w:kern w:val="0"/>
                <w:sz w:val="18"/>
                <w:szCs w:val="18"/>
              </w:rPr>
            </w:pPr>
            <w:r w:rsidRPr="005C2414">
              <w:rPr>
                <w:rFonts w:ascii="Times New Roman" w:eastAsia="DengXian" w:hAnsi="Times New Roman" w:cs="Times New Roman"/>
                <w:sz w:val="18"/>
                <w:szCs w:val="18"/>
              </w:rPr>
              <w:t>F-Measure</w:t>
            </w:r>
          </w:p>
        </w:tc>
      </w:tr>
      <w:tr w:rsidR="00186617" w:rsidRPr="005C2414" w14:paraId="67115A57" w14:textId="77777777" w:rsidTr="00BB6442">
        <w:trPr>
          <w:trHeight w:val="133"/>
          <w:jc w:val="center"/>
        </w:trPr>
        <w:tc>
          <w:tcPr>
            <w:tcW w:w="2313" w:type="dxa"/>
            <w:tcBorders>
              <w:top w:val="nil"/>
              <w:left w:val="nil"/>
              <w:bottom w:val="nil"/>
              <w:right w:val="nil"/>
            </w:tcBorders>
            <w:shd w:val="clear" w:color="000000" w:fill="FFFFFF"/>
            <w:noWrap/>
            <w:vAlign w:val="center"/>
            <w:hideMark/>
          </w:tcPr>
          <w:p w14:paraId="0096F4B7" w14:textId="1BB82EAC" w:rsidR="00186617" w:rsidRPr="005C2414" w:rsidRDefault="00186617" w:rsidP="00186617">
            <w:pPr>
              <w:widowControl/>
              <w:jc w:val="left"/>
              <w:rPr>
                <w:rFonts w:ascii="Times New Roman" w:eastAsia="DengXian" w:hAnsi="Times New Roman" w:cs="Times New Roman"/>
                <w:kern w:val="0"/>
                <w:sz w:val="18"/>
                <w:szCs w:val="18"/>
              </w:rPr>
            </w:pPr>
            <w:r w:rsidRPr="005C2414">
              <w:rPr>
                <w:rFonts w:ascii="Times New Roman" w:eastAsia="DengXian" w:hAnsi="Times New Roman" w:cs="Times New Roman"/>
                <w:sz w:val="18"/>
                <w:szCs w:val="18"/>
              </w:rPr>
              <w:t>The ER rule-based classifier</w:t>
            </w:r>
          </w:p>
        </w:tc>
        <w:tc>
          <w:tcPr>
            <w:tcW w:w="1409" w:type="dxa"/>
            <w:tcBorders>
              <w:top w:val="nil"/>
              <w:left w:val="nil"/>
              <w:bottom w:val="nil"/>
              <w:right w:val="nil"/>
            </w:tcBorders>
            <w:shd w:val="clear" w:color="000000" w:fill="FFFFFF"/>
            <w:noWrap/>
            <w:vAlign w:val="center"/>
            <w:hideMark/>
          </w:tcPr>
          <w:p w14:paraId="3A36BAE4" w14:textId="4114FB1D" w:rsidR="00186617" w:rsidRPr="005C2414" w:rsidRDefault="00186617" w:rsidP="00186617">
            <w:pPr>
              <w:widowControl/>
              <w:jc w:val="left"/>
              <w:rPr>
                <w:rFonts w:ascii="Times New Roman" w:eastAsia="DengXian" w:hAnsi="Times New Roman" w:cs="Times New Roman"/>
                <w:kern w:val="0"/>
                <w:sz w:val="18"/>
                <w:szCs w:val="18"/>
              </w:rPr>
            </w:pPr>
            <w:r w:rsidRPr="005C2414">
              <w:rPr>
                <w:rFonts w:ascii="Times New Roman" w:eastAsia="DengXian" w:hAnsi="Times New Roman" w:cs="Times New Roman"/>
                <w:sz w:val="18"/>
                <w:szCs w:val="18"/>
              </w:rPr>
              <w:t xml:space="preserve">0.8559 </w:t>
            </w:r>
          </w:p>
        </w:tc>
        <w:tc>
          <w:tcPr>
            <w:tcW w:w="1458" w:type="dxa"/>
            <w:tcBorders>
              <w:top w:val="nil"/>
              <w:left w:val="nil"/>
              <w:bottom w:val="nil"/>
              <w:right w:val="nil"/>
            </w:tcBorders>
            <w:shd w:val="clear" w:color="000000" w:fill="FFFFFF"/>
            <w:noWrap/>
            <w:vAlign w:val="center"/>
            <w:hideMark/>
          </w:tcPr>
          <w:p w14:paraId="60AC8F53" w14:textId="5791A870" w:rsidR="00186617" w:rsidRPr="005C2414" w:rsidRDefault="00186617" w:rsidP="00186617">
            <w:pPr>
              <w:widowControl/>
              <w:jc w:val="left"/>
              <w:rPr>
                <w:rFonts w:ascii="Times New Roman" w:eastAsia="DengXian" w:hAnsi="Times New Roman" w:cs="Times New Roman"/>
                <w:b/>
                <w:kern w:val="0"/>
                <w:sz w:val="18"/>
                <w:szCs w:val="18"/>
              </w:rPr>
            </w:pPr>
            <w:r w:rsidRPr="005C2414">
              <w:rPr>
                <w:rFonts w:ascii="Times New Roman" w:eastAsia="DengXian" w:hAnsi="Times New Roman" w:cs="Times New Roman"/>
                <w:b/>
                <w:sz w:val="18"/>
                <w:szCs w:val="18"/>
              </w:rPr>
              <w:t xml:space="preserve">0.9223 </w:t>
            </w:r>
          </w:p>
        </w:tc>
        <w:tc>
          <w:tcPr>
            <w:tcW w:w="1218" w:type="dxa"/>
            <w:tcBorders>
              <w:top w:val="nil"/>
              <w:left w:val="nil"/>
              <w:bottom w:val="nil"/>
              <w:right w:val="nil"/>
            </w:tcBorders>
            <w:shd w:val="clear" w:color="000000" w:fill="FFFFFF"/>
            <w:noWrap/>
            <w:vAlign w:val="center"/>
            <w:hideMark/>
          </w:tcPr>
          <w:p w14:paraId="570347EE" w14:textId="7D58AE95" w:rsidR="00186617" w:rsidRPr="005C2414" w:rsidRDefault="00186617" w:rsidP="00186617">
            <w:pPr>
              <w:widowControl/>
              <w:jc w:val="left"/>
              <w:rPr>
                <w:rFonts w:ascii="Times New Roman" w:eastAsia="DengXian" w:hAnsi="Times New Roman" w:cs="Times New Roman"/>
                <w:kern w:val="0"/>
                <w:sz w:val="18"/>
                <w:szCs w:val="18"/>
              </w:rPr>
            </w:pPr>
            <w:r w:rsidRPr="005C2414">
              <w:rPr>
                <w:rFonts w:ascii="Times New Roman" w:eastAsia="DengXian" w:hAnsi="Times New Roman" w:cs="Times New Roman"/>
                <w:sz w:val="18"/>
                <w:szCs w:val="18"/>
              </w:rPr>
              <w:t xml:space="preserve">0.8400 </w:t>
            </w:r>
          </w:p>
        </w:tc>
        <w:tc>
          <w:tcPr>
            <w:tcW w:w="1679" w:type="dxa"/>
            <w:tcBorders>
              <w:top w:val="nil"/>
              <w:left w:val="nil"/>
              <w:bottom w:val="nil"/>
              <w:right w:val="nil"/>
            </w:tcBorders>
            <w:shd w:val="clear" w:color="000000" w:fill="FFFFFF"/>
            <w:noWrap/>
            <w:vAlign w:val="center"/>
            <w:hideMark/>
          </w:tcPr>
          <w:p w14:paraId="33EB5B11" w14:textId="69CE5896" w:rsidR="00186617" w:rsidRPr="005C2414" w:rsidRDefault="00186617" w:rsidP="00186617">
            <w:pPr>
              <w:widowControl/>
              <w:jc w:val="left"/>
              <w:rPr>
                <w:rFonts w:ascii="Times New Roman" w:eastAsia="DengXian" w:hAnsi="Times New Roman" w:cs="Times New Roman"/>
                <w:b/>
                <w:kern w:val="0"/>
                <w:sz w:val="18"/>
                <w:szCs w:val="18"/>
              </w:rPr>
            </w:pPr>
            <w:r w:rsidRPr="005C2414">
              <w:rPr>
                <w:rFonts w:ascii="Times New Roman" w:eastAsia="DengXian" w:hAnsi="Times New Roman" w:cs="Times New Roman"/>
                <w:b/>
                <w:sz w:val="18"/>
                <w:szCs w:val="18"/>
              </w:rPr>
              <w:t xml:space="preserve">0.8790 </w:t>
            </w:r>
          </w:p>
        </w:tc>
      </w:tr>
      <w:tr w:rsidR="00186617" w:rsidRPr="005C2414" w14:paraId="3DD37EA6" w14:textId="77777777" w:rsidTr="00BB6442">
        <w:trPr>
          <w:trHeight w:val="133"/>
          <w:jc w:val="center"/>
        </w:trPr>
        <w:tc>
          <w:tcPr>
            <w:tcW w:w="2313" w:type="dxa"/>
            <w:tcBorders>
              <w:top w:val="nil"/>
              <w:left w:val="nil"/>
              <w:bottom w:val="nil"/>
              <w:right w:val="nil"/>
            </w:tcBorders>
            <w:shd w:val="clear" w:color="000000" w:fill="FFFFFF"/>
            <w:noWrap/>
            <w:vAlign w:val="center"/>
            <w:hideMark/>
          </w:tcPr>
          <w:p w14:paraId="1FC39A2B" w14:textId="4C950EAC" w:rsidR="00186617" w:rsidRPr="005C2414" w:rsidRDefault="00186617" w:rsidP="00186617">
            <w:pPr>
              <w:widowControl/>
              <w:jc w:val="left"/>
              <w:rPr>
                <w:rFonts w:ascii="Times New Roman" w:eastAsia="DengXian" w:hAnsi="Times New Roman" w:cs="Times New Roman"/>
                <w:kern w:val="0"/>
                <w:sz w:val="18"/>
                <w:szCs w:val="18"/>
              </w:rPr>
            </w:pPr>
            <w:r w:rsidRPr="005C2414">
              <w:rPr>
                <w:rFonts w:ascii="Times New Roman" w:eastAsia="DengXian" w:hAnsi="Times New Roman" w:cs="Times New Roman"/>
                <w:sz w:val="18"/>
                <w:szCs w:val="18"/>
              </w:rPr>
              <w:t>Bayes Net</w:t>
            </w:r>
          </w:p>
        </w:tc>
        <w:tc>
          <w:tcPr>
            <w:tcW w:w="1409" w:type="dxa"/>
            <w:tcBorders>
              <w:top w:val="nil"/>
              <w:left w:val="nil"/>
              <w:bottom w:val="nil"/>
              <w:right w:val="nil"/>
            </w:tcBorders>
            <w:shd w:val="clear" w:color="000000" w:fill="FFFFFF"/>
            <w:noWrap/>
            <w:vAlign w:val="center"/>
            <w:hideMark/>
          </w:tcPr>
          <w:p w14:paraId="2DFE1FF1" w14:textId="53B22F24" w:rsidR="00186617" w:rsidRPr="005C2414" w:rsidRDefault="00186617" w:rsidP="00186617">
            <w:pPr>
              <w:widowControl/>
              <w:jc w:val="left"/>
              <w:rPr>
                <w:rFonts w:ascii="Times New Roman" w:eastAsia="DengXian" w:hAnsi="Times New Roman" w:cs="Times New Roman"/>
                <w:kern w:val="0"/>
                <w:sz w:val="18"/>
                <w:szCs w:val="18"/>
              </w:rPr>
            </w:pPr>
            <w:r w:rsidRPr="005C2414">
              <w:rPr>
                <w:rFonts w:ascii="Times New Roman" w:eastAsia="DengXian" w:hAnsi="Times New Roman" w:cs="Times New Roman"/>
                <w:sz w:val="18"/>
                <w:szCs w:val="18"/>
              </w:rPr>
              <w:t xml:space="preserve">0.8570 </w:t>
            </w:r>
          </w:p>
        </w:tc>
        <w:tc>
          <w:tcPr>
            <w:tcW w:w="1458" w:type="dxa"/>
            <w:tcBorders>
              <w:top w:val="nil"/>
              <w:left w:val="nil"/>
              <w:bottom w:val="nil"/>
              <w:right w:val="nil"/>
            </w:tcBorders>
            <w:shd w:val="clear" w:color="000000" w:fill="FFFFFF"/>
            <w:noWrap/>
            <w:vAlign w:val="center"/>
            <w:hideMark/>
          </w:tcPr>
          <w:p w14:paraId="091C1C7F" w14:textId="7B5F0D60" w:rsidR="00186617" w:rsidRPr="005C2414" w:rsidRDefault="00186617" w:rsidP="00186617">
            <w:pPr>
              <w:widowControl/>
              <w:jc w:val="left"/>
              <w:rPr>
                <w:rFonts w:ascii="Times New Roman" w:eastAsia="DengXian" w:hAnsi="Times New Roman" w:cs="Times New Roman"/>
                <w:kern w:val="0"/>
                <w:sz w:val="18"/>
                <w:szCs w:val="18"/>
              </w:rPr>
            </w:pPr>
            <w:r w:rsidRPr="005C2414">
              <w:rPr>
                <w:rFonts w:ascii="Times New Roman" w:eastAsia="DengXian" w:hAnsi="Times New Roman" w:cs="Times New Roman"/>
                <w:sz w:val="18"/>
                <w:szCs w:val="18"/>
              </w:rPr>
              <w:t xml:space="preserve">0.8570 </w:t>
            </w:r>
          </w:p>
        </w:tc>
        <w:tc>
          <w:tcPr>
            <w:tcW w:w="1218" w:type="dxa"/>
            <w:tcBorders>
              <w:top w:val="nil"/>
              <w:left w:val="nil"/>
              <w:bottom w:val="nil"/>
              <w:right w:val="nil"/>
            </w:tcBorders>
            <w:shd w:val="clear" w:color="000000" w:fill="FFFFFF"/>
            <w:noWrap/>
            <w:vAlign w:val="center"/>
            <w:hideMark/>
          </w:tcPr>
          <w:p w14:paraId="167DF39B" w14:textId="40BE4AB9" w:rsidR="00186617" w:rsidRPr="005C2414" w:rsidRDefault="00186617" w:rsidP="00186617">
            <w:pPr>
              <w:widowControl/>
              <w:jc w:val="left"/>
              <w:rPr>
                <w:rFonts w:ascii="Times New Roman" w:eastAsia="DengXian" w:hAnsi="Times New Roman" w:cs="Times New Roman"/>
                <w:kern w:val="0"/>
                <w:sz w:val="18"/>
                <w:szCs w:val="18"/>
              </w:rPr>
            </w:pPr>
            <w:r w:rsidRPr="005C2414">
              <w:rPr>
                <w:rFonts w:ascii="Times New Roman" w:eastAsia="DengXian" w:hAnsi="Times New Roman" w:cs="Times New Roman"/>
                <w:sz w:val="18"/>
                <w:szCs w:val="18"/>
              </w:rPr>
              <w:t xml:space="preserve">0.8600 </w:t>
            </w:r>
          </w:p>
        </w:tc>
        <w:tc>
          <w:tcPr>
            <w:tcW w:w="1679" w:type="dxa"/>
            <w:tcBorders>
              <w:top w:val="nil"/>
              <w:left w:val="nil"/>
              <w:bottom w:val="nil"/>
              <w:right w:val="nil"/>
            </w:tcBorders>
            <w:shd w:val="clear" w:color="000000" w:fill="FFFFFF"/>
            <w:noWrap/>
            <w:vAlign w:val="center"/>
            <w:hideMark/>
          </w:tcPr>
          <w:p w14:paraId="78F72F03" w14:textId="041B9C64" w:rsidR="00186617" w:rsidRPr="005C2414" w:rsidRDefault="00186617" w:rsidP="00186617">
            <w:pPr>
              <w:widowControl/>
              <w:jc w:val="left"/>
              <w:rPr>
                <w:rFonts w:ascii="Times New Roman" w:eastAsia="DengXian" w:hAnsi="Times New Roman" w:cs="Times New Roman"/>
                <w:kern w:val="0"/>
                <w:sz w:val="18"/>
                <w:szCs w:val="18"/>
              </w:rPr>
            </w:pPr>
            <w:r w:rsidRPr="005C2414">
              <w:rPr>
                <w:rFonts w:ascii="Times New Roman" w:eastAsia="DengXian" w:hAnsi="Times New Roman" w:cs="Times New Roman"/>
                <w:sz w:val="18"/>
                <w:szCs w:val="18"/>
              </w:rPr>
              <w:t xml:space="preserve">0.8550 </w:t>
            </w:r>
          </w:p>
        </w:tc>
      </w:tr>
      <w:tr w:rsidR="00186617" w:rsidRPr="005C2414" w14:paraId="59B0C8B8" w14:textId="77777777" w:rsidTr="00BB6442">
        <w:trPr>
          <w:trHeight w:val="133"/>
          <w:jc w:val="center"/>
        </w:trPr>
        <w:tc>
          <w:tcPr>
            <w:tcW w:w="2313" w:type="dxa"/>
            <w:tcBorders>
              <w:top w:val="nil"/>
              <w:left w:val="nil"/>
              <w:bottom w:val="nil"/>
              <w:right w:val="nil"/>
            </w:tcBorders>
            <w:shd w:val="clear" w:color="000000" w:fill="FFFFFF"/>
            <w:noWrap/>
            <w:vAlign w:val="center"/>
            <w:hideMark/>
          </w:tcPr>
          <w:p w14:paraId="75AE8A2E" w14:textId="1232C6CF" w:rsidR="00186617" w:rsidRPr="005C2414" w:rsidRDefault="00186617" w:rsidP="00186617">
            <w:pPr>
              <w:widowControl/>
              <w:jc w:val="left"/>
              <w:rPr>
                <w:rFonts w:ascii="Times New Roman" w:eastAsia="DengXian" w:hAnsi="Times New Roman" w:cs="Times New Roman"/>
                <w:kern w:val="0"/>
                <w:sz w:val="18"/>
                <w:szCs w:val="18"/>
              </w:rPr>
            </w:pPr>
            <w:r w:rsidRPr="005C2414">
              <w:rPr>
                <w:rFonts w:ascii="Times New Roman" w:eastAsia="DengXian" w:hAnsi="Times New Roman" w:cs="Times New Roman"/>
                <w:sz w:val="18"/>
                <w:szCs w:val="18"/>
              </w:rPr>
              <w:t>Naïve Bayes</w:t>
            </w:r>
          </w:p>
        </w:tc>
        <w:tc>
          <w:tcPr>
            <w:tcW w:w="1409" w:type="dxa"/>
            <w:tcBorders>
              <w:top w:val="nil"/>
              <w:left w:val="nil"/>
              <w:bottom w:val="nil"/>
              <w:right w:val="nil"/>
            </w:tcBorders>
            <w:shd w:val="clear" w:color="000000" w:fill="FFFFFF"/>
            <w:noWrap/>
            <w:vAlign w:val="center"/>
            <w:hideMark/>
          </w:tcPr>
          <w:p w14:paraId="43F80BC9" w14:textId="7A18CD59" w:rsidR="00186617" w:rsidRPr="005C2414" w:rsidRDefault="00186617" w:rsidP="00186617">
            <w:pPr>
              <w:widowControl/>
              <w:jc w:val="left"/>
              <w:rPr>
                <w:rFonts w:ascii="Times New Roman" w:eastAsia="DengXian" w:hAnsi="Times New Roman" w:cs="Times New Roman"/>
                <w:kern w:val="0"/>
                <w:sz w:val="18"/>
                <w:szCs w:val="18"/>
              </w:rPr>
            </w:pPr>
            <w:r w:rsidRPr="005C2414">
              <w:rPr>
                <w:rFonts w:ascii="Times New Roman" w:eastAsia="DengXian" w:hAnsi="Times New Roman" w:cs="Times New Roman"/>
                <w:sz w:val="18"/>
                <w:szCs w:val="18"/>
              </w:rPr>
              <w:t xml:space="preserve">0.8530 </w:t>
            </w:r>
          </w:p>
        </w:tc>
        <w:tc>
          <w:tcPr>
            <w:tcW w:w="1458" w:type="dxa"/>
            <w:tcBorders>
              <w:top w:val="nil"/>
              <w:left w:val="nil"/>
              <w:bottom w:val="nil"/>
              <w:right w:val="nil"/>
            </w:tcBorders>
            <w:shd w:val="clear" w:color="000000" w:fill="FFFFFF"/>
            <w:noWrap/>
            <w:vAlign w:val="center"/>
            <w:hideMark/>
          </w:tcPr>
          <w:p w14:paraId="1DE8E847" w14:textId="7CDB25FE" w:rsidR="00186617" w:rsidRPr="005C2414" w:rsidRDefault="00186617" w:rsidP="00186617">
            <w:pPr>
              <w:widowControl/>
              <w:jc w:val="left"/>
              <w:rPr>
                <w:rFonts w:ascii="Times New Roman" w:eastAsia="DengXian" w:hAnsi="Times New Roman" w:cs="Times New Roman"/>
                <w:kern w:val="0"/>
                <w:sz w:val="18"/>
                <w:szCs w:val="18"/>
              </w:rPr>
            </w:pPr>
            <w:r w:rsidRPr="005C2414">
              <w:rPr>
                <w:rFonts w:ascii="Times New Roman" w:eastAsia="DengXian" w:hAnsi="Times New Roman" w:cs="Times New Roman"/>
                <w:sz w:val="18"/>
                <w:szCs w:val="18"/>
              </w:rPr>
              <w:t xml:space="preserve">0.8530 </w:t>
            </w:r>
          </w:p>
        </w:tc>
        <w:tc>
          <w:tcPr>
            <w:tcW w:w="1218" w:type="dxa"/>
            <w:tcBorders>
              <w:top w:val="nil"/>
              <w:left w:val="nil"/>
              <w:bottom w:val="nil"/>
              <w:right w:val="nil"/>
            </w:tcBorders>
            <w:shd w:val="clear" w:color="000000" w:fill="FFFFFF"/>
            <w:noWrap/>
            <w:vAlign w:val="center"/>
            <w:hideMark/>
          </w:tcPr>
          <w:p w14:paraId="0B239F7F" w14:textId="7DB21F8B" w:rsidR="00186617" w:rsidRPr="005C2414" w:rsidRDefault="00186617" w:rsidP="00186617">
            <w:pPr>
              <w:widowControl/>
              <w:jc w:val="left"/>
              <w:rPr>
                <w:rFonts w:ascii="Times New Roman" w:eastAsia="DengXian" w:hAnsi="Times New Roman" w:cs="Times New Roman"/>
                <w:kern w:val="0"/>
                <w:sz w:val="18"/>
                <w:szCs w:val="18"/>
              </w:rPr>
            </w:pPr>
            <w:r w:rsidRPr="005C2414">
              <w:rPr>
                <w:rFonts w:ascii="Times New Roman" w:eastAsia="DengXian" w:hAnsi="Times New Roman" w:cs="Times New Roman"/>
                <w:sz w:val="18"/>
                <w:szCs w:val="18"/>
              </w:rPr>
              <w:t xml:space="preserve">0.8570 </w:t>
            </w:r>
          </w:p>
        </w:tc>
        <w:tc>
          <w:tcPr>
            <w:tcW w:w="1679" w:type="dxa"/>
            <w:tcBorders>
              <w:top w:val="nil"/>
              <w:left w:val="nil"/>
              <w:bottom w:val="nil"/>
              <w:right w:val="nil"/>
            </w:tcBorders>
            <w:shd w:val="clear" w:color="000000" w:fill="FFFFFF"/>
            <w:noWrap/>
            <w:vAlign w:val="center"/>
            <w:hideMark/>
          </w:tcPr>
          <w:p w14:paraId="70AA8B59" w14:textId="50956988" w:rsidR="00186617" w:rsidRPr="005C2414" w:rsidRDefault="00186617" w:rsidP="00186617">
            <w:pPr>
              <w:widowControl/>
              <w:jc w:val="left"/>
              <w:rPr>
                <w:rFonts w:ascii="Times New Roman" w:eastAsia="DengXian" w:hAnsi="Times New Roman" w:cs="Times New Roman"/>
                <w:kern w:val="0"/>
                <w:sz w:val="18"/>
                <w:szCs w:val="18"/>
              </w:rPr>
            </w:pPr>
            <w:r w:rsidRPr="005C2414">
              <w:rPr>
                <w:rFonts w:ascii="Times New Roman" w:eastAsia="DengXian" w:hAnsi="Times New Roman" w:cs="Times New Roman"/>
                <w:sz w:val="18"/>
                <w:szCs w:val="18"/>
              </w:rPr>
              <w:t xml:space="preserve">0.8520 </w:t>
            </w:r>
          </w:p>
        </w:tc>
      </w:tr>
      <w:tr w:rsidR="00186617" w:rsidRPr="005C2414" w14:paraId="0786385D" w14:textId="77777777" w:rsidTr="00BB6442">
        <w:trPr>
          <w:trHeight w:val="133"/>
          <w:jc w:val="center"/>
        </w:trPr>
        <w:tc>
          <w:tcPr>
            <w:tcW w:w="2313" w:type="dxa"/>
            <w:tcBorders>
              <w:top w:val="nil"/>
              <w:left w:val="nil"/>
              <w:bottom w:val="nil"/>
              <w:right w:val="nil"/>
            </w:tcBorders>
            <w:shd w:val="clear" w:color="000000" w:fill="FFFFFF"/>
            <w:noWrap/>
            <w:vAlign w:val="center"/>
            <w:hideMark/>
          </w:tcPr>
          <w:p w14:paraId="6E11308E" w14:textId="4DFBD6DD" w:rsidR="00186617" w:rsidRPr="005C2414" w:rsidRDefault="00186617" w:rsidP="00186617">
            <w:pPr>
              <w:widowControl/>
              <w:jc w:val="left"/>
              <w:rPr>
                <w:rFonts w:ascii="Times New Roman" w:eastAsia="DengXian" w:hAnsi="Times New Roman" w:cs="Times New Roman"/>
                <w:kern w:val="0"/>
                <w:sz w:val="18"/>
                <w:szCs w:val="18"/>
              </w:rPr>
            </w:pPr>
            <w:r w:rsidRPr="005C2414">
              <w:rPr>
                <w:rFonts w:ascii="Times New Roman" w:eastAsia="DengXian" w:hAnsi="Times New Roman" w:cs="Times New Roman"/>
                <w:sz w:val="18"/>
                <w:szCs w:val="18"/>
              </w:rPr>
              <w:t>Logistic regression</w:t>
            </w:r>
          </w:p>
        </w:tc>
        <w:tc>
          <w:tcPr>
            <w:tcW w:w="1409" w:type="dxa"/>
            <w:tcBorders>
              <w:top w:val="nil"/>
              <w:left w:val="nil"/>
              <w:bottom w:val="nil"/>
              <w:right w:val="nil"/>
            </w:tcBorders>
            <w:shd w:val="clear" w:color="000000" w:fill="FFFFFF"/>
            <w:noWrap/>
            <w:vAlign w:val="center"/>
            <w:hideMark/>
          </w:tcPr>
          <w:p w14:paraId="24809F24" w14:textId="1E762500" w:rsidR="00186617" w:rsidRPr="005C2414" w:rsidRDefault="00186617" w:rsidP="00186617">
            <w:pPr>
              <w:widowControl/>
              <w:jc w:val="left"/>
              <w:rPr>
                <w:rFonts w:ascii="Times New Roman" w:eastAsia="DengXian" w:hAnsi="Times New Roman" w:cs="Times New Roman"/>
                <w:kern w:val="0"/>
                <w:sz w:val="18"/>
                <w:szCs w:val="18"/>
              </w:rPr>
            </w:pPr>
            <w:r w:rsidRPr="005C2414">
              <w:rPr>
                <w:rFonts w:ascii="Times New Roman" w:eastAsia="DengXian" w:hAnsi="Times New Roman" w:cs="Times New Roman"/>
                <w:sz w:val="18"/>
                <w:szCs w:val="18"/>
              </w:rPr>
              <w:t xml:space="preserve">0.8420 </w:t>
            </w:r>
          </w:p>
        </w:tc>
        <w:tc>
          <w:tcPr>
            <w:tcW w:w="1458" w:type="dxa"/>
            <w:tcBorders>
              <w:top w:val="nil"/>
              <w:left w:val="nil"/>
              <w:bottom w:val="nil"/>
              <w:right w:val="nil"/>
            </w:tcBorders>
            <w:shd w:val="clear" w:color="000000" w:fill="FFFFFF"/>
            <w:noWrap/>
            <w:vAlign w:val="center"/>
            <w:hideMark/>
          </w:tcPr>
          <w:p w14:paraId="7565DCC0" w14:textId="10A44B05" w:rsidR="00186617" w:rsidRPr="005C2414" w:rsidRDefault="00186617" w:rsidP="00186617">
            <w:pPr>
              <w:widowControl/>
              <w:jc w:val="left"/>
              <w:rPr>
                <w:rFonts w:ascii="Times New Roman" w:eastAsia="DengXian" w:hAnsi="Times New Roman" w:cs="Times New Roman"/>
                <w:kern w:val="0"/>
                <w:sz w:val="18"/>
                <w:szCs w:val="18"/>
              </w:rPr>
            </w:pPr>
            <w:r w:rsidRPr="005C2414">
              <w:rPr>
                <w:rFonts w:ascii="Times New Roman" w:eastAsia="DengXian" w:hAnsi="Times New Roman" w:cs="Times New Roman"/>
                <w:sz w:val="18"/>
                <w:szCs w:val="18"/>
              </w:rPr>
              <w:t xml:space="preserve">0.8420 </w:t>
            </w:r>
          </w:p>
        </w:tc>
        <w:tc>
          <w:tcPr>
            <w:tcW w:w="1218" w:type="dxa"/>
            <w:tcBorders>
              <w:top w:val="nil"/>
              <w:left w:val="nil"/>
              <w:bottom w:val="nil"/>
              <w:right w:val="nil"/>
            </w:tcBorders>
            <w:shd w:val="clear" w:color="000000" w:fill="FFFFFF"/>
            <w:noWrap/>
            <w:vAlign w:val="center"/>
            <w:hideMark/>
          </w:tcPr>
          <w:p w14:paraId="5FD2A630" w14:textId="426476A6" w:rsidR="00186617" w:rsidRPr="005C2414" w:rsidRDefault="00186617" w:rsidP="00186617">
            <w:pPr>
              <w:widowControl/>
              <w:jc w:val="left"/>
              <w:rPr>
                <w:rFonts w:ascii="Times New Roman" w:eastAsia="DengXian" w:hAnsi="Times New Roman" w:cs="Times New Roman"/>
                <w:kern w:val="0"/>
                <w:sz w:val="18"/>
                <w:szCs w:val="18"/>
              </w:rPr>
            </w:pPr>
            <w:r w:rsidRPr="005C2414">
              <w:rPr>
                <w:rFonts w:ascii="Times New Roman" w:eastAsia="DengXian" w:hAnsi="Times New Roman" w:cs="Times New Roman"/>
                <w:sz w:val="18"/>
                <w:szCs w:val="18"/>
              </w:rPr>
              <w:t xml:space="preserve">0.8420 </w:t>
            </w:r>
          </w:p>
        </w:tc>
        <w:tc>
          <w:tcPr>
            <w:tcW w:w="1679" w:type="dxa"/>
            <w:tcBorders>
              <w:top w:val="nil"/>
              <w:left w:val="nil"/>
              <w:bottom w:val="nil"/>
              <w:right w:val="nil"/>
            </w:tcBorders>
            <w:shd w:val="clear" w:color="000000" w:fill="FFFFFF"/>
            <w:noWrap/>
            <w:vAlign w:val="center"/>
            <w:hideMark/>
          </w:tcPr>
          <w:p w14:paraId="2F3E63C5" w14:textId="64A154CC" w:rsidR="00186617" w:rsidRPr="005C2414" w:rsidRDefault="00186617" w:rsidP="00186617">
            <w:pPr>
              <w:widowControl/>
              <w:jc w:val="left"/>
              <w:rPr>
                <w:rFonts w:ascii="Times New Roman" w:eastAsia="DengXian" w:hAnsi="Times New Roman" w:cs="Times New Roman"/>
                <w:kern w:val="0"/>
                <w:sz w:val="18"/>
                <w:szCs w:val="18"/>
              </w:rPr>
            </w:pPr>
            <w:r w:rsidRPr="005C2414">
              <w:rPr>
                <w:rFonts w:ascii="Times New Roman" w:eastAsia="DengXian" w:hAnsi="Times New Roman" w:cs="Times New Roman"/>
                <w:sz w:val="18"/>
                <w:szCs w:val="18"/>
              </w:rPr>
              <w:t xml:space="preserve">0.8420 </w:t>
            </w:r>
          </w:p>
        </w:tc>
      </w:tr>
      <w:tr w:rsidR="00186617" w:rsidRPr="005C2414" w14:paraId="06ACFA78" w14:textId="77777777" w:rsidTr="00BB6442">
        <w:trPr>
          <w:trHeight w:val="133"/>
          <w:jc w:val="center"/>
        </w:trPr>
        <w:tc>
          <w:tcPr>
            <w:tcW w:w="2313" w:type="dxa"/>
            <w:tcBorders>
              <w:top w:val="nil"/>
              <w:left w:val="nil"/>
              <w:bottom w:val="nil"/>
              <w:right w:val="nil"/>
            </w:tcBorders>
            <w:shd w:val="clear" w:color="000000" w:fill="FFFFFF"/>
            <w:noWrap/>
            <w:vAlign w:val="center"/>
            <w:hideMark/>
          </w:tcPr>
          <w:p w14:paraId="432CF950" w14:textId="374B5AA5" w:rsidR="00186617" w:rsidRPr="005C2414" w:rsidRDefault="00186617" w:rsidP="00186617">
            <w:pPr>
              <w:widowControl/>
              <w:jc w:val="left"/>
              <w:rPr>
                <w:rFonts w:ascii="Times New Roman" w:eastAsia="DengXian" w:hAnsi="Times New Roman" w:cs="Times New Roman"/>
                <w:kern w:val="0"/>
                <w:sz w:val="18"/>
                <w:szCs w:val="18"/>
              </w:rPr>
            </w:pPr>
            <w:r w:rsidRPr="005C2414">
              <w:rPr>
                <w:rFonts w:ascii="Times New Roman" w:eastAsia="DengXian" w:hAnsi="Times New Roman" w:cs="Times New Roman"/>
                <w:sz w:val="18"/>
                <w:szCs w:val="18"/>
              </w:rPr>
              <w:t>SVM</w:t>
            </w:r>
          </w:p>
        </w:tc>
        <w:tc>
          <w:tcPr>
            <w:tcW w:w="1409" w:type="dxa"/>
            <w:tcBorders>
              <w:top w:val="nil"/>
              <w:left w:val="nil"/>
              <w:bottom w:val="nil"/>
              <w:right w:val="nil"/>
            </w:tcBorders>
            <w:shd w:val="clear" w:color="000000" w:fill="FFFFFF"/>
            <w:noWrap/>
            <w:vAlign w:val="center"/>
            <w:hideMark/>
          </w:tcPr>
          <w:p w14:paraId="2F654E60" w14:textId="3DF3F32E" w:rsidR="00186617" w:rsidRPr="005C2414" w:rsidRDefault="00186617" w:rsidP="00186617">
            <w:pPr>
              <w:widowControl/>
              <w:jc w:val="left"/>
              <w:rPr>
                <w:rFonts w:ascii="Times New Roman" w:eastAsia="DengXian" w:hAnsi="Times New Roman" w:cs="Times New Roman"/>
                <w:kern w:val="0"/>
                <w:sz w:val="18"/>
                <w:szCs w:val="18"/>
              </w:rPr>
            </w:pPr>
            <w:r w:rsidRPr="005C2414">
              <w:rPr>
                <w:rFonts w:ascii="Times New Roman" w:eastAsia="DengXian" w:hAnsi="Times New Roman" w:cs="Times New Roman"/>
                <w:sz w:val="18"/>
                <w:szCs w:val="18"/>
              </w:rPr>
              <w:t xml:space="preserve">0.8000 </w:t>
            </w:r>
          </w:p>
        </w:tc>
        <w:tc>
          <w:tcPr>
            <w:tcW w:w="1458" w:type="dxa"/>
            <w:tcBorders>
              <w:top w:val="nil"/>
              <w:left w:val="nil"/>
              <w:bottom w:val="nil"/>
              <w:right w:val="nil"/>
            </w:tcBorders>
            <w:shd w:val="clear" w:color="000000" w:fill="FFFFFF"/>
            <w:noWrap/>
            <w:vAlign w:val="center"/>
            <w:hideMark/>
          </w:tcPr>
          <w:p w14:paraId="5C7C8A52" w14:textId="6CB79547" w:rsidR="00186617" w:rsidRPr="005C2414" w:rsidRDefault="00186617" w:rsidP="00186617">
            <w:pPr>
              <w:widowControl/>
              <w:jc w:val="left"/>
              <w:rPr>
                <w:rFonts w:ascii="Times New Roman" w:eastAsia="DengXian" w:hAnsi="Times New Roman" w:cs="Times New Roman"/>
                <w:kern w:val="0"/>
                <w:sz w:val="18"/>
                <w:szCs w:val="18"/>
              </w:rPr>
            </w:pPr>
            <w:r w:rsidRPr="005C2414">
              <w:rPr>
                <w:rFonts w:ascii="Times New Roman" w:eastAsia="DengXian" w:hAnsi="Times New Roman" w:cs="Times New Roman"/>
                <w:sz w:val="18"/>
                <w:szCs w:val="18"/>
              </w:rPr>
              <w:t xml:space="preserve">0.8000 </w:t>
            </w:r>
          </w:p>
        </w:tc>
        <w:tc>
          <w:tcPr>
            <w:tcW w:w="1218" w:type="dxa"/>
            <w:tcBorders>
              <w:top w:val="nil"/>
              <w:left w:val="nil"/>
              <w:bottom w:val="nil"/>
              <w:right w:val="nil"/>
            </w:tcBorders>
            <w:shd w:val="clear" w:color="000000" w:fill="FFFFFF"/>
            <w:noWrap/>
            <w:vAlign w:val="center"/>
            <w:hideMark/>
          </w:tcPr>
          <w:p w14:paraId="30D356A3" w14:textId="0442E66C" w:rsidR="00186617" w:rsidRPr="005C2414" w:rsidRDefault="00186617" w:rsidP="00186617">
            <w:pPr>
              <w:widowControl/>
              <w:jc w:val="left"/>
              <w:rPr>
                <w:rFonts w:ascii="Times New Roman" w:eastAsia="DengXian" w:hAnsi="Times New Roman" w:cs="Times New Roman"/>
                <w:kern w:val="0"/>
                <w:sz w:val="18"/>
                <w:szCs w:val="18"/>
              </w:rPr>
            </w:pPr>
            <w:r w:rsidRPr="005C2414">
              <w:rPr>
                <w:rFonts w:ascii="Times New Roman" w:eastAsia="DengXian" w:hAnsi="Times New Roman" w:cs="Times New Roman"/>
                <w:sz w:val="18"/>
                <w:szCs w:val="18"/>
              </w:rPr>
              <w:t xml:space="preserve">0.8440 </w:t>
            </w:r>
          </w:p>
        </w:tc>
        <w:tc>
          <w:tcPr>
            <w:tcW w:w="1679" w:type="dxa"/>
            <w:tcBorders>
              <w:top w:val="nil"/>
              <w:left w:val="nil"/>
              <w:bottom w:val="nil"/>
              <w:right w:val="nil"/>
            </w:tcBorders>
            <w:shd w:val="clear" w:color="000000" w:fill="FFFFFF"/>
            <w:noWrap/>
            <w:vAlign w:val="center"/>
            <w:hideMark/>
          </w:tcPr>
          <w:p w14:paraId="36AF85CE" w14:textId="125C00C1" w:rsidR="00186617" w:rsidRPr="005C2414" w:rsidRDefault="00186617" w:rsidP="00186617">
            <w:pPr>
              <w:widowControl/>
              <w:jc w:val="left"/>
              <w:rPr>
                <w:rFonts w:ascii="Times New Roman" w:eastAsia="DengXian" w:hAnsi="Times New Roman" w:cs="Times New Roman"/>
                <w:kern w:val="0"/>
                <w:sz w:val="18"/>
                <w:szCs w:val="18"/>
              </w:rPr>
            </w:pPr>
            <w:r w:rsidRPr="005C2414">
              <w:rPr>
                <w:rFonts w:ascii="Times New Roman" w:eastAsia="DengXian" w:hAnsi="Times New Roman" w:cs="Times New Roman"/>
                <w:sz w:val="18"/>
                <w:szCs w:val="18"/>
              </w:rPr>
              <w:t xml:space="preserve">0.7870 </w:t>
            </w:r>
          </w:p>
        </w:tc>
      </w:tr>
      <w:tr w:rsidR="00186617" w:rsidRPr="005C2414" w14:paraId="224894AE" w14:textId="77777777" w:rsidTr="00BB6442">
        <w:trPr>
          <w:trHeight w:val="133"/>
          <w:jc w:val="center"/>
        </w:trPr>
        <w:tc>
          <w:tcPr>
            <w:tcW w:w="2313" w:type="dxa"/>
            <w:tcBorders>
              <w:top w:val="nil"/>
              <w:left w:val="nil"/>
              <w:bottom w:val="nil"/>
              <w:right w:val="nil"/>
            </w:tcBorders>
            <w:shd w:val="clear" w:color="000000" w:fill="FFFFFF"/>
            <w:noWrap/>
            <w:vAlign w:val="center"/>
            <w:hideMark/>
          </w:tcPr>
          <w:p w14:paraId="35117DC6" w14:textId="7B7D2805" w:rsidR="00186617" w:rsidRPr="005C2414" w:rsidRDefault="00186617" w:rsidP="00186617">
            <w:pPr>
              <w:widowControl/>
              <w:jc w:val="left"/>
              <w:rPr>
                <w:rFonts w:ascii="Times New Roman" w:eastAsia="DengXian" w:hAnsi="Times New Roman" w:cs="Times New Roman"/>
                <w:kern w:val="0"/>
                <w:sz w:val="18"/>
                <w:szCs w:val="18"/>
              </w:rPr>
            </w:pPr>
            <w:r w:rsidRPr="005C2414">
              <w:rPr>
                <w:rFonts w:ascii="Times New Roman" w:eastAsia="DengXian" w:hAnsi="Times New Roman" w:cs="Times New Roman"/>
                <w:sz w:val="18"/>
                <w:szCs w:val="18"/>
              </w:rPr>
              <w:t>J48 Decision tree</w:t>
            </w:r>
          </w:p>
        </w:tc>
        <w:tc>
          <w:tcPr>
            <w:tcW w:w="1409" w:type="dxa"/>
            <w:tcBorders>
              <w:top w:val="nil"/>
              <w:left w:val="nil"/>
              <w:bottom w:val="nil"/>
              <w:right w:val="nil"/>
            </w:tcBorders>
            <w:shd w:val="clear" w:color="000000" w:fill="FFFFFF"/>
            <w:noWrap/>
            <w:vAlign w:val="center"/>
            <w:hideMark/>
          </w:tcPr>
          <w:p w14:paraId="7B12E6E6" w14:textId="299E6480" w:rsidR="00186617" w:rsidRPr="005C2414" w:rsidRDefault="00186617" w:rsidP="00186617">
            <w:pPr>
              <w:widowControl/>
              <w:jc w:val="left"/>
              <w:rPr>
                <w:rFonts w:ascii="Times New Roman" w:eastAsia="DengXian" w:hAnsi="Times New Roman" w:cs="Times New Roman"/>
                <w:b/>
                <w:kern w:val="0"/>
                <w:sz w:val="18"/>
                <w:szCs w:val="18"/>
              </w:rPr>
            </w:pPr>
            <w:r w:rsidRPr="005C2414">
              <w:rPr>
                <w:rFonts w:ascii="Times New Roman" w:eastAsia="DengXian" w:hAnsi="Times New Roman" w:cs="Times New Roman"/>
                <w:b/>
                <w:sz w:val="18"/>
                <w:szCs w:val="18"/>
              </w:rPr>
              <w:t xml:space="preserve">0.8590 </w:t>
            </w:r>
          </w:p>
        </w:tc>
        <w:tc>
          <w:tcPr>
            <w:tcW w:w="1458" w:type="dxa"/>
            <w:tcBorders>
              <w:top w:val="nil"/>
              <w:left w:val="nil"/>
              <w:bottom w:val="nil"/>
              <w:right w:val="nil"/>
            </w:tcBorders>
            <w:shd w:val="clear" w:color="000000" w:fill="FFFFFF"/>
            <w:noWrap/>
            <w:vAlign w:val="center"/>
            <w:hideMark/>
          </w:tcPr>
          <w:p w14:paraId="1F30FAD2" w14:textId="6F28F244" w:rsidR="00186617" w:rsidRPr="005C2414" w:rsidRDefault="00186617" w:rsidP="00186617">
            <w:pPr>
              <w:widowControl/>
              <w:jc w:val="left"/>
              <w:rPr>
                <w:rFonts w:ascii="Times New Roman" w:eastAsia="DengXian" w:hAnsi="Times New Roman" w:cs="Times New Roman"/>
                <w:kern w:val="0"/>
                <w:sz w:val="18"/>
                <w:szCs w:val="18"/>
              </w:rPr>
            </w:pPr>
            <w:r w:rsidRPr="005C2414">
              <w:rPr>
                <w:rFonts w:ascii="Times New Roman" w:eastAsia="DengXian" w:hAnsi="Times New Roman" w:cs="Times New Roman"/>
                <w:sz w:val="18"/>
                <w:szCs w:val="18"/>
              </w:rPr>
              <w:t xml:space="preserve">0.8590 </w:t>
            </w:r>
          </w:p>
        </w:tc>
        <w:tc>
          <w:tcPr>
            <w:tcW w:w="1218" w:type="dxa"/>
            <w:tcBorders>
              <w:top w:val="nil"/>
              <w:left w:val="nil"/>
              <w:bottom w:val="nil"/>
              <w:right w:val="nil"/>
            </w:tcBorders>
            <w:shd w:val="clear" w:color="000000" w:fill="FFFFFF"/>
            <w:noWrap/>
            <w:vAlign w:val="center"/>
            <w:hideMark/>
          </w:tcPr>
          <w:p w14:paraId="3513081B" w14:textId="743B6010" w:rsidR="00186617" w:rsidRPr="005C2414" w:rsidRDefault="00186617" w:rsidP="00186617">
            <w:pPr>
              <w:widowControl/>
              <w:jc w:val="left"/>
              <w:rPr>
                <w:rFonts w:ascii="Times New Roman" w:eastAsia="DengXian" w:hAnsi="Times New Roman" w:cs="Times New Roman"/>
                <w:b/>
                <w:kern w:val="0"/>
                <w:sz w:val="18"/>
                <w:szCs w:val="18"/>
              </w:rPr>
            </w:pPr>
            <w:r w:rsidRPr="005C2414">
              <w:rPr>
                <w:rFonts w:ascii="Times New Roman" w:eastAsia="DengXian" w:hAnsi="Times New Roman" w:cs="Times New Roman"/>
                <w:b/>
                <w:sz w:val="18"/>
                <w:szCs w:val="18"/>
              </w:rPr>
              <w:t xml:space="preserve">0.8750 </w:t>
            </w:r>
          </w:p>
        </w:tc>
        <w:tc>
          <w:tcPr>
            <w:tcW w:w="1679" w:type="dxa"/>
            <w:tcBorders>
              <w:top w:val="nil"/>
              <w:left w:val="nil"/>
              <w:bottom w:val="nil"/>
              <w:right w:val="nil"/>
            </w:tcBorders>
            <w:shd w:val="clear" w:color="000000" w:fill="FFFFFF"/>
            <w:noWrap/>
            <w:vAlign w:val="center"/>
            <w:hideMark/>
          </w:tcPr>
          <w:p w14:paraId="362AC807" w14:textId="6E091EA6" w:rsidR="00186617" w:rsidRPr="005C2414" w:rsidRDefault="00186617" w:rsidP="00186617">
            <w:pPr>
              <w:widowControl/>
              <w:jc w:val="left"/>
              <w:rPr>
                <w:rFonts w:ascii="Times New Roman" w:eastAsia="DengXian" w:hAnsi="Times New Roman" w:cs="Times New Roman"/>
                <w:kern w:val="0"/>
                <w:sz w:val="18"/>
                <w:szCs w:val="18"/>
              </w:rPr>
            </w:pPr>
            <w:r w:rsidRPr="005C2414">
              <w:rPr>
                <w:rFonts w:ascii="Times New Roman" w:eastAsia="DengXian" w:hAnsi="Times New Roman" w:cs="Times New Roman"/>
                <w:sz w:val="18"/>
                <w:szCs w:val="18"/>
              </w:rPr>
              <w:t xml:space="preserve">0.8550 </w:t>
            </w:r>
          </w:p>
        </w:tc>
      </w:tr>
      <w:tr w:rsidR="00186617" w:rsidRPr="005C2414" w14:paraId="6C519CCA" w14:textId="77777777" w:rsidTr="00BB6442">
        <w:trPr>
          <w:trHeight w:val="133"/>
          <w:jc w:val="center"/>
        </w:trPr>
        <w:tc>
          <w:tcPr>
            <w:tcW w:w="2313" w:type="dxa"/>
            <w:tcBorders>
              <w:top w:val="nil"/>
              <w:left w:val="nil"/>
              <w:bottom w:val="nil"/>
              <w:right w:val="nil"/>
            </w:tcBorders>
            <w:shd w:val="clear" w:color="000000" w:fill="FFFFFF"/>
            <w:noWrap/>
            <w:vAlign w:val="center"/>
            <w:hideMark/>
          </w:tcPr>
          <w:p w14:paraId="557C8C69" w14:textId="15F90303" w:rsidR="00186617" w:rsidRPr="005C2414" w:rsidRDefault="00186617" w:rsidP="00186617">
            <w:pPr>
              <w:widowControl/>
              <w:jc w:val="left"/>
              <w:rPr>
                <w:rFonts w:ascii="Times New Roman" w:eastAsia="DengXian" w:hAnsi="Times New Roman" w:cs="Times New Roman"/>
                <w:kern w:val="0"/>
                <w:sz w:val="18"/>
                <w:szCs w:val="18"/>
              </w:rPr>
            </w:pPr>
            <w:r w:rsidRPr="005C2414">
              <w:rPr>
                <w:rFonts w:ascii="Times New Roman" w:eastAsia="DengXian" w:hAnsi="Times New Roman" w:cs="Times New Roman"/>
                <w:sz w:val="18"/>
                <w:szCs w:val="18"/>
              </w:rPr>
              <w:t xml:space="preserve">Bagging </w:t>
            </w:r>
          </w:p>
        </w:tc>
        <w:tc>
          <w:tcPr>
            <w:tcW w:w="1409" w:type="dxa"/>
            <w:tcBorders>
              <w:top w:val="nil"/>
              <w:left w:val="nil"/>
              <w:bottom w:val="nil"/>
              <w:right w:val="nil"/>
            </w:tcBorders>
            <w:shd w:val="clear" w:color="000000" w:fill="FFFFFF"/>
            <w:noWrap/>
            <w:vAlign w:val="center"/>
            <w:hideMark/>
          </w:tcPr>
          <w:p w14:paraId="262370A3" w14:textId="3A6C9123" w:rsidR="00186617" w:rsidRPr="005C2414" w:rsidRDefault="00186617" w:rsidP="00186617">
            <w:pPr>
              <w:widowControl/>
              <w:jc w:val="left"/>
              <w:rPr>
                <w:rFonts w:ascii="Times New Roman" w:eastAsia="DengXian" w:hAnsi="Times New Roman" w:cs="Times New Roman"/>
                <w:kern w:val="0"/>
                <w:sz w:val="18"/>
                <w:szCs w:val="18"/>
              </w:rPr>
            </w:pPr>
            <w:r w:rsidRPr="005C2414">
              <w:rPr>
                <w:rFonts w:ascii="Times New Roman" w:eastAsia="DengXian" w:hAnsi="Times New Roman" w:cs="Times New Roman"/>
                <w:sz w:val="18"/>
                <w:szCs w:val="18"/>
              </w:rPr>
              <w:t xml:space="preserve">0.8460 </w:t>
            </w:r>
          </w:p>
        </w:tc>
        <w:tc>
          <w:tcPr>
            <w:tcW w:w="1458" w:type="dxa"/>
            <w:tcBorders>
              <w:top w:val="nil"/>
              <w:left w:val="nil"/>
              <w:bottom w:val="nil"/>
              <w:right w:val="nil"/>
            </w:tcBorders>
            <w:shd w:val="clear" w:color="000000" w:fill="FFFFFF"/>
            <w:noWrap/>
            <w:vAlign w:val="center"/>
            <w:hideMark/>
          </w:tcPr>
          <w:p w14:paraId="38A4E48C" w14:textId="550B7035" w:rsidR="00186617" w:rsidRPr="005C2414" w:rsidRDefault="00186617" w:rsidP="00186617">
            <w:pPr>
              <w:widowControl/>
              <w:jc w:val="left"/>
              <w:rPr>
                <w:rFonts w:ascii="Times New Roman" w:eastAsia="DengXian" w:hAnsi="Times New Roman" w:cs="Times New Roman"/>
                <w:kern w:val="0"/>
                <w:sz w:val="18"/>
                <w:szCs w:val="18"/>
              </w:rPr>
            </w:pPr>
            <w:r w:rsidRPr="005C2414">
              <w:rPr>
                <w:rFonts w:ascii="Times New Roman" w:eastAsia="DengXian" w:hAnsi="Times New Roman" w:cs="Times New Roman"/>
                <w:sz w:val="18"/>
                <w:szCs w:val="18"/>
              </w:rPr>
              <w:t xml:space="preserve">0.8460 </w:t>
            </w:r>
          </w:p>
        </w:tc>
        <w:tc>
          <w:tcPr>
            <w:tcW w:w="1218" w:type="dxa"/>
            <w:tcBorders>
              <w:top w:val="nil"/>
              <w:left w:val="nil"/>
              <w:bottom w:val="nil"/>
              <w:right w:val="nil"/>
            </w:tcBorders>
            <w:shd w:val="clear" w:color="000000" w:fill="FFFFFF"/>
            <w:noWrap/>
            <w:vAlign w:val="center"/>
            <w:hideMark/>
          </w:tcPr>
          <w:p w14:paraId="28E0A5B4" w14:textId="4F039E0C" w:rsidR="00186617" w:rsidRPr="005C2414" w:rsidRDefault="00186617" w:rsidP="00186617">
            <w:pPr>
              <w:widowControl/>
              <w:jc w:val="left"/>
              <w:rPr>
                <w:rFonts w:ascii="Times New Roman" w:eastAsia="DengXian" w:hAnsi="Times New Roman" w:cs="Times New Roman"/>
                <w:kern w:val="0"/>
                <w:sz w:val="18"/>
                <w:szCs w:val="18"/>
              </w:rPr>
            </w:pPr>
            <w:r w:rsidRPr="005C2414">
              <w:rPr>
                <w:rFonts w:ascii="Times New Roman" w:eastAsia="DengXian" w:hAnsi="Times New Roman" w:cs="Times New Roman"/>
                <w:sz w:val="18"/>
                <w:szCs w:val="18"/>
              </w:rPr>
              <w:t xml:space="preserve">0.8570 </w:t>
            </w:r>
          </w:p>
        </w:tc>
        <w:tc>
          <w:tcPr>
            <w:tcW w:w="1679" w:type="dxa"/>
            <w:tcBorders>
              <w:top w:val="nil"/>
              <w:left w:val="nil"/>
              <w:bottom w:val="nil"/>
              <w:right w:val="nil"/>
            </w:tcBorders>
            <w:shd w:val="clear" w:color="000000" w:fill="FFFFFF"/>
            <w:noWrap/>
            <w:vAlign w:val="center"/>
            <w:hideMark/>
          </w:tcPr>
          <w:p w14:paraId="4D41B1DF" w14:textId="32B31BC5" w:rsidR="00186617" w:rsidRPr="005C2414" w:rsidRDefault="00186617" w:rsidP="00186617">
            <w:pPr>
              <w:widowControl/>
              <w:jc w:val="left"/>
              <w:rPr>
                <w:rFonts w:ascii="Times New Roman" w:eastAsia="DengXian" w:hAnsi="Times New Roman" w:cs="Times New Roman"/>
                <w:kern w:val="0"/>
                <w:sz w:val="18"/>
                <w:szCs w:val="18"/>
              </w:rPr>
            </w:pPr>
            <w:r w:rsidRPr="005C2414">
              <w:rPr>
                <w:rFonts w:ascii="Times New Roman" w:eastAsia="DengXian" w:hAnsi="Times New Roman" w:cs="Times New Roman"/>
                <w:sz w:val="18"/>
                <w:szCs w:val="18"/>
              </w:rPr>
              <w:t xml:space="preserve">0.8420 </w:t>
            </w:r>
          </w:p>
        </w:tc>
      </w:tr>
      <w:tr w:rsidR="00186617" w:rsidRPr="005C2414" w14:paraId="3665DCF5" w14:textId="77777777" w:rsidTr="00BB6442">
        <w:trPr>
          <w:trHeight w:val="133"/>
          <w:jc w:val="center"/>
        </w:trPr>
        <w:tc>
          <w:tcPr>
            <w:tcW w:w="2313" w:type="dxa"/>
            <w:tcBorders>
              <w:top w:val="nil"/>
              <w:left w:val="nil"/>
              <w:bottom w:val="nil"/>
              <w:right w:val="nil"/>
            </w:tcBorders>
            <w:shd w:val="clear" w:color="000000" w:fill="FFFFFF"/>
            <w:noWrap/>
            <w:vAlign w:val="center"/>
            <w:hideMark/>
          </w:tcPr>
          <w:p w14:paraId="11F8D6FD" w14:textId="71CE2197" w:rsidR="00186617" w:rsidRPr="005C2414" w:rsidRDefault="00186617" w:rsidP="00186617">
            <w:pPr>
              <w:widowControl/>
              <w:jc w:val="left"/>
              <w:rPr>
                <w:rFonts w:ascii="Times New Roman" w:eastAsia="DengXian" w:hAnsi="Times New Roman" w:cs="Times New Roman"/>
                <w:kern w:val="0"/>
                <w:sz w:val="18"/>
                <w:szCs w:val="18"/>
              </w:rPr>
            </w:pPr>
            <w:proofErr w:type="spellStart"/>
            <w:r w:rsidRPr="005C2414">
              <w:rPr>
                <w:rFonts w:ascii="Times New Roman" w:eastAsia="DengXian" w:hAnsi="Times New Roman" w:cs="Times New Roman"/>
                <w:sz w:val="18"/>
                <w:szCs w:val="18"/>
              </w:rPr>
              <w:t>Adaboost</w:t>
            </w:r>
            <w:proofErr w:type="spellEnd"/>
          </w:p>
        </w:tc>
        <w:tc>
          <w:tcPr>
            <w:tcW w:w="1409" w:type="dxa"/>
            <w:tcBorders>
              <w:top w:val="nil"/>
              <w:left w:val="nil"/>
              <w:bottom w:val="nil"/>
              <w:right w:val="nil"/>
            </w:tcBorders>
            <w:shd w:val="clear" w:color="000000" w:fill="FFFFFF"/>
            <w:noWrap/>
            <w:vAlign w:val="center"/>
            <w:hideMark/>
          </w:tcPr>
          <w:p w14:paraId="125C6714" w14:textId="65CE5D37" w:rsidR="00186617" w:rsidRPr="005C2414" w:rsidRDefault="00186617" w:rsidP="00186617">
            <w:pPr>
              <w:widowControl/>
              <w:jc w:val="left"/>
              <w:rPr>
                <w:rFonts w:ascii="Times New Roman" w:eastAsia="DengXian" w:hAnsi="Times New Roman" w:cs="Times New Roman"/>
                <w:kern w:val="0"/>
                <w:sz w:val="18"/>
                <w:szCs w:val="18"/>
              </w:rPr>
            </w:pPr>
            <w:r w:rsidRPr="005C2414">
              <w:rPr>
                <w:rFonts w:ascii="Times New Roman" w:eastAsia="DengXian" w:hAnsi="Times New Roman" w:cs="Times New Roman"/>
                <w:sz w:val="18"/>
                <w:szCs w:val="18"/>
              </w:rPr>
              <w:t xml:space="preserve">0.8300 </w:t>
            </w:r>
          </w:p>
        </w:tc>
        <w:tc>
          <w:tcPr>
            <w:tcW w:w="1458" w:type="dxa"/>
            <w:tcBorders>
              <w:top w:val="nil"/>
              <w:left w:val="nil"/>
              <w:bottom w:val="nil"/>
              <w:right w:val="nil"/>
            </w:tcBorders>
            <w:shd w:val="clear" w:color="000000" w:fill="FFFFFF"/>
            <w:noWrap/>
            <w:vAlign w:val="center"/>
            <w:hideMark/>
          </w:tcPr>
          <w:p w14:paraId="7DEB2275" w14:textId="4442582C" w:rsidR="00186617" w:rsidRPr="005C2414" w:rsidRDefault="00186617" w:rsidP="00186617">
            <w:pPr>
              <w:widowControl/>
              <w:jc w:val="left"/>
              <w:rPr>
                <w:rFonts w:ascii="Times New Roman" w:eastAsia="DengXian" w:hAnsi="Times New Roman" w:cs="Times New Roman"/>
                <w:kern w:val="0"/>
                <w:sz w:val="18"/>
                <w:szCs w:val="18"/>
              </w:rPr>
            </w:pPr>
            <w:r w:rsidRPr="005C2414">
              <w:rPr>
                <w:rFonts w:ascii="Times New Roman" w:eastAsia="DengXian" w:hAnsi="Times New Roman" w:cs="Times New Roman"/>
                <w:sz w:val="18"/>
                <w:szCs w:val="18"/>
              </w:rPr>
              <w:t xml:space="preserve">0.8300 </w:t>
            </w:r>
          </w:p>
        </w:tc>
        <w:tc>
          <w:tcPr>
            <w:tcW w:w="1218" w:type="dxa"/>
            <w:tcBorders>
              <w:top w:val="nil"/>
              <w:left w:val="nil"/>
              <w:bottom w:val="nil"/>
              <w:right w:val="nil"/>
            </w:tcBorders>
            <w:shd w:val="clear" w:color="000000" w:fill="FFFFFF"/>
            <w:noWrap/>
            <w:vAlign w:val="center"/>
            <w:hideMark/>
          </w:tcPr>
          <w:p w14:paraId="4095EB8C" w14:textId="0CF24DC5" w:rsidR="00186617" w:rsidRPr="005C2414" w:rsidRDefault="00186617" w:rsidP="00186617">
            <w:pPr>
              <w:widowControl/>
              <w:jc w:val="left"/>
              <w:rPr>
                <w:rFonts w:ascii="Times New Roman" w:eastAsia="DengXian" w:hAnsi="Times New Roman" w:cs="Times New Roman"/>
                <w:kern w:val="0"/>
                <w:sz w:val="18"/>
                <w:szCs w:val="18"/>
              </w:rPr>
            </w:pPr>
            <w:r w:rsidRPr="005C2414">
              <w:rPr>
                <w:rFonts w:ascii="Times New Roman" w:eastAsia="DengXian" w:hAnsi="Times New Roman" w:cs="Times New Roman"/>
                <w:sz w:val="18"/>
                <w:szCs w:val="18"/>
              </w:rPr>
              <w:t xml:space="preserve">0.8310 </w:t>
            </w:r>
          </w:p>
        </w:tc>
        <w:tc>
          <w:tcPr>
            <w:tcW w:w="1679" w:type="dxa"/>
            <w:tcBorders>
              <w:top w:val="nil"/>
              <w:left w:val="nil"/>
              <w:bottom w:val="nil"/>
              <w:right w:val="nil"/>
            </w:tcBorders>
            <w:shd w:val="clear" w:color="000000" w:fill="FFFFFF"/>
            <w:noWrap/>
            <w:vAlign w:val="center"/>
            <w:hideMark/>
          </w:tcPr>
          <w:p w14:paraId="527A3C3D" w14:textId="3F9EEE66" w:rsidR="00186617" w:rsidRPr="005C2414" w:rsidRDefault="00186617" w:rsidP="00186617">
            <w:pPr>
              <w:widowControl/>
              <w:jc w:val="left"/>
              <w:rPr>
                <w:rFonts w:ascii="Times New Roman" w:eastAsia="DengXian" w:hAnsi="Times New Roman" w:cs="Times New Roman"/>
                <w:kern w:val="0"/>
                <w:sz w:val="18"/>
                <w:szCs w:val="18"/>
              </w:rPr>
            </w:pPr>
            <w:r w:rsidRPr="005C2414">
              <w:rPr>
                <w:rFonts w:ascii="Times New Roman" w:eastAsia="DengXian" w:hAnsi="Times New Roman" w:cs="Times New Roman"/>
                <w:sz w:val="18"/>
                <w:szCs w:val="18"/>
              </w:rPr>
              <w:t xml:space="preserve">0.8280 </w:t>
            </w:r>
          </w:p>
        </w:tc>
      </w:tr>
      <w:tr w:rsidR="00186617" w:rsidRPr="005C2414" w14:paraId="4BFE49BA" w14:textId="77777777" w:rsidTr="00BB6442">
        <w:trPr>
          <w:trHeight w:val="133"/>
          <w:jc w:val="center"/>
        </w:trPr>
        <w:tc>
          <w:tcPr>
            <w:tcW w:w="2313" w:type="dxa"/>
            <w:tcBorders>
              <w:top w:val="nil"/>
              <w:left w:val="nil"/>
              <w:bottom w:val="single" w:sz="4" w:space="0" w:color="auto"/>
              <w:right w:val="nil"/>
            </w:tcBorders>
            <w:shd w:val="clear" w:color="000000" w:fill="FFFFFF"/>
            <w:noWrap/>
            <w:vAlign w:val="center"/>
            <w:hideMark/>
          </w:tcPr>
          <w:p w14:paraId="7CDA72F3" w14:textId="7CD87C06" w:rsidR="00186617" w:rsidRPr="005C2414" w:rsidRDefault="00186617" w:rsidP="00186617">
            <w:pPr>
              <w:widowControl/>
              <w:jc w:val="left"/>
              <w:rPr>
                <w:rFonts w:ascii="Times New Roman" w:eastAsia="DengXian" w:hAnsi="Times New Roman" w:cs="Times New Roman"/>
                <w:kern w:val="0"/>
                <w:sz w:val="18"/>
                <w:szCs w:val="18"/>
              </w:rPr>
            </w:pPr>
            <w:r w:rsidRPr="005C2414">
              <w:rPr>
                <w:rFonts w:ascii="Times New Roman" w:eastAsia="DengXian" w:hAnsi="Times New Roman" w:cs="Times New Roman"/>
                <w:sz w:val="18"/>
                <w:szCs w:val="18"/>
              </w:rPr>
              <w:t>Random forest</w:t>
            </w:r>
          </w:p>
        </w:tc>
        <w:tc>
          <w:tcPr>
            <w:tcW w:w="1409" w:type="dxa"/>
            <w:tcBorders>
              <w:top w:val="nil"/>
              <w:left w:val="nil"/>
              <w:bottom w:val="single" w:sz="4" w:space="0" w:color="auto"/>
              <w:right w:val="nil"/>
            </w:tcBorders>
            <w:shd w:val="clear" w:color="000000" w:fill="FFFFFF"/>
            <w:noWrap/>
            <w:vAlign w:val="center"/>
            <w:hideMark/>
          </w:tcPr>
          <w:p w14:paraId="6378CD36" w14:textId="5C8F4E3F" w:rsidR="00186617" w:rsidRPr="005C2414" w:rsidRDefault="00186617" w:rsidP="00186617">
            <w:pPr>
              <w:widowControl/>
              <w:jc w:val="left"/>
              <w:rPr>
                <w:rFonts w:ascii="Times New Roman" w:eastAsia="DengXian" w:hAnsi="Times New Roman" w:cs="Times New Roman"/>
                <w:kern w:val="0"/>
                <w:sz w:val="18"/>
                <w:szCs w:val="18"/>
              </w:rPr>
            </w:pPr>
            <w:r w:rsidRPr="005C2414">
              <w:rPr>
                <w:rFonts w:ascii="Times New Roman" w:eastAsia="DengXian" w:hAnsi="Times New Roman" w:cs="Times New Roman"/>
                <w:sz w:val="18"/>
                <w:szCs w:val="18"/>
              </w:rPr>
              <w:t xml:space="preserve">0.8540 </w:t>
            </w:r>
          </w:p>
        </w:tc>
        <w:tc>
          <w:tcPr>
            <w:tcW w:w="1458" w:type="dxa"/>
            <w:tcBorders>
              <w:top w:val="nil"/>
              <w:left w:val="nil"/>
              <w:bottom w:val="single" w:sz="4" w:space="0" w:color="auto"/>
              <w:right w:val="nil"/>
            </w:tcBorders>
            <w:shd w:val="clear" w:color="000000" w:fill="FFFFFF"/>
            <w:noWrap/>
            <w:vAlign w:val="center"/>
            <w:hideMark/>
          </w:tcPr>
          <w:p w14:paraId="2C65710D" w14:textId="6EFB52D9" w:rsidR="00186617" w:rsidRPr="005C2414" w:rsidRDefault="00186617" w:rsidP="00186617">
            <w:pPr>
              <w:widowControl/>
              <w:jc w:val="left"/>
              <w:rPr>
                <w:rFonts w:ascii="Times New Roman" w:eastAsia="DengXian" w:hAnsi="Times New Roman" w:cs="Times New Roman"/>
                <w:kern w:val="0"/>
                <w:sz w:val="18"/>
                <w:szCs w:val="18"/>
              </w:rPr>
            </w:pPr>
            <w:r w:rsidRPr="005C2414">
              <w:rPr>
                <w:rFonts w:ascii="Times New Roman" w:eastAsia="DengXian" w:hAnsi="Times New Roman" w:cs="Times New Roman"/>
                <w:sz w:val="18"/>
                <w:szCs w:val="18"/>
              </w:rPr>
              <w:t xml:space="preserve">0.8540 </w:t>
            </w:r>
          </w:p>
        </w:tc>
        <w:tc>
          <w:tcPr>
            <w:tcW w:w="1218" w:type="dxa"/>
            <w:tcBorders>
              <w:top w:val="nil"/>
              <w:left w:val="nil"/>
              <w:bottom w:val="single" w:sz="4" w:space="0" w:color="auto"/>
              <w:right w:val="nil"/>
            </w:tcBorders>
            <w:shd w:val="clear" w:color="000000" w:fill="FFFFFF"/>
            <w:noWrap/>
            <w:vAlign w:val="center"/>
            <w:hideMark/>
          </w:tcPr>
          <w:p w14:paraId="4AAED0CB" w14:textId="17BA5A6D" w:rsidR="00186617" w:rsidRPr="005C2414" w:rsidRDefault="00186617" w:rsidP="00186617">
            <w:pPr>
              <w:widowControl/>
              <w:jc w:val="left"/>
              <w:rPr>
                <w:rFonts w:ascii="Times New Roman" w:eastAsia="DengXian" w:hAnsi="Times New Roman" w:cs="Times New Roman"/>
                <w:b/>
                <w:kern w:val="0"/>
                <w:sz w:val="18"/>
                <w:szCs w:val="18"/>
              </w:rPr>
            </w:pPr>
            <w:r w:rsidRPr="005C2414">
              <w:rPr>
                <w:rFonts w:ascii="Times New Roman" w:eastAsia="DengXian" w:hAnsi="Times New Roman" w:cs="Times New Roman"/>
                <w:b/>
                <w:sz w:val="18"/>
                <w:szCs w:val="18"/>
              </w:rPr>
              <w:t xml:space="preserve">0.8750 </w:t>
            </w:r>
          </w:p>
        </w:tc>
        <w:tc>
          <w:tcPr>
            <w:tcW w:w="1679" w:type="dxa"/>
            <w:tcBorders>
              <w:top w:val="nil"/>
              <w:left w:val="nil"/>
              <w:bottom w:val="single" w:sz="4" w:space="0" w:color="auto"/>
              <w:right w:val="nil"/>
            </w:tcBorders>
            <w:shd w:val="clear" w:color="000000" w:fill="FFFFFF"/>
            <w:noWrap/>
            <w:vAlign w:val="center"/>
            <w:hideMark/>
          </w:tcPr>
          <w:p w14:paraId="2F8CEA1E" w14:textId="1FE57761" w:rsidR="00186617" w:rsidRPr="005C2414" w:rsidRDefault="00186617" w:rsidP="00186617">
            <w:pPr>
              <w:widowControl/>
              <w:jc w:val="left"/>
              <w:rPr>
                <w:rFonts w:ascii="Times New Roman" w:eastAsia="DengXian" w:hAnsi="Times New Roman" w:cs="Times New Roman"/>
                <w:kern w:val="0"/>
                <w:sz w:val="18"/>
                <w:szCs w:val="18"/>
              </w:rPr>
            </w:pPr>
            <w:r w:rsidRPr="005C2414">
              <w:rPr>
                <w:rFonts w:ascii="Times New Roman" w:eastAsia="DengXian" w:hAnsi="Times New Roman" w:cs="Times New Roman"/>
                <w:sz w:val="18"/>
                <w:szCs w:val="18"/>
              </w:rPr>
              <w:t xml:space="preserve">0.8490 </w:t>
            </w:r>
          </w:p>
        </w:tc>
      </w:tr>
    </w:tbl>
    <w:p w14:paraId="20BC1FBB" w14:textId="297A7CBB" w:rsidR="00D3309A" w:rsidRPr="005C2414" w:rsidRDefault="00D3309A" w:rsidP="00121DFD">
      <w:pPr>
        <w:jc w:val="center"/>
        <w:rPr>
          <w:rFonts w:ascii="Times New Roman" w:hAnsi="Times New Roman" w:cs="Times New Roman"/>
          <w:sz w:val="18"/>
          <w:szCs w:val="18"/>
        </w:rPr>
      </w:pPr>
    </w:p>
    <w:p w14:paraId="30970AC4" w14:textId="756676A6" w:rsidR="00F21773" w:rsidRPr="005C2414" w:rsidRDefault="00FA3E73" w:rsidP="00B34D5B">
      <w:pPr>
        <w:ind w:firstLineChars="150" w:firstLine="315"/>
        <w:rPr>
          <w:rFonts w:ascii="Times New Roman" w:hAnsi="Times New Roman" w:cs="Times New Roman"/>
          <w:sz w:val="18"/>
          <w:szCs w:val="18"/>
        </w:rPr>
      </w:pPr>
      <w:r w:rsidRPr="005C2414">
        <w:rPr>
          <w:rFonts w:ascii="Times New Roman" w:hAnsi="Times New Roman" w:cs="Times New Roman"/>
        </w:rPr>
        <w:t xml:space="preserve">The performance of the nine classifiers with </w:t>
      </w:r>
      <w:r w:rsidR="00BB278D">
        <w:rPr>
          <w:rFonts w:ascii="Times New Roman" w:hAnsi="Times New Roman" w:cs="Times New Roman"/>
        </w:rPr>
        <w:t>16</w:t>
      </w:r>
      <w:r w:rsidR="00BB278D" w:rsidRPr="005C2414">
        <w:rPr>
          <w:rFonts w:ascii="Times New Roman" w:hAnsi="Times New Roman" w:cs="Times New Roman"/>
        </w:rPr>
        <w:t xml:space="preserve"> </w:t>
      </w:r>
      <w:r w:rsidRPr="005C2414">
        <w:rPr>
          <w:rFonts w:ascii="Times New Roman" w:hAnsi="Times New Roman" w:cs="Times New Roman"/>
        </w:rPr>
        <w:t xml:space="preserve">features are as shown in </w:t>
      </w:r>
      <w:r w:rsidR="00D66E20" w:rsidRPr="005C2414">
        <w:rPr>
          <w:rFonts w:ascii="Times New Roman" w:hAnsi="Times New Roman" w:cs="Times New Roman"/>
        </w:rPr>
        <w:t xml:space="preserve">Table </w:t>
      </w:r>
      <w:r w:rsidR="00525340">
        <w:rPr>
          <w:rFonts w:ascii="Times New Roman" w:hAnsi="Times New Roman" w:cs="Times New Roman"/>
        </w:rPr>
        <w:t>9</w:t>
      </w:r>
      <w:r w:rsidRPr="005C2414">
        <w:rPr>
          <w:rFonts w:ascii="Times New Roman" w:hAnsi="Times New Roman" w:cs="Times New Roman"/>
        </w:rPr>
        <w:t>. It indicates that</w:t>
      </w:r>
      <w:bookmarkStart w:id="14" w:name="_Hlk517343832"/>
      <w:r w:rsidRPr="005C2414">
        <w:rPr>
          <w:rFonts w:ascii="Times New Roman" w:hAnsi="Times New Roman" w:cs="Times New Roman"/>
        </w:rPr>
        <w:t xml:space="preserve"> the </w:t>
      </w:r>
      <w:r w:rsidR="008A2459" w:rsidRPr="005C2414">
        <w:rPr>
          <w:rFonts w:ascii="Times New Roman" w:hAnsi="Times New Roman" w:cs="Times New Roman"/>
        </w:rPr>
        <w:t>ER rule-based classifier</w:t>
      </w:r>
      <w:r w:rsidRPr="005C2414">
        <w:rPr>
          <w:rFonts w:ascii="Times New Roman" w:hAnsi="Times New Roman" w:cs="Times New Roman"/>
        </w:rPr>
        <w:t xml:space="preserve"> has competitive performance against other classifiers </w:t>
      </w:r>
      <w:r w:rsidR="001B728D" w:rsidRPr="005C2414">
        <w:rPr>
          <w:rFonts w:ascii="Times New Roman" w:hAnsi="Times New Roman" w:cs="Times New Roman"/>
        </w:rPr>
        <w:t xml:space="preserve">when </w:t>
      </w:r>
      <w:r w:rsidR="00027477" w:rsidRPr="005C2414">
        <w:rPr>
          <w:rFonts w:ascii="Times New Roman" w:hAnsi="Times New Roman" w:cs="Times New Roman"/>
        </w:rPr>
        <w:t>both</w:t>
      </w:r>
      <w:r w:rsidR="00DF708E" w:rsidRPr="005C2414">
        <w:rPr>
          <w:rFonts w:ascii="Times New Roman" w:hAnsi="Times New Roman" w:cs="Times New Roman"/>
        </w:rPr>
        <w:t xml:space="preserve"> </w:t>
      </w:r>
      <w:r w:rsidR="00DF708E" w:rsidRPr="005C2414">
        <w:rPr>
          <w:rFonts w:ascii="Times New Roman" w:hAnsi="Times New Roman" w:cs="Times New Roman"/>
        </w:rPr>
        <w:lastRenderedPageBreak/>
        <w:t>textual</w:t>
      </w:r>
      <w:r w:rsidRPr="005C2414">
        <w:rPr>
          <w:rFonts w:ascii="Times New Roman" w:hAnsi="Times New Roman" w:cs="Times New Roman"/>
        </w:rPr>
        <w:t xml:space="preserve"> </w:t>
      </w:r>
      <w:r w:rsidR="00027477" w:rsidRPr="005C2414">
        <w:rPr>
          <w:rFonts w:ascii="Times New Roman" w:hAnsi="Times New Roman" w:cs="Times New Roman"/>
        </w:rPr>
        <w:t xml:space="preserve">and numeric features </w:t>
      </w:r>
      <w:r w:rsidRPr="005C2414">
        <w:rPr>
          <w:rFonts w:ascii="Times New Roman" w:hAnsi="Times New Roman" w:cs="Times New Roman"/>
        </w:rPr>
        <w:t xml:space="preserve">are used for classification. </w:t>
      </w:r>
      <w:r w:rsidR="004E24CE" w:rsidRPr="005C2414">
        <w:rPr>
          <w:rFonts w:ascii="Times New Roman" w:hAnsi="Times New Roman" w:cs="Times New Roman"/>
        </w:rPr>
        <w:t xml:space="preserve">There is a little enhancement </w:t>
      </w:r>
      <w:r w:rsidR="00CE0610" w:rsidRPr="005C2414">
        <w:rPr>
          <w:rFonts w:ascii="Times New Roman" w:hAnsi="Times New Roman" w:cs="Times New Roman"/>
        </w:rPr>
        <w:t xml:space="preserve">in the </w:t>
      </w:r>
      <w:r w:rsidR="00103140" w:rsidRPr="005C2414">
        <w:rPr>
          <w:rFonts w:ascii="Times New Roman" w:hAnsi="Times New Roman" w:cs="Times New Roman"/>
        </w:rPr>
        <w:t>precision</w:t>
      </w:r>
      <w:r w:rsidR="00CE0610" w:rsidRPr="005C2414">
        <w:rPr>
          <w:rFonts w:ascii="Times New Roman" w:hAnsi="Times New Roman" w:cs="Times New Roman"/>
        </w:rPr>
        <w:t xml:space="preserve"> values</w:t>
      </w:r>
      <w:r w:rsidR="00E06927" w:rsidRPr="005C2414">
        <w:rPr>
          <w:rFonts w:ascii="Times New Roman" w:hAnsi="Times New Roman" w:cs="Times New Roman"/>
        </w:rPr>
        <w:t xml:space="preserve"> </w:t>
      </w:r>
      <w:r w:rsidR="00CE0610" w:rsidRPr="005C2414">
        <w:rPr>
          <w:rFonts w:ascii="Times New Roman" w:hAnsi="Times New Roman" w:cs="Times New Roman"/>
        </w:rPr>
        <w:t xml:space="preserve">of the </w:t>
      </w:r>
      <w:r w:rsidR="008A2459" w:rsidRPr="005C2414">
        <w:rPr>
          <w:rFonts w:ascii="Times New Roman" w:hAnsi="Times New Roman" w:cs="Times New Roman"/>
        </w:rPr>
        <w:t>ER rule-based classifier</w:t>
      </w:r>
      <w:r w:rsidR="00CE0610" w:rsidRPr="005C2414">
        <w:rPr>
          <w:rFonts w:ascii="Times New Roman" w:hAnsi="Times New Roman" w:cs="Times New Roman"/>
        </w:rPr>
        <w:t xml:space="preserve"> in comparison of </w:t>
      </w:r>
      <w:r w:rsidR="00DF708E" w:rsidRPr="005C2414">
        <w:rPr>
          <w:rFonts w:ascii="Times New Roman" w:hAnsi="Times New Roman" w:cs="Times New Roman"/>
        </w:rPr>
        <w:t>both</w:t>
      </w:r>
      <w:r w:rsidR="004E24CE" w:rsidRPr="005C2414">
        <w:rPr>
          <w:rFonts w:ascii="Times New Roman" w:hAnsi="Times New Roman" w:cs="Times New Roman"/>
        </w:rPr>
        <w:t xml:space="preserve"> t</w:t>
      </w:r>
      <w:r w:rsidRPr="005C2414">
        <w:rPr>
          <w:rFonts w:ascii="Times New Roman" w:hAnsi="Times New Roman" w:cs="Times New Roman" w:hint="eastAsia"/>
        </w:rPr>
        <w:t>he</w:t>
      </w:r>
      <w:r w:rsidRPr="005C2414">
        <w:rPr>
          <w:rFonts w:ascii="Times New Roman" w:hAnsi="Times New Roman" w:cs="Times New Roman"/>
        </w:rPr>
        <w:t xml:space="preserve"> non-probabilistic and </w:t>
      </w:r>
      <w:r w:rsidR="00DF708E" w:rsidRPr="005C2414">
        <w:rPr>
          <w:rFonts w:ascii="Times New Roman" w:hAnsi="Times New Roman" w:cs="Times New Roman"/>
        </w:rPr>
        <w:t>ensemble classifiers.</w:t>
      </w:r>
      <w:r w:rsidR="00703451" w:rsidRPr="005C2414">
        <w:rPr>
          <w:rFonts w:ascii="Times New Roman" w:hAnsi="Times New Roman" w:cs="Times New Roman"/>
        </w:rPr>
        <w:t xml:space="preserve"> </w:t>
      </w:r>
      <w:bookmarkEnd w:id="14"/>
    </w:p>
    <w:p w14:paraId="781DF6EE" w14:textId="760A4962" w:rsidR="00F21773" w:rsidRPr="005C2414" w:rsidRDefault="00333036" w:rsidP="00F501C4">
      <w:pPr>
        <w:ind w:firstLineChars="150" w:firstLine="315"/>
        <w:rPr>
          <w:rFonts w:ascii="Times New Roman" w:hAnsi="Times New Roman" w:cs="Times New Roman"/>
          <w:szCs w:val="21"/>
        </w:rPr>
      </w:pPr>
      <w:r w:rsidRPr="005C2414">
        <w:rPr>
          <w:rFonts w:ascii="Times New Roman" w:hAnsi="Times New Roman" w:cs="Times New Roman"/>
          <w:szCs w:val="21"/>
        </w:rPr>
        <w:t>It can be seen from the comparative analysis that the proposed ER</w:t>
      </w:r>
      <w:r w:rsidR="006736B5" w:rsidRPr="005C2414">
        <w:rPr>
          <w:rFonts w:ascii="Times New Roman" w:hAnsi="Times New Roman" w:cs="Times New Roman"/>
          <w:szCs w:val="21"/>
        </w:rPr>
        <w:t>-</w:t>
      </w:r>
      <w:r w:rsidR="00EC35FC" w:rsidRPr="005C2414">
        <w:rPr>
          <w:rFonts w:ascii="Times New Roman" w:hAnsi="Times New Roman" w:cs="Times New Roman"/>
          <w:szCs w:val="21"/>
        </w:rPr>
        <w:t xml:space="preserve">based </w:t>
      </w:r>
      <w:r w:rsidR="006736B5" w:rsidRPr="005C2414">
        <w:rPr>
          <w:rFonts w:ascii="Times New Roman" w:hAnsi="Times New Roman" w:cs="Times New Roman"/>
          <w:szCs w:val="21"/>
        </w:rPr>
        <w:t>DSS</w:t>
      </w:r>
      <w:r w:rsidRPr="005C2414">
        <w:rPr>
          <w:rFonts w:ascii="Times New Roman" w:hAnsi="Times New Roman" w:cs="Times New Roman"/>
          <w:szCs w:val="21"/>
        </w:rPr>
        <w:t xml:space="preserve"> has advantages below. Firstly, </w:t>
      </w:r>
      <w:r w:rsidRPr="005C2414">
        <w:rPr>
          <w:rFonts w:ascii="Times New Roman" w:hAnsi="Times New Roman" w:cs="Times New Roman" w:hint="eastAsia"/>
          <w:szCs w:val="21"/>
        </w:rPr>
        <w:t>it</w:t>
      </w:r>
      <w:r w:rsidRPr="005C2414">
        <w:rPr>
          <w:rFonts w:ascii="Times New Roman" w:hAnsi="Times New Roman" w:cs="Times New Roman"/>
          <w:szCs w:val="21"/>
        </w:rPr>
        <w:t xml:space="preserve"> </w:t>
      </w:r>
      <w:r w:rsidR="006736B5" w:rsidRPr="005C2414">
        <w:rPr>
          <w:rFonts w:ascii="Times New Roman" w:hAnsi="Times New Roman" w:cs="Times New Roman"/>
          <w:szCs w:val="21"/>
        </w:rPr>
        <w:t>provides</w:t>
      </w:r>
      <w:r w:rsidRPr="005C2414">
        <w:rPr>
          <w:rFonts w:ascii="Times New Roman" w:hAnsi="Times New Roman" w:cs="Times New Roman"/>
          <w:szCs w:val="21"/>
        </w:rPr>
        <w:t xml:space="preserve"> a</w:t>
      </w:r>
      <w:r w:rsidR="002B0B86" w:rsidRPr="005C2414">
        <w:rPr>
          <w:rFonts w:ascii="Times New Roman" w:hAnsi="Times New Roman" w:cs="Times New Roman"/>
          <w:szCs w:val="21"/>
        </w:rPr>
        <w:t xml:space="preserve"> </w:t>
      </w:r>
      <w:r w:rsidR="00EC35FC" w:rsidRPr="005C2414">
        <w:rPr>
          <w:rFonts w:ascii="Times New Roman" w:hAnsi="Times New Roman" w:cs="Times New Roman"/>
          <w:szCs w:val="21"/>
        </w:rPr>
        <w:t xml:space="preserve">data-driven and </w:t>
      </w:r>
      <w:r w:rsidR="002B0B86" w:rsidRPr="005C2414">
        <w:rPr>
          <w:rFonts w:ascii="Times New Roman" w:hAnsi="Times New Roman" w:cs="Times New Roman"/>
          <w:szCs w:val="21"/>
        </w:rPr>
        <w:t xml:space="preserve">probabilistic </w:t>
      </w:r>
      <w:r w:rsidR="00282ED0" w:rsidRPr="005C2414">
        <w:rPr>
          <w:rFonts w:ascii="Times New Roman" w:hAnsi="Times New Roman" w:cs="Times New Roman"/>
          <w:szCs w:val="21"/>
        </w:rPr>
        <w:t>modelling</w:t>
      </w:r>
      <w:r w:rsidR="002B0B86" w:rsidRPr="005C2414">
        <w:rPr>
          <w:rFonts w:ascii="Times New Roman" w:hAnsi="Times New Roman" w:cs="Times New Roman"/>
          <w:szCs w:val="21"/>
        </w:rPr>
        <w:t xml:space="preserve"> </w:t>
      </w:r>
      <w:r w:rsidR="00282ED0" w:rsidRPr="005C2414">
        <w:rPr>
          <w:rFonts w:ascii="Times New Roman" w:hAnsi="Times New Roman" w:cs="Times New Roman"/>
          <w:szCs w:val="21"/>
        </w:rPr>
        <w:t>tool</w:t>
      </w:r>
      <w:r w:rsidR="007325F6" w:rsidRPr="005C2414">
        <w:rPr>
          <w:rFonts w:ascii="Times New Roman" w:hAnsi="Times New Roman" w:cs="Times New Roman"/>
          <w:szCs w:val="21"/>
        </w:rPr>
        <w:t xml:space="preserve"> </w:t>
      </w:r>
      <w:r w:rsidR="00282ED0" w:rsidRPr="005C2414">
        <w:rPr>
          <w:rFonts w:ascii="Times New Roman" w:hAnsi="Times New Roman" w:cs="Times New Roman"/>
          <w:szCs w:val="21"/>
        </w:rPr>
        <w:t>when</w:t>
      </w:r>
      <w:r w:rsidR="007325F6" w:rsidRPr="005C2414">
        <w:rPr>
          <w:rFonts w:ascii="Times New Roman" w:hAnsi="Times New Roman" w:cs="Times New Roman"/>
          <w:szCs w:val="21"/>
        </w:rPr>
        <w:t xml:space="preserve"> t</w:t>
      </w:r>
      <w:r w:rsidR="002B0B86" w:rsidRPr="005C2414">
        <w:rPr>
          <w:rFonts w:ascii="Times New Roman" w:hAnsi="Times New Roman" w:cs="Times New Roman"/>
          <w:szCs w:val="21"/>
        </w:rPr>
        <w:t xml:space="preserve">he evidence and its weight and reliability are all </w:t>
      </w:r>
      <w:r w:rsidR="007325F6" w:rsidRPr="005C2414">
        <w:rPr>
          <w:rFonts w:ascii="Times New Roman" w:hAnsi="Times New Roman" w:cs="Times New Roman"/>
          <w:szCs w:val="21"/>
        </w:rPr>
        <w:t xml:space="preserve">formulated </w:t>
      </w:r>
      <w:r w:rsidR="002B0B86" w:rsidRPr="005C2414">
        <w:rPr>
          <w:rFonts w:ascii="Times New Roman" w:hAnsi="Times New Roman" w:cs="Times New Roman"/>
          <w:szCs w:val="21"/>
        </w:rPr>
        <w:t>from</w:t>
      </w:r>
      <w:r w:rsidR="007325F6" w:rsidRPr="005C2414">
        <w:rPr>
          <w:rFonts w:ascii="Times New Roman" w:hAnsi="Times New Roman" w:cs="Times New Roman"/>
          <w:szCs w:val="21"/>
        </w:rPr>
        <w:t xml:space="preserve"> real</w:t>
      </w:r>
      <w:r w:rsidR="002B0B86" w:rsidRPr="005C2414">
        <w:rPr>
          <w:rFonts w:ascii="Times New Roman" w:hAnsi="Times New Roman" w:cs="Times New Roman"/>
          <w:szCs w:val="21"/>
        </w:rPr>
        <w:t xml:space="preserve"> data. </w:t>
      </w:r>
      <w:r w:rsidR="00025386" w:rsidRPr="005C2414">
        <w:rPr>
          <w:rFonts w:ascii="Times New Roman" w:hAnsi="Times New Roman" w:cs="Times New Roman"/>
          <w:szCs w:val="21"/>
        </w:rPr>
        <w:t xml:space="preserve">Secondly, it can </w:t>
      </w:r>
      <w:r w:rsidR="005E1FB7" w:rsidRPr="005C2414">
        <w:rPr>
          <w:rFonts w:ascii="Times New Roman" w:hAnsi="Times New Roman" w:cs="Times New Roman"/>
          <w:szCs w:val="21"/>
        </w:rPr>
        <w:t>aggregate inconsistent evidence under uncertainty</w:t>
      </w:r>
      <w:r w:rsidR="006736B5" w:rsidRPr="005C2414">
        <w:rPr>
          <w:rFonts w:ascii="Times New Roman" w:hAnsi="Times New Roman" w:cs="Times New Roman"/>
          <w:szCs w:val="21"/>
        </w:rPr>
        <w:t xml:space="preserve"> for classification</w:t>
      </w:r>
      <w:r w:rsidR="005E1FB7" w:rsidRPr="005C2414">
        <w:rPr>
          <w:rFonts w:ascii="Times New Roman" w:hAnsi="Times New Roman" w:cs="Times New Roman"/>
          <w:szCs w:val="21"/>
        </w:rPr>
        <w:t xml:space="preserve">. </w:t>
      </w:r>
      <w:r w:rsidR="00C37FE0" w:rsidRPr="005C2414">
        <w:rPr>
          <w:rFonts w:ascii="Times New Roman" w:hAnsi="Times New Roman" w:cs="Times New Roman"/>
          <w:szCs w:val="21"/>
        </w:rPr>
        <w:t xml:space="preserve">A piece of evidence is profiled by a belief distribution on the power set of the frame of discernment. </w:t>
      </w:r>
      <w:r w:rsidR="006A649F" w:rsidRPr="005C2414">
        <w:rPr>
          <w:rFonts w:ascii="Times New Roman" w:hAnsi="Times New Roman" w:cs="Times New Roman" w:hint="eastAsia"/>
          <w:szCs w:val="21"/>
        </w:rPr>
        <w:t>T</w:t>
      </w:r>
      <w:r w:rsidR="006A649F" w:rsidRPr="005C2414">
        <w:rPr>
          <w:rFonts w:ascii="Times New Roman" w:hAnsi="Times New Roman" w:cs="Times New Roman"/>
          <w:szCs w:val="21"/>
        </w:rPr>
        <w:t>he natural and flexible form of probability distribution allows inexact reasoning at whatever level of abstraction.</w:t>
      </w:r>
      <w:r w:rsidR="00F275B3" w:rsidRPr="005C2414">
        <w:rPr>
          <w:rFonts w:ascii="Times New Roman" w:hAnsi="Times New Roman" w:cs="Times New Roman"/>
          <w:szCs w:val="21"/>
        </w:rPr>
        <w:t xml:space="preserve"> Lastly, it can be used to combine multi-source heterogenous </w:t>
      </w:r>
      <w:r w:rsidR="008E1FC8" w:rsidRPr="005C2414">
        <w:rPr>
          <w:rFonts w:ascii="Times New Roman" w:hAnsi="Times New Roman" w:cs="Times New Roman"/>
          <w:szCs w:val="21"/>
        </w:rPr>
        <w:t>data</w:t>
      </w:r>
      <w:r w:rsidR="006736B5" w:rsidRPr="005C2414">
        <w:rPr>
          <w:rFonts w:ascii="Times New Roman" w:hAnsi="Times New Roman" w:cs="Times New Roman"/>
          <w:szCs w:val="21"/>
        </w:rPr>
        <w:t xml:space="preserve"> for decision-making</w:t>
      </w:r>
      <w:r w:rsidR="00F275B3" w:rsidRPr="005C2414">
        <w:rPr>
          <w:rFonts w:ascii="Times New Roman" w:hAnsi="Times New Roman" w:cs="Times New Roman"/>
          <w:szCs w:val="21"/>
        </w:rPr>
        <w:t xml:space="preserve">. </w:t>
      </w:r>
      <w:r w:rsidR="008E1FC8" w:rsidRPr="005C2414">
        <w:rPr>
          <w:rFonts w:ascii="Times New Roman" w:hAnsi="Times New Roman" w:cs="Times New Roman"/>
          <w:szCs w:val="21"/>
        </w:rPr>
        <w:t>One of the possible limitations is that both s</w:t>
      </w:r>
      <w:r w:rsidR="00F275B3" w:rsidRPr="005C2414">
        <w:rPr>
          <w:rFonts w:ascii="Times New Roman" w:hAnsi="Times New Roman" w:cs="Times New Roman"/>
          <w:szCs w:val="21"/>
        </w:rPr>
        <w:t>tructured data</w:t>
      </w:r>
      <w:r w:rsidR="00BD6EB9" w:rsidRPr="005C2414">
        <w:rPr>
          <w:rFonts w:ascii="Times New Roman" w:hAnsi="Times New Roman" w:cs="Times New Roman"/>
          <w:szCs w:val="21"/>
        </w:rPr>
        <w:t xml:space="preserve"> from business support systems and unstructured data from complaint narrati</w:t>
      </w:r>
      <w:r w:rsidR="006736B5" w:rsidRPr="005C2414">
        <w:rPr>
          <w:rFonts w:ascii="Times New Roman" w:hAnsi="Times New Roman" w:cs="Times New Roman"/>
          <w:szCs w:val="21"/>
        </w:rPr>
        <w:t>on</w:t>
      </w:r>
      <w:r w:rsidR="00BD6EB9" w:rsidRPr="005C2414">
        <w:rPr>
          <w:rFonts w:ascii="Times New Roman" w:hAnsi="Times New Roman" w:cs="Times New Roman"/>
          <w:szCs w:val="21"/>
        </w:rPr>
        <w:t xml:space="preserve">s </w:t>
      </w:r>
      <w:r w:rsidR="008E1FC8" w:rsidRPr="005C2414">
        <w:rPr>
          <w:rFonts w:ascii="Times New Roman" w:hAnsi="Times New Roman" w:cs="Times New Roman"/>
          <w:szCs w:val="21"/>
        </w:rPr>
        <w:t>have to be</w:t>
      </w:r>
      <w:r w:rsidR="00BD6EB9" w:rsidRPr="005C2414">
        <w:rPr>
          <w:rFonts w:ascii="Times New Roman" w:hAnsi="Times New Roman" w:cs="Times New Roman"/>
          <w:szCs w:val="21"/>
        </w:rPr>
        <w:t xml:space="preserve"> transformed to evidence for decision-making. </w:t>
      </w:r>
    </w:p>
    <w:p w14:paraId="1B09468E" w14:textId="314B329E" w:rsidR="00746DE4" w:rsidRPr="005C2414" w:rsidRDefault="001E78CB" w:rsidP="00876B1D">
      <w:pPr>
        <w:pStyle w:val="Heading1"/>
        <w:spacing w:before="156" w:after="156"/>
        <w:rPr>
          <w:rFonts w:cs="Times New Roman"/>
        </w:rPr>
      </w:pPr>
      <w:r w:rsidRPr="005C2414">
        <w:rPr>
          <w:rFonts w:cs="Times New Roman"/>
        </w:rPr>
        <w:t>6 C</w:t>
      </w:r>
      <w:r w:rsidR="00666F66" w:rsidRPr="005C2414">
        <w:rPr>
          <w:rFonts w:cs="Times New Roman"/>
        </w:rPr>
        <w:t>onclusions</w:t>
      </w:r>
      <w:r w:rsidR="00777889" w:rsidRPr="005C2414">
        <w:rPr>
          <w:rFonts w:cs="Times New Roman"/>
        </w:rPr>
        <w:t xml:space="preserve"> </w:t>
      </w:r>
    </w:p>
    <w:p w14:paraId="07514EF1" w14:textId="03AE1C88" w:rsidR="00C34099" w:rsidRDefault="007F081C" w:rsidP="00421931">
      <w:pPr>
        <w:ind w:firstLineChars="250" w:firstLine="525"/>
        <w:rPr>
          <w:rFonts w:ascii="Times New Roman" w:hAnsi="Times New Roman" w:cs="Times New Roman"/>
        </w:rPr>
      </w:pPr>
      <w:r w:rsidRPr="005C2414">
        <w:rPr>
          <w:rFonts w:ascii="Times New Roman" w:hAnsi="Times New Roman" w:cs="Times New Roman"/>
        </w:rPr>
        <w:t>In th</w:t>
      </w:r>
      <w:r w:rsidR="002D577D" w:rsidRPr="005C2414">
        <w:rPr>
          <w:rFonts w:ascii="Times New Roman" w:hAnsi="Times New Roman" w:cs="Times New Roman"/>
        </w:rPr>
        <w:t>is</w:t>
      </w:r>
      <w:r w:rsidRPr="005C2414">
        <w:rPr>
          <w:rFonts w:ascii="Times New Roman" w:hAnsi="Times New Roman" w:cs="Times New Roman"/>
        </w:rPr>
        <w:t xml:space="preserve"> paper, </w:t>
      </w:r>
      <w:r w:rsidR="00121DFD" w:rsidRPr="005C2414">
        <w:rPr>
          <w:rFonts w:ascii="Times New Roman" w:hAnsi="Times New Roman" w:cs="Times New Roman"/>
        </w:rPr>
        <w:t>a</w:t>
      </w:r>
      <w:r w:rsidRPr="005C2414">
        <w:rPr>
          <w:rFonts w:ascii="Times New Roman" w:hAnsi="Times New Roman" w:cs="Times New Roman"/>
        </w:rPr>
        <w:t>n</w:t>
      </w:r>
      <w:r w:rsidR="00121DFD" w:rsidRPr="005C2414">
        <w:rPr>
          <w:rFonts w:ascii="Times New Roman" w:hAnsi="Times New Roman" w:cs="Times New Roman"/>
        </w:rPr>
        <w:t xml:space="preserve"> </w:t>
      </w:r>
      <w:r w:rsidR="007035BB" w:rsidRPr="005C2414">
        <w:rPr>
          <w:rFonts w:ascii="Times New Roman" w:hAnsi="Times New Roman" w:cs="Times New Roman"/>
        </w:rPr>
        <w:t>evidential reasoning-based decision support system</w:t>
      </w:r>
      <w:r w:rsidR="00121DFD" w:rsidRPr="005C2414">
        <w:rPr>
          <w:rFonts w:ascii="Times New Roman" w:hAnsi="Times New Roman" w:cs="Times New Roman"/>
        </w:rPr>
        <w:t xml:space="preserve"> </w:t>
      </w:r>
      <w:r w:rsidRPr="005C2414">
        <w:rPr>
          <w:rFonts w:ascii="Times New Roman" w:hAnsi="Times New Roman" w:cs="Times New Roman"/>
        </w:rPr>
        <w:t xml:space="preserve">is developed </w:t>
      </w:r>
      <w:r w:rsidR="00121DFD" w:rsidRPr="005C2414">
        <w:rPr>
          <w:rFonts w:ascii="Times New Roman" w:hAnsi="Times New Roman" w:cs="Times New Roman"/>
        </w:rPr>
        <w:t xml:space="preserve">for handling customer complaints in mobile telecommunications. Uncertain information is formulated </w:t>
      </w:r>
      <w:r w:rsidR="00B86550">
        <w:rPr>
          <w:rFonts w:ascii="Times New Roman" w:hAnsi="Times New Roman" w:cs="Times New Roman"/>
        </w:rPr>
        <w:t>as</w:t>
      </w:r>
      <w:r w:rsidR="00B86550" w:rsidRPr="005C2414">
        <w:rPr>
          <w:rFonts w:ascii="Times New Roman" w:hAnsi="Times New Roman" w:cs="Times New Roman"/>
        </w:rPr>
        <w:t xml:space="preserve"> </w:t>
      </w:r>
      <w:r w:rsidR="00121DFD" w:rsidRPr="005C2414">
        <w:rPr>
          <w:rFonts w:ascii="Times New Roman" w:hAnsi="Times New Roman" w:cs="Times New Roman"/>
        </w:rPr>
        <w:t xml:space="preserve">a belief distribution and the roles of different features are distinguished through </w:t>
      </w:r>
      <w:r w:rsidR="004F2469" w:rsidRPr="005C2414">
        <w:rPr>
          <w:rFonts w:ascii="Times New Roman" w:hAnsi="Times New Roman" w:cs="Times New Roman"/>
        </w:rPr>
        <w:t>their corresponding</w:t>
      </w:r>
      <w:r w:rsidR="00121DFD" w:rsidRPr="005C2414">
        <w:rPr>
          <w:rFonts w:ascii="Times New Roman" w:hAnsi="Times New Roman" w:cs="Times New Roman"/>
        </w:rPr>
        <w:t xml:space="preserve"> evidence with different reliabilities and weights. The proposed </w:t>
      </w:r>
      <w:r w:rsidR="007035BB" w:rsidRPr="005C2414">
        <w:rPr>
          <w:rFonts w:ascii="Times New Roman" w:hAnsi="Times New Roman" w:cs="Times New Roman"/>
        </w:rPr>
        <w:t>evidential reasoning</w:t>
      </w:r>
      <w:r w:rsidR="00AC4475" w:rsidRPr="005C2414">
        <w:rPr>
          <w:rFonts w:ascii="Times New Roman" w:hAnsi="Times New Roman" w:cs="Times New Roman"/>
        </w:rPr>
        <w:t xml:space="preserve"> rule</w:t>
      </w:r>
      <w:r w:rsidR="007035BB" w:rsidRPr="005C2414">
        <w:rPr>
          <w:rFonts w:ascii="Times New Roman" w:hAnsi="Times New Roman" w:cs="Times New Roman"/>
        </w:rPr>
        <w:t xml:space="preserve">-based </w:t>
      </w:r>
      <w:r w:rsidR="00AC4475" w:rsidRPr="005C2414">
        <w:rPr>
          <w:rFonts w:ascii="Times New Roman" w:hAnsi="Times New Roman" w:cs="Times New Roman"/>
        </w:rPr>
        <w:t>classifier</w:t>
      </w:r>
      <w:r w:rsidR="00121DFD" w:rsidRPr="005C2414">
        <w:rPr>
          <w:rFonts w:ascii="Times New Roman" w:hAnsi="Times New Roman" w:cs="Times New Roman"/>
        </w:rPr>
        <w:t xml:space="preserve"> is equipped with the inherent features for handling missing data without deletion or imputation. </w:t>
      </w:r>
    </w:p>
    <w:p w14:paraId="72D6D6A7" w14:textId="2F330B32" w:rsidR="00421931" w:rsidRPr="005C2414" w:rsidRDefault="00421931" w:rsidP="00421931">
      <w:pPr>
        <w:ind w:firstLineChars="250" w:firstLine="525"/>
        <w:rPr>
          <w:rFonts w:ascii="Times New Roman" w:hAnsi="Times New Roman" w:cs="Times New Roman"/>
        </w:rPr>
      </w:pPr>
      <w:r w:rsidRPr="005C2414">
        <w:rPr>
          <w:rFonts w:ascii="Times New Roman" w:hAnsi="Times New Roman" w:cs="Times New Roman"/>
        </w:rPr>
        <w:t>An empirical study is conducted in a leading telecommunication operator, where s</w:t>
      </w:r>
      <w:r w:rsidRPr="005C2414">
        <w:rPr>
          <w:rFonts w:ascii="Times New Roman" w:hAnsi="Times New Roman" w:cs="Times New Roman" w:hint="eastAsia"/>
        </w:rPr>
        <w:t>ix</w:t>
      </w:r>
      <w:r w:rsidRPr="005C2414">
        <w:rPr>
          <w:rFonts w:ascii="Times New Roman" w:hAnsi="Times New Roman" w:cs="Times New Roman"/>
        </w:rPr>
        <w:t xml:space="preserve"> numeric and ten textual features related to telecommunication quality are selected to characterize a customer complaint in mobile telecommunications. A systematic process of handling complaints is described and the input-output of the proposed classifier is distinguished. The experimental results show its high classification accuracy that is competitive with classical probabilistic models including Bayes net and Naïve </w:t>
      </w:r>
      <w:r w:rsidRPr="005C2414">
        <w:rPr>
          <w:rFonts w:ascii="Times New Roman" w:hAnsi="Times New Roman" w:cs="Times New Roman" w:hint="eastAsia"/>
        </w:rPr>
        <w:t>B</w:t>
      </w:r>
      <w:r w:rsidRPr="005C2414">
        <w:rPr>
          <w:rFonts w:ascii="Times New Roman" w:hAnsi="Times New Roman" w:cs="Times New Roman"/>
        </w:rPr>
        <w:t xml:space="preserve">ayes, and some non-probabilistic models, such as SVM and J48 decision tree. Moreover, the performance of the proposed ER rule-based classifier is superior to some ensemble classifiers such as bagging and </w:t>
      </w:r>
      <w:proofErr w:type="spellStart"/>
      <w:r w:rsidRPr="005C2414">
        <w:rPr>
          <w:rFonts w:ascii="Times New Roman" w:hAnsi="Times New Roman" w:cs="Times New Roman"/>
        </w:rPr>
        <w:t>adaboosting</w:t>
      </w:r>
      <w:proofErr w:type="spellEnd"/>
      <w:r w:rsidRPr="005C2414">
        <w:rPr>
          <w:rFonts w:ascii="Times New Roman" w:hAnsi="Times New Roman" w:cs="Times New Roman"/>
        </w:rPr>
        <w:t xml:space="preserve"> classifiers. </w:t>
      </w:r>
      <w:bookmarkStart w:id="15" w:name="_Hlk517341178"/>
      <w:r w:rsidRPr="005C2414">
        <w:rPr>
          <w:rFonts w:ascii="Times New Roman" w:hAnsi="Times New Roman" w:cs="Times New Roman"/>
        </w:rPr>
        <w:t xml:space="preserve">The proposed web-based intelligent DSS provides telecommunication technicians with an informative and knowledge-based methodology for handling customer complaints systematically and automatically. It is helpful to facilitate handling customer complaints efficiently and effectively </w:t>
      </w:r>
      <w:r w:rsidR="0040353D">
        <w:rPr>
          <w:rFonts w:ascii="Times New Roman" w:hAnsi="Times New Roman" w:cs="Times New Roman"/>
        </w:rPr>
        <w:t xml:space="preserve">so as to further </w:t>
      </w:r>
      <w:r w:rsidRPr="005C2414">
        <w:rPr>
          <w:rFonts w:ascii="Times New Roman" w:hAnsi="Times New Roman" w:cs="Times New Roman"/>
        </w:rPr>
        <w:t>improv</w:t>
      </w:r>
      <w:r w:rsidR="0040353D">
        <w:rPr>
          <w:rFonts w:ascii="Times New Roman" w:hAnsi="Times New Roman" w:cs="Times New Roman"/>
        </w:rPr>
        <w:t>e</w:t>
      </w:r>
      <w:r w:rsidRPr="005C2414">
        <w:rPr>
          <w:rFonts w:ascii="Times New Roman" w:hAnsi="Times New Roman" w:cs="Times New Roman"/>
        </w:rPr>
        <w:t xml:space="preserve"> customer satisfaction.</w:t>
      </w:r>
    </w:p>
    <w:bookmarkEnd w:id="15"/>
    <w:p w14:paraId="387CE853" w14:textId="109EA23C" w:rsidR="00550880" w:rsidRPr="005C2414" w:rsidRDefault="00121DFD" w:rsidP="000932C5">
      <w:pPr>
        <w:ind w:firstLineChars="250" w:firstLine="525"/>
        <w:rPr>
          <w:rFonts w:ascii="Times New Roman" w:hAnsi="Times New Roman" w:cs="Times New Roman"/>
        </w:rPr>
      </w:pPr>
      <w:r w:rsidRPr="005C2414">
        <w:rPr>
          <w:rFonts w:ascii="Times New Roman" w:hAnsi="Times New Roman" w:cs="Times New Roman"/>
        </w:rPr>
        <w:t xml:space="preserve">However, </w:t>
      </w:r>
      <w:r w:rsidR="007F081C" w:rsidRPr="005C2414">
        <w:rPr>
          <w:rFonts w:ascii="Times New Roman" w:hAnsi="Times New Roman" w:cs="Times New Roman"/>
        </w:rPr>
        <w:t>binary</w:t>
      </w:r>
      <w:r w:rsidR="00A77083" w:rsidRPr="005C2414">
        <w:rPr>
          <w:rFonts w:ascii="Times New Roman" w:hAnsi="Times New Roman" w:cs="Times New Roman"/>
        </w:rPr>
        <w:t xml:space="preserve"> classification</w:t>
      </w:r>
      <w:r w:rsidR="00CA4C3E" w:rsidRPr="005C2414">
        <w:rPr>
          <w:rFonts w:ascii="Times New Roman" w:hAnsi="Times New Roman" w:cs="Times New Roman"/>
        </w:rPr>
        <w:t xml:space="preserve"> is only taken into consideration in the empirical study</w:t>
      </w:r>
      <w:r w:rsidRPr="005C2414">
        <w:rPr>
          <w:rFonts w:ascii="Times New Roman" w:hAnsi="Times New Roman" w:cs="Times New Roman"/>
        </w:rPr>
        <w:t xml:space="preserve">. Multiple-class classification problems should be further investigated in </w:t>
      </w:r>
      <w:r w:rsidR="007F081C" w:rsidRPr="005C2414">
        <w:rPr>
          <w:rFonts w:ascii="Times New Roman" w:hAnsi="Times New Roman" w:cs="Times New Roman"/>
        </w:rPr>
        <w:t xml:space="preserve">the </w:t>
      </w:r>
      <w:r w:rsidR="00AF7F6A">
        <w:rPr>
          <w:rFonts w:ascii="Times New Roman" w:hAnsi="Times New Roman" w:cs="Times New Roman"/>
        </w:rPr>
        <w:t>future</w:t>
      </w:r>
      <w:r w:rsidRPr="005C2414">
        <w:rPr>
          <w:rFonts w:ascii="Times New Roman" w:hAnsi="Times New Roman" w:cs="Times New Roman"/>
        </w:rPr>
        <w:t xml:space="preserve">. Moreover, we only </w:t>
      </w:r>
      <w:r w:rsidR="004A1A5C" w:rsidRPr="005C2414">
        <w:rPr>
          <w:rFonts w:ascii="Times New Roman" w:hAnsi="Times New Roman" w:cs="Times New Roman"/>
        </w:rPr>
        <w:t xml:space="preserve">used the conventional optimization toolbox in MATLAB </w:t>
      </w:r>
      <w:r w:rsidR="002174CE" w:rsidRPr="005C2414">
        <w:rPr>
          <w:rFonts w:ascii="Times New Roman" w:hAnsi="Times New Roman" w:cs="Times New Roman"/>
        </w:rPr>
        <w:t xml:space="preserve">for </w:t>
      </w:r>
      <w:r w:rsidR="00726E31" w:rsidRPr="005C2414">
        <w:rPr>
          <w:rFonts w:ascii="Times New Roman" w:hAnsi="Times New Roman" w:cs="Times New Roman"/>
        </w:rPr>
        <w:t xml:space="preserve">solving the optimization model </w:t>
      </w:r>
      <w:r w:rsidR="0040353D">
        <w:rPr>
          <w:rFonts w:ascii="Times New Roman" w:hAnsi="Times New Roman" w:cs="Times New Roman"/>
        </w:rPr>
        <w:t>of learning</w:t>
      </w:r>
      <w:r w:rsidR="00726E31" w:rsidRPr="005C2414">
        <w:rPr>
          <w:rFonts w:ascii="Times New Roman" w:hAnsi="Times New Roman" w:cs="Times New Roman"/>
        </w:rPr>
        <w:t xml:space="preserve"> </w:t>
      </w:r>
      <w:r w:rsidR="00345E02" w:rsidRPr="005C2414">
        <w:rPr>
          <w:rFonts w:ascii="Times New Roman" w:hAnsi="Times New Roman" w:cs="Times New Roman"/>
        </w:rPr>
        <w:t xml:space="preserve">the </w:t>
      </w:r>
      <w:r w:rsidR="00726E31" w:rsidRPr="005C2414">
        <w:rPr>
          <w:rFonts w:ascii="Times New Roman" w:hAnsi="Times New Roman" w:cs="Times New Roman"/>
        </w:rPr>
        <w:t>reliability</w:t>
      </w:r>
      <w:r w:rsidR="00345E02" w:rsidRPr="005C2414">
        <w:rPr>
          <w:rFonts w:ascii="Times New Roman" w:hAnsi="Times New Roman" w:cs="Times New Roman"/>
        </w:rPr>
        <w:t xml:space="preserve"> of evidence</w:t>
      </w:r>
      <w:r w:rsidR="0040353D">
        <w:rPr>
          <w:rFonts w:ascii="Times New Roman" w:hAnsi="Times New Roman" w:cs="Times New Roman"/>
        </w:rPr>
        <w:t xml:space="preserve">, and state-of-the-art </w:t>
      </w:r>
      <w:r w:rsidR="00345E02" w:rsidRPr="005C2414">
        <w:rPr>
          <w:rFonts w:ascii="Times New Roman" w:hAnsi="Times New Roman" w:cs="Times New Roman"/>
        </w:rPr>
        <w:t xml:space="preserve">metaheuristic algorithms </w:t>
      </w:r>
      <w:r w:rsidR="0040353D">
        <w:rPr>
          <w:rFonts w:ascii="Times New Roman" w:hAnsi="Times New Roman" w:cs="Times New Roman"/>
        </w:rPr>
        <w:t>can</w:t>
      </w:r>
      <w:r w:rsidR="0040353D" w:rsidRPr="005C2414">
        <w:rPr>
          <w:rFonts w:ascii="Times New Roman" w:hAnsi="Times New Roman" w:cs="Times New Roman"/>
        </w:rPr>
        <w:t xml:space="preserve"> </w:t>
      </w:r>
      <w:r w:rsidRPr="005C2414">
        <w:rPr>
          <w:rFonts w:ascii="Times New Roman" w:hAnsi="Times New Roman" w:cs="Times New Roman"/>
        </w:rPr>
        <w:t>be further</w:t>
      </w:r>
      <w:r w:rsidR="000324D0" w:rsidRPr="005C2414">
        <w:rPr>
          <w:rFonts w:ascii="Times New Roman" w:hAnsi="Times New Roman" w:cs="Times New Roman"/>
        </w:rPr>
        <w:t xml:space="preserve"> explored</w:t>
      </w:r>
      <w:r w:rsidRPr="005C2414">
        <w:rPr>
          <w:rFonts w:ascii="Times New Roman" w:hAnsi="Times New Roman" w:cs="Times New Roman"/>
        </w:rPr>
        <w:t xml:space="preserve"> to improve the </w:t>
      </w:r>
      <w:r w:rsidR="000324D0" w:rsidRPr="005C2414">
        <w:rPr>
          <w:rFonts w:ascii="Times New Roman" w:hAnsi="Times New Roman" w:cs="Times New Roman"/>
        </w:rPr>
        <w:t>computation</w:t>
      </w:r>
      <w:r w:rsidRPr="005C2414">
        <w:rPr>
          <w:rFonts w:ascii="Times New Roman" w:hAnsi="Times New Roman" w:cs="Times New Roman"/>
        </w:rPr>
        <w:t xml:space="preserve"> </w:t>
      </w:r>
      <w:r w:rsidR="000324D0" w:rsidRPr="005C2414">
        <w:rPr>
          <w:rFonts w:ascii="Times New Roman" w:hAnsi="Times New Roman" w:cs="Times New Roman"/>
        </w:rPr>
        <w:t>efficiency</w:t>
      </w:r>
      <w:r w:rsidRPr="005C2414">
        <w:rPr>
          <w:rFonts w:ascii="Times New Roman" w:hAnsi="Times New Roman" w:cs="Times New Roman"/>
        </w:rPr>
        <w:t>.</w:t>
      </w:r>
    </w:p>
    <w:p w14:paraId="70DADE5A" w14:textId="77777777" w:rsidR="00ED6978" w:rsidRPr="005C2414" w:rsidRDefault="00ED6978" w:rsidP="00082650">
      <w:pPr>
        <w:pStyle w:val="Heading1"/>
        <w:spacing w:before="156" w:after="156"/>
      </w:pPr>
      <w:r w:rsidRPr="005C2414">
        <w:t>Acknowledgements</w:t>
      </w:r>
    </w:p>
    <w:p w14:paraId="2AE9882D" w14:textId="16BF1F75" w:rsidR="007E1034" w:rsidRPr="005C2414" w:rsidRDefault="00ED6978" w:rsidP="00ED6978">
      <w:pPr>
        <w:ind w:firstLineChars="150" w:firstLine="300"/>
        <w:rPr>
          <w:rFonts w:ascii="Times New Roman" w:hAnsi="Times New Roman" w:cs="Times New Roman"/>
        </w:rPr>
      </w:pPr>
      <w:bookmarkStart w:id="16" w:name="_Hlk505107559"/>
      <w:r w:rsidRPr="005C2414">
        <w:rPr>
          <w:rFonts w:ascii="Times New Roman" w:hAnsi="Times New Roman" w:cs="Times New Roman"/>
          <w:sz w:val="20"/>
          <w:szCs w:val="20"/>
        </w:rPr>
        <w:t>This research was supported by the National Nature Science Foundation of China (Nos. 71573071, 71571060,</w:t>
      </w:r>
      <w:r w:rsidR="00E81B6D" w:rsidRPr="005C2414">
        <w:t xml:space="preserve"> </w:t>
      </w:r>
      <w:r w:rsidR="00E81B6D" w:rsidRPr="005C2414">
        <w:rPr>
          <w:rFonts w:ascii="Times New Roman" w:hAnsi="Times New Roman" w:cs="Times New Roman"/>
          <w:sz w:val="20"/>
          <w:szCs w:val="20"/>
        </w:rPr>
        <w:t>71671057</w:t>
      </w:r>
      <w:r w:rsidR="00E102DA" w:rsidRPr="005C2414">
        <w:rPr>
          <w:rFonts w:ascii="Times New Roman" w:hAnsi="Times New Roman" w:cs="Times New Roman"/>
          <w:sz w:val="20"/>
          <w:szCs w:val="20"/>
        </w:rPr>
        <w:t>,</w:t>
      </w:r>
      <w:r w:rsidR="00E102DA" w:rsidRPr="005C2414">
        <w:t xml:space="preserve"> </w:t>
      </w:r>
      <w:r w:rsidR="00E102DA" w:rsidRPr="005C2414">
        <w:rPr>
          <w:rFonts w:ascii="Times New Roman" w:hAnsi="Times New Roman" w:cs="Times New Roman"/>
          <w:sz w:val="20"/>
          <w:szCs w:val="20"/>
        </w:rPr>
        <w:t>71771077</w:t>
      </w:r>
      <w:r w:rsidRPr="005C2414">
        <w:rPr>
          <w:rFonts w:ascii="Times New Roman" w:hAnsi="Times New Roman" w:cs="Times New Roman"/>
          <w:sz w:val="20"/>
          <w:szCs w:val="20"/>
        </w:rPr>
        <w:t>).</w:t>
      </w:r>
      <w:bookmarkEnd w:id="16"/>
    </w:p>
    <w:p w14:paraId="79BEE02A" w14:textId="77777777" w:rsidR="00082650" w:rsidRPr="005C2414" w:rsidRDefault="00082650" w:rsidP="00082650">
      <w:pPr>
        <w:pStyle w:val="Heading1"/>
        <w:spacing w:before="156" w:after="156"/>
        <w:rPr>
          <w:rFonts w:cs="Times New Roman"/>
        </w:rPr>
      </w:pPr>
      <w:r w:rsidRPr="005C2414">
        <w:rPr>
          <w:rFonts w:cs="Times New Roman"/>
        </w:rPr>
        <w:t>References</w:t>
      </w:r>
    </w:p>
    <w:p w14:paraId="39352336" w14:textId="46949400" w:rsidR="00687777" w:rsidRPr="005C2414" w:rsidRDefault="00687777" w:rsidP="001C0D18">
      <w:pPr>
        <w:ind w:left="420" w:hanging="420"/>
        <w:rPr>
          <w:rFonts w:ascii="Times New Roman" w:hAnsi="Times New Roman" w:cs="Times New Roman"/>
          <w:sz w:val="18"/>
          <w:szCs w:val="18"/>
        </w:rPr>
      </w:pPr>
      <w:r w:rsidRPr="005C2414">
        <w:rPr>
          <w:rFonts w:ascii="Times New Roman" w:hAnsi="Times New Roman" w:cs="Times New Roman"/>
          <w:sz w:val="18"/>
          <w:szCs w:val="18"/>
        </w:rPr>
        <w:t xml:space="preserve">Browne F, Rooney N, Liu W, et al. Integrating textual analysis and evidential reasoning for decision making in </w:t>
      </w:r>
      <w:r w:rsidRPr="005C2414">
        <w:rPr>
          <w:rFonts w:ascii="Times New Roman" w:hAnsi="Times New Roman" w:cs="Times New Roman"/>
          <w:sz w:val="18"/>
          <w:szCs w:val="18"/>
        </w:rPr>
        <w:lastRenderedPageBreak/>
        <w:t>Engineering design[J]. Knowledge-Based Systems, 2013, 52(6):165-175.</w:t>
      </w:r>
    </w:p>
    <w:p w14:paraId="2AAAA551" w14:textId="6685E1D2" w:rsidR="00082650" w:rsidRPr="005C2414" w:rsidRDefault="00082650" w:rsidP="001C0D18">
      <w:pPr>
        <w:ind w:left="420" w:hanging="420"/>
        <w:rPr>
          <w:rFonts w:ascii="Times New Roman" w:hAnsi="Times New Roman" w:cs="Times New Roman"/>
          <w:sz w:val="18"/>
          <w:szCs w:val="18"/>
        </w:rPr>
      </w:pPr>
      <w:proofErr w:type="spellStart"/>
      <w:r w:rsidRPr="005C2414">
        <w:rPr>
          <w:rFonts w:ascii="Times New Roman" w:hAnsi="Times New Roman" w:cs="Times New Roman"/>
          <w:sz w:val="18"/>
          <w:szCs w:val="18"/>
        </w:rPr>
        <w:t>Coussement</w:t>
      </w:r>
      <w:proofErr w:type="spellEnd"/>
      <w:r w:rsidRPr="005C2414">
        <w:rPr>
          <w:rFonts w:ascii="Times New Roman" w:hAnsi="Times New Roman" w:cs="Times New Roman"/>
          <w:sz w:val="18"/>
          <w:szCs w:val="18"/>
        </w:rPr>
        <w:t xml:space="preserve"> K, </w:t>
      </w:r>
      <w:proofErr w:type="spellStart"/>
      <w:r w:rsidRPr="005C2414">
        <w:rPr>
          <w:rFonts w:ascii="Times New Roman" w:hAnsi="Times New Roman" w:cs="Times New Roman"/>
          <w:sz w:val="18"/>
          <w:szCs w:val="18"/>
        </w:rPr>
        <w:t>Poel</w:t>
      </w:r>
      <w:proofErr w:type="spellEnd"/>
      <w:r w:rsidRPr="005C2414">
        <w:rPr>
          <w:rFonts w:ascii="Times New Roman" w:hAnsi="Times New Roman" w:cs="Times New Roman"/>
          <w:sz w:val="18"/>
          <w:szCs w:val="18"/>
        </w:rPr>
        <w:t xml:space="preserve"> D V D. Improving customer complaint management by automatic email classification using linguistic style features as predictors[J]. Decision Support Systems, 2008, 44(4):870-882.</w:t>
      </w:r>
    </w:p>
    <w:p w14:paraId="6F94EA37" w14:textId="77777777" w:rsidR="00082650" w:rsidRPr="005C2414" w:rsidRDefault="00082650" w:rsidP="001C0D18">
      <w:pPr>
        <w:ind w:left="420" w:hanging="420"/>
        <w:rPr>
          <w:rFonts w:ascii="Times New Roman" w:hAnsi="Times New Roman" w:cs="Times New Roman"/>
          <w:sz w:val="18"/>
          <w:szCs w:val="18"/>
        </w:rPr>
      </w:pPr>
      <w:proofErr w:type="spellStart"/>
      <w:r w:rsidRPr="005C2414">
        <w:rPr>
          <w:rFonts w:ascii="Times New Roman" w:hAnsi="Times New Roman" w:cs="Times New Roman"/>
          <w:sz w:val="18"/>
          <w:szCs w:val="18"/>
        </w:rPr>
        <w:t>Faed</w:t>
      </w:r>
      <w:proofErr w:type="spellEnd"/>
      <w:r w:rsidRPr="005C2414">
        <w:rPr>
          <w:rFonts w:ascii="Times New Roman" w:hAnsi="Times New Roman" w:cs="Times New Roman"/>
          <w:sz w:val="18"/>
          <w:szCs w:val="18"/>
        </w:rPr>
        <w:t xml:space="preserve"> A, Hussain O K, Chang E. A methodology to map customer complaints and measure customer satisfaction and loyalty[J]. Service Oriented Computing &amp; Applications, 2014, 8(1):33-53.</w:t>
      </w:r>
    </w:p>
    <w:p w14:paraId="3EEA3F5C" w14:textId="4BA24966" w:rsidR="00082650" w:rsidRPr="005C2414" w:rsidRDefault="00082650" w:rsidP="001C0D18">
      <w:pPr>
        <w:ind w:left="420" w:hanging="420"/>
        <w:rPr>
          <w:rFonts w:ascii="Times New Roman" w:hAnsi="Times New Roman" w:cs="Times New Roman"/>
          <w:sz w:val="18"/>
          <w:szCs w:val="18"/>
        </w:rPr>
      </w:pPr>
      <w:proofErr w:type="spellStart"/>
      <w:r w:rsidRPr="005C2414">
        <w:rPr>
          <w:rFonts w:ascii="Times New Roman" w:hAnsi="Times New Roman" w:cs="Times New Roman"/>
          <w:sz w:val="18"/>
          <w:szCs w:val="18"/>
        </w:rPr>
        <w:t>Faed</w:t>
      </w:r>
      <w:proofErr w:type="spellEnd"/>
      <w:r w:rsidRPr="005C2414">
        <w:rPr>
          <w:rFonts w:ascii="Times New Roman" w:hAnsi="Times New Roman" w:cs="Times New Roman"/>
          <w:sz w:val="18"/>
          <w:szCs w:val="18"/>
        </w:rPr>
        <w:t xml:space="preserve"> A, Chang E, </w:t>
      </w:r>
      <w:proofErr w:type="spellStart"/>
      <w:r w:rsidRPr="005C2414">
        <w:rPr>
          <w:rFonts w:ascii="Times New Roman" w:hAnsi="Times New Roman" w:cs="Times New Roman"/>
          <w:sz w:val="18"/>
          <w:szCs w:val="18"/>
        </w:rPr>
        <w:t>Saberi</w:t>
      </w:r>
      <w:proofErr w:type="spellEnd"/>
      <w:r w:rsidRPr="005C2414">
        <w:rPr>
          <w:rFonts w:ascii="Times New Roman" w:hAnsi="Times New Roman" w:cs="Times New Roman"/>
          <w:sz w:val="18"/>
          <w:szCs w:val="18"/>
        </w:rPr>
        <w:t xml:space="preserve"> M, et al. Intelligent customer complaint handling </w:t>
      </w:r>
      <w:proofErr w:type="spellStart"/>
      <w:r w:rsidRPr="005C2414">
        <w:rPr>
          <w:rFonts w:ascii="Times New Roman" w:hAnsi="Times New Roman" w:cs="Times New Roman"/>
          <w:sz w:val="18"/>
          <w:szCs w:val="18"/>
        </w:rPr>
        <w:t>utilising</w:t>
      </w:r>
      <w:proofErr w:type="spellEnd"/>
      <w:r w:rsidRPr="005C2414">
        <w:rPr>
          <w:rFonts w:ascii="Times New Roman" w:hAnsi="Times New Roman" w:cs="Times New Roman"/>
          <w:sz w:val="18"/>
          <w:szCs w:val="18"/>
        </w:rPr>
        <w:t xml:space="preserve"> principal component and data envelopment analysis [J]. Applied Soft Computing, 2016, 47(C):614-630.</w:t>
      </w:r>
    </w:p>
    <w:p w14:paraId="3B8D7E2B" w14:textId="28C2DC18" w:rsidR="00082650" w:rsidRPr="005C2414" w:rsidRDefault="00082650" w:rsidP="001C0D18">
      <w:pPr>
        <w:ind w:left="420" w:hanging="420"/>
        <w:rPr>
          <w:rFonts w:ascii="Times New Roman" w:hAnsi="Times New Roman" w:cs="Times New Roman"/>
          <w:sz w:val="18"/>
          <w:szCs w:val="18"/>
        </w:rPr>
      </w:pPr>
      <w:r w:rsidRPr="005C2414">
        <w:rPr>
          <w:rFonts w:ascii="Times New Roman" w:hAnsi="Times New Roman" w:cs="Times New Roman"/>
          <w:sz w:val="18"/>
          <w:szCs w:val="18"/>
        </w:rPr>
        <w:t>Fawcett T. An introduction to ROC analysis[J]. Pattern Recognition Letters, 2006, 27(8):861-874.</w:t>
      </w:r>
    </w:p>
    <w:p w14:paraId="79DC5D02" w14:textId="77777777" w:rsidR="00082650" w:rsidRPr="005C2414" w:rsidRDefault="00082650" w:rsidP="001C0D18">
      <w:pPr>
        <w:ind w:left="420" w:hanging="420"/>
        <w:rPr>
          <w:rFonts w:ascii="Times New Roman" w:hAnsi="Times New Roman" w:cs="Times New Roman"/>
          <w:sz w:val="18"/>
          <w:szCs w:val="18"/>
          <w:lang w:val="en-GB"/>
        </w:rPr>
      </w:pPr>
      <w:proofErr w:type="spellStart"/>
      <w:r w:rsidRPr="005C2414">
        <w:rPr>
          <w:rFonts w:ascii="Times New Roman" w:hAnsi="Times New Roman" w:cs="Times New Roman"/>
          <w:sz w:val="18"/>
          <w:szCs w:val="18"/>
        </w:rPr>
        <w:t>Galitsky</w:t>
      </w:r>
      <w:proofErr w:type="spellEnd"/>
      <w:r w:rsidRPr="005C2414">
        <w:rPr>
          <w:rFonts w:ascii="Times New Roman" w:hAnsi="Times New Roman" w:cs="Times New Roman"/>
          <w:sz w:val="18"/>
          <w:szCs w:val="18"/>
        </w:rPr>
        <w:t xml:space="preserve"> B A, Gonzalez M P, </w:t>
      </w:r>
      <w:proofErr w:type="spellStart"/>
      <w:r w:rsidRPr="005C2414">
        <w:rPr>
          <w:rFonts w:ascii="Times New Roman" w:hAnsi="Times New Roman" w:cs="Times New Roman"/>
          <w:sz w:val="18"/>
          <w:szCs w:val="18"/>
        </w:rPr>
        <w:t>Chesnevar</w:t>
      </w:r>
      <w:proofErr w:type="spellEnd"/>
      <w:r w:rsidRPr="005C2414">
        <w:rPr>
          <w:rFonts w:ascii="Times New Roman" w:hAnsi="Times New Roman" w:cs="Times New Roman"/>
          <w:sz w:val="18"/>
          <w:szCs w:val="18"/>
        </w:rPr>
        <w:t xml:space="preserve"> C I, et al. A novel approach for classifying customer complaints through graphs similarities in argumentative dialogues[J]. decision support systems, 2009, 46(3): 717-729.</w:t>
      </w:r>
    </w:p>
    <w:p w14:paraId="15E9048C" w14:textId="49C3F95F" w:rsidR="00082650" w:rsidRPr="005C2414" w:rsidRDefault="00082650" w:rsidP="001C0D18">
      <w:pPr>
        <w:ind w:left="420" w:hanging="420"/>
        <w:rPr>
          <w:rFonts w:ascii="Times New Roman" w:hAnsi="Times New Roman" w:cs="Times New Roman"/>
          <w:kern w:val="0"/>
          <w:sz w:val="18"/>
          <w:szCs w:val="18"/>
        </w:rPr>
      </w:pPr>
      <w:proofErr w:type="spellStart"/>
      <w:r w:rsidRPr="005C2414">
        <w:rPr>
          <w:rFonts w:ascii="Times New Roman" w:hAnsi="Times New Roman" w:cs="Times New Roman"/>
          <w:sz w:val="18"/>
          <w:szCs w:val="18"/>
        </w:rPr>
        <w:t>Garín</w:t>
      </w:r>
      <w:proofErr w:type="spellEnd"/>
      <w:r w:rsidRPr="005C2414">
        <w:rPr>
          <w:rFonts w:ascii="Times New Roman" w:hAnsi="Times New Roman" w:cs="Times New Roman"/>
          <w:sz w:val="18"/>
          <w:szCs w:val="18"/>
        </w:rPr>
        <w:t>-Muñoz T, Pérez-</w:t>
      </w:r>
      <w:proofErr w:type="spellStart"/>
      <w:r w:rsidRPr="005C2414">
        <w:rPr>
          <w:rFonts w:ascii="Times New Roman" w:hAnsi="Times New Roman" w:cs="Times New Roman"/>
          <w:sz w:val="18"/>
          <w:szCs w:val="18"/>
        </w:rPr>
        <w:t>Amaral</w:t>
      </w:r>
      <w:proofErr w:type="spellEnd"/>
      <w:r w:rsidRPr="005C2414">
        <w:rPr>
          <w:rFonts w:ascii="Times New Roman" w:hAnsi="Times New Roman" w:cs="Times New Roman"/>
          <w:sz w:val="18"/>
          <w:szCs w:val="18"/>
        </w:rPr>
        <w:t xml:space="preserve"> T, </w:t>
      </w:r>
      <w:proofErr w:type="spellStart"/>
      <w:r w:rsidRPr="005C2414">
        <w:rPr>
          <w:rFonts w:ascii="Times New Roman" w:hAnsi="Times New Roman" w:cs="Times New Roman"/>
          <w:sz w:val="18"/>
          <w:szCs w:val="18"/>
        </w:rPr>
        <w:t>Gijón</w:t>
      </w:r>
      <w:proofErr w:type="spellEnd"/>
      <w:r w:rsidRPr="005C2414">
        <w:rPr>
          <w:rFonts w:ascii="Times New Roman" w:hAnsi="Times New Roman" w:cs="Times New Roman"/>
          <w:sz w:val="18"/>
          <w:szCs w:val="18"/>
        </w:rPr>
        <w:t xml:space="preserve"> C, et al. Consumer complaint </w:t>
      </w:r>
      <w:r w:rsidR="0082406C" w:rsidRPr="005C2414">
        <w:rPr>
          <w:rFonts w:ascii="Times New Roman" w:hAnsi="Times New Roman" w:cs="Times New Roman"/>
          <w:sz w:val="18"/>
          <w:szCs w:val="18"/>
        </w:rPr>
        <w:t>behavior</w:t>
      </w:r>
      <w:r w:rsidRPr="005C2414">
        <w:rPr>
          <w:rFonts w:ascii="Times New Roman" w:hAnsi="Times New Roman" w:cs="Times New Roman"/>
          <w:sz w:val="18"/>
          <w:szCs w:val="18"/>
        </w:rPr>
        <w:t xml:space="preserve"> in telecommunications: The case of mobile phone users in Spain[J]. Telecommunications Policy, 2016, 40(8):804-820.</w:t>
      </w:r>
    </w:p>
    <w:p w14:paraId="27603B37" w14:textId="77777777" w:rsidR="00082650" w:rsidRPr="005C2414" w:rsidRDefault="00082650" w:rsidP="001C0D18">
      <w:pPr>
        <w:ind w:left="420" w:hanging="420"/>
        <w:rPr>
          <w:rFonts w:ascii="Times New Roman" w:hAnsi="Times New Roman" w:cs="Times New Roman"/>
          <w:sz w:val="18"/>
          <w:szCs w:val="18"/>
        </w:rPr>
      </w:pPr>
      <w:r w:rsidRPr="005C2414">
        <w:rPr>
          <w:rFonts w:ascii="Times New Roman" w:hAnsi="Times New Roman" w:cs="Times New Roman"/>
          <w:sz w:val="18"/>
          <w:szCs w:val="18"/>
        </w:rPr>
        <w:t xml:space="preserve">Gordon J, </w:t>
      </w:r>
      <w:proofErr w:type="spellStart"/>
      <w:r w:rsidRPr="005C2414">
        <w:rPr>
          <w:rFonts w:ascii="Times New Roman" w:hAnsi="Times New Roman" w:cs="Times New Roman"/>
          <w:sz w:val="18"/>
          <w:szCs w:val="18"/>
        </w:rPr>
        <w:t>Shortliffe</w:t>
      </w:r>
      <w:proofErr w:type="spellEnd"/>
      <w:r w:rsidRPr="005C2414">
        <w:rPr>
          <w:rFonts w:ascii="Times New Roman" w:hAnsi="Times New Roman" w:cs="Times New Roman"/>
          <w:sz w:val="18"/>
          <w:szCs w:val="18"/>
        </w:rPr>
        <w:t xml:space="preserve"> E H. A method for managing evidential reasoning in a hierarchical hypothesis space[J]. Artificial Intelligence, 1985, 59(3):323-357.</w:t>
      </w:r>
    </w:p>
    <w:p w14:paraId="0924541A" w14:textId="77777777" w:rsidR="00082650" w:rsidRPr="005C2414" w:rsidRDefault="00082650" w:rsidP="001C0D18">
      <w:pPr>
        <w:ind w:left="420" w:hanging="420"/>
        <w:rPr>
          <w:rFonts w:ascii="Times New Roman" w:hAnsi="Times New Roman" w:cs="Times New Roman"/>
          <w:sz w:val="18"/>
          <w:szCs w:val="18"/>
          <w:lang w:val="en-GB"/>
        </w:rPr>
      </w:pPr>
      <w:proofErr w:type="spellStart"/>
      <w:r w:rsidRPr="005C2414">
        <w:rPr>
          <w:rFonts w:ascii="Times New Roman" w:hAnsi="Times New Roman" w:cs="Times New Roman"/>
          <w:sz w:val="18"/>
          <w:szCs w:val="18"/>
        </w:rPr>
        <w:t>Jeschke</w:t>
      </w:r>
      <w:proofErr w:type="spellEnd"/>
      <w:r w:rsidRPr="005C2414">
        <w:rPr>
          <w:rFonts w:ascii="Times New Roman" w:hAnsi="Times New Roman" w:cs="Times New Roman"/>
          <w:sz w:val="18"/>
          <w:szCs w:val="18"/>
        </w:rPr>
        <w:t xml:space="preserve"> K, Schulze H S, </w:t>
      </w:r>
      <w:proofErr w:type="spellStart"/>
      <w:r w:rsidRPr="005C2414">
        <w:rPr>
          <w:rFonts w:ascii="Times New Roman" w:hAnsi="Times New Roman" w:cs="Times New Roman"/>
          <w:sz w:val="18"/>
          <w:szCs w:val="18"/>
        </w:rPr>
        <w:t>Bauersachs</w:t>
      </w:r>
      <w:proofErr w:type="spellEnd"/>
      <w:r w:rsidRPr="005C2414">
        <w:rPr>
          <w:rFonts w:ascii="Times New Roman" w:hAnsi="Times New Roman" w:cs="Times New Roman"/>
          <w:sz w:val="18"/>
          <w:szCs w:val="18"/>
        </w:rPr>
        <w:t xml:space="preserve"> J. Internal marketing and its consequences for complaint handling effectiveness[M]. Relationship Marketing. Springer Berlin Heidelberg, 2000:193-216.</w:t>
      </w:r>
    </w:p>
    <w:p w14:paraId="51BB1A99" w14:textId="77777777" w:rsidR="00082650" w:rsidRPr="005C2414" w:rsidRDefault="00082650" w:rsidP="001C0D18">
      <w:pPr>
        <w:ind w:left="420" w:hanging="420"/>
        <w:rPr>
          <w:rFonts w:ascii="Times New Roman" w:hAnsi="Times New Roman" w:cs="Times New Roman"/>
          <w:sz w:val="18"/>
          <w:szCs w:val="18"/>
        </w:rPr>
      </w:pPr>
      <w:r w:rsidRPr="005C2414">
        <w:rPr>
          <w:rFonts w:ascii="Times New Roman" w:hAnsi="Times New Roman" w:cs="Times New Roman"/>
          <w:sz w:val="18"/>
          <w:szCs w:val="18"/>
        </w:rPr>
        <w:t>Johnston R. Linking complaint management to profit[J]. International Journal of Service Industry Management, 2001, 12(1): 60-69.</w:t>
      </w:r>
    </w:p>
    <w:p w14:paraId="11F83F6B" w14:textId="54E9B860" w:rsidR="00082650" w:rsidRPr="005C2414" w:rsidRDefault="00082650" w:rsidP="001C0D18">
      <w:pPr>
        <w:ind w:left="420" w:hanging="420"/>
        <w:rPr>
          <w:rFonts w:ascii="Times New Roman" w:hAnsi="Times New Roman" w:cs="Times New Roman"/>
          <w:sz w:val="18"/>
          <w:szCs w:val="18"/>
        </w:rPr>
      </w:pPr>
      <w:proofErr w:type="spellStart"/>
      <w:r w:rsidRPr="005C2414">
        <w:rPr>
          <w:rFonts w:ascii="Times New Roman" w:hAnsi="Times New Roman" w:cs="Times New Roman"/>
          <w:sz w:val="18"/>
          <w:szCs w:val="18"/>
        </w:rPr>
        <w:t>Jugwanth</w:t>
      </w:r>
      <w:proofErr w:type="spellEnd"/>
      <w:r w:rsidRPr="005C2414">
        <w:rPr>
          <w:rFonts w:ascii="Times New Roman" w:hAnsi="Times New Roman" w:cs="Times New Roman"/>
          <w:sz w:val="18"/>
          <w:szCs w:val="18"/>
        </w:rPr>
        <w:t xml:space="preserve"> B, </w:t>
      </w:r>
      <w:proofErr w:type="spellStart"/>
      <w:r w:rsidRPr="005C2414">
        <w:rPr>
          <w:rFonts w:ascii="Times New Roman" w:hAnsi="Times New Roman" w:cs="Times New Roman"/>
          <w:sz w:val="18"/>
          <w:szCs w:val="18"/>
        </w:rPr>
        <w:t>Vigar</w:t>
      </w:r>
      <w:proofErr w:type="spellEnd"/>
      <w:r w:rsidRPr="005C2414">
        <w:rPr>
          <w:rFonts w:ascii="Times New Roman" w:hAnsi="Times New Roman" w:cs="Times New Roman"/>
          <w:sz w:val="18"/>
          <w:szCs w:val="18"/>
        </w:rPr>
        <w:t xml:space="preserve">-Ellis D. Customer complaint </w:t>
      </w:r>
      <w:proofErr w:type="spellStart"/>
      <w:r w:rsidRPr="005C2414">
        <w:rPr>
          <w:rFonts w:ascii="Times New Roman" w:hAnsi="Times New Roman" w:cs="Times New Roman"/>
          <w:sz w:val="18"/>
          <w:szCs w:val="18"/>
        </w:rPr>
        <w:t>behaviour</w:t>
      </w:r>
      <w:proofErr w:type="spellEnd"/>
      <w:r w:rsidRPr="005C2414">
        <w:rPr>
          <w:rFonts w:ascii="Times New Roman" w:hAnsi="Times New Roman" w:cs="Times New Roman"/>
          <w:sz w:val="18"/>
          <w:szCs w:val="18"/>
        </w:rPr>
        <w:t xml:space="preserve"> and companies’ recovery initiatives: the case of the hello peter website[J]. Ellis, 2013, 20:143-165.</w:t>
      </w:r>
    </w:p>
    <w:p w14:paraId="665A5798" w14:textId="3C0F5A97" w:rsidR="00586169" w:rsidRPr="005C2414" w:rsidRDefault="00586169" w:rsidP="001C0D18">
      <w:pPr>
        <w:ind w:left="420" w:hanging="420"/>
        <w:rPr>
          <w:rFonts w:ascii="Times New Roman" w:hAnsi="Times New Roman" w:cs="Times New Roman"/>
          <w:sz w:val="18"/>
          <w:szCs w:val="18"/>
        </w:rPr>
      </w:pPr>
      <w:r w:rsidRPr="005C2414">
        <w:rPr>
          <w:rFonts w:ascii="Times New Roman" w:hAnsi="Times New Roman" w:cs="Times New Roman"/>
          <w:sz w:val="18"/>
          <w:szCs w:val="18"/>
        </w:rPr>
        <w:t xml:space="preserve">Ko Y, Fujita H. Evidential probability of signals on a price herd prediction: Case study on solar energy companies[J]. International Journal of Approximate Reasoning, 2018: 255-269. </w:t>
      </w:r>
    </w:p>
    <w:p w14:paraId="3041CE98" w14:textId="35F3D5B5" w:rsidR="00586169" w:rsidRPr="005C2414" w:rsidRDefault="00586169" w:rsidP="001C0D18">
      <w:pPr>
        <w:ind w:left="420" w:hanging="420"/>
        <w:rPr>
          <w:rFonts w:ascii="Times New Roman" w:hAnsi="Times New Roman" w:cs="Times New Roman"/>
          <w:sz w:val="18"/>
          <w:szCs w:val="18"/>
        </w:rPr>
      </w:pPr>
      <w:r w:rsidRPr="005C2414">
        <w:rPr>
          <w:rFonts w:ascii="Times New Roman" w:hAnsi="Times New Roman" w:cs="Times New Roman"/>
          <w:sz w:val="18"/>
          <w:szCs w:val="18"/>
        </w:rPr>
        <w:t>Ko Y, Fujita H, Li T, et al. An evidential analysis of Altman Z-score for financial predictions[J]. Applied Soft Computing, 2017: 748-759.</w:t>
      </w:r>
    </w:p>
    <w:p w14:paraId="7BA5AB8F" w14:textId="1AF10FCC" w:rsidR="00082650" w:rsidRPr="005C2414" w:rsidRDefault="00082650" w:rsidP="001C0D18">
      <w:pPr>
        <w:ind w:left="420" w:hanging="420"/>
        <w:rPr>
          <w:rFonts w:ascii="Times New Roman" w:hAnsi="Times New Roman" w:cs="Times New Roman"/>
          <w:sz w:val="18"/>
          <w:szCs w:val="18"/>
        </w:rPr>
      </w:pPr>
      <w:r w:rsidRPr="005C2414">
        <w:rPr>
          <w:rFonts w:ascii="Times New Roman" w:hAnsi="Times New Roman" w:cs="Times New Roman"/>
          <w:sz w:val="18"/>
          <w:szCs w:val="18"/>
        </w:rPr>
        <w:t xml:space="preserve">Lee C, Wang Y, </w:t>
      </w:r>
      <w:proofErr w:type="spellStart"/>
      <w:r w:rsidRPr="005C2414">
        <w:rPr>
          <w:rFonts w:ascii="Times New Roman" w:hAnsi="Times New Roman" w:cs="Times New Roman"/>
          <w:sz w:val="18"/>
          <w:szCs w:val="18"/>
        </w:rPr>
        <w:t>Trappey</w:t>
      </w:r>
      <w:proofErr w:type="spellEnd"/>
      <w:r w:rsidRPr="005C2414">
        <w:rPr>
          <w:rFonts w:ascii="Times New Roman" w:hAnsi="Times New Roman" w:cs="Times New Roman"/>
          <w:sz w:val="18"/>
          <w:szCs w:val="18"/>
        </w:rPr>
        <w:t xml:space="preserve"> A J, et al. Ontology-based reasoning for the intelligent handling of customer complaints[J]. Computers &amp; Industrial Engineering, 2015: 144-155.</w:t>
      </w:r>
    </w:p>
    <w:p w14:paraId="2CF7B331" w14:textId="7E42A067" w:rsidR="009E7D80" w:rsidRPr="005C2414" w:rsidRDefault="009E7D80" w:rsidP="001C0D18">
      <w:pPr>
        <w:ind w:left="420" w:hanging="420"/>
        <w:rPr>
          <w:rFonts w:ascii="Times New Roman" w:hAnsi="Times New Roman" w:cs="Times New Roman"/>
          <w:sz w:val="18"/>
          <w:szCs w:val="18"/>
        </w:rPr>
      </w:pPr>
      <w:r w:rsidRPr="005C2414">
        <w:rPr>
          <w:rFonts w:ascii="Times New Roman" w:hAnsi="Times New Roman" w:cs="Times New Roman"/>
          <w:sz w:val="18"/>
          <w:szCs w:val="18"/>
        </w:rPr>
        <w:t>Manning, C. D</w:t>
      </w:r>
      <w:proofErr w:type="gramStart"/>
      <w:r w:rsidRPr="005C2414">
        <w:rPr>
          <w:rFonts w:ascii="Times New Roman" w:hAnsi="Times New Roman" w:cs="Times New Roman"/>
          <w:sz w:val="18"/>
          <w:szCs w:val="18"/>
        </w:rPr>
        <w:t>. ,</w:t>
      </w:r>
      <w:proofErr w:type="gramEnd"/>
      <w:r w:rsidRPr="005C2414">
        <w:rPr>
          <w:rFonts w:ascii="Times New Roman" w:hAnsi="Times New Roman" w:cs="Times New Roman"/>
          <w:sz w:val="18"/>
          <w:szCs w:val="18"/>
        </w:rPr>
        <w:t xml:space="preserve"> Raghavan, P. , &amp; </w:t>
      </w:r>
      <w:proofErr w:type="spellStart"/>
      <w:r w:rsidRPr="005C2414">
        <w:rPr>
          <w:rFonts w:ascii="Times New Roman" w:hAnsi="Times New Roman" w:cs="Times New Roman"/>
          <w:sz w:val="18"/>
          <w:szCs w:val="18"/>
        </w:rPr>
        <w:t>Schütze</w:t>
      </w:r>
      <w:proofErr w:type="spellEnd"/>
      <w:r w:rsidRPr="005C2414">
        <w:rPr>
          <w:rFonts w:ascii="Times New Roman" w:hAnsi="Times New Roman" w:cs="Times New Roman"/>
          <w:sz w:val="18"/>
          <w:szCs w:val="18"/>
        </w:rPr>
        <w:t xml:space="preserve">, H. (2008). Introduction to information </w:t>
      </w:r>
      <w:proofErr w:type="gramStart"/>
      <w:r w:rsidRPr="005C2414">
        <w:rPr>
          <w:rFonts w:ascii="Times New Roman" w:hAnsi="Times New Roman" w:cs="Times New Roman"/>
          <w:sz w:val="18"/>
          <w:szCs w:val="18"/>
        </w:rPr>
        <w:t>retrieval .</w:t>
      </w:r>
      <w:proofErr w:type="gramEnd"/>
      <w:r w:rsidRPr="005C2414">
        <w:rPr>
          <w:rFonts w:ascii="Times New Roman" w:hAnsi="Times New Roman" w:cs="Times New Roman"/>
          <w:sz w:val="18"/>
          <w:szCs w:val="18"/>
        </w:rPr>
        <w:t xml:space="preserve"> New York, NY, USA: Cambridge University </w:t>
      </w:r>
      <w:proofErr w:type="gramStart"/>
      <w:r w:rsidRPr="005C2414">
        <w:rPr>
          <w:rFonts w:ascii="Times New Roman" w:hAnsi="Times New Roman" w:cs="Times New Roman"/>
          <w:sz w:val="18"/>
          <w:szCs w:val="18"/>
        </w:rPr>
        <w:t>Press .</w:t>
      </w:r>
      <w:proofErr w:type="gramEnd"/>
    </w:p>
    <w:p w14:paraId="7B6E9286" w14:textId="299010DA" w:rsidR="00682525" w:rsidRPr="005C2414" w:rsidRDefault="00682525" w:rsidP="001C0D18">
      <w:pPr>
        <w:ind w:left="420" w:hanging="420"/>
        <w:rPr>
          <w:rFonts w:ascii="Times New Roman" w:hAnsi="Times New Roman" w:cs="Times New Roman"/>
          <w:sz w:val="18"/>
          <w:szCs w:val="18"/>
        </w:rPr>
      </w:pPr>
      <w:r w:rsidRPr="005C2414">
        <w:rPr>
          <w:rFonts w:ascii="Times New Roman" w:hAnsi="Times New Roman" w:cs="Times New Roman"/>
          <w:sz w:val="18"/>
          <w:szCs w:val="18"/>
        </w:rPr>
        <w:t>Mori T. A Term Weighting Method based on Information Gain Ratio for Summarizing Documents retrieved by IR Systems[J]. Journal of Natural Language Processing, 2002, 9.</w:t>
      </w:r>
    </w:p>
    <w:p w14:paraId="1DB375ED" w14:textId="0AC45716" w:rsidR="00082650" w:rsidRPr="005C2414" w:rsidRDefault="00082650" w:rsidP="001C0D18">
      <w:pPr>
        <w:ind w:left="420" w:hanging="420"/>
        <w:rPr>
          <w:rFonts w:ascii="Times New Roman" w:hAnsi="Times New Roman" w:cs="Times New Roman"/>
          <w:sz w:val="18"/>
          <w:szCs w:val="18"/>
        </w:rPr>
      </w:pPr>
      <w:bookmarkStart w:id="17" w:name="_Hlk499653814"/>
      <w:proofErr w:type="spellStart"/>
      <w:r w:rsidRPr="005C2414">
        <w:rPr>
          <w:rFonts w:ascii="Times New Roman" w:hAnsi="Times New Roman" w:cs="Times New Roman"/>
          <w:sz w:val="18"/>
          <w:szCs w:val="18"/>
        </w:rPr>
        <w:t>Rish</w:t>
      </w:r>
      <w:bookmarkEnd w:id="17"/>
      <w:proofErr w:type="spellEnd"/>
      <w:r w:rsidRPr="005C2414">
        <w:rPr>
          <w:rFonts w:ascii="Times New Roman" w:hAnsi="Times New Roman" w:cs="Times New Roman"/>
          <w:sz w:val="18"/>
          <w:szCs w:val="18"/>
        </w:rPr>
        <w:t xml:space="preserve"> I. An empirical study of the naive Bayes classifier[J]. Journal of Universal Computer Science, 2001, 1(2):127.</w:t>
      </w:r>
    </w:p>
    <w:p w14:paraId="40DBD143" w14:textId="77777777" w:rsidR="00082650" w:rsidRPr="005C2414" w:rsidRDefault="00082650" w:rsidP="001C0D18">
      <w:pPr>
        <w:ind w:left="420" w:hanging="420"/>
        <w:rPr>
          <w:rFonts w:ascii="Times New Roman" w:hAnsi="Times New Roman" w:cs="Times New Roman"/>
          <w:sz w:val="18"/>
          <w:szCs w:val="18"/>
        </w:rPr>
      </w:pPr>
      <w:r w:rsidRPr="005C2414">
        <w:rPr>
          <w:rFonts w:ascii="Times New Roman" w:hAnsi="Times New Roman" w:cs="Times New Roman"/>
          <w:sz w:val="18"/>
          <w:szCs w:val="18"/>
        </w:rPr>
        <w:t xml:space="preserve">Shafer G. A mathematical theory of evidence[J]. </w:t>
      </w:r>
      <w:proofErr w:type="spellStart"/>
      <w:r w:rsidRPr="005C2414">
        <w:rPr>
          <w:rFonts w:ascii="Times New Roman" w:hAnsi="Times New Roman" w:cs="Times New Roman"/>
          <w:sz w:val="18"/>
          <w:szCs w:val="18"/>
        </w:rPr>
        <w:t>Technometrics</w:t>
      </w:r>
      <w:proofErr w:type="spellEnd"/>
      <w:r w:rsidRPr="005C2414">
        <w:rPr>
          <w:rFonts w:ascii="Times New Roman" w:hAnsi="Times New Roman" w:cs="Times New Roman"/>
          <w:sz w:val="18"/>
          <w:szCs w:val="18"/>
        </w:rPr>
        <w:t>, 1978, 20(1): 106-106.</w:t>
      </w:r>
    </w:p>
    <w:p w14:paraId="7A9CC059" w14:textId="3E444FF4" w:rsidR="00082650" w:rsidRPr="005C2414" w:rsidRDefault="00082650" w:rsidP="001C0D18">
      <w:pPr>
        <w:ind w:left="420" w:hanging="420"/>
        <w:rPr>
          <w:rFonts w:ascii="Times New Roman" w:hAnsi="Times New Roman" w:cs="Times New Roman"/>
          <w:sz w:val="18"/>
          <w:szCs w:val="18"/>
        </w:rPr>
      </w:pPr>
      <w:proofErr w:type="spellStart"/>
      <w:r w:rsidRPr="005C2414">
        <w:rPr>
          <w:rFonts w:ascii="Times New Roman" w:hAnsi="Times New Roman" w:cs="Times New Roman"/>
          <w:sz w:val="18"/>
          <w:szCs w:val="18"/>
        </w:rPr>
        <w:t>Smarandache</w:t>
      </w:r>
      <w:proofErr w:type="spellEnd"/>
      <w:r w:rsidRPr="005C2414">
        <w:rPr>
          <w:rFonts w:ascii="Times New Roman" w:hAnsi="Times New Roman" w:cs="Times New Roman"/>
          <w:sz w:val="18"/>
          <w:szCs w:val="18"/>
        </w:rPr>
        <w:t xml:space="preserve"> F, </w:t>
      </w:r>
      <w:proofErr w:type="spellStart"/>
      <w:r w:rsidRPr="005C2414">
        <w:rPr>
          <w:rFonts w:ascii="Times New Roman" w:hAnsi="Times New Roman" w:cs="Times New Roman"/>
          <w:sz w:val="18"/>
          <w:szCs w:val="18"/>
        </w:rPr>
        <w:t>Dezert</w:t>
      </w:r>
      <w:proofErr w:type="spellEnd"/>
      <w:r w:rsidRPr="005C2414">
        <w:rPr>
          <w:rFonts w:ascii="Times New Roman" w:hAnsi="Times New Roman" w:cs="Times New Roman"/>
          <w:sz w:val="18"/>
          <w:szCs w:val="18"/>
        </w:rPr>
        <w:t xml:space="preserve"> J, </w:t>
      </w:r>
      <w:proofErr w:type="spellStart"/>
      <w:r w:rsidRPr="005C2414">
        <w:rPr>
          <w:rFonts w:ascii="Times New Roman" w:hAnsi="Times New Roman" w:cs="Times New Roman"/>
          <w:sz w:val="18"/>
          <w:szCs w:val="18"/>
        </w:rPr>
        <w:t>Tacnet</w:t>
      </w:r>
      <w:proofErr w:type="spellEnd"/>
      <w:r w:rsidRPr="005C2414">
        <w:rPr>
          <w:rFonts w:ascii="Times New Roman" w:hAnsi="Times New Roman" w:cs="Times New Roman"/>
          <w:sz w:val="18"/>
          <w:szCs w:val="18"/>
        </w:rPr>
        <w:t xml:space="preserve"> J M. Fusion of sources of evidence with different </w:t>
      </w:r>
      <w:r w:rsidR="00FB3A5F" w:rsidRPr="005C2414">
        <w:rPr>
          <w:rFonts w:ascii="Times New Roman" w:hAnsi="Times New Roman" w:cs="Times New Roman"/>
          <w:sz w:val="18"/>
          <w:szCs w:val="18"/>
        </w:rPr>
        <w:t>importance</w:t>
      </w:r>
      <w:r w:rsidRPr="005C2414">
        <w:rPr>
          <w:rFonts w:ascii="Times New Roman" w:hAnsi="Times New Roman" w:cs="Times New Roman"/>
          <w:sz w:val="18"/>
          <w:szCs w:val="18"/>
        </w:rPr>
        <w:t xml:space="preserve"> and reliabilities[C]. Information Fusion. IEEE, 2011:1-8.</w:t>
      </w:r>
    </w:p>
    <w:p w14:paraId="30D58F15" w14:textId="423114BF" w:rsidR="00FB3A5F" w:rsidRPr="005C2414" w:rsidRDefault="00FB3A5F" w:rsidP="001C0D18">
      <w:pPr>
        <w:ind w:left="420" w:hanging="420"/>
        <w:rPr>
          <w:rFonts w:ascii="Times New Roman" w:hAnsi="Times New Roman" w:cs="Times New Roman"/>
          <w:sz w:val="18"/>
          <w:szCs w:val="18"/>
        </w:rPr>
      </w:pPr>
      <w:r w:rsidRPr="005C2414">
        <w:rPr>
          <w:rFonts w:ascii="Times New Roman" w:hAnsi="Times New Roman" w:cs="Times New Roman"/>
          <w:sz w:val="18"/>
          <w:szCs w:val="18"/>
        </w:rPr>
        <w:t xml:space="preserve">Wang G, Ma J, Yang S. An improved boosting based on feature selection for corporate bankruptcy prediction[J]. Expert Systems </w:t>
      </w:r>
      <w:proofErr w:type="gramStart"/>
      <w:r w:rsidRPr="005C2414">
        <w:rPr>
          <w:rFonts w:ascii="Times New Roman" w:hAnsi="Times New Roman" w:cs="Times New Roman"/>
          <w:sz w:val="18"/>
          <w:szCs w:val="18"/>
        </w:rPr>
        <w:t>With</w:t>
      </w:r>
      <w:proofErr w:type="gramEnd"/>
      <w:r w:rsidRPr="005C2414">
        <w:rPr>
          <w:rFonts w:ascii="Times New Roman" w:hAnsi="Times New Roman" w:cs="Times New Roman"/>
          <w:sz w:val="18"/>
          <w:szCs w:val="18"/>
        </w:rPr>
        <w:t xml:space="preserve"> Applications, 2014, 41(5):2353-2361.</w:t>
      </w:r>
    </w:p>
    <w:p w14:paraId="6A8C187B" w14:textId="77777777" w:rsidR="00082650" w:rsidRPr="005C2414" w:rsidRDefault="00082650" w:rsidP="001C0D18">
      <w:pPr>
        <w:ind w:left="420" w:hanging="420"/>
        <w:rPr>
          <w:rFonts w:ascii="Times New Roman" w:hAnsi="Times New Roman" w:cs="Times New Roman"/>
          <w:sz w:val="18"/>
          <w:szCs w:val="18"/>
        </w:rPr>
      </w:pPr>
      <w:r w:rsidRPr="005C2414">
        <w:rPr>
          <w:rFonts w:ascii="Times New Roman" w:hAnsi="Times New Roman" w:cs="Times New Roman"/>
          <w:sz w:val="18"/>
          <w:szCs w:val="18"/>
        </w:rPr>
        <w:t>Xu X, Zheng J, Yang J B, et al. Data classification using evidence reasoning rule[J]. Knowledge-Based Systems, 2017, 116:144-151.</w:t>
      </w:r>
    </w:p>
    <w:p w14:paraId="1B941428" w14:textId="77777777" w:rsidR="00082650" w:rsidRPr="005C2414" w:rsidRDefault="00082650" w:rsidP="001C0D18">
      <w:pPr>
        <w:ind w:left="420" w:hanging="420"/>
        <w:rPr>
          <w:rFonts w:ascii="Times New Roman" w:hAnsi="Times New Roman" w:cs="Times New Roman"/>
          <w:sz w:val="18"/>
          <w:szCs w:val="18"/>
          <w:lang w:val="en-GB"/>
        </w:rPr>
      </w:pPr>
      <w:r w:rsidRPr="005C2414">
        <w:rPr>
          <w:rFonts w:ascii="Times New Roman" w:hAnsi="Times New Roman" w:cs="Times New Roman"/>
          <w:sz w:val="18"/>
          <w:szCs w:val="18"/>
        </w:rPr>
        <w:t>Yang J B, Xu D L. Evidential reasoning rule for evidence combination[J]. Artificial Intelligence, 2013, 205(205):1-29.</w:t>
      </w:r>
    </w:p>
    <w:p w14:paraId="2DFDE296" w14:textId="23171F5C" w:rsidR="00B920C0" w:rsidRPr="005C2414" w:rsidRDefault="00B920C0" w:rsidP="001C0D18">
      <w:pPr>
        <w:ind w:left="420" w:hanging="420"/>
        <w:rPr>
          <w:rFonts w:ascii="Times New Roman" w:hAnsi="Times New Roman" w:cs="Times New Roman"/>
          <w:sz w:val="18"/>
          <w:szCs w:val="18"/>
          <w:lang w:val="en-GB"/>
        </w:rPr>
      </w:pPr>
      <w:r w:rsidRPr="005C2414">
        <w:rPr>
          <w:rFonts w:ascii="Times New Roman" w:hAnsi="Times New Roman" w:cs="Times New Roman"/>
          <w:sz w:val="18"/>
          <w:szCs w:val="18"/>
          <w:lang w:val="en-GB"/>
        </w:rPr>
        <w:t>Yang J B, Singh M G. An evidential reasoning approach for multiple-attribute decision making with uncertainty[J]. IEEE Transactions on Systems Man &amp; Cybernetics, 1994, 24(1):1-18.</w:t>
      </w:r>
    </w:p>
    <w:p w14:paraId="1F764371" w14:textId="66186AC1" w:rsidR="00082650" w:rsidRPr="005C2414" w:rsidRDefault="00082650" w:rsidP="001C0D18">
      <w:pPr>
        <w:ind w:left="420" w:hanging="420"/>
        <w:rPr>
          <w:rFonts w:ascii="Times New Roman" w:hAnsi="Times New Roman" w:cs="Times New Roman"/>
          <w:sz w:val="18"/>
          <w:szCs w:val="18"/>
        </w:rPr>
      </w:pPr>
      <w:r w:rsidRPr="005C2414">
        <w:rPr>
          <w:rFonts w:ascii="Times New Roman" w:hAnsi="Times New Roman" w:cs="Times New Roman"/>
          <w:sz w:val="18"/>
          <w:szCs w:val="18"/>
        </w:rPr>
        <w:t>Yang J B, Xu D L. A study on generalizing Bayesian inference to evidential reasoning[C]. International Conference on Belief Functions: Theory and Applications. Springer-Verlag New York, Inc. 2014:180-189.</w:t>
      </w:r>
    </w:p>
    <w:p w14:paraId="51C463FA" w14:textId="0DD0F907" w:rsidR="00420567" w:rsidRPr="005C2414" w:rsidRDefault="00420567" w:rsidP="001C0D18">
      <w:pPr>
        <w:ind w:left="420" w:hanging="420"/>
        <w:rPr>
          <w:rFonts w:ascii="Times New Roman" w:hAnsi="Times New Roman" w:cs="Times New Roman"/>
          <w:sz w:val="18"/>
          <w:szCs w:val="18"/>
        </w:rPr>
      </w:pPr>
      <w:r w:rsidRPr="005C2414">
        <w:rPr>
          <w:rFonts w:ascii="Times New Roman" w:hAnsi="Times New Roman" w:cs="Times New Roman"/>
          <w:sz w:val="18"/>
          <w:szCs w:val="18"/>
        </w:rPr>
        <w:lastRenderedPageBreak/>
        <w:t>Zhang Y, Dang Y, Chen H, et al. Automatic online news monitoring and classification for syndromic surveillance[J]. decision support systems, 2009, 47(4): 508-517.</w:t>
      </w:r>
    </w:p>
    <w:p w14:paraId="3F1056B3" w14:textId="77777777" w:rsidR="00ED6978" w:rsidRPr="005C2414" w:rsidRDefault="00ED6978" w:rsidP="00082650">
      <w:pPr>
        <w:ind w:firstLineChars="150" w:firstLine="315"/>
        <w:rPr>
          <w:rFonts w:ascii="Times New Roman" w:hAnsi="Times New Roman" w:cs="Times New Roman"/>
        </w:rPr>
      </w:pPr>
    </w:p>
    <w:sectPr w:rsidR="00ED6978" w:rsidRPr="005C2414" w:rsidSect="00112732">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3CD82E" w14:textId="77777777" w:rsidR="005C7A85" w:rsidRDefault="005C7A85" w:rsidP="00015ACB">
      <w:r>
        <w:separator/>
      </w:r>
    </w:p>
  </w:endnote>
  <w:endnote w:type="continuationSeparator" w:id="0">
    <w:p w14:paraId="3A3AA8E1" w14:textId="77777777" w:rsidR="005C7A85" w:rsidRDefault="005C7A85" w:rsidP="00015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Arial Unicode MS"/>
    <w:charset w:val="86"/>
    <w:family w:val="auto"/>
    <w:pitch w:val="variable"/>
    <w:sig w:usb0="00000000" w:usb1="38CF7CFA" w:usb2="00000016" w:usb3="00000000" w:csb0="0004000F" w:csb1="00000000"/>
  </w:font>
  <w:font w:name="HIINN D+ Gulliver">
    <w:altName w:val="SimSun"/>
    <w:panose1 w:val="00000000000000000000"/>
    <w:charset w:val="86"/>
    <w:family w:val="roman"/>
    <w:notTrueType/>
    <w:pitch w:val="default"/>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Georgia">
    <w:panose1 w:val="02040502050405020303"/>
    <w:charset w:val="00"/>
    <w:family w:val="roman"/>
    <w:pitch w:val="variable"/>
    <w:sig w:usb0="00000287" w:usb1="00000000" w:usb2="00000000" w:usb3="00000000" w:csb0="0000009F" w:csb1="00000000"/>
  </w:font>
  <w:font w:name="Euclid Symbol">
    <w:altName w:val="Symbol"/>
    <w:charset w:val="02"/>
    <w:family w:val="roman"/>
    <w:pitch w:val="variable"/>
    <w:sig w:usb0="00000000" w:usb1="10000000" w:usb2="00000000" w:usb3="00000000" w:csb0="80000000" w:csb1="00000000"/>
  </w:font>
  <w:font w:name="DengXian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EDF08B" w14:textId="77777777" w:rsidR="005C7A85" w:rsidRDefault="005C7A85" w:rsidP="00015ACB">
      <w:r>
        <w:separator/>
      </w:r>
    </w:p>
  </w:footnote>
  <w:footnote w:type="continuationSeparator" w:id="0">
    <w:p w14:paraId="197773A2" w14:textId="77777777" w:rsidR="005C7A85" w:rsidRDefault="005C7A85" w:rsidP="00015A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13A66"/>
    <w:multiLevelType w:val="hybridMultilevel"/>
    <w:tmpl w:val="DFF2D482"/>
    <w:lvl w:ilvl="0" w:tplc="071C41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4A72BB3"/>
    <w:multiLevelType w:val="hybridMultilevel"/>
    <w:tmpl w:val="8108B4F2"/>
    <w:lvl w:ilvl="0" w:tplc="1E24BD88">
      <w:start w:val="1"/>
      <w:numFmt w:val="bullet"/>
      <w:lvlText w:val="•"/>
      <w:lvlJc w:val="left"/>
      <w:pPr>
        <w:tabs>
          <w:tab w:val="num" w:pos="720"/>
        </w:tabs>
        <w:ind w:left="720" w:hanging="360"/>
      </w:pPr>
      <w:rPr>
        <w:rFonts w:ascii="SimSun" w:hAnsi="SimSun" w:hint="default"/>
      </w:rPr>
    </w:lvl>
    <w:lvl w:ilvl="1" w:tplc="BFE65840" w:tentative="1">
      <w:start w:val="1"/>
      <w:numFmt w:val="bullet"/>
      <w:lvlText w:val="•"/>
      <w:lvlJc w:val="left"/>
      <w:pPr>
        <w:tabs>
          <w:tab w:val="num" w:pos="1440"/>
        </w:tabs>
        <w:ind w:left="1440" w:hanging="360"/>
      </w:pPr>
      <w:rPr>
        <w:rFonts w:ascii="SimSun" w:hAnsi="SimSun" w:hint="default"/>
      </w:rPr>
    </w:lvl>
    <w:lvl w:ilvl="2" w:tplc="15B8B940" w:tentative="1">
      <w:start w:val="1"/>
      <w:numFmt w:val="bullet"/>
      <w:lvlText w:val="•"/>
      <w:lvlJc w:val="left"/>
      <w:pPr>
        <w:tabs>
          <w:tab w:val="num" w:pos="2160"/>
        </w:tabs>
        <w:ind w:left="2160" w:hanging="360"/>
      </w:pPr>
      <w:rPr>
        <w:rFonts w:ascii="SimSun" w:hAnsi="SimSun" w:hint="default"/>
      </w:rPr>
    </w:lvl>
    <w:lvl w:ilvl="3" w:tplc="6CFC6668" w:tentative="1">
      <w:start w:val="1"/>
      <w:numFmt w:val="bullet"/>
      <w:lvlText w:val="•"/>
      <w:lvlJc w:val="left"/>
      <w:pPr>
        <w:tabs>
          <w:tab w:val="num" w:pos="2880"/>
        </w:tabs>
        <w:ind w:left="2880" w:hanging="360"/>
      </w:pPr>
      <w:rPr>
        <w:rFonts w:ascii="SimSun" w:hAnsi="SimSun" w:hint="default"/>
      </w:rPr>
    </w:lvl>
    <w:lvl w:ilvl="4" w:tplc="28F819D4" w:tentative="1">
      <w:start w:val="1"/>
      <w:numFmt w:val="bullet"/>
      <w:lvlText w:val="•"/>
      <w:lvlJc w:val="left"/>
      <w:pPr>
        <w:tabs>
          <w:tab w:val="num" w:pos="3600"/>
        </w:tabs>
        <w:ind w:left="3600" w:hanging="360"/>
      </w:pPr>
      <w:rPr>
        <w:rFonts w:ascii="SimSun" w:hAnsi="SimSun" w:hint="default"/>
      </w:rPr>
    </w:lvl>
    <w:lvl w:ilvl="5" w:tplc="3FBC8242" w:tentative="1">
      <w:start w:val="1"/>
      <w:numFmt w:val="bullet"/>
      <w:lvlText w:val="•"/>
      <w:lvlJc w:val="left"/>
      <w:pPr>
        <w:tabs>
          <w:tab w:val="num" w:pos="4320"/>
        </w:tabs>
        <w:ind w:left="4320" w:hanging="360"/>
      </w:pPr>
      <w:rPr>
        <w:rFonts w:ascii="SimSun" w:hAnsi="SimSun" w:hint="default"/>
      </w:rPr>
    </w:lvl>
    <w:lvl w:ilvl="6" w:tplc="C19278E4" w:tentative="1">
      <w:start w:val="1"/>
      <w:numFmt w:val="bullet"/>
      <w:lvlText w:val="•"/>
      <w:lvlJc w:val="left"/>
      <w:pPr>
        <w:tabs>
          <w:tab w:val="num" w:pos="5040"/>
        </w:tabs>
        <w:ind w:left="5040" w:hanging="360"/>
      </w:pPr>
      <w:rPr>
        <w:rFonts w:ascii="SimSun" w:hAnsi="SimSun" w:hint="default"/>
      </w:rPr>
    </w:lvl>
    <w:lvl w:ilvl="7" w:tplc="4E9C33DC" w:tentative="1">
      <w:start w:val="1"/>
      <w:numFmt w:val="bullet"/>
      <w:lvlText w:val="•"/>
      <w:lvlJc w:val="left"/>
      <w:pPr>
        <w:tabs>
          <w:tab w:val="num" w:pos="5760"/>
        </w:tabs>
        <w:ind w:left="5760" w:hanging="360"/>
      </w:pPr>
      <w:rPr>
        <w:rFonts w:ascii="SimSun" w:hAnsi="SimSun" w:hint="default"/>
      </w:rPr>
    </w:lvl>
    <w:lvl w:ilvl="8" w:tplc="E6BC5CCE" w:tentative="1">
      <w:start w:val="1"/>
      <w:numFmt w:val="bullet"/>
      <w:lvlText w:val="•"/>
      <w:lvlJc w:val="left"/>
      <w:pPr>
        <w:tabs>
          <w:tab w:val="num" w:pos="6480"/>
        </w:tabs>
        <w:ind w:left="6480" w:hanging="360"/>
      </w:pPr>
      <w:rPr>
        <w:rFonts w:ascii="SimSun" w:hAnsi="SimSun" w:hint="default"/>
      </w:rPr>
    </w:lvl>
  </w:abstractNum>
  <w:abstractNum w:abstractNumId="2">
    <w:nsid w:val="3EED44FF"/>
    <w:multiLevelType w:val="hybridMultilevel"/>
    <w:tmpl w:val="5CEEAB90"/>
    <w:lvl w:ilvl="0" w:tplc="31308C64">
      <w:start w:val="1"/>
      <w:numFmt w:val="bullet"/>
      <w:lvlText w:val="•"/>
      <w:lvlJc w:val="left"/>
      <w:pPr>
        <w:tabs>
          <w:tab w:val="num" w:pos="720"/>
        </w:tabs>
        <w:ind w:left="720" w:hanging="360"/>
      </w:pPr>
      <w:rPr>
        <w:rFonts w:ascii="SimSun" w:hAnsi="SimSun" w:hint="default"/>
      </w:rPr>
    </w:lvl>
    <w:lvl w:ilvl="1" w:tplc="4B3C93B4" w:tentative="1">
      <w:start w:val="1"/>
      <w:numFmt w:val="bullet"/>
      <w:lvlText w:val="•"/>
      <w:lvlJc w:val="left"/>
      <w:pPr>
        <w:tabs>
          <w:tab w:val="num" w:pos="1440"/>
        </w:tabs>
        <w:ind w:left="1440" w:hanging="360"/>
      </w:pPr>
      <w:rPr>
        <w:rFonts w:ascii="SimSun" w:hAnsi="SimSun" w:hint="default"/>
      </w:rPr>
    </w:lvl>
    <w:lvl w:ilvl="2" w:tplc="E9364318" w:tentative="1">
      <w:start w:val="1"/>
      <w:numFmt w:val="bullet"/>
      <w:lvlText w:val="•"/>
      <w:lvlJc w:val="left"/>
      <w:pPr>
        <w:tabs>
          <w:tab w:val="num" w:pos="2160"/>
        </w:tabs>
        <w:ind w:left="2160" w:hanging="360"/>
      </w:pPr>
      <w:rPr>
        <w:rFonts w:ascii="SimSun" w:hAnsi="SimSun" w:hint="default"/>
      </w:rPr>
    </w:lvl>
    <w:lvl w:ilvl="3" w:tplc="4002E7F8" w:tentative="1">
      <w:start w:val="1"/>
      <w:numFmt w:val="bullet"/>
      <w:lvlText w:val="•"/>
      <w:lvlJc w:val="left"/>
      <w:pPr>
        <w:tabs>
          <w:tab w:val="num" w:pos="2880"/>
        </w:tabs>
        <w:ind w:left="2880" w:hanging="360"/>
      </w:pPr>
      <w:rPr>
        <w:rFonts w:ascii="SimSun" w:hAnsi="SimSun" w:hint="default"/>
      </w:rPr>
    </w:lvl>
    <w:lvl w:ilvl="4" w:tplc="AA6677F6" w:tentative="1">
      <w:start w:val="1"/>
      <w:numFmt w:val="bullet"/>
      <w:lvlText w:val="•"/>
      <w:lvlJc w:val="left"/>
      <w:pPr>
        <w:tabs>
          <w:tab w:val="num" w:pos="3600"/>
        </w:tabs>
        <w:ind w:left="3600" w:hanging="360"/>
      </w:pPr>
      <w:rPr>
        <w:rFonts w:ascii="SimSun" w:hAnsi="SimSun" w:hint="default"/>
      </w:rPr>
    </w:lvl>
    <w:lvl w:ilvl="5" w:tplc="A6CA17A6" w:tentative="1">
      <w:start w:val="1"/>
      <w:numFmt w:val="bullet"/>
      <w:lvlText w:val="•"/>
      <w:lvlJc w:val="left"/>
      <w:pPr>
        <w:tabs>
          <w:tab w:val="num" w:pos="4320"/>
        </w:tabs>
        <w:ind w:left="4320" w:hanging="360"/>
      </w:pPr>
      <w:rPr>
        <w:rFonts w:ascii="SimSun" w:hAnsi="SimSun" w:hint="default"/>
      </w:rPr>
    </w:lvl>
    <w:lvl w:ilvl="6" w:tplc="8C7047D8" w:tentative="1">
      <w:start w:val="1"/>
      <w:numFmt w:val="bullet"/>
      <w:lvlText w:val="•"/>
      <w:lvlJc w:val="left"/>
      <w:pPr>
        <w:tabs>
          <w:tab w:val="num" w:pos="5040"/>
        </w:tabs>
        <w:ind w:left="5040" w:hanging="360"/>
      </w:pPr>
      <w:rPr>
        <w:rFonts w:ascii="SimSun" w:hAnsi="SimSun" w:hint="default"/>
      </w:rPr>
    </w:lvl>
    <w:lvl w:ilvl="7" w:tplc="A01241A8" w:tentative="1">
      <w:start w:val="1"/>
      <w:numFmt w:val="bullet"/>
      <w:lvlText w:val="•"/>
      <w:lvlJc w:val="left"/>
      <w:pPr>
        <w:tabs>
          <w:tab w:val="num" w:pos="5760"/>
        </w:tabs>
        <w:ind w:left="5760" w:hanging="360"/>
      </w:pPr>
      <w:rPr>
        <w:rFonts w:ascii="SimSun" w:hAnsi="SimSun" w:hint="default"/>
      </w:rPr>
    </w:lvl>
    <w:lvl w:ilvl="8" w:tplc="444095CE" w:tentative="1">
      <w:start w:val="1"/>
      <w:numFmt w:val="bullet"/>
      <w:lvlText w:val="•"/>
      <w:lvlJc w:val="left"/>
      <w:pPr>
        <w:tabs>
          <w:tab w:val="num" w:pos="6480"/>
        </w:tabs>
        <w:ind w:left="6480" w:hanging="360"/>
      </w:pPr>
      <w:rPr>
        <w:rFonts w:ascii="SimSun" w:hAnsi="SimSun" w:hint="default"/>
      </w:rPr>
    </w:lvl>
  </w:abstractNum>
  <w:abstractNum w:abstractNumId="3">
    <w:nsid w:val="607F2892"/>
    <w:multiLevelType w:val="hybridMultilevel"/>
    <w:tmpl w:val="19401D10"/>
    <w:lvl w:ilvl="0" w:tplc="8640D5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1EB"/>
    <w:rsid w:val="0000019A"/>
    <w:rsid w:val="00000BC3"/>
    <w:rsid w:val="00000D65"/>
    <w:rsid w:val="00001A18"/>
    <w:rsid w:val="00002315"/>
    <w:rsid w:val="00002C37"/>
    <w:rsid w:val="000033FE"/>
    <w:rsid w:val="00004075"/>
    <w:rsid w:val="00004C69"/>
    <w:rsid w:val="00005E8C"/>
    <w:rsid w:val="00006398"/>
    <w:rsid w:val="00006D1E"/>
    <w:rsid w:val="0001058A"/>
    <w:rsid w:val="00010DE5"/>
    <w:rsid w:val="00011A9D"/>
    <w:rsid w:val="00011D5D"/>
    <w:rsid w:val="0001292E"/>
    <w:rsid w:val="00012EEA"/>
    <w:rsid w:val="000134D7"/>
    <w:rsid w:val="00013CA7"/>
    <w:rsid w:val="00013CAA"/>
    <w:rsid w:val="00015ACB"/>
    <w:rsid w:val="0001636E"/>
    <w:rsid w:val="00016473"/>
    <w:rsid w:val="00017758"/>
    <w:rsid w:val="000179A8"/>
    <w:rsid w:val="00017F4A"/>
    <w:rsid w:val="00020A2A"/>
    <w:rsid w:val="00020AF1"/>
    <w:rsid w:val="00020BE7"/>
    <w:rsid w:val="00020E4A"/>
    <w:rsid w:val="00020F2B"/>
    <w:rsid w:val="000213C9"/>
    <w:rsid w:val="0002167A"/>
    <w:rsid w:val="000218B5"/>
    <w:rsid w:val="000219AA"/>
    <w:rsid w:val="00022ACD"/>
    <w:rsid w:val="000231F5"/>
    <w:rsid w:val="00023A17"/>
    <w:rsid w:val="00023F3C"/>
    <w:rsid w:val="00024E3B"/>
    <w:rsid w:val="00025386"/>
    <w:rsid w:val="0002546A"/>
    <w:rsid w:val="00026DE2"/>
    <w:rsid w:val="00026E6E"/>
    <w:rsid w:val="000270B1"/>
    <w:rsid w:val="00027477"/>
    <w:rsid w:val="00027E4A"/>
    <w:rsid w:val="00027E66"/>
    <w:rsid w:val="00030B7B"/>
    <w:rsid w:val="000317AE"/>
    <w:rsid w:val="000324D0"/>
    <w:rsid w:val="000330C6"/>
    <w:rsid w:val="000336A2"/>
    <w:rsid w:val="00033748"/>
    <w:rsid w:val="00033980"/>
    <w:rsid w:val="00033EA1"/>
    <w:rsid w:val="000347BC"/>
    <w:rsid w:val="00035A58"/>
    <w:rsid w:val="00035D2A"/>
    <w:rsid w:val="000373AC"/>
    <w:rsid w:val="00037742"/>
    <w:rsid w:val="00037F76"/>
    <w:rsid w:val="00040170"/>
    <w:rsid w:val="0004032E"/>
    <w:rsid w:val="00040767"/>
    <w:rsid w:val="00040B07"/>
    <w:rsid w:val="0004155D"/>
    <w:rsid w:val="0004203F"/>
    <w:rsid w:val="0004248E"/>
    <w:rsid w:val="00042898"/>
    <w:rsid w:val="00042C26"/>
    <w:rsid w:val="00042F9A"/>
    <w:rsid w:val="000437AD"/>
    <w:rsid w:val="00050E02"/>
    <w:rsid w:val="000518AD"/>
    <w:rsid w:val="00051FA4"/>
    <w:rsid w:val="000528AF"/>
    <w:rsid w:val="00052DC2"/>
    <w:rsid w:val="00052F24"/>
    <w:rsid w:val="00053784"/>
    <w:rsid w:val="000540D8"/>
    <w:rsid w:val="00054856"/>
    <w:rsid w:val="000554DE"/>
    <w:rsid w:val="0005600F"/>
    <w:rsid w:val="00056150"/>
    <w:rsid w:val="00056E42"/>
    <w:rsid w:val="00057A56"/>
    <w:rsid w:val="00060CD4"/>
    <w:rsid w:val="00061658"/>
    <w:rsid w:val="000638B2"/>
    <w:rsid w:val="0006475B"/>
    <w:rsid w:val="0006489A"/>
    <w:rsid w:val="00064C95"/>
    <w:rsid w:val="00065072"/>
    <w:rsid w:val="00065666"/>
    <w:rsid w:val="000659D6"/>
    <w:rsid w:val="00065DF3"/>
    <w:rsid w:val="0006693A"/>
    <w:rsid w:val="00067321"/>
    <w:rsid w:val="00067703"/>
    <w:rsid w:val="00067ADA"/>
    <w:rsid w:val="00070300"/>
    <w:rsid w:val="00070325"/>
    <w:rsid w:val="00071274"/>
    <w:rsid w:val="0007130E"/>
    <w:rsid w:val="00072430"/>
    <w:rsid w:val="000737C9"/>
    <w:rsid w:val="00073B8B"/>
    <w:rsid w:val="000740A0"/>
    <w:rsid w:val="00074564"/>
    <w:rsid w:val="00074CD0"/>
    <w:rsid w:val="00074F2E"/>
    <w:rsid w:val="00075F45"/>
    <w:rsid w:val="000763DF"/>
    <w:rsid w:val="00076B5B"/>
    <w:rsid w:val="00076E11"/>
    <w:rsid w:val="00077B07"/>
    <w:rsid w:val="0008013E"/>
    <w:rsid w:val="000813B8"/>
    <w:rsid w:val="00081B53"/>
    <w:rsid w:val="00082650"/>
    <w:rsid w:val="00082A76"/>
    <w:rsid w:val="00082D37"/>
    <w:rsid w:val="00082F06"/>
    <w:rsid w:val="000835E9"/>
    <w:rsid w:val="00083860"/>
    <w:rsid w:val="00083C0A"/>
    <w:rsid w:val="000847C0"/>
    <w:rsid w:val="0008507B"/>
    <w:rsid w:val="000850AF"/>
    <w:rsid w:val="00085B9E"/>
    <w:rsid w:val="00085FE6"/>
    <w:rsid w:val="0008609D"/>
    <w:rsid w:val="000877C5"/>
    <w:rsid w:val="00090895"/>
    <w:rsid w:val="00091CE5"/>
    <w:rsid w:val="00091D35"/>
    <w:rsid w:val="0009305E"/>
    <w:rsid w:val="000932C5"/>
    <w:rsid w:val="00094C30"/>
    <w:rsid w:val="00096561"/>
    <w:rsid w:val="000A1098"/>
    <w:rsid w:val="000A1C36"/>
    <w:rsid w:val="000A2A6D"/>
    <w:rsid w:val="000A3CB2"/>
    <w:rsid w:val="000A4308"/>
    <w:rsid w:val="000A5FE5"/>
    <w:rsid w:val="000A6FC1"/>
    <w:rsid w:val="000A7B2A"/>
    <w:rsid w:val="000B281C"/>
    <w:rsid w:val="000B3382"/>
    <w:rsid w:val="000B38C1"/>
    <w:rsid w:val="000B45E8"/>
    <w:rsid w:val="000B6454"/>
    <w:rsid w:val="000B7380"/>
    <w:rsid w:val="000C0003"/>
    <w:rsid w:val="000C080C"/>
    <w:rsid w:val="000C09E4"/>
    <w:rsid w:val="000C0C36"/>
    <w:rsid w:val="000C2F56"/>
    <w:rsid w:val="000C3F2E"/>
    <w:rsid w:val="000C4B78"/>
    <w:rsid w:val="000C60FB"/>
    <w:rsid w:val="000C67D3"/>
    <w:rsid w:val="000C742E"/>
    <w:rsid w:val="000C7665"/>
    <w:rsid w:val="000D18E2"/>
    <w:rsid w:val="000D39B1"/>
    <w:rsid w:val="000D3E91"/>
    <w:rsid w:val="000D48B0"/>
    <w:rsid w:val="000D7701"/>
    <w:rsid w:val="000D79B0"/>
    <w:rsid w:val="000D7C41"/>
    <w:rsid w:val="000E1098"/>
    <w:rsid w:val="000E1487"/>
    <w:rsid w:val="000E19C1"/>
    <w:rsid w:val="000E23B9"/>
    <w:rsid w:val="000E2433"/>
    <w:rsid w:val="000E5757"/>
    <w:rsid w:val="000E591C"/>
    <w:rsid w:val="000E6BF2"/>
    <w:rsid w:val="000F0937"/>
    <w:rsid w:val="000F0B4F"/>
    <w:rsid w:val="000F0B54"/>
    <w:rsid w:val="000F0F2C"/>
    <w:rsid w:val="000F1080"/>
    <w:rsid w:val="000F128C"/>
    <w:rsid w:val="000F156A"/>
    <w:rsid w:val="000F5E64"/>
    <w:rsid w:val="000F616E"/>
    <w:rsid w:val="000F6AAD"/>
    <w:rsid w:val="000F6ADD"/>
    <w:rsid w:val="000F6C1C"/>
    <w:rsid w:val="000F70D9"/>
    <w:rsid w:val="001002A0"/>
    <w:rsid w:val="00100B03"/>
    <w:rsid w:val="0010174B"/>
    <w:rsid w:val="00101E97"/>
    <w:rsid w:val="00103140"/>
    <w:rsid w:val="001038E4"/>
    <w:rsid w:val="00104C73"/>
    <w:rsid w:val="001071EE"/>
    <w:rsid w:val="00107E2D"/>
    <w:rsid w:val="001104BA"/>
    <w:rsid w:val="00110D3F"/>
    <w:rsid w:val="00112167"/>
    <w:rsid w:val="00112732"/>
    <w:rsid w:val="00112B21"/>
    <w:rsid w:val="00112D8F"/>
    <w:rsid w:val="00112D9E"/>
    <w:rsid w:val="00113A8D"/>
    <w:rsid w:val="00114A26"/>
    <w:rsid w:val="00115206"/>
    <w:rsid w:val="00116EE2"/>
    <w:rsid w:val="00116FA5"/>
    <w:rsid w:val="001204E2"/>
    <w:rsid w:val="00120AC0"/>
    <w:rsid w:val="00121A90"/>
    <w:rsid w:val="00121DFD"/>
    <w:rsid w:val="0012308E"/>
    <w:rsid w:val="00123373"/>
    <w:rsid w:val="00123CD0"/>
    <w:rsid w:val="00124698"/>
    <w:rsid w:val="00124B72"/>
    <w:rsid w:val="0012614B"/>
    <w:rsid w:val="0012703E"/>
    <w:rsid w:val="00127433"/>
    <w:rsid w:val="00127695"/>
    <w:rsid w:val="00131A95"/>
    <w:rsid w:val="001333B1"/>
    <w:rsid w:val="00133982"/>
    <w:rsid w:val="00135504"/>
    <w:rsid w:val="00135ED5"/>
    <w:rsid w:val="00137BDA"/>
    <w:rsid w:val="00140A36"/>
    <w:rsid w:val="0014228F"/>
    <w:rsid w:val="00142DB9"/>
    <w:rsid w:val="00143105"/>
    <w:rsid w:val="001432DB"/>
    <w:rsid w:val="00143D0F"/>
    <w:rsid w:val="001441F9"/>
    <w:rsid w:val="00144CFB"/>
    <w:rsid w:val="001453CF"/>
    <w:rsid w:val="001466C5"/>
    <w:rsid w:val="00147600"/>
    <w:rsid w:val="001477A7"/>
    <w:rsid w:val="0014795C"/>
    <w:rsid w:val="00150A87"/>
    <w:rsid w:val="001511B5"/>
    <w:rsid w:val="00152720"/>
    <w:rsid w:val="00152854"/>
    <w:rsid w:val="00152B70"/>
    <w:rsid w:val="00152C89"/>
    <w:rsid w:val="00153FF8"/>
    <w:rsid w:val="001543AA"/>
    <w:rsid w:val="00154BC2"/>
    <w:rsid w:val="001550B8"/>
    <w:rsid w:val="0015516A"/>
    <w:rsid w:val="00155A36"/>
    <w:rsid w:val="0015686E"/>
    <w:rsid w:val="00160AFD"/>
    <w:rsid w:val="00160C20"/>
    <w:rsid w:val="00161A0B"/>
    <w:rsid w:val="00162AD2"/>
    <w:rsid w:val="0016306A"/>
    <w:rsid w:val="00163395"/>
    <w:rsid w:val="00163796"/>
    <w:rsid w:val="00164205"/>
    <w:rsid w:val="00164799"/>
    <w:rsid w:val="001647D0"/>
    <w:rsid w:val="001660D7"/>
    <w:rsid w:val="00166A6D"/>
    <w:rsid w:val="00170431"/>
    <w:rsid w:val="001708B6"/>
    <w:rsid w:val="00171B5D"/>
    <w:rsid w:val="0017284F"/>
    <w:rsid w:val="00172EC8"/>
    <w:rsid w:val="00173011"/>
    <w:rsid w:val="00173EAB"/>
    <w:rsid w:val="0017497A"/>
    <w:rsid w:val="0017502D"/>
    <w:rsid w:val="0017543E"/>
    <w:rsid w:val="00175AAC"/>
    <w:rsid w:val="00176642"/>
    <w:rsid w:val="00176DF6"/>
    <w:rsid w:val="00177423"/>
    <w:rsid w:val="00177A50"/>
    <w:rsid w:val="00181D8B"/>
    <w:rsid w:val="00183692"/>
    <w:rsid w:val="00183C96"/>
    <w:rsid w:val="00185CFD"/>
    <w:rsid w:val="00186617"/>
    <w:rsid w:val="001868D4"/>
    <w:rsid w:val="00186F67"/>
    <w:rsid w:val="00187315"/>
    <w:rsid w:val="00187339"/>
    <w:rsid w:val="0018750B"/>
    <w:rsid w:val="0019059E"/>
    <w:rsid w:val="00190C66"/>
    <w:rsid w:val="0019129C"/>
    <w:rsid w:val="00191345"/>
    <w:rsid w:val="001913E7"/>
    <w:rsid w:val="001919E2"/>
    <w:rsid w:val="001926C5"/>
    <w:rsid w:val="00192A80"/>
    <w:rsid w:val="00192D02"/>
    <w:rsid w:val="00193C6F"/>
    <w:rsid w:val="00193F2C"/>
    <w:rsid w:val="001952A4"/>
    <w:rsid w:val="00196A5A"/>
    <w:rsid w:val="0019778A"/>
    <w:rsid w:val="00197817"/>
    <w:rsid w:val="001978FE"/>
    <w:rsid w:val="001A0970"/>
    <w:rsid w:val="001A1B52"/>
    <w:rsid w:val="001A1D84"/>
    <w:rsid w:val="001A2498"/>
    <w:rsid w:val="001A25F5"/>
    <w:rsid w:val="001A29FE"/>
    <w:rsid w:val="001A65A2"/>
    <w:rsid w:val="001A7D9B"/>
    <w:rsid w:val="001B0D32"/>
    <w:rsid w:val="001B23BD"/>
    <w:rsid w:val="001B376C"/>
    <w:rsid w:val="001B3DC0"/>
    <w:rsid w:val="001B5530"/>
    <w:rsid w:val="001B728D"/>
    <w:rsid w:val="001B73F1"/>
    <w:rsid w:val="001B760B"/>
    <w:rsid w:val="001B7B35"/>
    <w:rsid w:val="001C0380"/>
    <w:rsid w:val="001C0D18"/>
    <w:rsid w:val="001C13A1"/>
    <w:rsid w:val="001C1782"/>
    <w:rsid w:val="001C1CE3"/>
    <w:rsid w:val="001C2C30"/>
    <w:rsid w:val="001C3151"/>
    <w:rsid w:val="001C4EFE"/>
    <w:rsid w:val="001C6DA0"/>
    <w:rsid w:val="001C77DB"/>
    <w:rsid w:val="001D005B"/>
    <w:rsid w:val="001D069E"/>
    <w:rsid w:val="001D14E7"/>
    <w:rsid w:val="001D2617"/>
    <w:rsid w:val="001D2875"/>
    <w:rsid w:val="001D2A73"/>
    <w:rsid w:val="001D2D6B"/>
    <w:rsid w:val="001D3B22"/>
    <w:rsid w:val="001D45DE"/>
    <w:rsid w:val="001D475A"/>
    <w:rsid w:val="001D576C"/>
    <w:rsid w:val="001E0543"/>
    <w:rsid w:val="001E06AA"/>
    <w:rsid w:val="001E0910"/>
    <w:rsid w:val="001E12E7"/>
    <w:rsid w:val="001E1B7E"/>
    <w:rsid w:val="001E2B5A"/>
    <w:rsid w:val="001E2D05"/>
    <w:rsid w:val="001E3BD7"/>
    <w:rsid w:val="001E4975"/>
    <w:rsid w:val="001E4AAB"/>
    <w:rsid w:val="001E4FAA"/>
    <w:rsid w:val="001E6C26"/>
    <w:rsid w:val="001E78CB"/>
    <w:rsid w:val="001E7981"/>
    <w:rsid w:val="001E7B2E"/>
    <w:rsid w:val="001F0933"/>
    <w:rsid w:val="001F0AE7"/>
    <w:rsid w:val="001F12B4"/>
    <w:rsid w:val="001F1448"/>
    <w:rsid w:val="001F1AF0"/>
    <w:rsid w:val="001F230E"/>
    <w:rsid w:val="001F2446"/>
    <w:rsid w:val="001F341E"/>
    <w:rsid w:val="001F369D"/>
    <w:rsid w:val="001F3F0C"/>
    <w:rsid w:val="001F3FEE"/>
    <w:rsid w:val="001F511A"/>
    <w:rsid w:val="001F5CA8"/>
    <w:rsid w:val="00200385"/>
    <w:rsid w:val="002005BF"/>
    <w:rsid w:val="00200B89"/>
    <w:rsid w:val="00204693"/>
    <w:rsid w:val="00204991"/>
    <w:rsid w:val="002057FE"/>
    <w:rsid w:val="002071CD"/>
    <w:rsid w:val="00210587"/>
    <w:rsid w:val="00212182"/>
    <w:rsid w:val="002121E4"/>
    <w:rsid w:val="00213022"/>
    <w:rsid w:val="0021355A"/>
    <w:rsid w:val="0021478A"/>
    <w:rsid w:val="00214B4D"/>
    <w:rsid w:val="00214E8C"/>
    <w:rsid w:val="002153C6"/>
    <w:rsid w:val="002174CE"/>
    <w:rsid w:val="00217635"/>
    <w:rsid w:val="00220B7B"/>
    <w:rsid w:val="00221291"/>
    <w:rsid w:val="00222096"/>
    <w:rsid w:val="0022257F"/>
    <w:rsid w:val="002239A3"/>
    <w:rsid w:val="00223C60"/>
    <w:rsid w:val="002246EB"/>
    <w:rsid w:val="0022539C"/>
    <w:rsid w:val="00225889"/>
    <w:rsid w:val="00226610"/>
    <w:rsid w:val="002267BB"/>
    <w:rsid w:val="0023008A"/>
    <w:rsid w:val="002307CB"/>
    <w:rsid w:val="002309D6"/>
    <w:rsid w:val="00231B01"/>
    <w:rsid w:val="00231B1D"/>
    <w:rsid w:val="00231D6E"/>
    <w:rsid w:val="00232FF2"/>
    <w:rsid w:val="00233746"/>
    <w:rsid w:val="002345AD"/>
    <w:rsid w:val="002348CA"/>
    <w:rsid w:val="00235143"/>
    <w:rsid w:val="00235A9C"/>
    <w:rsid w:val="00236BE8"/>
    <w:rsid w:val="0024009D"/>
    <w:rsid w:val="0024099E"/>
    <w:rsid w:val="00241067"/>
    <w:rsid w:val="002416B2"/>
    <w:rsid w:val="00241D85"/>
    <w:rsid w:val="00241E95"/>
    <w:rsid w:val="002427D2"/>
    <w:rsid w:val="00244FA7"/>
    <w:rsid w:val="002471A3"/>
    <w:rsid w:val="002475B8"/>
    <w:rsid w:val="00250C21"/>
    <w:rsid w:val="00251561"/>
    <w:rsid w:val="00252EE1"/>
    <w:rsid w:val="00253BF1"/>
    <w:rsid w:val="00255107"/>
    <w:rsid w:val="002558B2"/>
    <w:rsid w:val="002564C5"/>
    <w:rsid w:val="002568DF"/>
    <w:rsid w:val="00256F87"/>
    <w:rsid w:val="0025746F"/>
    <w:rsid w:val="0025771C"/>
    <w:rsid w:val="00257D95"/>
    <w:rsid w:val="00257EBD"/>
    <w:rsid w:val="002604E6"/>
    <w:rsid w:val="00260BB8"/>
    <w:rsid w:val="00261812"/>
    <w:rsid w:val="00263C1C"/>
    <w:rsid w:val="002645E4"/>
    <w:rsid w:val="00265036"/>
    <w:rsid w:val="00265130"/>
    <w:rsid w:val="00265785"/>
    <w:rsid w:val="002658F0"/>
    <w:rsid w:val="00265DB1"/>
    <w:rsid w:val="00265E3D"/>
    <w:rsid w:val="0026649A"/>
    <w:rsid w:val="00270C65"/>
    <w:rsid w:val="00271924"/>
    <w:rsid w:val="00271F09"/>
    <w:rsid w:val="00272262"/>
    <w:rsid w:val="0027229B"/>
    <w:rsid w:val="00272D99"/>
    <w:rsid w:val="002736DC"/>
    <w:rsid w:val="00273EF3"/>
    <w:rsid w:val="00277AAF"/>
    <w:rsid w:val="0028145C"/>
    <w:rsid w:val="00281526"/>
    <w:rsid w:val="0028165F"/>
    <w:rsid w:val="002823C4"/>
    <w:rsid w:val="00282CA4"/>
    <w:rsid w:val="00282ED0"/>
    <w:rsid w:val="00284640"/>
    <w:rsid w:val="00284EF0"/>
    <w:rsid w:val="002852EF"/>
    <w:rsid w:val="00285DE3"/>
    <w:rsid w:val="00285F13"/>
    <w:rsid w:val="00286AE5"/>
    <w:rsid w:val="0028713B"/>
    <w:rsid w:val="00290D82"/>
    <w:rsid w:val="0029134D"/>
    <w:rsid w:val="00291C62"/>
    <w:rsid w:val="00292E1F"/>
    <w:rsid w:val="00293609"/>
    <w:rsid w:val="0029394B"/>
    <w:rsid w:val="002952F7"/>
    <w:rsid w:val="00295F8D"/>
    <w:rsid w:val="002977C7"/>
    <w:rsid w:val="0029791C"/>
    <w:rsid w:val="002A1343"/>
    <w:rsid w:val="002A1409"/>
    <w:rsid w:val="002A16F1"/>
    <w:rsid w:val="002A1910"/>
    <w:rsid w:val="002A256C"/>
    <w:rsid w:val="002A2F9E"/>
    <w:rsid w:val="002A2FEC"/>
    <w:rsid w:val="002A3A04"/>
    <w:rsid w:val="002A56B5"/>
    <w:rsid w:val="002A6B54"/>
    <w:rsid w:val="002A6E8C"/>
    <w:rsid w:val="002A7010"/>
    <w:rsid w:val="002A793A"/>
    <w:rsid w:val="002A7CFE"/>
    <w:rsid w:val="002A7D66"/>
    <w:rsid w:val="002A7F04"/>
    <w:rsid w:val="002B04DF"/>
    <w:rsid w:val="002B0B86"/>
    <w:rsid w:val="002B1227"/>
    <w:rsid w:val="002B19E8"/>
    <w:rsid w:val="002B1C0F"/>
    <w:rsid w:val="002B242B"/>
    <w:rsid w:val="002B273A"/>
    <w:rsid w:val="002B463D"/>
    <w:rsid w:val="002B4C35"/>
    <w:rsid w:val="002B6D79"/>
    <w:rsid w:val="002C1B24"/>
    <w:rsid w:val="002C29CC"/>
    <w:rsid w:val="002C367D"/>
    <w:rsid w:val="002C7727"/>
    <w:rsid w:val="002C799B"/>
    <w:rsid w:val="002D099F"/>
    <w:rsid w:val="002D16D6"/>
    <w:rsid w:val="002D1F16"/>
    <w:rsid w:val="002D2D09"/>
    <w:rsid w:val="002D2EF0"/>
    <w:rsid w:val="002D39BE"/>
    <w:rsid w:val="002D3E3E"/>
    <w:rsid w:val="002D4C55"/>
    <w:rsid w:val="002D5263"/>
    <w:rsid w:val="002D577D"/>
    <w:rsid w:val="002D5AB1"/>
    <w:rsid w:val="002D6021"/>
    <w:rsid w:val="002D6028"/>
    <w:rsid w:val="002D6193"/>
    <w:rsid w:val="002D657E"/>
    <w:rsid w:val="002D6CBB"/>
    <w:rsid w:val="002D6DA0"/>
    <w:rsid w:val="002D7643"/>
    <w:rsid w:val="002E0153"/>
    <w:rsid w:val="002E08F6"/>
    <w:rsid w:val="002E0ECB"/>
    <w:rsid w:val="002E0FBB"/>
    <w:rsid w:val="002E1A34"/>
    <w:rsid w:val="002E2B84"/>
    <w:rsid w:val="002E3C06"/>
    <w:rsid w:val="002E3E9D"/>
    <w:rsid w:val="002E4C96"/>
    <w:rsid w:val="002E50EE"/>
    <w:rsid w:val="002E6DC7"/>
    <w:rsid w:val="002E6EED"/>
    <w:rsid w:val="002E6F4A"/>
    <w:rsid w:val="002E70DF"/>
    <w:rsid w:val="002E7117"/>
    <w:rsid w:val="002F074B"/>
    <w:rsid w:val="002F0815"/>
    <w:rsid w:val="002F0819"/>
    <w:rsid w:val="002F09C7"/>
    <w:rsid w:val="002F0EE4"/>
    <w:rsid w:val="002F2283"/>
    <w:rsid w:val="002F4198"/>
    <w:rsid w:val="002F5960"/>
    <w:rsid w:val="002F5BC1"/>
    <w:rsid w:val="002F66B9"/>
    <w:rsid w:val="002F75C3"/>
    <w:rsid w:val="002F7663"/>
    <w:rsid w:val="003002F0"/>
    <w:rsid w:val="00300549"/>
    <w:rsid w:val="0030093B"/>
    <w:rsid w:val="00301135"/>
    <w:rsid w:val="003023F6"/>
    <w:rsid w:val="00302E24"/>
    <w:rsid w:val="0030514F"/>
    <w:rsid w:val="0030547C"/>
    <w:rsid w:val="00305834"/>
    <w:rsid w:val="00305C20"/>
    <w:rsid w:val="0030608E"/>
    <w:rsid w:val="003064C0"/>
    <w:rsid w:val="00307AD0"/>
    <w:rsid w:val="00310965"/>
    <w:rsid w:val="003117CF"/>
    <w:rsid w:val="003122BD"/>
    <w:rsid w:val="00312FC6"/>
    <w:rsid w:val="00315BC3"/>
    <w:rsid w:val="00315BC8"/>
    <w:rsid w:val="003164DE"/>
    <w:rsid w:val="00316B5B"/>
    <w:rsid w:val="00317C2D"/>
    <w:rsid w:val="003209F7"/>
    <w:rsid w:val="00320DA0"/>
    <w:rsid w:val="00323E01"/>
    <w:rsid w:val="00324808"/>
    <w:rsid w:val="00324C10"/>
    <w:rsid w:val="00325320"/>
    <w:rsid w:val="0032696F"/>
    <w:rsid w:val="00326BBB"/>
    <w:rsid w:val="00326F8D"/>
    <w:rsid w:val="00327CEF"/>
    <w:rsid w:val="00330D8E"/>
    <w:rsid w:val="00333036"/>
    <w:rsid w:val="00333269"/>
    <w:rsid w:val="00334250"/>
    <w:rsid w:val="00334F42"/>
    <w:rsid w:val="003361C2"/>
    <w:rsid w:val="003365F9"/>
    <w:rsid w:val="0033790A"/>
    <w:rsid w:val="0034001A"/>
    <w:rsid w:val="00340BA0"/>
    <w:rsid w:val="00341BE0"/>
    <w:rsid w:val="003430A1"/>
    <w:rsid w:val="00343D5D"/>
    <w:rsid w:val="00344AEA"/>
    <w:rsid w:val="00345BA8"/>
    <w:rsid w:val="00345E02"/>
    <w:rsid w:val="00346DFB"/>
    <w:rsid w:val="003473F0"/>
    <w:rsid w:val="00347A1E"/>
    <w:rsid w:val="00350CF0"/>
    <w:rsid w:val="00351179"/>
    <w:rsid w:val="0035157F"/>
    <w:rsid w:val="003524D0"/>
    <w:rsid w:val="0035406D"/>
    <w:rsid w:val="0035427B"/>
    <w:rsid w:val="003542B3"/>
    <w:rsid w:val="00354417"/>
    <w:rsid w:val="00354A2D"/>
    <w:rsid w:val="0035533F"/>
    <w:rsid w:val="00355602"/>
    <w:rsid w:val="00355ECA"/>
    <w:rsid w:val="00356432"/>
    <w:rsid w:val="00360463"/>
    <w:rsid w:val="00361944"/>
    <w:rsid w:val="0036380B"/>
    <w:rsid w:val="00363D6E"/>
    <w:rsid w:val="0036507D"/>
    <w:rsid w:val="003659B1"/>
    <w:rsid w:val="00365D00"/>
    <w:rsid w:val="003663D0"/>
    <w:rsid w:val="00366E82"/>
    <w:rsid w:val="003707E0"/>
    <w:rsid w:val="0037106A"/>
    <w:rsid w:val="00371BBD"/>
    <w:rsid w:val="003720BD"/>
    <w:rsid w:val="00372A76"/>
    <w:rsid w:val="003748C3"/>
    <w:rsid w:val="00374C51"/>
    <w:rsid w:val="003758EC"/>
    <w:rsid w:val="003761B1"/>
    <w:rsid w:val="0038030E"/>
    <w:rsid w:val="00380830"/>
    <w:rsid w:val="00381DD5"/>
    <w:rsid w:val="00382E4D"/>
    <w:rsid w:val="0038512F"/>
    <w:rsid w:val="00386DB3"/>
    <w:rsid w:val="00390134"/>
    <w:rsid w:val="00391062"/>
    <w:rsid w:val="0039151C"/>
    <w:rsid w:val="00391793"/>
    <w:rsid w:val="003919EC"/>
    <w:rsid w:val="00391EA9"/>
    <w:rsid w:val="00392778"/>
    <w:rsid w:val="00393099"/>
    <w:rsid w:val="0039430E"/>
    <w:rsid w:val="00394DC4"/>
    <w:rsid w:val="003956B2"/>
    <w:rsid w:val="00395EF0"/>
    <w:rsid w:val="003962E4"/>
    <w:rsid w:val="00396949"/>
    <w:rsid w:val="00397122"/>
    <w:rsid w:val="00397172"/>
    <w:rsid w:val="00397954"/>
    <w:rsid w:val="003A1C8B"/>
    <w:rsid w:val="003A20B0"/>
    <w:rsid w:val="003A38BE"/>
    <w:rsid w:val="003A51E5"/>
    <w:rsid w:val="003A5C26"/>
    <w:rsid w:val="003A6A89"/>
    <w:rsid w:val="003A7814"/>
    <w:rsid w:val="003B13E0"/>
    <w:rsid w:val="003B206F"/>
    <w:rsid w:val="003B239A"/>
    <w:rsid w:val="003B251B"/>
    <w:rsid w:val="003B2BE3"/>
    <w:rsid w:val="003B2D3F"/>
    <w:rsid w:val="003B2EC8"/>
    <w:rsid w:val="003B3406"/>
    <w:rsid w:val="003B3BB7"/>
    <w:rsid w:val="003B431D"/>
    <w:rsid w:val="003B4F4F"/>
    <w:rsid w:val="003B51EE"/>
    <w:rsid w:val="003B7713"/>
    <w:rsid w:val="003B7AA5"/>
    <w:rsid w:val="003B7E5A"/>
    <w:rsid w:val="003C04F5"/>
    <w:rsid w:val="003C0C6C"/>
    <w:rsid w:val="003C1DC8"/>
    <w:rsid w:val="003C1F62"/>
    <w:rsid w:val="003C4169"/>
    <w:rsid w:val="003C5F6D"/>
    <w:rsid w:val="003C6256"/>
    <w:rsid w:val="003C625F"/>
    <w:rsid w:val="003C67B2"/>
    <w:rsid w:val="003D0C8F"/>
    <w:rsid w:val="003D1925"/>
    <w:rsid w:val="003D3E53"/>
    <w:rsid w:val="003D4D08"/>
    <w:rsid w:val="003D4D78"/>
    <w:rsid w:val="003D53B3"/>
    <w:rsid w:val="003D5E1D"/>
    <w:rsid w:val="003D691D"/>
    <w:rsid w:val="003D6EE5"/>
    <w:rsid w:val="003D78B6"/>
    <w:rsid w:val="003E106B"/>
    <w:rsid w:val="003E1624"/>
    <w:rsid w:val="003E2060"/>
    <w:rsid w:val="003E2DB4"/>
    <w:rsid w:val="003E3F5F"/>
    <w:rsid w:val="003E4084"/>
    <w:rsid w:val="003E441E"/>
    <w:rsid w:val="003E4D3C"/>
    <w:rsid w:val="003E4EEC"/>
    <w:rsid w:val="003E5390"/>
    <w:rsid w:val="003E549B"/>
    <w:rsid w:val="003E5946"/>
    <w:rsid w:val="003E598C"/>
    <w:rsid w:val="003E65E3"/>
    <w:rsid w:val="003E73BA"/>
    <w:rsid w:val="003F0183"/>
    <w:rsid w:val="003F0826"/>
    <w:rsid w:val="003F132A"/>
    <w:rsid w:val="003F1839"/>
    <w:rsid w:val="003F2C48"/>
    <w:rsid w:val="003F36CE"/>
    <w:rsid w:val="003F4211"/>
    <w:rsid w:val="004001E2"/>
    <w:rsid w:val="00401156"/>
    <w:rsid w:val="004020CC"/>
    <w:rsid w:val="00402A3F"/>
    <w:rsid w:val="00402CF8"/>
    <w:rsid w:val="0040353D"/>
    <w:rsid w:val="00403AE5"/>
    <w:rsid w:val="00404300"/>
    <w:rsid w:val="0040436D"/>
    <w:rsid w:val="004047E6"/>
    <w:rsid w:val="00404919"/>
    <w:rsid w:val="00404A38"/>
    <w:rsid w:val="00405705"/>
    <w:rsid w:val="00405954"/>
    <w:rsid w:val="0040625E"/>
    <w:rsid w:val="00406C56"/>
    <w:rsid w:val="00406C7E"/>
    <w:rsid w:val="004074FF"/>
    <w:rsid w:val="004077B2"/>
    <w:rsid w:val="004124FB"/>
    <w:rsid w:val="00412E57"/>
    <w:rsid w:val="0041357E"/>
    <w:rsid w:val="00413E10"/>
    <w:rsid w:val="004151EE"/>
    <w:rsid w:val="00415B6D"/>
    <w:rsid w:val="00416120"/>
    <w:rsid w:val="00416396"/>
    <w:rsid w:val="0041671D"/>
    <w:rsid w:val="004173E0"/>
    <w:rsid w:val="0042031C"/>
    <w:rsid w:val="00420567"/>
    <w:rsid w:val="00421931"/>
    <w:rsid w:val="0042311B"/>
    <w:rsid w:val="00424626"/>
    <w:rsid w:val="004247CD"/>
    <w:rsid w:val="00424AA8"/>
    <w:rsid w:val="00425B43"/>
    <w:rsid w:val="00425BDF"/>
    <w:rsid w:val="0042664B"/>
    <w:rsid w:val="00430A55"/>
    <w:rsid w:val="004314A3"/>
    <w:rsid w:val="004342D2"/>
    <w:rsid w:val="00434C05"/>
    <w:rsid w:val="0043530E"/>
    <w:rsid w:val="004354E3"/>
    <w:rsid w:val="00435903"/>
    <w:rsid w:val="0043645A"/>
    <w:rsid w:val="004371DB"/>
    <w:rsid w:val="00437346"/>
    <w:rsid w:val="004400EF"/>
    <w:rsid w:val="004400F7"/>
    <w:rsid w:val="00440AE6"/>
    <w:rsid w:val="00440F5E"/>
    <w:rsid w:val="00440F8C"/>
    <w:rsid w:val="00440FE8"/>
    <w:rsid w:val="004423F4"/>
    <w:rsid w:val="00442C68"/>
    <w:rsid w:val="004433FB"/>
    <w:rsid w:val="00443884"/>
    <w:rsid w:val="004444D2"/>
    <w:rsid w:val="004447DC"/>
    <w:rsid w:val="00444B96"/>
    <w:rsid w:val="00445551"/>
    <w:rsid w:val="00450D19"/>
    <w:rsid w:val="00451103"/>
    <w:rsid w:val="004511F0"/>
    <w:rsid w:val="00451C30"/>
    <w:rsid w:val="004532F8"/>
    <w:rsid w:val="00453999"/>
    <w:rsid w:val="004548C2"/>
    <w:rsid w:val="00454DFF"/>
    <w:rsid w:val="00454FE7"/>
    <w:rsid w:val="00455121"/>
    <w:rsid w:val="00456352"/>
    <w:rsid w:val="0045696A"/>
    <w:rsid w:val="00457184"/>
    <w:rsid w:val="004572D6"/>
    <w:rsid w:val="0045730E"/>
    <w:rsid w:val="00457417"/>
    <w:rsid w:val="0045742A"/>
    <w:rsid w:val="00460A9F"/>
    <w:rsid w:val="0046101B"/>
    <w:rsid w:val="00462165"/>
    <w:rsid w:val="00462C0D"/>
    <w:rsid w:val="00463D06"/>
    <w:rsid w:val="00463F6C"/>
    <w:rsid w:val="004643A4"/>
    <w:rsid w:val="00464A94"/>
    <w:rsid w:val="00465693"/>
    <w:rsid w:val="0046589E"/>
    <w:rsid w:val="00465B75"/>
    <w:rsid w:val="0046660F"/>
    <w:rsid w:val="004674E5"/>
    <w:rsid w:val="00470617"/>
    <w:rsid w:val="00470D34"/>
    <w:rsid w:val="004711F3"/>
    <w:rsid w:val="00472E78"/>
    <w:rsid w:val="0047440C"/>
    <w:rsid w:val="004744E1"/>
    <w:rsid w:val="00474698"/>
    <w:rsid w:val="0047497B"/>
    <w:rsid w:val="00474DC8"/>
    <w:rsid w:val="00475CBC"/>
    <w:rsid w:val="00475D68"/>
    <w:rsid w:val="00476ACB"/>
    <w:rsid w:val="00476B7D"/>
    <w:rsid w:val="00476BEF"/>
    <w:rsid w:val="00477E38"/>
    <w:rsid w:val="00482027"/>
    <w:rsid w:val="004828CE"/>
    <w:rsid w:val="00483DCD"/>
    <w:rsid w:val="004856DD"/>
    <w:rsid w:val="004866F1"/>
    <w:rsid w:val="00486E26"/>
    <w:rsid w:val="004875E0"/>
    <w:rsid w:val="0049037C"/>
    <w:rsid w:val="00490B52"/>
    <w:rsid w:val="0049309E"/>
    <w:rsid w:val="00494834"/>
    <w:rsid w:val="00494A80"/>
    <w:rsid w:val="00494DCD"/>
    <w:rsid w:val="00494E2A"/>
    <w:rsid w:val="004950F6"/>
    <w:rsid w:val="004954DF"/>
    <w:rsid w:val="00495D88"/>
    <w:rsid w:val="00495F2E"/>
    <w:rsid w:val="004963D2"/>
    <w:rsid w:val="004979FB"/>
    <w:rsid w:val="004A02BA"/>
    <w:rsid w:val="004A1A5C"/>
    <w:rsid w:val="004A22FB"/>
    <w:rsid w:val="004A28B6"/>
    <w:rsid w:val="004A2D04"/>
    <w:rsid w:val="004A4145"/>
    <w:rsid w:val="004A449A"/>
    <w:rsid w:val="004A4C54"/>
    <w:rsid w:val="004A68D5"/>
    <w:rsid w:val="004A7A89"/>
    <w:rsid w:val="004B0C5F"/>
    <w:rsid w:val="004B1538"/>
    <w:rsid w:val="004B1AC8"/>
    <w:rsid w:val="004B2A3D"/>
    <w:rsid w:val="004B2B53"/>
    <w:rsid w:val="004B2F54"/>
    <w:rsid w:val="004B41A4"/>
    <w:rsid w:val="004B4AEF"/>
    <w:rsid w:val="004B6537"/>
    <w:rsid w:val="004B77C7"/>
    <w:rsid w:val="004B7C3C"/>
    <w:rsid w:val="004C0A9A"/>
    <w:rsid w:val="004C1B5D"/>
    <w:rsid w:val="004C1BA0"/>
    <w:rsid w:val="004C1BEF"/>
    <w:rsid w:val="004C2B7C"/>
    <w:rsid w:val="004C2DB8"/>
    <w:rsid w:val="004C3710"/>
    <w:rsid w:val="004C4121"/>
    <w:rsid w:val="004C47D6"/>
    <w:rsid w:val="004C53F8"/>
    <w:rsid w:val="004C5A6B"/>
    <w:rsid w:val="004C5F69"/>
    <w:rsid w:val="004C6090"/>
    <w:rsid w:val="004C617C"/>
    <w:rsid w:val="004D02EF"/>
    <w:rsid w:val="004D05F6"/>
    <w:rsid w:val="004D1294"/>
    <w:rsid w:val="004D2FF1"/>
    <w:rsid w:val="004D3410"/>
    <w:rsid w:val="004D40A6"/>
    <w:rsid w:val="004D4EE6"/>
    <w:rsid w:val="004D5173"/>
    <w:rsid w:val="004D57E3"/>
    <w:rsid w:val="004D6B37"/>
    <w:rsid w:val="004E0687"/>
    <w:rsid w:val="004E07A8"/>
    <w:rsid w:val="004E0D73"/>
    <w:rsid w:val="004E15AB"/>
    <w:rsid w:val="004E20B1"/>
    <w:rsid w:val="004E24CE"/>
    <w:rsid w:val="004E47EC"/>
    <w:rsid w:val="004E66F2"/>
    <w:rsid w:val="004E7B03"/>
    <w:rsid w:val="004E7EB3"/>
    <w:rsid w:val="004E7FA9"/>
    <w:rsid w:val="004F04E8"/>
    <w:rsid w:val="004F16F8"/>
    <w:rsid w:val="004F1706"/>
    <w:rsid w:val="004F1865"/>
    <w:rsid w:val="004F1ADD"/>
    <w:rsid w:val="004F2469"/>
    <w:rsid w:val="004F28B0"/>
    <w:rsid w:val="004F3FAD"/>
    <w:rsid w:val="004F4093"/>
    <w:rsid w:val="004F56BF"/>
    <w:rsid w:val="004F585B"/>
    <w:rsid w:val="004F58F3"/>
    <w:rsid w:val="004F5954"/>
    <w:rsid w:val="004F5F8F"/>
    <w:rsid w:val="004F7D40"/>
    <w:rsid w:val="004F7DA6"/>
    <w:rsid w:val="00501A62"/>
    <w:rsid w:val="0050245C"/>
    <w:rsid w:val="00503F01"/>
    <w:rsid w:val="00504532"/>
    <w:rsid w:val="005049D2"/>
    <w:rsid w:val="0051056F"/>
    <w:rsid w:val="00510955"/>
    <w:rsid w:val="005112DD"/>
    <w:rsid w:val="005145B5"/>
    <w:rsid w:val="00514AF0"/>
    <w:rsid w:val="0051526C"/>
    <w:rsid w:val="005159C2"/>
    <w:rsid w:val="00516833"/>
    <w:rsid w:val="005174EC"/>
    <w:rsid w:val="00520722"/>
    <w:rsid w:val="00521064"/>
    <w:rsid w:val="00521AC1"/>
    <w:rsid w:val="00521C31"/>
    <w:rsid w:val="005222C0"/>
    <w:rsid w:val="00522AFC"/>
    <w:rsid w:val="00522CDA"/>
    <w:rsid w:val="00522D68"/>
    <w:rsid w:val="005247CB"/>
    <w:rsid w:val="00525340"/>
    <w:rsid w:val="00525F54"/>
    <w:rsid w:val="005261D2"/>
    <w:rsid w:val="00526223"/>
    <w:rsid w:val="00527F45"/>
    <w:rsid w:val="005304AE"/>
    <w:rsid w:val="00530D4B"/>
    <w:rsid w:val="00530DBD"/>
    <w:rsid w:val="00531C5F"/>
    <w:rsid w:val="00532899"/>
    <w:rsid w:val="00532F59"/>
    <w:rsid w:val="00534018"/>
    <w:rsid w:val="005345F1"/>
    <w:rsid w:val="00534634"/>
    <w:rsid w:val="00534A98"/>
    <w:rsid w:val="005357D9"/>
    <w:rsid w:val="00536474"/>
    <w:rsid w:val="00537001"/>
    <w:rsid w:val="00537AD1"/>
    <w:rsid w:val="00540B7E"/>
    <w:rsid w:val="00541E11"/>
    <w:rsid w:val="00541E4C"/>
    <w:rsid w:val="00542380"/>
    <w:rsid w:val="00542482"/>
    <w:rsid w:val="005429FD"/>
    <w:rsid w:val="00542C2C"/>
    <w:rsid w:val="00543F8D"/>
    <w:rsid w:val="005441A3"/>
    <w:rsid w:val="00545486"/>
    <w:rsid w:val="00546DD9"/>
    <w:rsid w:val="00547B86"/>
    <w:rsid w:val="00550880"/>
    <w:rsid w:val="00551154"/>
    <w:rsid w:val="0055167F"/>
    <w:rsid w:val="00551A46"/>
    <w:rsid w:val="00552CA4"/>
    <w:rsid w:val="005534E6"/>
    <w:rsid w:val="00554335"/>
    <w:rsid w:val="005554E6"/>
    <w:rsid w:val="005570F4"/>
    <w:rsid w:val="00557353"/>
    <w:rsid w:val="00560848"/>
    <w:rsid w:val="00561DB9"/>
    <w:rsid w:val="00561E1A"/>
    <w:rsid w:val="00562032"/>
    <w:rsid w:val="005631A2"/>
    <w:rsid w:val="00564218"/>
    <w:rsid w:val="005654F2"/>
    <w:rsid w:val="00565E7A"/>
    <w:rsid w:val="00565FD1"/>
    <w:rsid w:val="005668BA"/>
    <w:rsid w:val="00567245"/>
    <w:rsid w:val="00572706"/>
    <w:rsid w:val="00572B50"/>
    <w:rsid w:val="0057304D"/>
    <w:rsid w:val="005733C4"/>
    <w:rsid w:val="0057371F"/>
    <w:rsid w:val="0057398D"/>
    <w:rsid w:val="005742A8"/>
    <w:rsid w:val="005769E1"/>
    <w:rsid w:val="005772DC"/>
    <w:rsid w:val="00577546"/>
    <w:rsid w:val="00577FC9"/>
    <w:rsid w:val="00580CFD"/>
    <w:rsid w:val="005814A3"/>
    <w:rsid w:val="00581ABA"/>
    <w:rsid w:val="0058366E"/>
    <w:rsid w:val="005838B5"/>
    <w:rsid w:val="00583FAA"/>
    <w:rsid w:val="00586169"/>
    <w:rsid w:val="005864ED"/>
    <w:rsid w:val="00590385"/>
    <w:rsid w:val="00590594"/>
    <w:rsid w:val="005920EE"/>
    <w:rsid w:val="0059392C"/>
    <w:rsid w:val="00593E1C"/>
    <w:rsid w:val="0059522B"/>
    <w:rsid w:val="0059539B"/>
    <w:rsid w:val="005974D1"/>
    <w:rsid w:val="0059788E"/>
    <w:rsid w:val="005A1C6B"/>
    <w:rsid w:val="005A22CE"/>
    <w:rsid w:val="005A27D6"/>
    <w:rsid w:val="005A2BF0"/>
    <w:rsid w:val="005A3895"/>
    <w:rsid w:val="005A3A83"/>
    <w:rsid w:val="005A4171"/>
    <w:rsid w:val="005A4633"/>
    <w:rsid w:val="005A4866"/>
    <w:rsid w:val="005A48F0"/>
    <w:rsid w:val="005A4ED1"/>
    <w:rsid w:val="005A5648"/>
    <w:rsid w:val="005A735C"/>
    <w:rsid w:val="005A7A78"/>
    <w:rsid w:val="005B13BB"/>
    <w:rsid w:val="005B14A9"/>
    <w:rsid w:val="005B2CED"/>
    <w:rsid w:val="005B385D"/>
    <w:rsid w:val="005B4B20"/>
    <w:rsid w:val="005B540E"/>
    <w:rsid w:val="005B5718"/>
    <w:rsid w:val="005B573B"/>
    <w:rsid w:val="005B7273"/>
    <w:rsid w:val="005C051F"/>
    <w:rsid w:val="005C2092"/>
    <w:rsid w:val="005C2414"/>
    <w:rsid w:val="005C2541"/>
    <w:rsid w:val="005C65EA"/>
    <w:rsid w:val="005C79F4"/>
    <w:rsid w:val="005C7A85"/>
    <w:rsid w:val="005C7E7B"/>
    <w:rsid w:val="005D0F9A"/>
    <w:rsid w:val="005D12F4"/>
    <w:rsid w:val="005D1EFE"/>
    <w:rsid w:val="005D1FD2"/>
    <w:rsid w:val="005D33FF"/>
    <w:rsid w:val="005D3CBD"/>
    <w:rsid w:val="005D4050"/>
    <w:rsid w:val="005E04B8"/>
    <w:rsid w:val="005E055C"/>
    <w:rsid w:val="005E1CD5"/>
    <w:rsid w:val="005E1FB7"/>
    <w:rsid w:val="005E24E9"/>
    <w:rsid w:val="005E3E63"/>
    <w:rsid w:val="005E4B25"/>
    <w:rsid w:val="005E504F"/>
    <w:rsid w:val="005E57A0"/>
    <w:rsid w:val="005E5CDB"/>
    <w:rsid w:val="005E6AF4"/>
    <w:rsid w:val="005E71D6"/>
    <w:rsid w:val="005E781B"/>
    <w:rsid w:val="005E7B6E"/>
    <w:rsid w:val="005E7C0D"/>
    <w:rsid w:val="005E7EF4"/>
    <w:rsid w:val="005F04C1"/>
    <w:rsid w:val="005F11C4"/>
    <w:rsid w:val="005F130A"/>
    <w:rsid w:val="005F144D"/>
    <w:rsid w:val="005F31B1"/>
    <w:rsid w:val="005F343B"/>
    <w:rsid w:val="005F628F"/>
    <w:rsid w:val="00600637"/>
    <w:rsid w:val="00601177"/>
    <w:rsid w:val="00601F2A"/>
    <w:rsid w:val="00602BD0"/>
    <w:rsid w:val="00602CB5"/>
    <w:rsid w:val="00604116"/>
    <w:rsid w:val="0060581C"/>
    <w:rsid w:val="00605A83"/>
    <w:rsid w:val="00606D87"/>
    <w:rsid w:val="006104D3"/>
    <w:rsid w:val="00612688"/>
    <w:rsid w:val="00613F61"/>
    <w:rsid w:val="006149DB"/>
    <w:rsid w:val="00616E2B"/>
    <w:rsid w:val="00617F0C"/>
    <w:rsid w:val="00620188"/>
    <w:rsid w:val="00620E55"/>
    <w:rsid w:val="0062144E"/>
    <w:rsid w:val="00621C2A"/>
    <w:rsid w:val="00622338"/>
    <w:rsid w:val="00622B98"/>
    <w:rsid w:val="00624BB2"/>
    <w:rsid w:val="0062621B"/>
    <w:rsid w:val="00626614"/>
    <w:rsid w:val="00626F4D"/>
    <w:rsid w:val="00627338"/>
    <w:rsid w:val="006276BD"/>
    <w:rsid w:val="00627E8F"/>
    <w:rsid w:val="006300FF"/>
    <w:rsid w:val="00630575"/>
    <w:rsid w:val="00630B09"/>
    <w:rsid w:val="006311AE"/>
    <w:rsid w:val="006312FD"/>
    <w:rsid w:val="006314EF"/>
    <w:rsid w:val="006318F1"/>
    <w:rsid w:val="00632277"/>
    <w:rsid w:val="00632482"/>
    <w:rsid w:val="006326A6"/>
    <w:rsid w:val="00632868"/>
    <w:rsid w:val="00633B3F"/>
    <w:rsid w:val="00633E68"/>
    <w:rsid w:val="00635C61"/>
    <w:rsid w:val="006402F1"/>
    <w:rsid w:val="006410AD"/>
    <w:rsid w:val="0064151C"/>
    <w:rsid w:val="00641698"/>
    <w:rsid w:val="00642F5A"/>
    <w:rsid w:val="0064320C"/>
    <w:rsid w:val="00644947"/>
    <w:rsid w:val="00644B1E"/>
    <w:rsid w:val="006451EB"/>
    <w:rsid w:val="006452FE"/>
    <w:rsid w:val="006457B1"/>
    <w:rsid w:val="00645F37"/>
    <w:rsid w:val="0064622A"/>
    <w:rsid w:val="00646754"/>
    <w:rsid w:val="00646CA0"/>
    <w:rsid w:val="00646E22"/>
    <w:rsid w:val="006475EC"/>
    <w:rsid w:val="006478F3"/>
    <w:rsid w:val="006504E6"/>
    <w:rsid w:val="006509E4"/>
    <w:rsid w:val="0065128E"/>
    <w:rsid w:val="006517A4"/>
    <w:rsid w:val="00651B2C"/>
    <w:rsid w:val="00651E0E"/>
    <w:rsid w:val="0065358A"/>
    <w:rsid w:val="00653731"/>
    <w:rsid w:val="00653B34"/>
    <w:rsid w:val="0065505B"/>
    <w:rsid w:val="00655791"/>
    <w:rsid w:val="00656F0E"/>
    <w:rsid w:val="00656F9C"/>
    <w:rsid w:val="00657816"/>
    <w:rsid w:val="00660329"/>
    <w:rsid w:val="00663F50"/>
    <w:rsid w:val="006644A1"/>
    <w:rsid w:val="00664AD2"/>
    <w:rsid w:val="00664E27"/>
    <w:rsid w:val="00664F65"/>
    <w:rsid w:val="006655D9"/>
    <w:rsid w:val="00665739"/>
    <w:rsid w:val="00665A6C"/>
    <w:rsid w:val="006661F2"/>
    <w:rsid w:val="00666F66"/>
    <w:rsid w:val="00667566"/>
    <w:rsid w:val="00671AB7"/>
    <w:rsid w:val="0067239F"/>
    <w:rsid w:val="00673465"/>
    <w:rsid w:val="006736B5"/>
    <w:rsid w:val="0067386D"/>
    <w:rsid w:val="0067398C"/>
    <w:rsid w:val="006747D3"/>
    <w:rsid w:val="00675249"/>
    <w:rsid w:val="00675AA7"/>
    <w:rsid w:val="00677DB2"/>
    <w:rsid w:val="00680075"/>
    <w:rsid w:val="0068016F"/>
    <w:rsid w:val="00680EEA"/>
    <w:rsid w:val="00682248"/>
    <w:rsid w:val="00682525"/>
    <w:rsid w:val="0068456A"/>
    <w:rsid w:val="006846ED"/>
    <w:rsid w:val="00684B65"/>
    <w:rsid w:val="00685932"/>
    <w:rsid w:val="00685DE1"/>
    <w:rsid w:val="00687777"/>
    <w:rsid w:val="00687E72"/>
    <w:rsid w:val="006902C6"/>
    <w:rsid w:val="00692993"/>
    <w:rsid w:val="0069396E"/>
    <w:rsid w:val="00693A9D"/>
    <w:rsid w:val="006950D7"/>
    <w:rsid w:val="0069569B"/>
    <w:rsid w:val="006965EA"/>
    <w:rsid w:val="00696BC9"/>
    <w:rsid w:val="00696DB5"/>
    <w:rsid w:val="00697441"/>
    <w:rsid w:val="00697454"/>
    <w:rsid w:val="006A094F"/>
    <w:rsid w:val="006A1E16"/>
    <w:rsid w:val="006A254C"/>
    <w:rsid w:val="006A3542"/>
    <w:rsid w:val="006A3717"/>
    <w:rsid w:val="006A5510"/>
    <w:rsid w:val="006A5EC9"/>
    <w:rsid w:val="006A649F"/>
    <w:rsid w:val="006A65A2"/>
    <w:rsid w:val="006A681F"/>
    <w:rsid w:val="006A6A0C"/>
    <w:rsid w:val="006A6DE5"/>
    <w:rsid w:val="006B0266"/>
    <w:rsid w:val="006B0EDF"/>
    <w:rsid w:val="006B14DA"/>
    <w:rsid w:val="006B248A"/>
    <w:rsid w:val="006B2CCF"/>
    <w:rsid w:val="006B3F20"/>
    <w:rsid w:val="006B4BBF"/>
    <w:rsid w:val="006B57AC"/>
    <w:rsid w:val="006B5A79"/>
    <w:rsid w:val="006B6276"/>
    <w:rsid w:val="006B6686"/>
    <w:rsid w:val="006B7028"/>
    <w:rsid w:val="006B734A"/>
    <w:rsid w:val="006C047F"/>
    <w:rsid w:val="006C0869"/>
    <w:rsid w:val="006C1B2E"/>
    <w:rsid w:val="006C1F2E"/>
    <w:rsid w:val="006C1F46"/>
    <w:rsid w:val="006C2200"/>
    <w:rsid w:val="006C251B"/>
    <w:rsid w:val="006C2651"/>
    <w:rsid w:val="006C2B12"/>
    <w:rsid w:val="006C2F73"/>
    <w:rsid w:val="006C314D"/>
    <w:rsid w:val="006C35B0"/>
    <w:rsid w:val="006C41E9"/>
    <w:rsid w:val="006C4866"/>
    <w:rsid w:val="006C52BD"/>
    <w:rsid w:val="006C7146"/>
    <w:rsid w:val="006D0541"/>
    <w:rsid w:val="006D0676"/>
    <w:rsid w:val="006D0DE7"/>
    <w:rsid w:val="006D1176"/>
    <w:rsid w:val="006D13BA"/>
    <w:rsid w:val="006D148C"/>
    <w:rsid w:val="006D265F"/>
    <w:rsid w:val="006D2CCA"/>
    <w:rsid w:val="006D4AA8"/>
    <w:rsid w:val="006D57CB"/>
    <w:rsid w:val="006D64F2"/>
    <w:rsid w:val="006D652D"/>
    <w:rsid w:val="006D6CBB"/>
    <w:rsid w:val="006D7DC8"/>
    <w:rsid w:val="006E0028"/>
    <w:rsid w:val="006E0E82"/>
    <w:rsid w:val="006E0ED6"/>
    <w:rsid w:val="006E2A1F"/>
    <w:rsid w:val="006E317E"/>
    <w:rsid w:val="006E377E"/>
    <w:rsid w:val="006E46A3"/>
    <w:rsid w:val="006E5B20"/>
    <w:rsid w:val="006E7070"/>
    <w:rsid w:val="006E7373"/>
    <w:rsid w:val="006E7502"/>
    <w:rsid w:val="006E77B6"/>
    <w:rsid w:val="006F0804"/>
    <w:rsid w:val="006F1F2F"/>
    <w:rsid w:val="006F24C3"/>
    <w:rsid w:val="006F2D20"/>
    <w:rsid w:val="006F37A4"/>
    <w:rsid w:val="006F3AA4"/>
    <w:rsid w:val="006F5AC6"/>
    <w:rsid w:val="006F5B1A"/>
    <w:rsid w:val="006F6604"/>
    <w:rsid w:val="006F7DA2"/>
    <w:rsid w:val="007005EE"/>
    <w:rsid w:val="00700CA9"/>
    <w:rsid w:val="007014D8"/>
    <w:rsid w:val="00701D7C"/>
    <w:rsid w:val="007023FE"/>
    <w:rsid w:val="00702BA0"/>
    <w:rsid w:val="00702CDD"/>
    <w:rsid w:val="00703451"/>
    <w:rsid w:val="007035BB"/>
    <w:rsid w:val="007043F8"/>
    <w:rsid w:val="00704EA9"/>
    <w:rsid w:val="00705B1C"/>
    <w:rsid w:val="00705B38"/>
    <w:rsid w:val="00705D45"/>
    <w:rsid w:val="00705DA4"/>
    <w:rsid w:val="00705E3E"/>
    <w:rsid w:val="00707302"/>
    <w:rsid w:val="00707ACD"/>
    <w:rsid w:val="00710F62"/>
    <w:rsid w:val="007115A7"/>
    <w:rsid w:val="007121C5"/>
    <w:rsid w:val="00712758"/>
    <w:rsid w:val="0071305C"/>
    <w:rsid w:val="00713AE0"/>
    <w:rsid w:val="00714DD0"/>
    <w:rsid w:val="00720C96"/>
    <w:rsid w:val="00720E9A"/>
    <w:rsid w:val="00720FD6"/>
    <w:rsid w:val="0072233D"/>
    <w:rsid w:val="00722340"/>
    <w:rsid w:val="00723A4D"/>
    <w:rsid w:val="00723AD8"/>
    <w:rsid w:val="00724E5D"/>
    <w:rsid w:val="007250CA"/>
    <w:rsid w:val="007254D6"/>
    <w:rsid w:val="00726BED"/>
    <w:rsid w:val="00726E31"/>
    <w:rsid w:val="0072702C"/>
    <w:rsid w:val="00727ECE"/>
    <w:rsid w:val="0073035B"/>
    <w:rsid w:val="0073053F"/>
    <w:rsid w:val="00730F22"/>
    <w:rsid w:val="007311A9"/>
    <w:rsid w:val="0073145E"/>
    <w:rsid w:val="007325F6"/>
    <w:rsid w:val="00734806"/>
    <w:rsid w:val="0073537D"/>
    <w:rsid w:val="00740836"/>
    <w:rsid w:val="007409B8"/>
    <w:rsid w:val="00740FDF"/>
    <w:rsid w:val="007419D7"/>
    <w:rsid w:val="00741BC4"/>
    <w:rsid w:val="00741D65"/>
    <w:rsid w:val="007422A4"/>
    <w:rsid w:val="00742666"/>
    <w:rsid w:val="00742BA7"/>
    <w:rsid w:val="00743376"/>
    <w:rsid w:val="0074437D"/>
    <w:rsid w:val="0074492E"/>
    <w:rsid w:val="007464B9"/>
    <w:rsid w:val="007464BC"/>
    <w:rsid w:val="00746DE4"/>
    <w:rsid w:val="00746FE7"/>
    <w:rsid w:val="00750C15"/>
    <w:rsid w:val="00751057"/>
    <w:rsid w:val="00751308"/>
    <w:rsid w:val="00753639"/>
    <w:rsid w:val="00754AD1"/>
    <w:rsid w:val="00756D70"/>
    <w:rsid w:val="00757534"/>
    <w:rsid w:val="007578E3"/>
    <w:rsid w:val="00757A70"/>
    <w:rsid w:val="00757D0F"/>
    <w:rsid w:val="0076168D"/>
    <w:rsid w:val="00761796"/>
    <w:rsid w:val="00761E18"/>
    <w:rsid w:val="00762559"/>
    <w:rsid w:val="00762B56"/>
    <w:rsid w:val="00762F2E"/>
    <w:rsid w:val="0076688F"/>
    <w:rsid w:val="00766FE3"/>
    <w:rsid w:val="00767E0D"/>
    <w:rsid w:val="00770685"/>
    <w:rsid w:val="00770D56"/>
    <w:rsid w:val="00771DEA"/>
    <w:rsid w:val="00773555"/>
    <w:rsid w:val="0077486E"/>
    <w:rsid w:val="00774C6D"/>
    <w:rsid w:val="007758C3"/>
    <w:rsid w:val="00776595"/>
    <w:rsid w:val="00777889"/>
    <w:rsid w:val="0078052C"/>
    <w:rsid w:val="007816A2"/>
    <w:rsid w:val="00785445"/>
    <w:rsid w:val="007856FA"/>
    <w:rsid w:val="00785E5D"/>
    <w:rsid w:val="00786AC0"/>
    <w:rsid w:val="0079103B"/>
    <w:rsid w:val="00791385"/>
    <w:rsid w:val="00791F79"/>
    <w:rsid w:val="007921FE"/>
    <w:rsid w:val="0079231F"/>
    <w:rsid w:val="00793330"/>
    <w:rsid w:val="00793A2F"/>
    <w:rsid w:val="00794FD5"/>
    <w:rsid w:val="00796314"/>
    <w:rsid w:val="007965F1"/>
    <w:rsid w:val="00796D64"/>
    <w:rsid w:val="00797683"/>
    <w:rsid w:val="007A033B"/>
    <w:rsid w:val="007A0CF2"/>
    <w:rsid w:val="007A1136"/>
    <w:rsid w:val="007A2E88"/>
    <w:rsid w:val="007A3927"/>
    <w:rsid w:val="007A4630"/>
    <w:rsid w:val="007A555A"/>
    <w:rsid w:val="007A5CA0"/>
    <w:rsid w:val="007A636D"/>
    <w:rsid w:val="007A72A9"/>
    <w:rsid w:val="007B294C"/>
    <w:rsid w:val="007B2CB8"/>
    <w:rsid w:val="007B393F"/>
    <w:rsid w:val="007B397D"/>
    <w:rsid w:val="007B5842"/>
    <w:rsid w:val="007B5B54"/>
    <w:rsid w:val="007B5CF2"/>
    <w:rsid w:val="007B6529"/>
    <w:rsid w:val="007B7351"/>
    <w:rsid w:val="007B7D1A"/>
    <w:rsid w:val="007C0867"/>
    <w:rsid w:val="007C087A"/>
    <w:rsid w:val="007C0942"/>
    <w:rsid w:val="007C0EBE"/>
    <w:rsid w:val="007C0F4F"/>
    <w:rsid w:val="007C1513"/>
    <w:rsid w:val="007C3C9F"/>
    <w:rsid w:val="007C3DCB"/>
    <w:rsid w:val="007C40ED"/>
    <w:rsid w:val="007C44C9"/>
    <w:rsid w:val="007C4E8E"/>
    <w:rsid w:val="007C5558"/>
    <w:rsid w:val="007C56AE"/>
    <w:rsid w:val="007C5B53"/>
    <w:rsid w:val="007C61FA"/>
    <w:rsid w:val="007C6452"/>
    <w:rsid w:val="007C64D3"/>
    <w:rsid w:val="007C6CF9"/>
    <w:rsid w:val="007C7EAC"/>
    <w:rsid w:val="007D00A5"/>
    <w:rsid w:val="007D24B9"/>
    <w:rsid w:val="007D26B9"/>
    <w:rsid w:val="007D3F64"/>
    <w:rsid w:val="007D5031"/>
    <w:rsid w:val="007D5E2C"/>
    <w:rsid w:val="007D79A4"/>
    <w:rsid w:val="007D7C3D"/>
    <w:rsid w:val="007D7D47"/>
    <w:rsid w:val="007E1034"/>
    <w:rsid w:val="007E1059"/>
    <w:rsid w:val="007E2CF2"/>
    <w:rsid w:val="007E2EE6"/>
    <w:rsid w:val="007E5437"/>
    <w:rsid w:val="007E545A"/>
    <w:rsid w:val="007E56C4"/>
    <w:rsid w:val="007E588F"/>
    <w:rsid w:val="007E58D9"/>
    <w:rsid w:val="007E66E4"/>
    <w:rsid w:val="007E6EB4"/>
    <w:rsid w:val="007F081C"/>
    <w:rsid w:val="007F0BEB"/>
    <w:rsid w:val="007F3326"/>
    <w:rsid w:val="007F38BA"/>
    <w:rsid w:val="007F3A23"/>
    <w:rsid w:val="007F4F66"/>
    <w:rsid w:val="007F553D"/>
    <w:rsid w:val="007F61E7"/>
    <w:rsid w:val="007F6962"/>
    <w:rsid w:val="007F77EF"/>
    <w:rsid w:val="007F77F9"/>
    <w:rsid w:val="0080034E"/>
    <w:rsid w:val="008005E2"/>
    <w:rsid w:val="00801413"/>
    <w:rsid w:val="00802346"/>
    <w:rsid w:val="00802DC7"/>
    <w:rsid w:val="00803013"/>
    <w:rsid w:val="00804CCE"/>
    <w:rsid w:val="0080552A"/>
    <w:rsid w:val="00805A44"/>
    <w:rsid w:val="0080678E"/>
    <w:rsid w:val="00806921"/>
    <w:rsid w:val="00806E9D"/>
    <w:rsid w:val="008075FC"/>
    <w:rsid w:val="00807D82"/>
    <w:rsid w:val="00810202"/>
    <w:rsid w:val="008108AE"/>
    <w:rsid w:val="00810C62"/>
    <w:rsid w:val="00811F06"/>
    <w:rsid w:val="00812628"/>
    <w:rsid w:val="00813B3F"/>
    <w:rsid w:val="00813C93"/>
    <w:rsid w:val="00813DF4"/>
    <w:rsid w:val="008146C0"/>
    <w:rsid w:val="008146D1"/>
    <w:rsid w:val="00814A0B"/>
    <w:rsid w:val="00814B10"/>
    <w:rsid w:val="00815200"/>
    <w:rsid w:val="008157D3"/>
    <w:rsid w:val="00817214"/>
    <w:rsid w:val="008178BD"/>
    <w:rsid w:val="00817CBC"/>
    <w:rsid w:val="0082174F"/>
    <w:rsid w:val="00821A50"/>
    <w:rsid w:val="00821E13"/>
    <w:rsid w:val="00823059"/>
    <w:rsid w:val="0082406C"/>
    <w:rsid w:val="00824112"/>
    <w:rsid w:val="00825197"/>
    <w:rsid w:val="00825512"/>
    <w:rsid w:val="008266A2"/>
    <w:rsid w:val="0082686B"/>
    <w:rsid w:val="00827F36"/>
    <w:rsid w:val="00830A41"/>
    <w:rsid w:val="00831676"/>
    <w:rsid w:val="00831ED1"/>
    <w:rsid w:val="0083200F"/>
    <w:rsid w:val="00832A31"/>
    <w:rsid w:val="00832DD2"/>
    <w:rsid w:val="00836EDF"/>
    <w:rsid w:val="008379A0"/>
    <w:rsid w:val="00840130"/>
    <w:rsid w:val="00840B5F"/>
    <w:rsid w:val="0084143B"/>
    <w:rsid w:val="0084186E"/>
    <w:rsid w:val="00841A7E"/>
    <w:rsid w:val="00842D93"/>
    <w:rsid w:val="0084450D"/>
    <w:rsid w:val="00844B0F"/>
    <w:rsid w:val="00844E97"/>
    <w:rsid w:val="00845076"/>
    <w:rsid w:val="0084548D"/>
    <w:rsid w:val="00846123"/>
    <w:rsid w:val="00846E80"/>
    <w:rsid w:val="00847274"/>
    <w:rsid w:val="00850226"/>
    <w:rsid w:val="008508B0"/>
    <w:rsid w:val="008512B3"/>
    <w:rsid w:val="008515AE"/>
    <w:rsid w:val="00853ECA"/>
    <w:rsid w:val="00854EC8"/>
    <w:rsid w:val="00855FE8"/>
    <w:rsid w:val="0085602B"/>
    <w:rsid w:val="00856CCD"/>
    <w:rsid w:val="008577FD"/>
    <w:rsid w:val="0086055A"/>
    <w:rsid w:val="00860C23"/>
    <w:rsid w:val="008610BA"/>
    <w:rsid w:val="008639DF"/>
    <w:rsid w:val="008643AE"/>
    <w:rsid w:val="00865539"/>
    <w:rsid w:val="008659C9"/>
    <w:rsid w:val="0086603D"/>
    <w:rsid w:val="008671BD"/>
    <w:rsid w:val="008672D1"/>
    <w:rsid w:val="008675B4"/>
    <w:rsid w:val="008702CE"/>
    <w:rsid w:val="008703AA"/>
    <w:rsid w:val="00872D03"/>
    <w:rsid w:val="00874B8D"/>
    <w:rsid w:val="00876B1D"/>
    <w:rsid w:val="0087729D"/>
    <w:rsid w:val="00881C2D"/>
    <w:rsid w:val="00882B25"/>
    <w:rsid w:val="00882CCA"/>
    <w:rsid w:val="00882FB7"/>
    <w:rsid w:val="008836F1"/>
    <w:rsid w:val="00884456"/>
    <w:rsid w:val="008845A2"/>
    <w:rsid w:val="008849D8"/>
    <w:rsid w:val="00885929"/>
    <w:rsid w:val="00886048"/>
    <w:rsid w:val="0088699F"/>
    <w:rsid w:val="00891025"/>
    <w:rsid w:val="00891F2F"/>
    <w:rsid w:val="0089234E"/>
    <w:rsid w:val="008926B8"/>
    <w:rsid w:val="00892A7C"/>
    <w:rsid w:val="00892F6D"/>
    <w:rsid w:val="00893249"/>
    <w:rsid w:val="00894908"/>
    <w:rsid w:val="00895276"/>
    <w:rsid w:val="00896104"/>
    <w:rsid w:val="008A0458"/>
    <w:rsid w:val="008A1B52"/>
    <w:rsid w:val="008A2459"/>
    <w:rsid w:val="008A2484"/>
    <w:rsid w:val="008A2B11"/>
    <w:rsid w:val="008A30E0"/>
    <w:rsid w:val="008A3A80"/>
    <w:rsid w:val="008A4F7E"/>
    <w:rsid w:val="008A5876"/>
    <w:rsid w:val="008A5C2A"/>
    <w:rsid w:val="008A5DFD"/>
    <w:rsid w:val="008A631B"/>
    <w:rsid w:val="008A6775"/>
    <w:rsid w:val="008A6895"/>
    <w:rsid w:val="008A75F4"/>
    <w:rsid w:val="008B06E6"/>
    <w:rsid w:val="008B0B50"/>
    <w:rsid w:val="008B12C6"/>
    <w:rsid w:val="008B1A31"/>
    <w:rsid w:val="008B1DF2"/>
    <w:rsid w:val="008B5D9A"/>
    <w:rsid w:val="008B5F97"/>
    <w:rsid w:val="008B6793"/>
    <w:rsid w:val="008B77B9"/>
    <w:rsid w:val="008B7D3B"/>
    <w:rsid w:val="008B7F19"/>
    <w:rsid w:val="008C0A95"/>
    <w:rsid w:val="008C12BA"/>
    <w:rsid w:val="008C1928"/>
    <w:rsid w:val="008C1A2B"/>
    <w:rsid w:val="008C1FB8"/>
    <w:rsid w:val="008C2752"/>
    <w:rsid w:val="008C2877"/>
    <w:rsid w:val="008C3351"/>
    <w:rsid w:val="008C3AF5"/>
    <w:rsid w:val="008C4487"/>
    <w:rsid w:val="008C6634"/>
    <w:rsid w:val="008C68FE"/>
    <w:rsid w:val="008C69F0"/>
    <w:rsid w:val="008C6AD9"/>
    <w:rsid w:val="008C6D1C"/>
    <w:rsid w:val="008C7176"/>
    <w:rsid w:val="008C7875"/>
    <w:rsid w:val="008C7BD9"/>
    <w:rsid w:val="008C7EAB"/>
    <w:rsid w:val="008D1F1A"/>
    <w:rsid w:val="008D2794"/>
    <w:rsid w:val="008D2827"/>
    <w:rsid w:val="008D4D93"/>
    <w:rsid w:val="008D6162"/>
    <w:rsid w:val="008D64C6"/>
    <w:rsid w:val="008D75C8"/>
    <w:rsid w:val="008E1FC8"/>
    <w:rsid w:val="008E20DB"/>
    <w:rsid w:val="008E2ACD"/>
    <w:rsid w:val="008E2DC9"/>
    <w:rsid w:val="008E62B3"/>
    <w:rsid w:val="008E6CA5"/>
    <w:rsid w:val="008E7152"/>
    <w:rsid w:val="008E72D4"/>
    <w:rsid w:val="008F16A9"/>
    <w:rsid w:val="008F172B"/>
    <w:rsid w:val="008F2176"/>
    <w:rsid w:val="008F2796"/>
    <w:rsid w:val="008F33B5"/>
    <w:rsid w:val="008F35E5"/>
    <w:rsid w:val="008F36F5"/>
    <w:rsid w:val="008F6279"/>
    <w:rsid w:val="008F6D0A"/>
    <w:rsid w:val="008F76F2"/>
    <w:rsid w:val="00900A3E"/>
    <w:rsid w:val="00901157"/>
    <w:rsid w:val="00901D16"/>
    <w:rsid w:val="00902199"/>
    <w:rsid w:val="0090266C"/>
    <w:rsid w:val="0090598A"/>
    <w:rsid w:val="00905DB4"/>
    <w:rsid w:val="00906518"/>
    <w:rsid w:val="009071D1"/>
    <w:rsid w:val="0090723B"/>
    <w:rsid w:val="0090757E"/>
    <w:rsid w:val="00910217"/>
    <w:rsid w:val="00910D8A"/>
    <w:rsid w:val="00911E28"/>
    <w:rsid w:val="00912CCC"/>
    <w:rsid w:val="00912E66"/>
    <w:rsid w:val="00915571"/>
    <w:rsid w:val="0091650D"/>
    <w:rsid w:val="009172F3"/>
    <w:rsid w:val="00917419"/>
    <w:rsid w:val="00921BFA"/>
    <w:rsid w:val="009224FE"/>
    <w:rsid w:val="009232B3"/>
    <w:rsid w:val="00924250"/>
    <w:rsid w:val="009244E8"/>
    <w:rsid w:val="009263AB"/>
    <w:rsid w:val="00930169"/>
    <w:rsid w:val="00931704"/>
    <w:rsid w:val="00931BD2"/>
    <w:rsid w:val="00933A1A"/>
    <w:rsid w:val="00933E09"/>
    <w:rsid w:val="00934C22"/>
    <w:rsid w:val="00934EBD"/>
    <w:rsid w:val="00935043"/>
    <w:rsid w:val="00935687"/>
    <w:rsid w:val="0093586F"/>
    <w:rsid w:val="00935AAF"/>
    <w:rsid w:val="00936911"/>
    <w:rsid w:val="0094028B"/>
    <w:rsid w:val="00940322"/>
    <w:rsid w:val="0094128E"/>
    <w:rsid w:val="00942379"/>
    <w:rsid w:val="00942DE1"/>
    <w:rsid w:val="0094307F"/>
    <w:rsid w:val="009432B9"/>
    <w:rsid w:val="009435AB"/>
    <w:rsid w:val="00944370"/>
    <w:rsid w:val="00945CC5"/>
    <w:rsid w:val="00947A45"/>
    <w:rsid w:val="009502CA"/>
    <w:rsid w:val="00951B4A"/>
    <w:rsid w:val="00951F2C"/>
    <w:rsid w:val="00952175"/>
    <w:rsid w:val="00952705"/>
    <w:rsid w:val="00952D23"/>
    <w:rsid w:val="00953695"/>
    <w:rsid w:val="00953B7F"/>
    <w:rsid w:val="00953E92"/>
    <w:rsid w:val="009542AE"/>
    <w:rsid w:val="00954BA5"/>
    <w:rsid w:val="00954E7D"/>
    <w:rsid w:val="00955B1F"/>
    <w:rsid w:val="009568C3"/>
    <w:rsid w:val="00956EF8"/>
    <w:rsid w:val="00957AD6"/>
    <w:rsid w:val="00957B37"/>
    <w:rsid w:val="00960CE1"/>
    <w:rsid w:val="00960E9F"/>
    <w:rsid w:val="00961634"/>
    <w:rsid w:val="00961AB5"/>
    <w:rsid w:val="00962560"/>
    <w:rsid w:val="009625DD"/>
    <w:rsid w:val="00964663"/>
    <w:rsid w:val="00965908"/>
    <w:rsid w:val="009669CA"/>
    <w:rsid w:val="00967A45"/>
    <w:rsid w:val="00971EBC"/>
    <w:rsid w:val="00972574"/>
    <w:rsid w:val="009725D6"/>
    <w:rsid w:val="00972B7A"/>
    <w:rsid w:val="00972DDC"/>
    <w:rsid w:val="00972E4C"/>
    <w:rsid w:val="009747EE"/>
    <w:rsid w:val="009753F5"/>
    <w:rsid w:val="009755BA"/>
    <w:rsid w:val="0097570F"/>
    <w:rsid w:val="00976D3C"/>
    <w:rsid w:val="0098026C"/>
    <w:rsid w:val="009811C9"/>
    <w:rsid w:val="00981488"/>
    <w:rsid w:val="00981BF9"/>
    <w:rsid w:val="00982F1A"/>
    <w:rsid w:val="009841DC"/>
    <w:rsid w:val="00984BC3"/>
    <w:rsid w:val="00985A67"/>
    <w:rsid w:val="00985FF2"/>
    <w:rsid w:val="0098648C"/>
    <w:rsid w:val="00986A7C"/>
    <w:rsid w:val="00986E1E"/>
    <w:rsid w:val="00987C19"/>
    <w:rsid w:val="00990849"/>
    <w:rsid w:val="00992605"/>
    <w:rsid w:val="00993180"/>
    <w:rsid w:val="009936AB"/>
    <w:rsid w:val="00993F6D"/>
    <w:rsid w:val="00995E6F"/>
    <w:rsid w:val="009974B4"/>
    <w:rsid w:val="009A0A0D"/>
    <w:rsid w:val="009A1941"/>
    <w:rsid w:val="009A1EA5"/>
    <w:rsid w:val="009A24FC"/>
    <w:rsid w:val="009A256D"/>
    <w:rsid w:val="009A38BA"/>
    <w:rsid w:val="009A4077"/>
    <w:rsid w:val="009A4182"/>
    <w:rsid w:val="009A53CA"/>
    <w:rsid w:val="009A5CCB"/>
    <w:rsid w:val="009A6B48"/>
    <w:rsid w:val="009A70B7"/>
    <w:rsid w:val="009A7185"/>
    <w:rsid w:val="009A7C39"/>
    <w:rsid w:val="009B02D0"/>
    <w:rsid w:val="009B0928"/>
    <w:rsid w:val="009B0D94"/>
    <w:rsid w:val="009B0E08"/>
    <w:rsid w:val="009B1199"/>
    <w:rsid w:val="009B136B"/>
    <w:rsid w:val="009B2297"/>
    <w:rsid w:val="009B497B"/>
    <w:rsid w:val="009B6DB4"/>
    <w:rsid w:val="009C3C79"/>
    <w:rsid w:val="009C5B44"/>
    <w:rsid w:val="009C6DDE"/>
    <w:rsid w:val="009C74BC"/>
    <w:rsid w:val="009D2D6C"/>
    <w:rsid w:val="009D3548"/>
    <w:rsid w:val="009D4D37"/>
    <w:rsid w:val="009D50CC"/>
    <w:rsid w:val="009D5A6F"/>
    <w:rsid w:val="009D5C11"/>
    <w:rsid w:val="009D74F0"/>
    <w:rsid w:val="009D78E7"/>
    <w:rsid w:val="009E0427"/>
    <w:rsid w:val="009E174E"/>
    <w:rsid w:val="009E1B07"/>
    <w:rsid w:val="009E2685"/>
    <w:rsid w:val="009E34E2"/>
    <w:rsid w:val="009E354C"/>
    <w:rsid w:val="009E3C53"/>
    <w:rsid w:val="009E4205"/>
    <w:rsid w:val="009E6CA2"/>
    <w:rsid w:val="009E6F67"/>
    <w:rsid w:val="009E7116"/>
    <w:rsid w:val="009E7D80"/>
    <w:rsid w:val="009E7E31"/>
    <w:rsid w:val="009F147D"/>
    <w:rsid w:val="009F1BC9"/>
    <w:rsid w:val="009F2120"/>
    <w:rsid w:val="009F27D6"/>
    <w:rsid w:val="009F295C"/>
    <w:rsid w:val="009F3A5F"/>
    <w:rsid w:val="009F4611"/>
    <w:rsid w:val="009F6327"/>
    <w:rsid w:val="009F64E2"/>
    <w:rsid w:val="009F797C"/>
    <w:rsid w:val="00A00612"/>
    <w:rsid w:val="00A01E54"/>
    <w:rsid w:val="00A0223F"/>
    <w:rsid w:val="00A029FD"/>
    <w:rsid w:val="00A033C0"/>
    <w:rsid w:val="00A041B7"/>
    <w:rsid w:val="00A045BC"/>
    <w:rsid w:val="00A049EA"/>
    <w:rsid w:val="00A05664"/>
    <w:rsid w:val="00A064D7"/>
    <w:rsid w:val="00A0655C"/>
    <w:rsid w:val="00A06629"/>
    <w:rsid w:val="00A102C4"/>
    <w:rsid w:val="00A11089"/>
    <w:rsid w:val="00A12558"/>
    <w:rsid w:val="00A133E3"/>
    <w:rsid w:val="00A145CC"/>
    <w:rsid w:val="00A14E15"/>
    <w:rsid w:val="00A15366"/>
    <w:rsid w:val="00A15895"/>
    <w:rsid w:val="00A15B7F"/>
    <w:rsid w:val="00A16A23"/>
    <w:rsid w:val="00A1763D"/>
    <w:rsid w:val="00A17B7F"/>
    <w:rsid w:val="00A21ECB"/>
    <w:rsid w:val="00A22863"/>
    <w:rsid w:val="00A23CA2"/>
    <w:rsid w:val="00A2402F"/>
    <w:rsid w:val="00A24F35"/>
    <w:rsid w:val="00A24FBF"/>
    <w:rsid w:val="00A25160"/>
    <w:rsid w:val="00A2536C"/>
    <w:rsid w:val="00A25606"/>
    <w:rsid w:val="00A25E4A"/>
    <w:rsid w:val="00A26282"/>
    <w:rsid w:val="00A26BD5"/>
    <w:rsid w:val="00A2747E"/>
    <w:rsid w:val="00A2754D"/>
    <w:rsid w:val="00A277AB"/>
    <w:rsid w:val="00A27F96"/>
    <w:rsid w:val="00A30050"/>
    <w:rsid w:val="00A302FD"/>
    <w:rsid w:val="00A3180D"/>
    <w:rsid w:val="00A32CC9"/>
    <w:rsid w:val="00A32F6E"/>
    <w:rsid w:val="00A33CB6"/>
    <w:rsid w:val="00A35003"/>
    <w:rsid w:val="00A36095"/>
    <w:rsid w:val="00A36B38"/>
    <w:rsid w:val="00A373FF"/>
    <w:rsid w:val="00A37F05"/>
    <w:rsid w:val="00A40A0C"/>
    <w:rsid w:val="00A40A6E"/>
    <w:rsid w:val="00A410BB"/>
    <w:rsid w:val="00A414FD"/>
    <w:rsid w:val="00A4194E"/>
    <w:rsid w:val="00A41DD6"/>
    <w:rsid w:val="00A428FD"/>
    <w:rsid w:val="00A43202"/>
    <w:rsid w:val="00A43267"/>
    <w:rsid w:val="00A43ECB"/>
    <w:rsid w:val="00A441BB"/>
    <w:rsid w:val="00A455C2"/>
    <w:rsid w:val="00A466FF"/>
    <w:rsid w:val="00A468F6"/>
    <w:rsid w:val="00A47047"/>
    <w:rsid w:val="00A4714D"/>
    <w:rsid w:val="00A50957"/>
    <w:rsid w:val="00A50C13"/>
    <w:rsid w:val="00A52080"/>
    <w:rsid w:val="00A52C9E"/>
    <w:rsid w:val="00A530EB"/>
    <w:rsid w:val="00A53B46"/>
    <w:rsid w:val="00A545E3"/>
    <w:rsid w:val="00A54B0A"/>
    <w:rsid w:val="00A55125"/>
    <w:rsid w:val="00A56DCA"/>
    <w:rsid w:val="00A571BE"/>
    <w:rsid w:val="00A57BD2"/>
    <w:rsid w:val="00A57E53"/>
    <w:rsid w:val="00A601BF"/>
    <w:rsid w:val="00A603CA"/>
    <w:rsid w:val="00A60918"/>
    <w:rsid w:val="00A609AA"/>
    <w:rsid w:val="00A6144D"/>
    <w:rsid w:val="00A6182F"/>
    <w:rsid w:val="00A61940"/>
    <w:rsid w:val="00A625F1"/>
    <w:rsid w:val="00A65DBE"/>
    <w:rsid w:val="00A65EB8"/>
    <w:rsid w:val="00A65F3B"/>
    <w:rsid w:val="00A668FC"/>
    <w:rsid w:val="00A721C2"/>
    <w:rsid w:val="00A73A60"/>
    <w:rsid w:val="00A763C7"/>
    <w:rsid w:val="00A76A32"/>
    <w:rsid w:val="00A76BEB"/>
    <w:rsid w:val="00A77083"/>
    <w:rsid w:val="00A80D05"/>
    <w:rsid w:val="00A81553"/>
    <w:rsid w:val="00A822A6"/>
    <w:rsid w:val="00A82452"/>
    <w:rsid w:val="00A824C5"/>
    <w:rsid w:val="00A82A48"/>
    <w:rsid w:val="00A82C23"/>
    <w:rsid w:val="00A83DC7"/>
    <w:rsid w:val="00A83E51"/>
    <w:rsid w:val="00A84C4A"/>
    <w:rsid w:val="00A86D13"/>
    <w:rsid w:val="00A8750A"/>
    <w:rsid w:val="00A87C09"/>
    <w:rsid w:val="00A9022A"/>
    <w:rsid w:val="00A902B5"/>
    <w:rsid w:val="00A9104C"/>
    <w:rsid w:val="00A912BA"/>
    <w:rsid w:val="00A92F05"/>
    <w:rsid w:val="00A92FC1"/>
    <w:rsid w:val="00A93DBA"/>
    <w:rsid w:val="00A95558"/>
    <w:rsid w:val="00A95760"/>
    <w:rsid w:val="00A95B0A"/>
    <w:rsid w:val="00A976ED"/>
    <w:rsid w:val="00A977CF"/>
    <w:rsid w:val="00A978D0"/>
    <w:rsid w:val="00A979D4"/>
    <w:rsid w:val="00AA017B"/>
    <w:rsid w:val="00AA05BE"/>
    <w:rsid w:val="00AA0B5A"/>
    <w:rsid w:val="00AA0BB7"/>
    <w:rsid w:val="00AA0FA9"/>
    <w:rsid w:val="00AA1615"/>
    <w:rsid w:val="00AA2DAB"/>
    <w:rsid w:val="00AA381B"/>
    <w:rsid w:val="00AA39A4"/>
    <w:rsid w:val="00AA586D"/>
    <w:rsid w:val="00AA5F91"/>
    <w:rsid w:val="00AA653B"/>
    <w:rsid w:val="00AB04C1"/>
    <w:rsid w:val="00AB081C"/>
    <w:rsid w:val="00AB09DD"/>
    <w:rsid w:val="00AB0CB9"/>
    <w:rsid w:val="00AB46FC"/>
    <w:rsid w:val="00AB5542"/>
    <w:rsid w:val="00AB5F12"/>
    <w:rsid w:val="00AB605B"/>
    <w:rsid w:val="00AB6507"/>
    <w:rsid w:val="00AC1FB2"/>
    <w:rsid w:val="00AC2229"/>
    <w:rsid w:val="00AC26E4"/>
    <w:rsid w:val="00AC2DE0"/>
    <w:rsid w:val="00AC2EF0"/>
    <w:rsid w:val="00AC35AE"/>
    <w:rsid w:val="00AC3941"/>
    <w:rsid w:val="00AC3989"/>
    <w:rsid w:val="00AC39FA"/>
    <w:rsid w:val="00AC4015"/>
    <w:rsid w:val="00AC4475"/>
    <w:rsid w:val="00AC48B4"/>
    <w:rsid w:val="00AC53C9"/>
    <w:rsid w:val="00AC55F1"/>
    <w:rsid w:val="00AC57B1"/>
    <w:rsid w:val="00AC591D"/>
    <w:rsid w:val="00AC6D73"/>
    <w:rsid w:val="00AC7355"/>
    <w:rsid w:val="00AD02EA"/>
    <w:rsid w:val="00AD158E"/>
    <w:rsid w:val="00AD24A3"/>
    <w:rsid w:val="00AD24CF"/>
    <w:rsid w:val="00AD36C1"/>
    <w:rsid w:val="00AD377B"/>
    <w:rsid w:val="00AD5787"/>
    <w:rsid w:val="00AD5AE9"/>
    <w:rsid w:val="00AD701E"/>
    <w:rsid w:val="00AD7870"/>
    <w:rsid w:val="00AD78EA"/>
    <w:rsid w:val="00AD7BDF"/>
    <w:rsid w:val="00AE00D8"/>
    <w:rsid w:val="00AE099E"/>
    <w:rsid w:val="00AE1DCA"/>
    <w:rsid w:val="00AE2EBF"/>
    <w:rsid w:val="00AE3115"/>
    <w:rsid w:val="00AE3668"/>
    <w:rsid w:val="00AE3B46"/>
    <w:rsid w:val="00AE4ACE"/>
    <w:rsid w:val="00AE4EBA"/>
    <w:rsid w:val="00AE7352"/>
    <w:rsid w:val="00AE7444"/>
    <w:rsid w:val="00AE7E41"/>
    <w:rsid w:val="00AF19B1"/>
    <w:rsid w:val="00AF1DA9"/>
    <w:rsid w:val="00AF20C5"/>
    <w:rsid w:val="00AF2644"/>
    <w:rsid w:val="00AF44C3"/>
    <w:rsid w:val="00AF5D52"/>
    <w:rsid w:val="00AF6E08"/>
    <w:rsid w:val="00AF7702"/>
    <w:rsid w:val="00AF7F6A"/>
    <w:rsid w:val="00B0080F"/>
    <w:rsid w:val="00B0129D"/>
    <w:rsid w:val="00B01995"/>
    <w:rsid w:val="00B028F6"/>
    <w:rsid w:val="00B03CE6"/>
    <w:rsid w:val="00B040B5"/>
    <w:rsid w:val="00B0506F"/>
    <w:rsid w:val="00B05C97"/>
    <w:rsid w:val="00B064B0"/>
    <w:rsid w:val="00B07105"/>
    <w:rsid w:val="00B10B54"/>
    <w:rsid w:val="00B10F39"/>
    <w:rsid w:val="00B11270"/>
    <w:rsid w:val="00B11CC2"/>
    <w:rsid w:val="00B12D39"/>
    <w:rsid w:val="00B13152"/>
    <w:rsid w:val="00B135B1"/>
    <w:rsid w:val="00B13DC4"/>
    <w:rsid w:val="00B1423E"/>
    <w:rsid w:val="00B14F46"/>
    <w:rsid w:val="00B16796"/>
    <w:rsid w:val="00B16F16"/>
    <w:rsid w:val="00B16F2A"/>
    <w:rsid w:val="00B17BE2"/>
    <w:rsid w:val="00B17F37"/>
    <w:rsid w:val="00B205C5"/>
    <w:rsid w:val="00B234B5"/>
    <w:rsid w:val="00B24169"/>
    <w:rsid w:val="00B24282"/>
    <w:rsid w:val="00B247D6"/>
    <w:rsid w:val="00B24AC3"/>
    <w:rsid w:val="00B27930"/>
    <w:rsid w:val="00B321CD"/>
    <w:rsid w:val="00B32B76"/>
    <w:rsid w:val="00B3319C"/>
    <w:rsid w:val="00B34442"/>
    <w:rsid w:val="00B34D5B"/>
    <w:rsid w:val="00B351C5"/>
    <w:rsid w:val="00B3548D"/>
    <w:rsid w:val="00B361F5"/>
    <w:rsid w:val="00B37FE4"/>
    <w:rsid w:val="00B40906"/>
    <w:rsid w:val="00B40C0E"/>
    <w:rsid w:val="00B418ED"/>
    <w:rsid w:val="00B42C7D"/>
    <w:rsid w:val="00B43962"/>
    <w:rsid w:val="00B441C5"/>
    <w:rsid w:val="00B44C29"/>
    <w:rsid w:val="00B4586F"/>
    <w:rsid w:val="00B463BD"/>
    <w:rsid w:val="00B46F09"/>
    <w:rsid w:val="00B47259"/>
    <w:rsid w:val="00B50469"/>
    <w:rsid w:val="00B50B08"/>
    <w:rsid w:val="00B50D4D"/>
    <w:rsid w:val="00B51D42"/>
    <w:rsid w:val="00B523AA"/>
    <w:rsid w:val="00B52684"/>
    <w:rsid w:val="00B5290E"/>
    <w:rsid w:val="00B53CDF"/>
    <w:rsid w:val="00B55406"/>
    <w:rsid w:val="00B556D0"/>
    <w:rsid w:val="00B57A74"/>
    <w:rsid w:val="00B57BC3"/>
    <w:rsid w:val="00B57F88"/>
    <w:rsid w:val="00B601F6"/>
    <w:rsid w:val="00B60B9B"/>
    <w:rsid w:val="00B60DB2"/>
    <w:rsid w:val="00B620F5"/>
    <w:rsid w:val="00B62691"/>
    <w:rsid w:val="00B62FDA"/>
    <w:rsid w:val="00B63468"/>
    <w:rsid w:val="00B64647"/>
    <w:rsid w:val="00B64682"/>
    <w:rsid w:val="00B65C21"/>
    <w:rsid w:val="00B65C5E"/>
    <w:rsid w:val="00B66B2A"/>
    <w:rsid w:val="00B66C5B"/>
    <w:rsid w:val="00B66FE9"/>
    <w:rsid w:val="00B6730E"/>
    <w:rsid w:val="00B67F9E"/>
    <w:rsid w:val="00B70E83"/>
    <w:rsid w:val="00B711D3"/>
    <w:rsid w:val="00B7284F"/>
    <w:rsid w:val="00B729B0"/>
    <w:rsid w:val="00B73C00"/>
    <w:rsid w:val="00B7421A"/>
    <w:rsid w:val="00B7426F"/>
    <w:rsid w:val="00B744F7"/>
    <w:rsid w:val="00B749E6"/>
    <w:rsid w:val="00B75422"/>
    <w:rsid w:val="00B75E45"/>
    <w:rsid w:val="00B7603E"/>
    <w:rsid w:val="00B7725E"/>
    <w:rsid w:val="00B77818"/>
    <w:rsid w:val="00B77850"/>
    <w:rsid w:val="00B81254"/>
    <w:rsid w:val="00B812B4"/>
    <w:rsid w:val="00B81BBE"/>
    <w:rsid w:val="00B8228F"/>
    <w:rsid w:val="00B828B3"/>
    <w:rsid w:val="00B843EB"/>
    <w:rsid w:val="00B84534"/>
    <w:rsid w:val="00B84714"/>
    <w:rsid w:val="00B84899"/>
    <w:rsid w:val="00B85A94"/>
    <w:rsid w:val="00B8641A"/>
    <w:rsid w:val="00B86550"/>
    <w:rsid w:val="00B87D79"/>
    <w:rsid w:val="00B90806"/>
    <w:rsid w:val="00B914F4"/>
    <w:rsid w:val="00B917B5"/>
    <w:rsid w:val="00B91C16"/>
    <w:rsid w:val="00B920C0"/>
    <w:rsid w:val="00B93C5F"/>
    <w:rsid w:val="00B93EB7"/>
    <w:rsid w:val="00B957C3"/>
    <w:rsid w:val="00B971E3"/>
    <w:rsid w:val="00B97361"/>
    <w:rsid w:val="00B97368"/>
    <w:rsid w:val="00BA0DD6"/>
    <w:rsid w:val="00BA0FC0"/>
    <w:rsid w:val="00BA2693"/>
    <w:rsid w:val="00BA287E"/>
    <w:rsid w:val="00BA43A5"/>
    <w:rsid w:val="00BA6036"/>
    <w:rsid w:val="00BA6D71"/>
    <w:rsid w:val="00BA7D80"/>
    <w:rsid w:val="00BA7DB6"/>
    <w:rsid w:val="00BB02B2"/>
    <w:rsid w:val="00BB1C58"/>
    <w:rsid w:val="00BB278D"/>
    <w:rsid w:val="00BB2B68"/>
    <w:rsid w:val="00BB44E3"/>
    <w:rsid w:val="00BB496A"/>
    <w:rsid w:val="00BB5118"/>
    <w:rsid w:val="00BB5196"/>
    <w:rsid w:val="00BB6442"/>
    <w:rsid w:val="00BB6B1E"/>
    <w:rsid w:val="00BB7252"/>
    <w:rsid w:val="00BB79B1"/>
    <w:rsid w:val="00BB7B6C"/>
    <w:rsid w:val="00BC0529"/>
    <w:rsid w:val="00BC25EB"/>
    <w:rsid w:val="00BC2B86"/>
    <w:rsid w:val="00BC2F56"/>
    <w:rsid w:val="00BC44A4"/>
    <w:rsid w:val="00BC6A78"/>
    <w:rsid w:val="00BC6B97"/>
    <w:rsid w:val="00BD0300"/>
    <w:rsid w:val="00BD18C1"/>
    <w:rsid w:val="00BD1D24"/>
    <w:rsid w:val="00BD2452"/>
    <w:rsid w:val="00BD2E5B"/>
    <w:rsid w:val="00BD2F33"/>
    <w:rsid w:val="00BD420D"/>
    <w:rsid w:val="00BD557C"/>
    <w:rsid w:val="00BD6283"/>
    <w:rsid w:val="00BD69E9"/>
    <w:rsid w:val="00BD6EB9"/>
    <w:rsid w:val="00BE01A5"/>
    <w:rsid w:val="00BE070D"/>
    <w:rsid w:val="00BE18F2"/>
    <w:rsid w:val="00BE1A97"/>
    <w:rsid w:val="00BE1F78"/>
    <w:rsid w:val="00BE2C36"/>
    <w:rsid w:val="00BE4E7D"/>
    <w:rsid w:val="00BE5502"/>
    <w:rsid w:val="00BE6989"/>
    <w:rsid w:val="00BE77D5"/>
    <w:rsid w:val="00BF032D"/>
    <w:rsid w:val="00BF037D"/>
    <w:rsid w:val="00BF159C"/>
    <w:rsid w:val="00BF192A"/>
    <w:rsid w:val="00BF2FAE"/>
    <w:rsid w:val="00BF3C48"/>
    <w:rsid w:val="00BF5AB0"/>
    <w:rsid w:val="00BF68EE"/>
    <w:rsid w:val="00BF6EFF"/>
    <w:rsid w:val="00C00772"/>
    <w:rsid w:val="00C00AFE"/>
    <w:rsid w:val="00C01D39"/>
    <w:rsid w:val="00C02A18"/>
    <w:rsid w:val="00C03787"/>
    <w:rsid w:val="00C052AD"/>
    <w:rsid w:val="00C0583B"/>
    <w:rsid w:val="00C05A4D"/>
    <w:rsid w:val="00C0615E"/>
    <w:rsid w:val="00C10DF2"/>
    <w:rsid w:val="00C12924"/>
    <w:rsid w:val="00C12A46"/>
    <w:rsid w:val="00C12DD9"/>
    <w:rsid w:val="00C132B4"/>
    <w:rsid w:val="00C13372"/>
    <w:rsid w:val="00C13540"/>
    <w:rsid w:val="00C13B42"/>
    <w:rsid w:val="00C13BD9"/>
    <w:rsid w:val="00C14C62"/>
    <w:rsid w:val="00C1530D"/>
    <w:rsid w:val="00C161DA"/>
    <w:rsid w:val="00C16285"/>
    <w:rsid w:val="00C17350"/>
    <w:rsid w:val="00C177AE"/>
    <w:rsid w:val="00C207B8"/>
    <w:rsid w:val="00C2084F"/>
    <w:rsid w:val="00C22D27"/>
    <w:rsid w:val="00C2338D"/>
    <w:rsid w:val="00C233EF"/>
    <w:rsid w:val="00C24E16"/>
    <w:rsid w:val="00C253D5"/>
    <w:rsid w:val="00C26632"/>
    <w:rsid w:val="00C27A1C"/>
    <w:rsid w:val="00C27A4A"/>
    <w:rsid w:val="00C27CD2"/>
    <w:rsid w:val="00C3081C"/>
    <w:rsid w:val="00C30910"/>
    <w:rsid w:val="00C315E7"/>
    <w:rsid w:val="00C332FC"/>
    <w:rsid w:val="00C33D8B"/>
    <w:rsid w:val="00C34099"/>
    <w:rsid w:val="00C34A1E"/>
    <w:rsid w:val="00C3572F"/>
    <w:rsid w:val="00C358BF"/>
    <w:rsid w:val="00C35F84"/>
    <w:rsid w:val="00C36491"/>
    <w:rsid w:val="00C37556"/>
    <w:rsid w:val="00C37A73"/>
    <w:rsid w:val="00C37D4D"/>
    <w:rsid w:val="00C37FE0"/>
    <w:rsid w:val="00C40629"/>
    <w:rsid w:val="00C40C63"/>
    <w:rsid w:val="00C41996"/>
    <w:rsid w:val="00C41C4A"/>
    <w:rsid w:val="00C431BB"/>
    <w:rsid w:val="00C444F1"/>
    <w:rsid w:val="00C4504E"/>
    <w:rsid w:val="00C45CDD"/>
    <w:rsid w:val="00C45D3A"/>
    <w:rsid w:val="00C45F5E"/>
    <w:rsid w:val="00C46A5D"/>
    <w:rsid w:val="00C46D1F"/>
    <w:rsid w:val="00C46F74"/>
    <w:rsid w:val="00C50AEE"/>
    <w:rsid w:val="00C51C01"/>
    <w:rsid w:val="00C5213F"/>
    <w:rsid w:val="00C523D5"/>
    <w:rsid w:val="00C52565"/>
    <w:rsid w:val="00C52F1C"/>
    <w:rsid w:val="00C5337D"/>
    <w:rsid w:val="00C54868"/>
    <w:rsid w:val="00C555A0"/>
    <w:rsid w:val="00C5595E"/>
    <w:rsid w:val="00C559E6"/>
    <w:rsid w:val="00C56153"/>
    <w:rsid w:val="00C56679"/>
    <w:rsid w:val="00C569D7"/>
    <w:rsid w:val="00C600C7"/>
    <w:rsid w:val="00C60A9B"/>
    <w:rsid w:val="00C60AB7"/>
    <w:rsid w:val="00C60FB5"/>
    <w:rsid w:val="00C63AAB"/>
    <w:rsid w:val="00C63B72"/>
    <w:rsid w:val="00C63D3D"/>
    <w:rsid w:val="00C63EA9"/>
    <w:rsid w:val="00C6487C"/>
    <w:rsid w:val="00C653D6"/>
    <w:rsid w:val="00C668E5"/>
    <w:rsid w:val="00C7056C"/>
    <w:rsid w:val="00C72C9D"/>
    <w:rsid w:val="00C75FA7"/>
    <w:rsid w:val="00C76297"/>
    <w:rsid w:val="00C7674A"/>
    <w:rsid w:val="00C804A4"/>
    <w:rsid w:val="00C81CD2"/>
    <w:rsid w:val="00C820F5"/>
    <w:rsid w:val="00C82B8C"/>
    <w:rsid w:val="00C83D53"/>
    <w:rsid w:val="00C83FCE"/>
    <w:rsid w:val="00C84982"/>
    <w:rsid w:val="00C84E50"/>
    <w:rsid w:val="00C853A1"/>
    <w:rsid w:val="00C856BA"/>
    <w:rsid w:val="00C859A1"/>
    <w:rsid w:val="00C91134"/>
    <w:rsid w:val="00C92FAD"/>
    <w:rsid w:val="00C9327D"/>
    <w:rsid w:val="00C948B6"/>
    <w:rsid w:val="00C953E7"/>
    <w:rsid w:val="00C95447"/>
    <w:rsid w:val="00C969F9"/>
    <w:rsid w:val="00C96C27"/>
    <w:rsid w:val="00CA0541"/>
    <w:rsid w:val="00CA0795"/>
    <w:rsid w:val="00CA1844"/>
    <w:rsid w:val="00CA1CDB"/>
    <w:rsid w:val="00CA2986"/>
    <w:rsid w:val="00CA3CF5"/>
    <w:rsid w:val="00CA4898"/>
    <w:rsid w:val="00CA4C3E"/>
    <w:rsid w:val="00CA66AD"/>
    <w:rsid w:val="00CA7C8B"/>
    <w:rsid w:val="00CB04A8"/>
    <w:rsid w:val="00CB0DD2"/>
    <w:rsid w:val="00CB11FB"/>
    <w:rsid w:val="00CB2CAF"/>
    <w:rsid w:val="00CB35EE"/>
    <w:rsid w:val="00CB43A4"/>
    <w:rsid w:val="00CB443B"/>
    <w:rsid w:val="00CB5392"/>
    <w:rsid w:val="00CB5423"/>
    <w:rsid w:val="00CB7412"/>
    <w:rsid w:val="00CB76B2"/>
    <w:rsid w:val="00CB7FC1"/>
    <w:rsid w:val="00CC0860"/>
    <w:rsid w:val="00CC1E71"/>
    <w:rsid w:val="00CC3ABA"/>
    <w:rsid w:val="00CC468F"/>
    <w:rsid w:val="00CC685D"/>
    <w:rsid w:val="00CC6B5D"/>
    <w:rsid w:val="00CC70DB"/>
    <w:rsid w:val="00CC7A31"/>
    <w:rsid w:val="00CC7DDA"/>
    <w:rsid w:val="00CD17F9"/>
    <w:rsid w:val="00CD1B63"/>
    <w:rsid w:val="00CD1D0A"/>
    <w:rsid w:val="00CD2484"/>
    <w:rsid w:val="00CD24BC"/>
    <w:rsid w:val="00CD254C"/>
    <w:rsid w:val="00CD25E3"/>
    <w:rsid w:val="00CD2600"/>
    <w:rsid w:val="00CD3883"/>
    <w:rsid w:val="00CD40FB"/>
    <w:rsid w:val="00CD523B"/>
    <w:rsid w:val="00CD6293"/>
    <w:rsid w:val="00CD684F"/>
    <w:rsid w:val="00CD6CC6"/>
    <w:rsid w:val="00CD6EEB"/>
    <w:rsid w:val="00CE00D0"/>
    <w:rsid w:val="00CE0359"/>
    <w:rsid w:val="00CE0610"/>
    <w:rsid w:val="00CE0EB7"/>
    <w:rsid w:val="00CE156C"/>
    <w:rsid w:val="00CE3463"/>
    <w:rsid w:val="00CE49CC"/>
    <w:rsid w:val="00CE66AB"/>
    <w:rsid w:val="00CE74DA"/>
    <w:rsid w:val="00CF0EDC"/>
    <w:rsid w:val="00CF1634"/>
    <w:rsid w:val="00CF3119"/>
    <w:rsid w:val="00CF3342"/>
    <w:rsid w:val="00CF47CD"/>
    <w:rsid w:val="00CF5BCF"/>
    <w:rsid w:val="00CF6F94"/>
    <w:rsid w:val="00CF7634"/>
    <w:rsid w:val="00CF77C3"/>
    <w:rsid w:val="00CF7CDB"/>
    <w:rsid w:val="00D00ADB"/>
    <w:rsid w:val="00D00F21"/>
    <w:rsid w:val="00D026F3"/>
    <w:rsid w:val="00D02ADD"/>
    <w:rsid w:val="00D0401C"/>
    <w:rsid w:val="00D06514"/>
    <w:rsid w:val="00D0666F"/>
    <w:rsid w:val="00D06D40"/>
    <w:rsid w:val="00D105A3"/>
    <w:rsid w:val="00D11CA4"/>
    <w:rsid w:val="00D13ABA"/>
    <w:rsid w:val="00D1415B"/>
    <w:rsid w:val="00D14485"/>
    <w:rsid w:val="00D15D85"/>
    <w:rsid w:val="00D161C0"/>
    <w:rsid w:val="00D17AB9"/>
    <w:rsid w:val="00D2027C"/>
    <w:rsid w:val="00D2090C"/>
    <w:rsid w:val="00D21A69"/>
    <w:rsid w:val="00D21B20"/>
    <w:rsid w:val="00D21D90"/>
    <w:rsid w:val="00D22031"/>
    <w:rsid w:val="00D23210"/>
    <w:rsid w:val="00D234B3"/>
    <w:rsid w:val="00D235C0"/>
    <w:rsid w:val="00D23A74"/>
    <w:rsid w:val="00D24AE1"/>
    <w:rsid w:val="00D24D97"/>
    <w:rsid w:val="00D30E9F"/>
    <w:rsid w:val="00D31EB7"/>
    <w:rsid w:val="00D31F2D"/>
    <w:rsid w:val="00D32DE4"/>
    <w:rsid w:val="00D3309A"/>
    <w:rsid w:val="00D33E6A"/>
    <w:rsid w:val="00D33E8C"/>
    <w:rsid w:val="00D34A2D"/>
    <w:rsid w:val="00D35230"/>
    <w:rsid w:val="00D35A5B"/>
    <w:rsid w:val="00D36EAC"/>
    <w:rsid w:val="00D409E6"/>
    <w:rsid w:val="00D421C7"/>
    <w:rsid w:val="00D428CD"/>
    <w:rsid w:val="00D42C08"/>
    <w:rsid w:val="00D42E1A"/>
    <w:rsid w:val="00D441CA"/>
    <w:rsid w:val="00D46956"/>
    <w:rsid w:val="00D469A0"/>
    <w:rsid w:val="00D47FA8"/>
    <w:rsid w:val="00D511FE"/>
    <w:rsid w:val="00D514CE"/>
    <w:rsid w:val="00D51778"/>
    <w:rsid w:val="00D5183A"/>
    <w:rsid w:val="00D525F0"/>
    <w:rsid w:val="00D53AC4"/>
    <w:rsid w:val="00D55F80"/>
    <w:rsid w:val="00D5648C"/>
    <w:rsid w:val="00D5675A"/>
    <w:rsid w:val="00D57F25"/>
    <w:rsid w:val="00D57F2A"/>
    <w:rsid w:val="00D6068B"/>
    <w:rsid w:val="00D61372"/>
    <w:rsid w:val="00D61F3E"/>
    <w:rsid w:val="00D63570"/>
    <w:rsid w:val="00D63957"/>
    <w:rsid w:val="00D66E20"/>
    <w:rsid w:val="00D72A5A"/>
    <w:rsid w:val="00D72A78"/>
    <w:rsid w:val="00D73BD4"/>
    <w:rsid w:val="00D7468A"/>
    <w:rsid w:val="00D74B3B"/>
    <w:rsid w:val="00D74EB4"/>
    <w:rsid w:val="00D7500F"/>
    <w:rsid w:val="00D754E4"/>
    <w:rsid w:val="00D75CE0"/>
    <w:rsid w:val="00D76617"/>
    <w:rsid w:val="00D772F2"/>
    <w:rsid w:val="00D804E2"/>
    <w:rsid w:val="00D810C9"/>
    <w:rsid w:val="00D81E83"/>
    <w:rsid w:val="00D81EEC"/>
    <w:rsid w:val="00D823EB"/>
    <w:rsid w:val="00D825AB"/>
    <w:rsid w:val="00D82713"/>
    <w:rsid w:val="00D83CC9"/>
    <w:rsid w:val="00D84DAA"/>
    <w:rsid w:val="00D85F56"/>
    <w:rsid w:val="00D85F75"/>
    <w:rsid w:val="00D860D9"/>
    <w:rsid w:val="00D86AFB"/>
    <w:rsid w:val="00D87C95"/>
    <w:rsid w:val="00D906E0"/>
    <w:rsid w:val="00D90CFF"/>
    <w:rsid w:val="00D91818"/>
    <w:rsid w:val="00D91DCB"/>
    <w:rsid w:val="00D92A78"/>
    <w:rsid w:val="00D93351"/>
    <w:rsid w:val="00D93E4D"/>
    <w:rsid w:val="00D95C14"/>
    <w:rsid w:val="00D9609D"/>
    <w:rsid w:val="00D96F38"/>
    <w:rsid w:val="00D9784F"/>
    <w:rsid w:val="00D97869"/>
    <w:rsid w:val="00DA1A96"/>
    <w:rsid w:val="00DA2D0C"/>
    <w:rsid w:val="00DA41A0"/>
    <w:rsid w:val="00DA56BB"/>
    <w:rsid w:val="00DA6039"/>
    <w:rsid w:val="00DA7EDA"/>
    <w:rsid w:val="00DB0C4C"/>
    <w:rsid w:val="00DB28D2"/>
    <w:rsid w:val="00DB33B5"/>
    <w:rsid w:val="00DB4E32"/>
    <w:rsid w:val="00DB74FC"/>
    <w:rsid w:val="00DC01D3"/>
    <w:rsid w:val="00DC0393"/>
    <w:rsid w:val="00DC0B03"/>
    <w:rsid w:val="00DC1D47"/>
    <w:rsid w:val="00DC310D"/>
    <w:rsid w:val="00DC34CC"/>
    <w:rsid w:val="00DC4B2F"/>
    <w:rsid w:val="00DC6039"/>
    <w:rsid w:val="00DC6757"/>
    <w:rsid w:val="00DC697D"/>
    <w:rsid w:val="00DC6ECB"/>
    <w:rsid w:val="00DD0A51"/>
    <w:rsid w:val="00DD1877"/>
    <w:rsid w:val="00DD197C"/>
    <w:rsid w:val="00DD22FD"/>
    <w:rsid w:val="00DD431C"/>
    <w:rsid w:val="00DD43F4"/>
    <w:rsid w:val="00DD4627"/>
    <w:rsid w:val="00DD5679"/>
    <w:rsid w:val="00DD6363"/>
    <w:rsid w:val="00DD6A41"/>
    <w:rsid w:val="00DE15D9"/>
    <w:rsid w:val="00DE17BC"/>
    <w:rsid w:val="00DE22EF"/>
    <w:rsid w:val="00DE244F"/>
    <w:rsid w:val="00DE4D63"/>
    <w:rsid w:val="00DE5013"/>
    <w:rsid w:val="00DE741C"/>
    <w:rsid w:val="00DE7F90"/>
    <w:rsid w:val="00DF035C"/>
    <w:rsid w:val="00DF0498"/>
    <w:rsid w:val="00DF04F2"/>
    <w:rsid w:val="00DF1A5B"/>
    <w:rsid w:val="00DF2D33"/>
    <w:rsid w:val="00DF35E1"/>
    <w:rsid w:val="00DF3670"/>
    <w:rsid w:val="00DF3A8E"/>
    <w:rsid w:val="00DF3C32"/>
    <w:rsid w:val="00DF5056"/>
    <w:rsid w:val="00DF687E"/>
    <w:rsid w:val="00DF708E"/>
    <w:rsid w:val="00DF71E1"/>
    <w:rsid w:val="00DF73BE"/>
    <w:rsid w:val="00DF78C3"/>
    <w:rsid w:val="00E00BF2"/>
    <w:rsid w:val="00E00D81"/>
    <w:rsid w:val="00E030B2"/>
    <w:rsid w:val="00E03E84"/>
    <w:rsid w:val="00E04454"/>
    <w:rsid w:val="00E046F4"/>
    <w:rsid w:val="00E04D42"/>
    <w:rsid w:val="00E0564E"/>
    <w:rsid w:val="00E05844"/>
    <w:rsid w:val="00E05DD2"/>
    <w:rsid w:val="00E060C8"/>
    <w:rsid w:val="00E0634D"/>
    <w:rsid w:val="00E06927"/>
    <w:rsid w:val="00E076AA"/>
    <w:rsid w:val="00E07B46"/>
    <w:rsid w:val="00E07C12"/>
    <w:rsid w:val="00E10127"/>
    <w:rsid w:val="00E102DA"/>
    <w:rsid w:val="00E105CE"/>
    <w:rsid w:val="00E11327"/>
    <w:rsid w:val="00E11A67"/>
    <w:rsid w:val="00E11DED"/>
    <w:rsid w:val="00E11F2E"/>
    <w:rsid w:val="00E12942"/>
    <w:rsid w:val="00E14921"/>
    <w:rsid w:val="00E1582A"/>
    <w:rsid w:val="00E15ED1"/>
    <w:rsid w:val="00E16412"/>
    <w:rsid w:val="00E16B65"/>
    <w:rsid w:val="00E208CA"/>
    <w:rsid w:val="00E20B46"/>
    <w:rsid w:val="00E2130A"/>
    <w:rsid w:val="00E21535"/>
    <w:rsid w:val="00E220AF"/>
    <w:rsid w:val="00E22576"/>
    <w:rsid w:val="00E22BCF"/>
    <w:rsid w:val="00E2447B"/>
    <w:rsid w:val="00E25A12"/>
    <w:rsid w:val="00E26EBD"/>
    <w:rsid w:val="00E3041C"/>
    <w:rsid w:val="00E304DC"/>
    <w:rsid w:val="00E30CCF"/>
    <w:rsid w:val="00E32671"/>
    <w:rsid w:val="00E32892"/>
    <w:rsid w:val="00E32F54"/>
    <w:rsid w:val="00E3407A"/>
    <w:rsid w:val="00E35FDB"/>
    <w:rsid w:val="00E368C0"/>
    <w:rsid w:val="00E36C89"/>
    <w:rsid w:val="00E373A8"/>
    <w:rsid w:val="00E37834"/>
    <w:rsid w:val="00E37B79"/>
    <w:rsid w:val="00E37BC7"/>
    <w:rsid w:val="00E4093E"/>
    <w:rsid w:val="00E4443E"/>
    <w:rsid w:val="00E44FD2"/>
    <w:rsid w:val="00E466A2"/>
    <w:rsid w:val="00E4675B"/>
    <w:rsid w:val="00E479FB"/>
    <w:rsid w:val="00E519CD"/>
    <w:rsid w:val="00E51C07"/>
    <w:rsid w:val="00E52803"/>
    <w:rsid w:val="00E53218"/>
    <w:rsid w:val="00E54BD2"/>
    <w:rsid w:val="00E555D8"/>
    <w:rsid w:val="00E55D9D"/>
    <w:rsid w:val="00E56564"/>
    <w:rsid w:val="00E56986"/>
    <w:rsid w:val="00E56FA0"/>
    <w:rsid w:val="00E578F7"/>
    <w:rsid w:val="00E60284"/>
    <w:rsid w:val="00E60B47"/>
    <w:rsid w:val="00E60DA5"/>
    <w:rsid w:val="00E61C18"/>
    <w:rsid w:val="00E620F4"/>
    <w:rsid w:val="00E62CE2"/>
    <w:rsid w:val="00E62EA4"/>
    <w:rsid w:val="00E64ADB"/>
    <w:rsid w:val="00E64AE9"/>
    <w:rsid w:val="00E65BD9"/>
    <w:rsid w:val="00E66E0C"/>
    <w:rsid w:val="00E67C09"/>
    <w:rsid w:val="00E7042A"/>
    <w:rsid w:val="00E7044D"/>
    <w:rsid w:val="00E70C8E"/>
    <w:rsid w:val="00E74F61"/>
    <w:rsid w:val="00E75994"/>
    <w:rsid w:val="00E759C0"/>
    <w:rsid w:val="00E767C2"/>
    <w:rsid w:val="00E76C97"/>
    <w:rsid w:val="00E7706C"/>
    <w:rsid w:val="00E775DC"/>
    <w:rsid w:val="00E80657"/>
    <w:rsid w:val="00E80A81"/>
    <w:rsid w:val="00E80FCD"/>
    <w:rsid w:val="00E8142E"/>
    <w:rsid w:val="00E81B6D"/>
    <w:rsid w:val="00E82DA6"/>
    <w:rsid w:val="00E83C99"/>
    <w:rsid w:val="00E83DB4"/>
    <w:rsid w:val="00E84308"/>
    <w:rsid w:val="00E85136"/>
    <w:rsid w:val="00E8664F"/>
    <w:rsid w:val="00E8724E"/>
    <w:rsid w:val="00E87C31"/>
    <w:rsid w:val="00E90550"/>
    <w:rsid w:val="00E910FD"/>
    <w:rsid w:val="00E912B4"/>
    <w:rsid w:val="00E91401"/>
    <w:rsid w:val="00E91438"/>
    <w:rsid w:val="00E922F1"/>
    <w:rsid w:val="00E9270D"/>
    <w:rsid w:val="00E933C4"/>
    <w:rsid w:val="00E940CB"/>
    <w:rsid w:val="00E942C7"/>
    <w:rsid w:val="00E94E14"/>
    <w:rsid w:val="00E955BB"/>
    <w:rsid w:val="00E957A5"/>
    <w:rsid w:val="00E9672C"/>
    <w:rsid w:val="00E9675E"/>
    <w:rsid w:val="00E96E3D"/>
    <w:rsid w:val="00E96E5F"/>
    <w:rsid w:val="00E97676"/>
    <w:rsid w:val="00EA1B1D"/>
    <w:rsid w:val="00EA2184"/>
    <w:rsid w:val="00EA2BF7"/>
    <w:rsid w:val="00EA408C"/>
    <w:rsid w:val="00EA5167"/>
    <w:rsid w:val="00EA548C"/>
    <w:rsid w:val="00EA58EC"/>
    <w:rsid w:val="00EA5CEA"/>
    <w:rsid w:val="00EA7E52"/>
    <w:rsid w:val="00EB0A33"/>
    <w:rsid w:val="00EB1F93"/>
    <w:rsid w:val="00EB28E5"/>
    <w:rsid w:val="00EB2C0A"/>
    <w:rsid w:val="00EB2D60"/>
    <w:rsid w:val="00EB3239"/>
    <w:rsid w:val="00EB4E51"/>
    <w:rsid w:val="00EB5F49"/>
    <w:rsid w:val="00EB6786"/>
    <w:rsid w:val="00EC06D4"/>
    <w:rsid w:val="00EC0A21"/>
    <w:rsid w:val="00EC0AF9"/>
    <w:rsid w:val="00EC1235"/>
    <w:rsid w:val="00EC35FC"/>
    <w:rsid w:val="00EC3A06"/>
    <w:rsid w:val="00EC48CD"/>
    <w:rsid w:val="00EC4949"/>
    <w:rsid w:val="00EC5C58"/>
    <w:rsid w:val="00EC6B27"/>
    <w:rsid w:val="00EC7C3E"/>
    <w:rsid w:val="00ED0159"/>
    <w:rsid w:val="00ED0204"/>
    <w:rsid w:val="00ED09B7"/>
    <w:rsid w:val="00ED0AC1"/>
    <w:rsid w:val="00ED2291"/>
    <w:rsid w:val="00ED24EE"/>
    <w:rsid w:val="00ED2607"/>
    <w:rsid w:val="00ED2F14"/>
    <w:rsid w:val="00ED460F"/>
    <w:rsid w:val="00ED5127"/>
    <w:rsid w:val="00ED51C7"/>
    <w:rsid w:val="00ED571D"/>
    <w:rsid w:val="00ED58CC"/>
    <w:rsid w:val="00ED62E4"/>
    <w:rsid w:val="00ED695C"/>
    <w:rsid w:val="00ED6978"/>
    <w:rsid w:val="00ED76CA"/>
    <w:rsid w:val="00ED782E"/>
    <w:rsid w:val="00EE1977"/>
    <w:rsid w:val="00EE2F53"/>
    <w:rsid w:val="00EE3034"/>
    <w:rsid w:val="00EE4496"/>
    <w:rsid w:val="00EE44DF"/>
    <w:rsid w:val="00EE4CBE"/>
    <w:rsid w:val="00EE51DF"/>
    <w:rsid w:val="00EE539B"/>
    <w:rsid w:val="00EE5460"/>
    <w:rsid w:val="00EE5670"/>
    <w:rsid w:val="00EE7555"/>
    <w:rsid w:val="00EE7667"/>
    <w:rsid w:val="00EF06D2"/>
    <w:rsid w:val="00EF144B"/>
    <w:rsid w:val="00EF1696"/>
    <w:rsid w:val="00EF18E8"/>
    <w:rsid w:val="00EF244F"/>
    <w:rsid w:val="00EF3079"/>
    <w:rsid w:val="00EF3420"/>
    <w:rsid w:val="00EF5EFA"/>
    <w:rsid w:val="00F00874"/>
    <w:rsid w:val="00F00882"/>
    <w:rsid w:val="00F00A64"/>
    <w:rsid w:val="00F023C9"/>
    <w:rsid w:val="00F0269D"/>
    <w:rsid w:val="00F026C8"/>
    <w:rsid w:val="00F036C3"/>
    <w:rsid w:val="00F0383C"/>
    <w:rsid w:val="00F042C0"/>
    <w:rsid w:val="00F04942"/>
    <w:rsid w:val="00F04D59"/>
    <w:rsid w:val="00F056B0"/>
    <w:rsid w:val="00F05F52"/>
    <w:rsid w:val="00F06530"/>
    <w:rsid w:val="00F068BE"/>
    <w:rsid w:val="00F11EBC"/>
    <w:rsid w:val="00F14D4F"/>
    <w:rsid w:val="00F1601F"/>
    <w:rsid w:val="00F17063"/>
    <w:rsid w:val="00F1713E"/>
    <w:rsid w:val="00F17386"/>
    <w:rsid w:val="00F17B2C"/>
    <w:rsid w:val="00F20028"/>
    <w:rsid w:val="00F211C0"/>
    <w:rsid w:val="00F21773"/>
    <w:rsid w:val="00F2186A"/>
    <w:rsid w:val="00F227FB"/>
    <w:rsid w:val="00F2451A"/>
    <w:rsid w:val="00F24E0C"/>
    <w:rsid w:val="00F25CB8"/>
    <w:rsid w:val="00F2759C"/>
    <w:rsid w:val="00F275B3"/>
    <w:rsid w:val="00F30519"/>
    <w:rsid w:val="00F30B61"/>
    <w:rsid w:val="00F30F35"/>
    <w:rsid w:val="00F31619"/>
    <w:rsid w:val="00F33EE8"/>
    <w:rsid w:val="00F341BF"/>
    <w:rsid w:val="00F345C7"/>
    <w:rsid w:val="00F36A22"/>
    <w:rsid w:val="00F40811"/>
    <w:rsid w:val="00F41669"/>
    <w:rsid w:val="00F43177"/>
    <w:rsid w:val="00F43A0F"/>
    <w:rsid w:val="00F44639"/>
    <w:rsid w:val="00F447B8"/>
    <w:rsid w:val="00F44E89"/>
    <w:rsid w:val="00F461BB"/>
    <w:rsid w:val="00F46830"/>
    <w:rsid w:val="00F46F4D"/>
    <w:rsid w:val="00F47E27"/>
    <w:rsid w:val="00F501C4"/>
    <w:rsid w:val="00F521CA"/>
    <w:rsid w:val="00F5231E"/>
    <w:rsid w:val="00F52C6B"/>
    <w:rsid w:val="00F53309"/>
    <w:rsid w:val="00F53FB5"/>
    <w:rsid w:val="00F54990"/>
    <w:rsid w:val="00F54DF7"/>
    <w:rsid w:val="00F54F4A"/>
    <w:rsid w:val="00F5520F"/>
    <w:rsid w:val="00F553CA"/>
    <w:rsid w:val="00F571AF"/>
    <w:rsid w:val="00F60B33"/>
    <w:rsid w:val="00F622F9"/>
    <w:rsid w:val="00F62328"/>
    <w:rsid w:val="00F6459C"/>
    <w:rsid w:val="00F64939"/>
    <w:rsid w:val="00F656CD"/>
    <w:rsid w:val="00F669DC"/>
    <w:rsid w:val="00F70D72"/>
    <w:rsid w:val="00F70DD7"/>
    <w:rsid w:val="00F71290"/>
    <w:rsid w:val="00F7159A"/>
    <w:rsid w:val="00F71CC5"/>
    <w:rsid w:val="00F71FF0"/>
    <w:rsid w:val="00F72784"/>
    <w:rsid w:val="00F72FA8"/>
    <w:rsid w:val="00F73D17"/>
    <w:rsid w:val="00F73E1B"/>
    <w:rsid w:val="00F74742"/>
    <w:rsid w:val="00F74D15"/>
    <w:rsid w:val="00F74E6C"/>
    <w:rsid w:val="00F75C04"/>
    <w:rsid w:val="00F76CA7"/>
    <w:rsid w:val="00F77685"/>
    <w:rsid w:val="00F7786D"/>
    <w:rsid w:val="00F8001B"/>
    <w:rsid w:val="00F80341"/>
    <w:rsid w:val="00F80E10"/>
    <w:rsid w:val="00F84E1E"/>
    <w:rsid w:val="00F857B5"/>
    <w:rsid w:val="00F858DF"/>
    <w:rsid w:val="00F85BF0"/>
    <w:rsid w:val="00F866E4"/>
    <w:rsid w:val="00F906C9"/>
    <w:rsid w:val="00F916F7"/>
    <w:rsid w:val="00F91CD6"/>
    <w:rsid w:val="00F9290E"/>
    <w:rsid w:val="00F932D9"/>
    <w:rsid w:val="00F9348E"/>
    <w:rsid w:val="00F9390A"/>
    <w:rsid w:val="00F9433A"/>
    <w:rsid w:val="00F9480B"/>
    <w:rsid w:val="00F94943"/>
    <w:rsid w:val="00F94B29"/>
    <w:rsid w:val="00F957A9"/>
    <w:rsid w:val="00F96120"/>
    <w:rsid w:val="00F96D28"/>
    <w:rsid w:val="00F97383"/>
    <w:rsid w:val="00F976AC"/>
    <w:rsid w:val="00FA1280"/>
    <w:rsid w:val="00FA1475"/>
    <w:rsid w:val="00FA2248"/>
    <w:rsid w:val="00FA23FE"/>
    <w:rsid w:val="00FA24F3"/>
    <w:rsid w:val="00FA29E8"/>
    <w:rsid w:val="00FA3436"/>
    <w:rsid w:val="00FA3E73"/>
    <w:rsid w:val="00FA555A"/>
    <w:rsid w:val="00FA575A"/>
    <w:rsid w:val="00FA617A"/>
    <w:rsid w:val="00FA6CD1"/>
    <w:rsid w:val="00FA7BF5"/>
    <w:rsid w:val="00FB0073"/>
    <w:rsid w:val="00FB01CF"/>
    <w:rsid w:val="00FB1F33"/>
    <w:rsid w:val="00FB2297"/>
    <w:rsid w:val="00FB24E4"/>
    <w:rsid w:val="00FB3A5F"/>
    <w:rsid w:val="00FB463C"/>
    <w:rsid w:val="00FB472D"/>
    <w:rsid w:val="00FB48CF"/>
    <w:rsid w:val="00FB493C"/>
    <w:rsid w:val="00FB4A58"/>
    <w:rsid w:val="00FB5302"/>
    <w:rsid w:val="00FB5A0A"/>
    <w:rsid w:val="00FB75EE"/>
    <w:rsid w:val="00FB7983"/>
    <w:rsid w:val="00FC00F1"/>
    <w:rsid w:val="00FC1DC8"/>
    <w:rsid w:val="00FC3083"/>
    <w:rsid w:val="00FC32F6"/>
    <w:rsid w:val="00FC3D2E"/>
    <w:rsid w:val="00FC5AE4"/>
    <w:rsid w:val="00FC5EFC"/>
    <w:rsid w:val="00FC6087"/>
    <w:rsid w:val="00FC63B7"/>
    <w:rsid w:val="00FC6600"/>
    <w:rsid w:val="00FC68B7"/>
    <w:rsid w:val="00FC7220"/>
    <w:rsid w:val="00FD0A10"/>
    <w:rsid w:val="00FD1651"/>
    <w:rsid w:val="00FD1804"/>
    <w:rsid w:val="00FD1A2A"/>
    <w:rsid w:val="00FD46F2"/>
    <w:rsid w:val="00FD6002"/>
    <w:rsid w:val="00FE049A"/>
    <w:rsid w:val="00FE07C6"/>
    <w:rsid w:val="00FE1D38"/>
    <w:rsid w:val="00FE204C"/>
    <w:rsid w:val="00FE29DE"/>
    <w:rsid w:val="00FE2B01"/>
    <w:rsid w:val="00FE2D88"/>
    <w:rsid w:val="00FE2FDD"/>
    <w:rsid w:val="00FE4299"/>
    <w:rsid w:val="00FE4627"/>
    <w:rsid w:val="00FE4C32"/>
    <w:rsid w:val="00FE5E7D"/>
    <w:rsid w:val="00FE695C"/>
    <w:rsid w:val="00FF077B"/>
    <w:rsid w:val="00FF0B64"/>
    <w:rsid w:val="00FF11EE"/>
    <w:rsid w:val="00FF463E"/>
    <w:rsid w:val="00FF54C4"/>
    <w:rsid w:val="00FF5D4F"/>
    <w:rsid w:val="00FF6C59"/>
    <w:rsid w:val="00FF6EB0"/>
    <w:rsid w:val="00FF7C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2F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Heading1">
    <w:name w:val="heading 1"/>
    <w:basedOn w:val="Normal"/>
    <w:next w:val="Normal"/>
    <w:link w:val="Heading1Char"/>
    <w:autoRedefine/>
    <w:uiPriority w:val="9"/>
    <w:qFormat/>
    <w:rsid w:val="006F5AC6"/>
    <w:pPr>
      <w:keepNext/>
      <w:keepLines/>
      <w:spacing w:beforeLines="50" w:before="50" w:afterLines="50" w:after="50"/>
      <w:outlineLvl w:val="0"/>
    </w:pPr>
    <w:rPr>
      <w:rFonts w:ascii="Times New Roman" w:eastAsia="Times New Roman" w:hAnsi="Times New Roman"/>
      <w:b/>
      <w:bCs/>
      <w:kern w:val="44"/>
      <w:sz w:val="24"/>
      <w:szCs w:val="44"/>
    </w:rPr>
  </w:style>
  <w:style w:type="paragraph" w:styleId="Heading2">
    <w:name w:val="heading 2"/>
    <w:basedOn w:val="Normal"/>
    <w:next w:val="Normal"/>
    <w:link w:val="Heading2Char"/>
    <w:autoRedefine/>
    <w:uiPriority w:val="9"/>
    <w:unhideWhenUsed/>
    <w:qFormat/>
    <w:rsid w:val="002D39BE"/>
    <w:pPr>
      <w:keepNext/>
      <w:keepLines/>
      <w:spacing w:beforeLines="50" w:before="156" w:afterLines="50" w:after="156"/>
      <w:outlineLvl w:val="1"/>
    </w:pPr>
    <w:rPr>
      <w:rFonts w:ascii="Times New Roman" w:hAnsi="Times New Roman" w:cs="Times New Roman"/>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5AC6"/>
    <w:rPr>
      <w:rFonts w:ascii="Times New Roman" w:eastAsia="Times New Roman" w:hAnsi="Times New Roman"/>
      <w:b/>
      <w:bCs/>
      <w:kern w:val="44"/>
      <w:sz w:val="24"/>
      <w:szCs w:val="44"/>
    </w:rPr>
  </w:style>
  <w:style w:type="paragraph" w:styleId="ListParagraph">
    <w:name w:val="List Paragraph"/>
    <w:basedOn w:val="Normal"/>
    <w:uiPriority w:val="34"/>
    <w:qFormat/>
    <w:rsid w:val="00B351C5"/>
    <w:pPr>
      <w:ind w:firstLineChars="200" w:firstLine="420"/>
    </w:pPr>
  </w:style>
  <w:style w:type="paragraph" w:styleId="Header">
    <w:name w:val="header"/>
    <w:basedOn w:val="Normal"/>
    <w:link w:val="HeaderChar"/>
    <w:uiPriority w:val="99"/>
    <w:unhideWhenUsed/>
    <w:rsid w:val="00015AC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15ACB"/>
    <w:rPr>
      <w:sz w:val="18"/>
      <w:szCs w:val="18"/>
    </w:rPr>
  </w:style>
  <w:style w:type="paragraph" w:styleId="Footer">
    <w:name w:val="footer"/>
    <w:basedOn w:val="Normal"/>
    <w:link w:val="FooterChar"/>
    <w:uiPriority w:val="99"/>
    <w:unhideWhenUsed/>
    <w:rsid w:val="00015AC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015ACB"/>
    <w:rPr>
      <w:sz w:val="18"/>
      <w:szCs w:val="18"/>
    </w:rPr>
  </w:style>
  <w:style w:type="paragraph" w:styleId="BalloonText">
    <w:name w:val="Balloon Text"/>
    <w:basedOn w:val="Normal"/>
    <w:link w:val="BalloonTextChar"/>
    <w:uiPriority w:val="99"/>
    <w:semiHidden/>
    <w:unhideWhenUsed/>
    <w:rsid w:val="00BC2F56"/>
    <w:rPr>
      <w:sz w:val="18"/>
      <w:szCs w:val="18"/>
    </w:rPr>
  </w:style>
  <w:style w:type="character" w:customStyle="1" w:styleId="BalloonTextChar">
    <w:name w:val="Balloon Text Char"/>
    <w:basedOn w:val="DefaultParagraphFont"/>
    <w:link w:val="BalloonText"/>
    <w:uiPriority w:val="99"/>
    <w:semiHidden/>
    <w:rsid w:val="00BC2F56"/>
    <w:rPr>
      <w:sz w:val="18"/>
      <w:szCs w:val="18"/>
    </w:rPr>
  </w:style>
  <w:style w:type="character" w:customStyle="1" w:styleId="Heading2Char">
    <w:name w:val="Heading 2 Char"/>
    <w:basedOn w:val="DefaultParagraphFont"/>
    <w:link w:val="Heading2"/>
    <w:uiPriority w:val="9"/>
    <w:rsid w:val="002D39BE"/>
    <w:rPr>
      <w:rFonts w:ascii="Times New Roman" w:hAnsi="Times New Roman" w:cs="Times New Roman"/>
      <w:b/>
      <w:bCs/>
      <w:szCs w:val="32"/>
    </w:rPr>
  </w:style>
  <w:style w:type="character" w:styleId="PlaceholderText">
    <w:name w:val="Placeholder Text"/>
    <w:basedOn w:val="DefaultParagraphFont"/>
    <w:uiPriority w:val="99"/>
    <w:semiHidden/>
    <w:rsid w:val="00813B3F"/>
    <w:rPr>
      <w:color w:val="808080"/>
    </w:rPr>
  </w:style>
  <w:style w:type="table" w:styleId="TableGrid">
    <w:name w:val="Table Grid"/>
    <w:basedOn w:val="TableNormal"/>
    <w:uiPriority w:val="39"/>
    <w:rsid w:val="00780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95276"/>
    <w:rPr>
      <w:sz w:val="16"/>
      <w:szCs w:val="16"/>
    </w:rPr>
  </w:style>
  <w:style w:type="paragraph" w:styleId="CommentText">
    <w:name w:val="annotation text"/>
    <w:basedOn w:val="Normal"/>
    <w:link w:val="CommentTextChar"/>
    <w:uiPriority w:val="99"/>
    <w:semiHidden/>
    <w:unhideWhenUsed/>
    <w:rsid w:val="00895276"/>
    <w:rPr>
      <w:sz w:val="20"/>
      <w:szCs w:val="20"/>
    </w:rPr>
  </w:style>
  <w:style w:type="character" w:customStyle="1" w:styleId="CommentTextChar">
    <w:name w:val="Comment Text Char"/>
    <w:basedOn w:val="DefaultParagraphFont"/>
    <w:link w:val="CommentText"/>
    <w:uiPriority w:val="99"/>
    <w:semiHidden/>
    <w:rsid w:val="00895276"/>
    <w:rPr>
      <w:sz w:val="20"/>
      <w:szCs w:val="20"/>
    </w:rPr>
  </w:style>
  <w:style w:type="paragraph" w:styleId="CommentSubject">
    <w:name w:val="annotation subject"/>
    <w:basedOn w:val="CommentText"/>
    <w:next w:val="CommentText"/>
    <w:link w:val="CommentSubjectChar"/>
    <w:uiPriority w:val="99"/>
    <w:semiHidden/>
    <w:unhideWhenUsed/>
    <w:rsid w:val="00895276"/>
    <w:rPr>
      <w:b/>
      <w:bCs/>
    </w:rPr>
  </w:style>
  <w:style w:type="character" w:customStyle="1" w:styleId="CommentSubjectChar">
    <w:name w:val="Comment Subject Char"/>
    <w:basedOn w:val="CommentTextChar"/>
    <w:link w:val="CommentSubject"/>
    <w:uiPriority w:val="99"/>
    <w:semiHidden/>
    <w:rsid w:val="00895276"/>
    <w:rPr>
      <w:b/>
      <w:bCs/>
      <w:sz w:val="20"/>
      <w:szCs w:val="20"/>
    </w:rPr>
  </w:style>
  <w:style w:type="paragraph" w:customStyle="1" w:styleId="Default">
    <w:name w:val="Default"/>
    <w:rsid w:val="008508B0"/>
    <w:pPr>
      <w:widowControl w:val="0"/>
      <w:autoSpaceDE w:val="0"/>
      <w:autoSpaceDN w:val="0"/>
      <w:adjustRightInd w:val="0"/>
    </w:pPr>
    <w:rPr>
      <w:rFonts w:ascii="HIINN D+ Gulliver" w:eastAsia="HIINN D+ Gulliver" w:cs="HIINN D+ Gulliver"/>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Heading1">
    <w:name w:val="heading 1"/>
    <w:basedOn w:val="Normal"/>
    <w:next w:val="Normal"/>
    <w:link w:val="Heading1Char"/>
    <w:autoRedefine/>
    <w:uiPriority w:val="9"/>
    <w:qFormat/>
    <w:rsid w:val="006F5AC6"/>
    <w:pPr>
      <w:keepNext/>
      <w:keepLines/>
      <w:spacing w:beforeLines="50" w:before="50" w:afterLines="50" w:after="50"/>
      <w:outlineLvl w:val="0"/>
    </w:pPr>
    <w:rPr>
      <w:rFonts w:ascii="Times New Roman" w:eastAsia="Times New Roman" w:hAnsi="Times New Roman"/>
      <w:b/>
      <w:bCs/>
      <w:kern w:val="44"/>
      <w:sz w:val="24"/>
      <w:szCs w:val="44"/>
    </w:rPr>
  </w:style>
  <w:style w:type="paragraph" w:styleId="Heading2">
    <w:name w:val="heading 2"/>
    <w:basedOn w:val="Normal"/>
    <w:next w:val="Normal"/>
    <w:link w:val="Heading2Char"/>
    <w:autoRedefine/>
    <w:uiPriority w:val="9"/>
    <w:unhideWhenUsed/>
    <w:qFormat/>
    <w:rsid w:val="002D39BE"/>
    <w:pPr>
      <w:keepNext/>
      <w:keepLines/>
      <w:spacing w:beforeLines="50" w:before="156" w:afterLines="50" w:after="156"/>
      <w:outlineLvl w:val="1"/>
    </w:pPr>
    <w:rPr>
      <w:rFonts w:ascii="Times New Roman" w:hAnsi="Times New Roman" w:cs="Times New Roman"/>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5AC6"/>
    <w:rPr>
      <w:rFonts w:ascii="Times New Roman" w:eastAsia="Times New Roman" w:hAnsi="Times New Roman"/>
      <w:b/>
      <w:bCs/>
      <w:kern w:val="44"/>
      <w:sz w:val="24"/>
      <w:szCs w:val="44"/>
    </w:rPr>
  </w:style>
  <w:style w:type="paragraph" w:styleId="ListParagraph">
    <w:name w:val="List Paragraph"/>
    <w:basedOn w:val="Normal"/>
    <w:uiPriority w:val="34"/>
    <w:qFormat/>
    <w:rsid w:val="00B351C5"/>
    <w:pPr>
      <w:ind w:firstLineChars="200" w:firstLine="420"/>
    </w:pPr>
  </w:style>
  <w:style w:type="paragraph" w:styleId="Header">
    <w:name w:val="header"/>
    <w:basedOn w:val="Normal"/>
    <w:link w:val="HeaderChar"/>
    <w:uiPriority w:val="99"/>
    <w:unhideWhenUsed/>
    <w:rsid w:val="00015AC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15ACB"/>
    <w:rPr>
      <w:sz w:val="18"/>
      <w:szCs w:val="18"/>
    </w:rPr>
  </w:style>
  <w:style w:type="paragraph" w:styleId="Footer">
    <w:name w:val="footer"/>
    <w:basedOn w:val="Normal"/>
    <w:link w:val="FooterChar"/>
    <w:uiPriority w:val="99"/>
    <w:unhideWhenUsed/>
    <w:rsid w:val="00015AC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015ACB"/>
    <w:rPr>
      <w:sz w:val="18"/>
      <w:szCs w:val="18"/>
    </w:rPr>
  </w:style>
  <w:style w:type="paragraph" w:styleId="BalloonText">
    <w:name w:val="Balloon Text"/>
    <w:basedOn w:val="Normal"/>
    <w:link w:val="BalloonTextChar"/>
    <w:uiPriority w:val="99"/>
    <w:semiHidden/>
    <w:unhideWhenUsed/>
    <w:rsid w:val="00BC2F56"/>
    <w:rPr>
      <w:sz w:val="18"/>
      <w:szCs w:val="18"/>
    </w:rPr>
  </w:style>
  <w:style w:type="character" w:customStyle="1" w:styleId="BalloonTextChar">
    <w:name w:val="Balloon Text Char"/>
    <w:basedOn w:val="DefaultParagraphFont"/>
    <w:link w:val="BalloonText"/>
    <w:uiPriority w:val="99"/>
    <w:semiHidden/>
    <w:rsid w:val="00BC2F56"/>
    <w:rPr>
      <w:sz w:val="18"/>
      <w:szCs w:val="18"/>
    </w:rPr>
  </w:style>
  <w:style w:type="character" w:customStyle="1" w:styleId="Heading2Char">
    <w:name w:val="Heading 2 Char"/>
    <w:basedOn w:val="DefaultParagraphFont"/>
    <w:link w:val="Heading2"/>
    <w:uiPriority w:val="9"/>
    <w:rsid w:val="002D39BE"/>
    <w:rPr>
      <w:rFonts w:ascii="Times New Roman" w:hAnsi="Times New Roman" w:cs="Times New Roman"/>
      <w:b/>
      <w:bCs/>
      <w:szCs w:val="32"/>
    </w:rPr>
  </w:style>
  <w:style w:type="character" w:styleId="PlaceholderText">
    <w:name w:val="Placeholder Text"/>
    <w:basedOn w:val="DefaultParagraphFont"/>
    <w:uiPriority w:val="99"/>
    <w:semiHidden/>
    <w:rsid w:val="00813B3F"/>
    <w:rPr>
      <w:color w:val="808080"/>
    </w:rPr>
  </w:style>
  <w:style w:type="table" w:styleId="TableGrid">
    <w:name w:val="Table Grid"/>
    <w:basedOn w:val="TableNormal"/>
    <w:uiPriority w:val="39"/>
    <w:rsid w:val="00780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95276"/>
    <w:rPr>
      <w:sz w:val="16"/>
      <w:szCs w:val="16"/>
    </w:rPr>
  </w:style>
  <w:style w:type="paragraph" w:styleId="CommentText">
    <w:name w:val="annotation text"/>
    <w:basedOn w:val="Normal"/>
    <w:link w:val="CommentTextChar"/>
    <w:uiPriority w:val="99"/>
    <w:semiHidden/>
    <w:unhideWhenUsed/>
    <w:rsid w:val="00895276"/>
    <w:rPr>
      <w:sz w:val="20"/>
      <w:szCs w:val="20"/>
    </w:rPr>
  </w:style>
  <w:style w:type="character" w:customStyle="1" w:styleId="CommentTextChar">
    <w:name w:val="Comment Text Char"/>
    <w:basedOn w:val="DefaultParagraphFont"/>
    <w:link w:val="CommentText"/>
    <w:uiPriority w:val="99"/>
    <w:semiHidden/>
    <w:rsid w:val="00895276"/>
    <w:rPr>
      <w:sz w:val="20"/>
      <w:szCs w:val="20"/>
    </w:rPr>
  </w:style>
  <w:style w:type="paragraph" w:styleId="CommentSubject">
    <w:name w:val="annotation subject"/>
    <w:basedOn w:val="CommentText"/>
    <w:next w:val="CommentText"/>
    <w:link w:val="CommentSubjectChar"/>
    <w:uiPriority w:val="99"/>
    <w:semiHidden/>
    <w:unhideWhenUsed/>
    <w:rsid w:val="00895276"/>
    <w:rPr>
      <w:b/>
      <w:bCs/>
    </w:rPr>
  </w:style>
  <w:style w:type="character" w:customStyle="1" w:styleId="CommentSubjectChar">
    <w:name w:val="Comment Subject Char"/>
    <w:basedOn w:val="CommentTextChar"/>
    <w:link w:val="CommentSubject"/>
    <w:uiPriority w:val="99"/>
    <w:semiHidden/>
    <w:rsid w:val="00895276"/>
    <w:rPr>
      <w:b/>
      <w:bCs/>
      <w:sz w:val="20"/>
      <w:szCs w:val="20"/>
    </w:rPr>
  </w:style>
  <w:style w:type="paragraph" w:customStyle="1" w:styleId="Default">
    <w:name w:val="Default"/>
    <w:rsid w:val="008508B0"/>
    <w:pPr>
      <w:widowControl w:val="0"/>
      <w:autoSpaceDE w:val="0"/>
      <w:autoSpaceDN w:val="0"/>
      <w:adjustRightInd w:val="0"/>
    </w:pPr>
    <w:rPr>
      <w:rFonts w:ascii="HIINN D+ Gulliver" w:eastAsia="HIINN D+ Gulliver" w:cs="HIINN D+ Gulliver"/>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58683">
      <w:bodyDiv w:val="1"/>
      <w:marLeft w:val="0"/>
      <w:marRight w:val="0"/>
      <w:marTop w:val="0"/>
      <w:marBottom w:val="0"/>
      <w:divBdr>
        <w:top w:val="none" w:sz="0" w:space="0" w:color="auto"/>
        <w:left w:val="none" w:sz="0" w:space="0" w:color="auto"/>
        <w:bottom w:val="none" w:sz="0" w:space="0" w:color="auto"/>
        <w:right w:val="none" w:sz="0" w:space="0" w:color="auto"/>
      </w:divBdr>
    </w:div>
    <w:div w:id="89937363">
      <w:bodyDiv w:val="1"/>
      <w:marLeft w:val="0"/>
      <w:marRight w:val="0"/>
      <w:marTop w:val="0"/>
      <w:marBottom w:val="0"/>
      <w:divBdr>
        <w:top w:val="none" w:sz="0" w:space="0" w:color="auto"/>
        <w:left w:val="none" w:sz="0" w:space="0" w:color="auto"/>
        <w:bottom w:val="none" w:sz="0" w:space="0" w:color="auto"/>
        <w:right w:val="none" w:sz="0" w:space="0" w:color="auto"/>
      </w:divBdr>
    </w:div>
    <w:div w:id="283852304">
      <w:bodyDiv w:val="1"/>
      <w:marLeft w:val="0"/>
      <w:marRight w:val="0"/>
      <w:marTop w:val="0"/>
      <w:marBottom w:val="0"/>
      <w:divBdr>
        <w:top w:val="none" w:sz="0" w:space="0" w:color="auto"/>
        <w:left w:val="none" w:sz="0" w:space="0" w:color="auto"/>
        <w:bottom w:val="none" w:sz="0" w:space="0" w:color="auto"/>
        <w:right w:val="none" w:sz="0" w:space="0" w:color="auto"/>
      </w:divBdr>
    </w:div>
    <w:div w:id="310986714">
      <w:bodyDiv w:val="1"/>
      <w:marLeft w:val="0"/>
      <w:marRight w:val="0"/>
      <w:marTop w:val="0"/>
      <w:marBottom w:val="0"/>
      <w:divBdr>
        <w:top w:val="none" w:sz="0" w:space="0" w:color="auto"/>
        <w:left w:val="none" w:sz="0" w:space="0" w:color="auto"/>
        <w:bottom w:val="none" w:sz="0" w:space="0" w:color="auto"/>
        <w:right w:val="none" w:sz="0" w:space="0" w:color="auto"/>
      </w:divBdr>
    </w:div>
    <w:div w:id="351421733">
      <w:bodyDiv w:val="1"/>
      <w:marLeft w:val="0"/>
      <w:marRight w:val="0"/>
      <w:marTop w:val="0"/>
      <w:marBottom w:val="0"/>
      <w:divBdr>
        <w:top w:val="none" w:sz="0" w:space="0" w:color="auto"/>
        <w:left w:val="none" w:sz="0" w:space="0" w:color="auto"/>
        <w:bottom w:val="none" w:sz="0" w:space="0" w:color="auto"/>
        <w:right w:val="none" w:sz="0" w:space="0" w:color="auto"/>
      </w:divBdr>
    </w:div>
    <w:div w:id="365371270">
      <w:bodyDiv w:val="1"/>
      <w:marLeft w:val="0"/>
      <w:marRight w:val="0"/>
      <w:marTop w:val="0"/>
      <w:marBottom w:val="0"/>
      <w:divBdr>
        <w:top w:val="none" w:sz="0" w:space="0" w:color="auto"/>
        <w:left w:val="none" w:sz="0" w:space="0" w:color="auto"/>
        <w:bottom w:val="none" w:sz="0" w:space="0" w:color="auto"/>
        <w:right w:val="none" w:sz="0" w:space="0" w:color="auto"/>
      </w:divBdr>
    </w:div>
    <w:div w:id="421609223">
      <w:bodyDiv w:val="1"/>
      <w:marLeft w:val="0"/>
      <w:marRight w:val="0"/>
      <w:marTop w:val="0"/>
      <w:marBottom w:val="0"/>
      <w:divBdr>
        <w:top w:val="none" w:sz="0" w:space="0" w:color="auto"/>
        <w:left w:val="none" w:sz="0" w:space="0" w:color="auto"/>
        <w:bottom w:val="none" w:sz="0" w:space="0" w:color="auto"/>
        <w:right w:val="none" w:sz="0" w:space="0" w:color="auto"/>
      </w:divBdr>
    </w:div>
    <w:div w:id="554896524">
      <w:bodyDiv w:val="1"/>
      <w:marLeft w:val="0"/>
      <w:marRight w:val="0"/>
      <w:marTop w:val="0"/>
      <w:marBottom w:val="0"/>
      <w:divBdr>
        <w:top w:val="none" w:sz="0" w:space="0" w:color="auto"/>
        <w:left w:val="none" w:sz="0" w:space="0" w:color="auto"/>
        <w:bottom w:val="none" w:sz="0" w:space="0" w:color="auto"/>
        <w:right w:val="none" w:sz="0" w:space="0" w:color="auto"/>
      </w:divBdr>
    </w:div>
    <w:div w:id="573003641">
      <w:bodyDiv w:val="1"/>
      <w:marLeft w:val="0"/>
      <w:marRight w:val="0"/>
      <w:marTop w:val="0"/>
      <w:marBottom w:val="0"/>
      <w:divBdr>
        <w:top w:val="none" w:sz="0" w:space="0" w:color="auto"/>
        <w:left w:val="none" w:sz="0" w:space="0" w:color="auto"/>
        <w:bottom w:val="none" w:sz="0" w:space="0" w:color="auto"/>
        <w:right w:val="none" w:sz="0" w:space="0" w:color="auto"/>
      </w:divBdr>
    </w:div>
    <w:div w:id="615214458">
      <w:bodyDiv w:val="1"/>
      <w:marLeft w:val="0"/>
      <w:marRight w:val="0"/>
      <w:marTop w:val="0"/>
      <w:marBottom w:val="0"/>
      <w:divBdr>
        <w:top w:val="none" w:sz="0" w:space="0" w:color="auto"/>
        <w:left w:val="none" w:sz="0" w:space="0" w:color="auto"/>
        <w:bottom w:val="none" w:sz="0" w:space="0" w:color="auto"/>
        <w:right w:val="none" w:sz="0" w:space="0" w:color="auto"/>
      </w:divBdr>
    </w:div>
    <w:div w:id="707223581">
      <w:bodyDiv w:val="1"/>
      <w:marLeft w:val="0"/>
      <w:marRight w:val="0"/>
      <w:marTop w:val="0"/>
      <w:marBottom w:val="0"/>
      <w:divBdr>
        <w:top w:val="none" w:sz="0" w:space="0" w:color="auto"/>
        <w:left w:val="none" w:sz="0" w:space="0" w:color="auto"/>
        <w:bottom w:val="none" w:sz="0" w:space="0" w:color="auto"/>
        <w:right w:val="none" w:sz="0" w:space="0" w:color="auto"/>
      </w:divBdr>
    </w:div>
    <w:div w:id="757605380">
      <w:bodyDiv w:val="1"/>
      <w:marLeft w:val="0"/>
      <w:marRight w:val="0"/>
      <w:marTop w:val="0"/>
      <w:marBottom w:val="0"/>
      <w:divBdr>
        <w:top w:val="none" w:sz="0" w:space="0" w:color="auto"/>
        <w:left w:val="none" w:sz="0" w:space="0" w:color="auto"/>
        <w:bottom w:val="none" w:sz="0" w:space="0" w:color="auto"/>
        <w:right w:val="none" w:sz="0" w:space="0" w:color="auto"/>
      </w:divBdr>
    </w:div>
    <w:div w:id="871457432">
      <w:bodyDiv w:val="1"/>
      <w:marLeft w:val="0"/>
      <w:marRight w:val="0"/>
      <w:marTop w:val="0"/>
      <w:marBottom w:val="0"/>
      <w:divBdr>
        <w:top w:val="none" w:sz="0" w:space="0" w:color="auto"/>
        <w:left w:val="none" w:sz="0" w:space="0" w:color="auto"/>
        <w:bottom w:val="none" w:sz="0" w:space="0" w:color="auto"/>
        <w:right w:val="none" w:sz="0" w:space="0" w:color="auto"/>
      </w:divBdr>
    </w:div>
    <w:div w:id="885072069">
      <w:bodyDiv w:val="1"/>
      <w:marLeft w:val="0"/>
      <w:marRight w:val="0"/>
      <w:marTop w:val="0"/>
      <w:marBottom w:val="0"/>
      <w:divBdr>
        <w:top w:val="none" w:sz="0" w:space="0" w:color="auto"/>
        <w:left w:val="none" w:sz="0" w:space="0" w:color="auto"/>
        <w:bottom w:val="none" w:sz="0" w:space="0" w:color="auto"/>
        <w:right w:val="none" w:sz="0" w:space="0" w:color="auto"/>
      </w:divBdr>
    </w:div>
    <w:div w:id="918028694">
      <w:bodyDiv w:val="1"/>
      <w:marLeft w:val="0"/>
      <w:marRight w:val="0"/>
      <w:marTop w:val="0"/>
      <w:marBottom w:val="0"/>
      <w:divBdr>
        <w:top w:val="none" w:sz="0" w:space="0" w:color="auto"/>
        <w:left w:val="none" w:sz="0" w:space="0" w:color="auto"/>
        <w:bottom w:val="none" w:sz="0" w:space="0" w:color="auto"/>
        <w:right w:val="none" w:sz="0" w:space="0" w:color="auto"/>
      </w:divBdr>
    </w:div>
    <w:div w:id="970747947">
      <w:bodyDiv w:val="1"/>
      <w:marLeft w:val="0"/>
      <w:marRight w:val="0"/>
      <w:marTop w:val="0"/>
      <w:marBottom w:val="0"/>
      <w:divBdr>
        <w:top w:val="none" w:sz="0" w:space="0" w:color="auto"/>
        <w:left w:val="none" w:sz="0" w:space="0" w:color="auto"/>
        <w:bottom w:val="none" w:sz="0" w:space="0" w:color="auto"/>
        <w:right w:val="none" w:sz="0" w:space="0" w:color="auto"/>
      </w:divBdr>
    </w:div>
    <w:div w:id="1020620058">
      <w:bodyDiv w:val="1"/>
      <w:marLeft w:val="0"/>
      <w:marRight w:val="0"/>
      <w:marTop w:val="0"/>
      <w:marBottom w:val="0"/>
      <w:divBdr>
        <w:top w:val="none" w:sz="0" w:space="0" w:color="auto"/>
        <w:left w:val="none" w:sz="0" w:space="0" w:color="auto"/>
        <w:bottom w:val="none" w:sz="0" w:space="0" w:color="auto"/>
        <w:right w:val="none" w:sz="0" w:space="0" w:color="auto"/>
      </w:divBdr>
    </w:div>
    <w:div w:id="1023480427">
      <w:bodyDiv w:val="1"/>
      <w:marLeft w:val="0"/>
      <w:marRight w:val="0"/>
      <w:marTop w:val="0"/>
      <w:marBottom w:val="0"/>
      <w:divBdr>
        <w:top w:val="none" w:sz="0" w:space="0" w:color="auto"/>
        <w:left w:val="none" w:sz="0" w:space="0" w:color="auto"/>
        <w:bottom w:val="none" w:sz="0" w:space="0" w:color="auto"/>
        <w:right w:val="none" w:sz="0" w:space="0" w:color="auto"/>
      </w:divBdr>
    </w:div>
    <w:div w:id="1053961664">
      <w:bodyDiv w:val="1"/>
      <w:marLeft w:val="0"/>
      <w:marRight w:val="0"/>
      <w:marTop w:val="0"/>
      <w:marBottom w:val="0"/>
      <w:divBdr>
        <w:top w:val="none" w:sz="0" w:space="0" w:color="auto"/>
        <w:left w:val="none" w:sz="0" w:space="0" w:color="auto"/>
        <w:bottom w:val="none" w:sz="0" w:space="0" w:color="auto"/>
        <w:right w:val="none" w:sz="0" w:space="0" w:color="auto"/>
      </w:divBdr>
    </w:div>
    <w:div w:id="1055928976">
      <w:bodyDiv w:val="1"/>
      <w:marLeft w:val="0"/>
      <w:marRight w:val="0"/>
      <w:marTop w:val="0"/>
      <w:marBottom w:val="0"/>
      <w:divBdr>
        <w:top w:val="none" w:sz="0" w:space="0" w:color="auto"/>
        <w:left w:val="none" w:sz="0" w:space="0" w:color="auto"/>
        <w:bottom w:val="none" w:sz="0" w:space="0" w:color="auto"/>
        <w:right w:val="none" w:sz="0" w:space="0" w:color="auto"/>
      </w:divBdr>
    </w:div>
    <w:div w:id="1079601043">
      <w:bodyDiv w:val="1"/>
      <w:marLeft w:val="0"/>
      <w:marRight w:val="0"/>
      <w:marTop w:val="0"/>
      <w:marBottom w:val="0"/>
      <w:divBdr>
        <w:top w:val="none" w:sz="0" w:space="0" w:color="auto"/>
        <w:left w:val="none" w:sz="0" w:space="0" w:color="auto"/>
        <w:bottom w:val="none" w:sz="0" w:space="0" w:color="auto"/>
        <w:right w:val="none" w:sz="0" w:space="0" w:color="auto"/>
      </w:divBdr>
    </w:div>
    <w:div w:id="1146818277">
      <w:bodyDiv w:val="1"/>
      <w:marLeft w:val="0"/>
      <w:marRight w:val="0"/>
      <w:marTop w:val="0"/>
      <w:marBottom w:val="0"/>
      <w:divBdr>
        <w:top w:val="none" w:sz="0" w:space="0" w:color="auto"/>
        <w:left w:val="none" w:sz="0" w:space="0" w:color="auto"/>
        <w:bottom w:val="none" w:sz="0" w:space="0" w:color="auto"/>
        <w:right w:val="none" w:sz="0" w:space="0" w:color="auto"/>
      </w:divBdr>
    </w:div>
    <w:div w:id="1176071931">
      <w:bodyDiv w:val="1"/>
      <w:marLeft w:val="0"/>
      <w:marRight w:val="0"/>
      <w:marTop w:val="0"/>
      <w:marBottom w:val="0"/>
      <w:divBdr>
        <w:top w:val="none" w:sz="0" w:space="0" w:color="auto"/>
        <w:left w:val="none" w:sz="0" w:space="0" w:color="auto"/>
        <w:bottom w:val="none" w:sz="0" w:space="0" w:color="auto"/>
        <w:right w:val="none" w:sz="0" w:space="0" w:color="auto"/>
      </w:divBdr>
    </w:div>
    <w:div w:id="1178496446">
      <w:bodyDiv w:val="1"/>
      <w:marLeft w:val="0"/>
      <w:marRight w:val="0"/>
      <w:marTop w:val="0"/>
      <w:marBottom w:val="0"/>
      <w:divBdr>
        <w:top w:val="none" w:sz="0" w:space="0" w:color="auto"/>
        <w:left w:val="none" w:sz="0" w:space="0" w:color="auto"/>
        <w:bottom w:val="none" w:sz="0" w:space="0" w:color="auto"/>
        <w:right w:val="none" w:sz="0" w:space="0" w:color="auto"/>
      </w:divBdr>
    </w:div>
    <w:div w:id="1207988375">
      <w:bodyDiv w:val="1"/>
      <w:marLeft w:val="0"/>
      <w:marRight w:val="0"/>
      <w:marTop w:val="0"/>
      <w:marBottom w:val="0"/>
      <w:divBdr>
        <w:top w:val="none" w:sz="0" w:space="0" w:color="auto"/>
        <w:left w:val="none" w:sz="0" w:space="0" w:color="auto"/>
        <w:bottom w:val="none" w:sz="0" w:space="0" w:color="auto"/>
        <w:right w:val="none" w:sz="0" w:space="0" w:color="auto"/>
      </w:divBdr>
    </w:div>
    <w:div w:id="1296637614">
      <w:bodyDiv w:val="1"/>
      <w:marLeft w:val="0"/>
      <w:marRight w:val="0"/>
      <w:marTop w:val="0"/>
      <w:marBottom w:val="0"/>
      <w:divBdr>
        <w:top w:val="none" w:sz="0" w:space="0" w:color="auto"/>
        <w:left w:val="none" w:sz="0" w:space="0" w:color="auto"/>
        <w:bottom w:val="none" w:sz="0" w:space="0" w:color="auto"/>
        <w:right w:val="none" w:sz="0" w:space="0" w:color="auto"/>
      </w:divBdr>
      <w:divsChild>
        <w:div w:id="1677148346">
          <w:marLeft w:val="547"/>
          <w:marRight w:val="0"/>
          <w:marTop w:val="115"/>
          <w:marBottom w:val="0"/>
          <w:divBdr>
            <w:top w:val="none" w:sz="0" w:space="0" w:color="auto"/>
            <w:left w:val="none" w:sz="0" w:space="0" w:color="auto"/>
            <w:bottom w:val="none" w:sz="0" w:space="0" w:color="auto"/>
            <w:right w:val="none" w:sz="0" w:space="0" w:color="auto"/>
          </w:divBdr>
        </w:div>
      </w:divsChild>
    </w:div>
    <w:div w:id="1300838506">
      <w:bodyDiv w:val="1"/>
      <w:marLeft w:val="0"/>
      <w:marRight w:val="0"/>
      <w:marTop w:val="0"/>
      <w:marBottom w:val="0"/>
      <w:divBdr>
        <w:top w:val="none" w:sz="0" w:space="0" w:color="auto"/>
        <w:left w:val="none" w:sz="0" w:space="0" w:color="auto"/>
        <w:bottom w:val="none" w:sz="0" w:space="0" w:color="auto"/>
        <w:right w:val="none" w:sz="0" w:space="0" w:color="auto"/>
      </w:divBdr>
    </w:div>
    <w:div w:id="1314529851">
      <w:bodyDiv w:val="1"/>
      <w:marLeft w:val="0"/>
      <w:marRight w:val="0"/>
      <w:marTop w:val="0"/>
      <w:marBottom w:val="0"/>
      <w:divBdr>
        <w:top w:val="none" w:sz="0" w:space="0" w:color="auto"/>
        <w:left w:val="none" w:sz="0" w:space="0" w:color="auto"/>
        <w:bottom w:val="none" w:sz="0" w:space="0" w:color="auto"/>
        <w:right w:val="none" w:sz="0" w:space="0" w:color="auto"/>
      </w:divBdr>
    </w:div>
    <w:div w:id="1421296535">
      <w:bodyDiv w:val="1"/>
      <w:marLeft w:val="0"/>
      <w:marRight w:val="0"/>
      <w:marTop w:val="0"/>
      <w:marBottom w:val="0"/>
      <w:divBdr>
        <w:top w:val="none" w:sz="0" w:space="0" w:color="auto"/>
        <w:left w:val="none" w:sz="0" w:space="0" w:color="auto"/>
        <w:bottom w:val="none" w:sz="0" w:space="0" w:color="auto"/>
        <w:right w:val="none" w:sz="0" w:space="0" w:color="auto"/>
      </w:divBdr>
    </w:div>
    <w:div w:id="1438253107">
      <w:bodyDiv w:val="1"/>
      <w:marLeft w:val="0"/>
      <w:marRight w:val="0"/>
      <w:marTop w:val="0"/>
      <w:marBottom w:val="0"/>
      <w:divBdr>
        <w:top w:val="none" w:sz="0" w:space="0" w:color="auto"/>
        <w:left w:val="none" w:sz="0" w:space="0" w:color="auto"/>
        <w:bottom w:val="none" w:sz="0" w:space="0" w:color="auto"/>
        <w:right w:val="none" w:sz="0" w:space="0" w:color="auto"/>
      </w:divBdr>
    </w:div>
    <w:div w:id="1447307308">
      <w:bodyDiv w:val="1"/>
      <w:marLeft w:val="0"/>
      <w:marRight w:val="0"/>
      <w:marTop w:val="0"/>
      <w:marBottom w:val="0"/>
      <w:divBdr>
        <w:top w:val="none" w:sz="0" w:space="0" w:color="auto"/>
        <w:left w:val="none" w:sz="0" w:space="0" w:color="auto"/>
        <w:bottom w:val="none" w:sz="0" w:space="0" w:color="auto"/>
        <w:right w:val="none" w:sz="0" w:space="0" w:color="auto"/>
      </w:divBdr>
    </w:div>
    <w:div w:id="1484077969">
      <w:bodyDiv w:val="1"/>
      <w:marLeft w:val="0"/>
      <w:marRight w:val="0"/>
      <w:marTop w:val="0"/>
      <w:marBottom w:val="0"/>
      <w:divBdr>
        <w:top w:val="none" w:sz="0" w:space="0" w:color="auto"/>
        <w:left w:val="none" w:sz="0" w:space="0" w:color="auto"/>
        <w:bottom w:val="none" w:sz="0" w:space="0" w:color="auto"/>
        <w:right w:val="none" w:sz="0" w:space="0" w:color="auto"/>
      </w:divBdr>
    </w:div>
    <w:div w:id="1486044828">
      <w:bodyDiv w:val="1"/>
      <w:marLeft w:val="0"/>
      <w:marRight w:val="0"/>
      <w:marTop w:val="0"/>
      <w:marBottom w:val="0"/>
      <w:divBdr>
        <w:top w:val="none" w:sz="0" w:space="0" w:color="auto"/>
        <w:left w:val="none" w:sz="0" w:space="0" w:color="auto"/>
        <w:bottom w:val="none" w:sz="0" w:space="0" w:color="auto"/>
        <w:right w:val="none" w:sz="0" w:space="0" w:color="auto"/>
      </w:divBdr>
    </w:div>
    <w:div w:id="1542403497">
      <w:bodyDiv w:val="1"/>
      <w:marLeft w:val="0"/>
      <w:marRight w:val="0"/>
      <w:marTop w:val="0"/>
      <w:marBottom w:val="0"/>
      <w:divBdr>
        <w:top w:val="none" w:sz="0" w:space="0" w:color="auto"/>
        <w:left w:val="none" w:sz="0" w:space="0" w:color="auto"/>
        <w:bottom w:val="none" w:sz="0" w:space="0" w:color="auto"/>
        <w:right w:val="none" w:sz="0" w:space="0" w:color="auto"/>
      </w:divBdr>
    </w:div>
    <w:div w:id="1685590673">
      <w:bodyDiv w:val="1"/>
      <w:marLeft w:val="0"/>
      <w:marRight w:val="0"/>
      <w:marTop w:val="0"/>
      <w:marBottom w:val="0"/>
      <w:divBdr>
        <w:top w:val="none" w:sz="0" w:space="0" w:color="auto"/>
        <w:left w:val="none" w:sz="0" w:space="0" w:color="auto"/>
        <w:bottom w:val="none" w:sz="0" w:space="0" w:color="auto"/>
        <w:right w:val="none" w:sz="0" w:space="0" w:color="auto"/>
      </w:divBdr>
    </w:div>
    <w:div w:id="1707872327">
      <w:bodyDiv w:val="1"/>
      <w:marLeft w:val="0"/>
      <w:marRight w:val="0"/>
      <w:marTop w:val="0"/>
      <w:marBottom w:val="0"/>
      <w:divBdr>
        <w:top w:val="none" w:sz="0" w:space="0" w:color="auto"/>
        <w:left w:val="none" w:sz="0" w:space="0" w:color="auto"/>
        <w:bottom w:val="none" w:sz="0" w:space="0" w:color="auto"/>
        <w:right w:val="none" w:sz="0" w:space="0" w:color="auto"/>
      </w:divBdr>
      <w:divsChild>
        <w:div w:id="436370581">
          <w:marLeft w:val="547"/>
          <w:marRight w:val="0"/>
          <w:marTop w:val="115"/>
          <w:marBottom w:val="0"/>
          <w:divBdr>
            <w:top w:val="none" w:sz="0" w:space="0" w:color="auto"/>
            <w:left w:val="none" w:sz="0" w:space="0" w:color="auto"/>
            <w:bottom w:val="none" w:sz="0" w:space="0" w:color="auto"/>
            <w:right w:val="none" w:sz="0" w:space="0" w:color="auto"/>
          </w:divBdr>
        </w:div>
        <w:div w:id="732200387">
          <w:marLeft w:val="547"/>
          <w:marRight w:val="0"/>
          <w:marTop w:val="115"/>
          <w:marBottom w:val="0"/>
          <w:divBdr>
            <w:top w:val="none" w:sz="0" w:space="0" w:color="auto"/>
            <w:left w:val="none" w:sz="0" w:space="0" w:color="auto"/>
            <w:bottom w:val="none" w:sz="0" w:space="0" w:color="auto"/>
            <w:right w:val="none" w:sz="0" w:space="0" w:color="auto"/>
          </w:divBdr>
        </w:div>
        <w:div w:id="1273703933">
          <w:marLeft w:val="547"/>
          <w:marRight w:val="0"/>
          <w:marTop w:val="115"/>
          <w:marBottom w:val="0"/>
          <w:divBdr>
            <w:top w:val="none" w:sz="0" w:space="0" w:color="auto"/>
            <w:left w:val="none" w:sz="0" w:space="0" w:color="auto"/>
            <w:bottom w:val="none" w:sz="0" w:space="0" w:color="auto"/>
            <w:right w:val="none" w:sz="0" w:space="0" w:color="auto"/>
          </w:divBdr>
        </w:div>
      </w:divsChild>
    </w:div>
    <w:div w:id="1937252783">
      <w:bodyDiv w:val="1"/>
      <w:marLeft w:val="0"/>
      <w:marRight w:val="0"/>
      <w:marTop w:val="0"/>
      <w:marBottom w:val="0"/>
      <w:divBdr>
        <w:top w:val="none" w:sz="0" w:space="0" w:color="auto"/>
        <w:left w:val="none" w:sz="0" w:space="0" w:color="auto"/>
        <w:bottom w:val="none" w:sz="0" w:space="0" w:color="auto"/>
        <w:right w:val="none" w:sz="0" w:space="0" w:color="auto"/>
      </w:divBdr>
    </w:div>
    <w:div w:id="1948654822">
      <w:bodyDiv w:val="1"/>
      <w:marLeft w:val="0"/>
      <w:marRight w:val="0"/>
      <w:marTop w:val="0"/>
      <w:marBottom w:val="0"/>
      <w:divBdr>
        <w:top w:val="none" w:sz="0" w:space="0" w:color="auto"/>
        <w:left w:val="none" w:sz="0" w:space="0" w:color="auto"/>
        <w:bottom w:val="none" w:sz="0" w:space="0" w:color="auto"/>
        <w:right w:val="none" w:sz="0" w:space="0" w:color="auto"/>
      </w:divBdr>
      <w:divsChild>
        <w:div w:id="1968388873">
          <w:marLeft w:val="547"/>
          <w:marRight w:val="0"/>
          <w:marTop w:val="115"/>
          <w:marBottom w:val="0"/>
          <w:divBdr>
            <w:top w:val="none" w:sz="0" w:space="0" w:color="auto"/>
            <w:left w:val="none" w:sz="0" w:space="0" w:color="auto"/>
            <w:bottom w:val="none" w:sz="0" w:space="0" w:color="auto"/>
            <w:right w:val="none" w:sz="0" w:space="0" w:color="auto"/>
          </w:divBdr>
        </w:div>
      </w:divsChild>
    </w:div>
    <w:div w:id="2013802214">
      <w:bodyDiv w:val="1"/>
      <w:marLeft w:val="0"/>
      <w:marRight w:val="0"/>
      <w:marTop w:val="0"/>
      <w:marBottom w:val="0"/>
      <w:divBdr>
        <w:top w:val="none" w:sz="0" w:space="0" w:color="auto"/>
        <w:left w:val="none" w:sz="0" w:space="0" w:color="auto"/>
        <w:bottom w:val="none" w:sz="0" w:space="0" w:color="auto"/>
        <w:right w:val="none" w:sz="0" w:space="0" w:color="auto"/>
      </w:divBdr>
    </w:div>
    <w:div w:id="2019458317">
      <w:bodyDiv w:val="1"/>
      <w:marLeft w:val="0"/>
      <w:marRight w:val="0"/>
      <w:marTop w:val="0"/>
      <w:marBottom w:val="0"/>
      <w:divBdr>
        <w:top w:val="none" w:sz="0" w:space="0" w:color="auto"/>
        <w:left w:val="none" w:sz="0" w:space="0" w:color="auto"/>
        <w:bottom w:val="none" w:sz="0" w:space="0" w:color="auto"/>
        <w:right w:val="none" w:sz="0" w:space="0" w:color="auto"/>
      </w:divBdr>
    </w:div>
    <w:div w:id="2034382022">
      <w:bodyDiv w:val="1"/>
      <w:marLeft w:val="0"/>
      <w:marRight w:val="0"/>
      <w:marTop w:val="0"/>
      <w:marBottom w:val="0"/>
      <w:divBdr>
        <w:top w:val="none" w:sz="0" w:space="0" w:color="auto"/>
        <w:left w:val="none" w:sz="0" w:space="0" w:color="auto"/>
        <w:bottom w:val="none" w:sz="0" w:space="0" w:color="auto"/>
        <w:right w:val="none" w:sz="0" w:space="0" w:color="auto"/>
      </w:divBdr>
      <w:divsChild>
        <w:div w:id="1346127466">
          <w:marLeft w:val="547"/>
          <w:marRight w:val="0"/>
          <w:marTop w:val="115"/>
          <w:marBottom w:val="0"/>
          <w:divBdr>
            <w:top w:val="none" w:sz="0" w:space="0" w:color="auto"/>
            <w:left w:val="none" w:sz="0" w:space="0" w:color="auto"/>
            <w:bottom w:val="none" w:sz="0" w:space="0" w:color="auto"/>
            <w:right w:val="none" w:sz="0" w:space="0" w:color="auto"/>
          </w:divBdr>
        </w:div>
      </w:divsChild>
    </w:div>
    <w:div w:id="2072654520">
      <w:bodyDiv w:val="1"/>
      <w:marLeft w:val="0"/>
      <w:marRight w:val="0"/>
      <w:marTop w:val="0"/>
      <w:marBottom w:val="0"/>
      <w:divBdr>
        <w:top w:val="none" w:sz="0" w:space="0" w:color="auto"/>
        <w:left w:val="none" w:sz="0" w:space="0" w:color="auto"/>
        <w:bottom w:val="none" w:sz="0" w:space="0" w:color="auto"/>
        <w:right w:val="none" w:sz="0" w:space="0" w:color="auto"/>
      </w:divBdr>
    </w:div>
    <w:div w:id="2076466588">
      <w:bodyDiv w:val="1"/>
      <w:marLeft w:val="0"/>
      <w:marRight w:val="0"/>
      <w:marTop w:val="0"/>
      <w:marBottom w:val="0"/>
      <w:divBdr>
        <w:top w:val="none" w:sz="0" w:space="0" w:color="auto"/>
        <w:left w:val="none" w:sz="0" w:space="0" w:color="auto"/>
        <w:bottom w:val="none" w:sz="0" w:space="0" w:color="auto"/>
        <w:right w:val="none" w:sz="0" w:space="0" w:color="auto"/>
      </w:divBdr>
    </w:div>
    <w:div w:id="212156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oleObject" Target="embeddings/oleObject1.bin"/><Relationship Id="rId19"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s>
</file>

<file path=word/charts/_rels/chart1.xml.rels><?xml version="1.0" encoding="UTF-8" standalone="yes"?>
<Relationships xmlns="http://schemas.openxmlformats.org/package/2006/relationships"><Relationship Id="rId1" Type="http://schemas.openxmlformats.org/officeDocument/2006/relationships/oleObject" Target="file:///C:\work%20P\1%20paper%20telecom%20customer%20complaint\5%20first%20revision\table%20in%20pap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Sheet4!$B$2</c:f>
              <c:strCache>
                <c:ptCount val="1"/>
                <c:pt idx="0">
                  <c:v>6 numeric features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Sheet4!$C$1:$F$1</c:f>
              <c:strCache>
                <c:ptCount val="4"/>
                <c:pt idx="0">
                  <c:v>Accuracy</c:v>
                </c:pt>
                <c:pt idx="1">
                  <c:v>Precision</c:v>
                </c:pt>
                <c:pt idx="2">
                  <c:v>Recall</c:v>
                </c:pt>
                <c:pt idx="3">
                  <c:v>F-Measure</c:v>
                </c:pt>
              </c:strCache>
            </c:strRef>
          </c:cat>
          <c:val>
            <c:numRef>
              <c:f>Sheet4!$C$2:$F$2</c:f>
              <c:numCache>
                <c:formatCode>0.0000_ </c:formatCode>
                <c:ptCount val="4"/>
                <c:pt idx="0">
                  <c:v>0.78873239436619702</c:v>
                </c:pt>
                <c:pt idx="1">
                  <c:v>0.702380952380952</c:v>
                </c:pt>
                <c:pt idx="2">
                  <c:v>0.921875</c:v>
                </c:pt>
                <c:pt idx="3">
                  <c:v>0.79729729729729704</c:v>
                </c:pt>
              </c:numCache>
            </c:numRef>
          </c:val>
          <c:smooth val="0"/>
          <c:extLst xmlns:c16r2="http://schemas.microsoft.com/office/drawing/2015/06/chart">
            <c:ext xmlns:c16="http://schemas.microsoft.com/office/drawing/2014/chart" uri="{C3380CC4-5D6E-409C-BE32-E72D297353CC}">
              <c16:uniqueId val="{00000000-94A6-469D-857C-CC5868810130}"/>
            </c:ext>
          </c:extLst>
        </c:ser>
        <c:ser>
          <c:idx val="1"/>
          <c:order val="1"/>
          <c:tx>
            <c:strRef>
              <c:f>Sheet4!$B$3</c:f>
              <c:strCache>
                <c:ptCount val="1"/>
                <c:pt idx="0">
                  <c:v>10 textual and 6 numeric features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Sheet4!$C$1:$F$1</c:f>
              <c:strCache>
                <c:ptCount val="4"/>
                <c:pt idx="0">
                  <c:v>Accuracy</c:v>
                </c:pt>
                <c:pt idx="1">
                  <c:v>Precision</c:v>
                </c:pt>
                <c:pt idx="2">
                  <c:v>Recall</c:v>
                </c:pt>
                <c:pt idx="3">
                  <c:v>F-Measure</c:v>
                </c:pt>
              </c:strCache>
            </c:strRef>
          </c:cat>
          <c:val>
            <c:numRef>
              <c:f>Sheet4!$C$3:$F$3</c:f>
              <c:numCache>
                <c:formatCode>0.0000_ </c:formatCode>
                <c:ptCount val="4"/>
                <c:pt idx="0">
                  <c:v>0.83476227591582197</c:v>
                </c:pt>
                <c:pt idx="1">
                  <c:v>0.84868421052631604</c:v>
                </c:pt>
                <c:pt idx="2">
                  <c:v>0.86927223719676605</c:v>
                </c:pt>
                <c:pt idx="3">
                  <c:v>0.85885486018641799</c:v>
                </c:pt>
              </c:numCache>
            </c:numRef>
          </c:val>
          <c:smooth val="0"/>
          <c:extLst xmlns:c16r2="http://schemas.microsoft.com/office/drawing/2015/06/chart">
            <c:ext xmlns:c16="http://schemas.microsoft.com/office/drawing/2014/chart" uri="{C3380CC4-5D6E-409C-BE32-E72D297353CC}">
              <c16:uniqueId val="{00000001-94A6-469D-857C-CC5868810130}"/>
            </c:ext>
          </c:extLst>
        </c:ser>
        <c:ser>
          <c:idx val="2"/>
          <c:order val="2"/>
          <c:tx>
            <c:strRef>
              <c:f>Sheet4!$B$4</c:f>
              <c:strCache>
                <c:ptCount val="1"/>
                <c:pt idx="0">
                  <c:v>20 textual and 6 numeric features</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Sheet4!$C$1:$F$1</c:f>
              <c:strCache>
                <c:ptCount val="4"/>
                <c:pt idx="0">
                  <c:v>Accuracy</c:v>
                </c:pt>
                <c:pt idx="1">
                  <c:v>Precision</c:v>
                </c:pt>
                <c:pt idx="2">
                  <c:v>Recall</c:v>
                </c:pt>
                <c:pt idx="3">
                  <c:v>F-Measure</c:v>
                </c:pt>
              </c:strCache>
            </c:strRef>
          </c:cat>
          <c:val>
            <c:numRef>
              <c:f>Sheet4!$C$4:$F$4</c:f>
              <c:numCache>
                <c:formatCode>0.0000_ </c:formatCode>
                <c:ptCount val="4"/>
                <c:pt idx="0">
                  <c:v>0.80421216848674004</c:v>
                </c:pt>
                <c:pt idx="1">
                  <c:v>0.76284584980237202</c:v>
                </c:pt>
                <c:pt idx="2">
                  <c:v>0.89076923076923098</c:v>
                </c:pt>
                <c:pt idx="3">
                  <c:v>0.82185947480482602</c:v>
                </c:pt>
              </c:numCache>
            </c:numRef>
          </c:val>
          <c:smooth val="0"/>
          <c:extLst xmlns:c16r2="http://schemas.microsoft.com/office/drawing/2015/06/chart">
            <c:ext xmlns:c16="http://schemas.microsoft.com/office/drawing/2014/chart" uri="{C3380CC4-5D6E-409C-BE32-E72D297353CC}">
              <c16:uniqueId val="{00000002-94A6-469D-857C-CC5868810130}"/>
            </c:ext>
          </c:extLst>
        </c:ser>
        <c:ser>
          <c:idx val="3"/>
          <c:order val="3"/>
          <c:tx>
            <c:strRef>
              <c:f>Sheet4!$B$5</c:f>
              <c:strCache>
                <c:ptCount val="1"/>
                <c:pt idx="0">
                  <c:v>50 textual and 6 numeric features</c:v>
                </c:pt>
              </c:strCache>
            </c:strRef>
          </c:tx>
          <c:spPr>
            <a:ln w="28575" cap="rnd">
              <a:solidFill>
                <a:srgbClr val="00B050"/>
              </a:solidFill>
              <a:round/>
            </a:ln>
            <a:effectLst/>
          </c:spPr>
          <c:marker>
            <c:symbol val="circle"/>
            <c:size val="5"/>
            <c:spPr>
              <a:solidFill>
                <a:schemeClr val="accent4"/>
              </a:solidFill>
              <a:ln w="9525">
                <a:solidFill>
                  <a:schemeClr val="accent4"/>
                </a:solidFill>
              </a:ln>
              <a:effectLst/>
            </c:spPr>
          </c:marker>
          <c:cat>
            <c:strRef>
              <c:f>Sheet4!$C$1:$F$1</c:f>
              <c:strCache>
                <c:ptCount val="4"/>
                <c:pt idx="0">
                  <c:v>Accuracy</c:v>
                </c:pt>
                <c:pt idx="1">
                  <c:v>Precision</c:v>
                </c:pt>
                <c:pt idx="2">
                  <c:v>Recall</c:v>
                </c:pt>
                <c:pt idx="3">
                  <c:v>F-Measure</c:v>
                </c:pt>
              </c:strCache>
            </c:strRef>
          </c:cat>
          <c:val>
            <c:numRef>
              <c:f>Sheet4!$C$5:$F$5</c:f>
              <c:numCache>
                <c:formatCode>0.0000_ </c:formatCode>
                <c:ptCount val="4"/>
                <c:pt idx="0">
                  <c:v>0.77318784099766202</c:v>
                </c:pt>
                <c:pt idx="1">
                  <c:v>0.73421052631578898</c:v>
                </c:pt>
                <c:pt idx="2">
                  <c:v>0.86244204018547099</c:v>
                </c:pt>
                <c:pt idx="3">
                  <c:v>0.79317697228145001</c:v>
                </c:pt>
              </c:numCache>
            </c:numRef>
          </c:val>
          <c:smooth val="0"/>
          <c:extLst xmlns:c16r2="http://schemas.microsoft.com/office/drawing/2015/06/chart">
            <c:ext xmlns:c16="http://schemas.microsoft.com/office/drawing/2014/chart" uri="{C3380CC4-5D6E-409C-BE32-E72D297353CC}">
              <c16:uniqueId val="{00000003-94A6-469D-857C-CC5868810130}"/>
            </c:ext>
          </c:extLst>
        </c:ser>
        <c:dLbls>
          <c:showLegendKey val="0"/>
          <c:showVal val="0"/>
          <c:showCatName val="0"/>
          <c:showSerName val="0"/>
          <c:showPercent val="0"/>
          <c:showBubbleSize val="0"/>
        </c:dLbls>
        <c:marker val="1"/>
        <c:smooth val="0"/>
        <c:axId val="85176320"/>
        <c:axId val="85178240"/>
      </c:lineChart>
      <c:catAx>
        <c:axId val="85176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gn="ctr" rtl="0">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85178240"/>
        <c:crosses val="autoZero"/>
        <c:auto val="1"/>
        <c:lblAlgn val="ctr"/>
        <c:lblOffset val="100"/>
        <c:noMultiLvlLbl val="0"/>
      </c:catAx>
      <c:valAx>
        <c:axId val="85178240"/>
        <c:scaling>
          <c:orientation val="minMax"/>
          <c:max val="0.95000000000000007"/>
          <c:min val="0.60000000000000009"/>
        </c:scaling>
        <c:delete val="0"/>
        <c:axPos val="l"/>
        <c:majorGridlines>
          <c:spPr>
            <a:ln w="9525" cap="flat" cmpd="sng" algn="ctr">
              <a:solidFill>
                <a:schemeClr val="tx1">
                  <a:lumMod val="15000"/>
                  <a:lumOff val="85000"/>
                </a:schemeClr>
              </a:solidFill>
              <a:round/>
            </a:ln>
            <a:effectLst/>
          </c:spPr>
        </c:majorGridlines>
        <c:numFmt formatCode="0.0000_ " sourceLinked="1"/>
        <c:majorTickMark val="none"/>
        <c:minorTickMark val="none"/>
        <c:tickLblPos val="nextTo"/>
        <c:spPr>
          <a:noFill/>
          <a:ln>
            <a:noFill/>
          </a:ln>
          <a:effectLst/>
        </c:spPr>
        <c:txPr>
          <a:bodyPr rot="-60000000" spcFirstLastPara="1" vertOverflow="ellipsis" vert="horz" wrap="square" anchor="ctr" anchorCtr="1"/>
          <a:lstStyle/>
          <a:p>
            <a:pPr algn="ctr" rtl="0">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85176320"/>
        <c:crosses val="autoZero"/>
        <c:crossBetween val="between"/>
        <c:majorUnit val="5.000000000000001E-2"/>
      </c:valAx>
      <c:spPr>
        <a:noFill/>
        <a:ln>
          <a:noFill/>
        </a:ln>
        <a:effectLst/>
      </c:spPr>
    </c:plotArea>
    <c:legend>
      <c:legendPos val="b"/>
      <c:layout/>
      <c:overlay val="0"/>
      <c:spPr>
        <a:noFill/>
        <a:ln>
          <a:noFill/>
        </a:ln>
        <a:effectLst/>
      </c:spPr>
      <c:txPr>
        <a:bodyPr rot="0" spcFirstLastPara="1" vertOverflow="ellipsis" vert="horz" wrap="square" anchor="ctr" anchorCtr="1"/>
        <a:lstStyle/>
        <a:p>
          <a:pPr algn="ctr" rtl="0">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9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FB873-E2FF-4CB4-8A8B-2BDB49670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7674</Words>
  <Characters>43743</Characters>
  <Application>Microsoft Office Word</Application>
  <DocSecurity>4</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The University of Manchester</Company>
  <LinksUpToDate>false</LinksUpToDate>
  <CharactersWithSpaces>51315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yang</dc:creator>
  <cp:lastModifiedBy>Alice Hendry</cp:lastModifiedBy>
  <cp:revision>2</cp:revision>
  <cp:lastPrinted>2018-09-06T06:08:00Z</cp:lastPrinted>
  <dcterms:created xsi:type="dcterms:W3CDTF">2018-11-07T09:33:00Z</dcterms:created>
  <dcterms:modified xsi:type="dcterms:W3CDTF">2018-11-07T09:33:00Z</dcterms:modified>
</cp:coreProperties>
</file>