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461" w:rsidRPr="001C6E33" w:rsidRDefault="001C6E33" w:rsidP="001C6E33">
      <w:pPr>
        <w:rPr>
          <w:b/>
          <w:sz w:val="28"/>
          <w:szCs w:val="28"/>
        </w:rPr>
      </w:pPr>
      <w:r w:rsidRPr="001C6E33">
        <w:rPr>
          <w:b/>
          <w:sz w:val="28"/>
          <w:szCs w:val="28"/>
        </w:rPr>
        <w:t xml:space="preserve">A </w:t>
      </w:r>
      <w:r w:rsidR="008C32BD">
        <w:rPr>
          <w:b/>
          <w:sz w:val="28"/>
          <w:szCs w:val="28"/>
        </w:rPr>
        <w:t>Multi-core a</w:t>
      </w:r>
      <w:r w:rsidRPr="001C6E33">
        <w:rPr>
          <w:b/>
          <w:sz w:val="28"/>
          <w:szCs w:val="28"/>
        </w:rPr>
        <w:t xml:space="preserve">rchitecture for a </w:t>
      </w:r>
      <w:r w:rsidR="008C32BD">
        <w:rPr>
          <w:b/>
          <w:sz w:val="28"/>
          <w:szCs w:val="28"/>
        </w:rPr>
        <w:t>h</w:t>
      </w:r>
      <w:r w:rsidR="00271096">
        <w:rPr>
          <w:b/>
          <w:sz w:val="28"/>
          <w:szCs w:val="28"/>
        </w:rPr>
        <w:t xml:space="preserve">ybrid </w:t>
      </w:r>
      <w:r w:rsidR="008C32BD">
        <w:rPr>
          <w:b/>
          <w:sz w:val="28"/>
          <w:szCs w:val="28"/>
        </w:rPr>
        <w:t>i</w:t>
      </w:r>
      <w:r w:rsidR="00271096">
        <w:rPr>
          <w:b/>
          <w:sz w:val="28"/>
          <w:szCs w:val="28"/>
        </w:rPr>
        <w:t xml:space="preserve">nformation </w:t>
      </w:r>
      <w:r w:rsidR="008C32BD">
        <w:rPr>
          <w:b/>
          <w:sz w:val="28"/>
          <w:szCs w:val="28"/>
        </w:rPr>
        <w:t>s</w:t>
      </w:r>
      <w:r w:rsidR="00271096">
        <w:rPr>
          <w:b/>
          <w:sz w:val="28"/>
          <w:szCs w:val="28"/>
        </w:rPr>
        <w:t xml:space="preserve">ystem </w:t>
      </w:r>
    </w:p>
    <w:p w:rsidR="00ED343D" w:rsidRPr="00697066" w:rsidRDefault="00ED343D">
      <w:pPr>
        <w:rPr>
          <w:sz w:val="20"/>
          <w:szCs w:val="20"/>
        </w:rPr>
      </w:pPr>
      <w:r w:rsidRPr="00697066">
        <w:rPr>
          <w:sz w:val="20"/>
          <w:szCs w:val="20"/>
        </w:rPr>
        <w:t>Norhazlina Hamid</w:t>
      </w:r>
      <w:r w:rsidRPr="00697066">
        <w:rPr>
          <w:sz w:val="20"/>
          <w:szCs w:val="20"/>
          <w:vertAlign w:val="superscript"/>
        </w:rPr>
        <w:t>1</w:t>
      </w:r>
      <w:r w:rsidRPr="00697066">
        <w:rPr>
          <w:sz w:val="20"/>
          <w:szCs w:val="20"/>
        </w:rPr>
        <w:t>, Victor Chang</w:t>
      </w:r>
      <w:r w:rsidRPr="00697066">
        <w:rPr>
          <w:sz w:val="20"/>
          <w:szCs w:val="20"/>
          <w:vertAlign w:val="superscript"/>
        </w:rPr>
        <w:t>2</w:t>
      </w:r>
      <w:r w:rsidRPr="00697066">
        <w:rPr>
          <w:sz w:val="20"/>
          <w:szCs w:val="20"/>
        </w:rPr>
        <w:t>, Robert John Walters</w:t>
      </w:r>
      <w:r w:rsidRPr="00697066">
        <w:rPr>
          <w:sz w:val="20"/>
          <w:szCs w:val="20"/>
          <w:vertAlign w:val="superscript"/>
        </w:rPr>
        <w:t>3</w:t>
      </w:r>
      <w:r w:rsidRPr="00697066">
        <w:rPr>
          <w:sz w:val="20"/>
          <w:szCs w:val="20"/>
        </w:rPr>
        <w:t>, Gary Brian Wills</w:t>
      </w:r>
      <w:r w:rsidRPr="00697066">
        <w:rPr>
          <w:sz w:val="20"/>
          <w:szCs w:val="20"/>
          <w:vertAlign w:val="superscript"/>
        </w:rPr>
        <w:t>3</w:t>
      </w:r>
      <w:r w:rsidRPr="00697066">
        <w:rPr>
          <w:sz w:val="20"/>
          <w:szCs w:val="20"/>
        </w:rPr>
        <w:t xml:space="preserve"> </w:t>
      </w:r>
    </w:p>
    <w:p w:rsidR="00ED343D" w:rsidRPr="00697066" w:rsidRDefault="00ED343D">
      <w:pPr>
        <w:rPr>
          <w:sz w:val="20"/>
          <w:szCs w:val="20"/>
        </w:rPr>
      </w:pPr>
      <w:r w:rsidRPr="00697066">
        <w:rPr>
          <w:sz w:val="20"/>
          <w:szCs w:val="20"/>
        </w:rPr>
        <w:t>1. Malaysian Government, Malaysia</w:t>
      </w:r>
    </w:p>
    <w:p w:rsidR="00ED343D" w:rsidRPr="00697066" w:rsidRDefault="00ED343D">
      <w:pPr>
        <w:rPr>
          <w:sz w:val="20"/>
          <w:szCs w:val="20"/>
        </w:rPr>
      </w:pPr>
      <w:r w:rsidRPr="00697066">
        <w:rPr>
          <w:sz w:val="20"/>
          <w:szCs w:val="20"/>
        </w:rPr>
        <w:t xml:space="preserve">2. IBSS, Xi’an Jiaotong-Liverpool University, Suzhou, China </w:t>
      </w:r>
      <w:r w:rsidR="00C63860" w:rsidRPr="00697066">
        <w:rPr>
          <w:sz w:val="20"/>
          <w:szCs w:val="20"/>
        </w:rPr>
        <w:t xml:space="preserve">Email: </w:t>
      </w:r>
      <w:r w:rsidRPr="00697066">
        <w:rPr>
          <w:sz w:val="20"/>
          <w:szCs w:val="20"/>
        </w:rPr>
        <w:t>vict</w:t>
      </w:r>
      <w:r w:rsidR="00C63860" w:rsidRPr="00697066">
        <w:rPr>
          <w:sz w:val="20"/>
          <w:szCs w:val="20"/>
        </w:rPr>
        <w:t>o</w:t>
      </w:r>
      <w:r w:rsidRPr="00697066">
        <w:rPr>
          <w:sz w:val="20"/>
          <w:szCs w:val="20"/>
        </w:rPr>
        <w:t>rchang.research@gmail.com</w:t>
      </w:r>
    </w:p>
    <w:p w:rsidR="00670B35" w:rsidRPr="00697066" w:rsidRDefault="00ED343D">
      <w:pPr>
        <w:rPr>
          <w:sz w:val="20"/>
          <w:szCs w:val="20"/>
        </w:rPr>
      </w:pPr>
      <w:r w:rsidRPr="00697066">
        <w:rPr>
          <w:sz w:val="20"/>
          <w:szCs w:val="20"/>
        </w:rPr>
        <w:t xml:space="preserve">3. School of Electronics and Computer Science, University of Southampton, Southampton, SO17 1BJ, UK </w:t>
      </w:r>
      <w:r w:rsidR="00C63860" w:rsidRPr="00697066">
        <w:rPr>
          <w:sz w:val="20"/>
          <w:szCs w:val="20"/>
        </w:rPr>
        <w:t xml:space="preserve">Email: </w:t>
      </w:r>
      <w:r w:rsidRPr="00697066">
        <w:rPr>
          <w:sz w:val="20"/>
          <w:szCs w:val="20"/>
        </w:rPr>
        <w:t>gbw@ecs.soton.ac.uk</w:t>
      </w:r>
    </w:p>
    <w:p w:rsidR="001C6E33" w:rsidRPr="00C822DE" w:rsidRDefault="001C6E33">
      <w:pPr>
        <w:rPr>
          <w:b/>
        </w:rPr>
      </w:pPr>
      <w:r w:rsidRPr="00C822DE">
        <w:rPr>
          <w:b/>
        </w:rPr>
        <w:t>Abstract</w:t>
      </w:r>
    </w:p>
    <w:p w:rsidR="001C6E33" w:rsidRPr="00697066" w:rsidRDefault="00C822DE" w:rsidP="00697066">
      <w:pPr>
        <w:spacing w:after="0" w:line="480" w:lineRule="auto"/>
        <w:jc w:val="both"/>
        <w:rPr>
          <w:sz w:val="20"/>
          <w:szCs w:val="20"/>
          <w:lang w:eastAsia="en-GB"/>
        </w:rPr>
      </w:pPr>
      <w:r w:rsidRPr="00697066">
        <w:rPr>
          <w:sz w:val="20"/>
          <w:szCs w:val="20"/>
        </w:rPr>
        <w:t xml:space="preserve">This paper demonstrates our proposed Multi-core architecture for a </w:t>
      </w:r>
      <w:r w:rsidR="00345B6F">
        <w:rPr>
          <w:sz w:val="20"/>
          <w:szCs w:val="20"/>
        </w:rPr>
        <w:t>hybrid information system (</w:t>
      </w:r>
      <w:r w:rsidRPr="00697066">
        <w:rPr>
          <w:sz w:val="20"/>
          <w:szCs w:val="20"/>
        </w:rPr>
        <w:t>HIS</w:t>
      </w:r>
      <w:r w:rsidR="00345B6F">
        <w:rPr>
          <w:sz w:val="20"/>
          <w:szCs w:val="20"/>
        </w:rPr>
        <w:t>)</w:t>
      </w:r>
      <w:r w:rsidRPr="00697066">
        <w:rPr>
          <w:sz w:val="20"/>
          <w:szCs w:val="20"/>
        </w:rPr>
        <w:t xml:space="preserve"> with the related work, system design, theories, experiments, analysis and discussion presented. Different designs on clusters, communication between different types of chips and clusters and network queuing methods have been described. Our aim is to achieve quality, reliability and resilience and to demonstrate it, our emphasis is on latency </w:t>
      </w:r>
      <w:r w:rsidR="00FD2E37" w:rsidRPr="00697066">
        <w:rPr>
          <w:sz w:val="20"/>
          <w:szCs w:val="20"/>
        </w:rPr>
        <w:t xml:space="preserve">with messages communicated in our system </w:t>
      </w:r>
      <w:r w:rsidRPr="00697066">
        <w:rPr>
          <w:sz w:val="20"/>
          <w:szCs w:val="20"/>
        </w:rPr>
        <w:t xml:space="preserve">– understand how it happens, what can trigger its increase, and then experiment with different types of focuses, including </w:t>
      </w:r>
      <w:r w:rsidRPr="00697066">
        <w:rPr>
          <w:sz w:val="20"/>
          <w:szCs w:val="20"/>
          <w:lang w:eastAsia="en-GB"/>
        </w:rPr>
        <w:t xml:space="preserve">under </w:t>
      </w:r>
      <w:r w:rsidRPr="00697066">
        <w:rPr>
          <w:sz w:val="20"/>
          <w:szCs w:val="20"/>
        </w:rPr>
        <w:t xml:space="preserve">Store-and-Forward Flow Control method, </w:t>
      </w:r>
      <w:r w:rsidRPr="00697066">
        <w:rPr>
          <w:sz w:val="20"/>
          <w:szCs w:val="20"/>
          <w:lang w:eastAsia="en-GB"/>
        </w:rPr>
        <w:t xml:space="preserve">Wormhole flow control method, cluster size and message size to get a </w:t>
      </w:r>
      <w:r w:rsidR="00FD2E37" w:rsidRPr="00697066">
        <w:rPr>
          <w:sz w:val="20"/>
          <w:szCs w:val="20"/>
          <w:lang w:eastAsia="en-GB"/>
        </w:rPr>
        <w:t xml:space="preserve">better </w:t>
      </w:r>
      <w:r w:rsidRPr="00697066">
        <w:rPr>
          <w:sz w:val="20"/>
          <w:szCs w:val="20"/>
          <w:lang w:eastAsia="en-GB"/>
        </w:rPr>
        <w:t>understanding. Our analysis allows us to reduce latency and avoid its sharp increase. We justify our research contributions, particularly in the area of “traffic analysis and management” and “performance analysis of transmission control” of the HIS systems.</w:t>
      </w:r>
    </w:p>
    <w:p w:rsidR="00C822DE" w:rsidRPr="00697066" w:rsidRDefault="00C822DE" w:rsidP="00697066">
      <w:pPr>
        <w:spacing w:after="0" w:line="480" w:lineRule="auto"/>
        <w:jc w:val="both"/>
        <w:rPr>
          <w:sz w:val="20"/>
          <w:szCs w:val="20"/>
        </w:rPr>
      </w:pPr>
      <w:r w:rsidRPr="00697066">
        <w:rPr>
          <w:b/>
          <w:sz w:val="20"/>
          <w:szCs w:val="20"/>
          <w:lang w:eastAsia="en-GB"/>
        </w:rPr>
        <w:t>Keywords</w:t>
      </w:r>
      <w:r w:rsidRPr="00697066">
        <w:rPr>
          <w:sz w:val="20"/>
          <w:szCs w:val="20"/>
          <w:lang w:eastAsia="en-GB"/>
        </w:rPr>
        <w:t xml:space="preserve">: </w:t>
      </w:r>
      <w:r w:rsidR="00FD2E37" w:rsidRPr="00697066">
        <w:rPr>
          <w:sz w:val="20"/>
          <w:szCs w:val="20"/>
        </w:rPr>
        <w:t>Multi-core architecture for a HIS system (MCAHS); Multi-core clusters; latency and message latency for clusters; quality, reliability and resilience (QRR) for HIS systems</w:t>
      </w:r>
    </w:p>
    <w:p w:rsidR="00670B35" w:rsidRPr="007B6A6C" w:rsidRDefault="0039225E" w:rsidP="007B6A6C">
      <w:pPr>
        <w:pStyle w:val="ListParagraph"/>
        <w:numPr>
          <w:ilvl w:val="0"/>
          <w:numId w:val="3"/>
        </w:numPr>
        <w:rPr>
          <w:b/>
        </w:rPr>
      </w:pPr>
      <w:r w:rsidRPr="007B6A6C">
        <w:rPr>
          <w:b/>
        </w:rPr>
        <w:t>Introduction</w:t>
      </w:r>
    </w:p>
    <w:p w:rsidR="00670B35" w:rsidRPr="00697066" w:rsidRDefault="00670B35" w:rsidP="00697066">
      <w:pPr>
        <w:spacing w:after="0" w:line="480" w:lineRule="auto"/>
        <w:jc w:val="both"/>
        <w:rPr>
          <w:sz w:val="20"/>
          <w:szCs w:val="20"/>
        </w:rPr>
      </w:pPr>
      <w:r w:rsidRPr="00697066">
        <w:rPr>
          <w:sz w:val="20"/>
          <w:szCs w:val="20"/>
        </w:rPr>
        <w:t>This paper presents hybrid information system</w:t>
      </w:r>
      <w:r w:rsidR="000A06D0" w:rsidRPr="00697066">
        <w:rPr>
          <w:sz w:val="20"/>
          <w:szCs w:val="20"/>
        </w:rPr>
        <w:t xml:space="preserve"> (HIS)</w:t>
      </w:r>
      <w:r w:rsidRPr="00697066">
        <w:rPr>
          <w:sz w:val="20"/>
          <w:szCs w:val="20"/>
        </w:rPr>
        <w:t xml:space="preserve"> based on multi-cored clustering system. The objective is to achieve quality, reliability and resilience</w:t>
      </w:r>
      <w:r w:rsidR="00B7749D" w:rsidRPr="00697066">
        <w:rPr>
          <w:sz w:val="20"/>
          <w:szCs w:val="20"/>
        </w:rPr>
        <w:t xml:space="preserve"> (QRR)</w:t>
      </w:r>
      <w:r w:rsidRPr="00697066">
        <w:rPr>
          <w:sz w:val="20"/>
          <w:szCs w:val="20"/>
        </w:rPr>
        <w:t xml:space="preserve">. The </w:t>
      </w:r>
      <w:r w:rsidR="00B7749D" w:rsidRPr="00697066">
        <w:rPr>
          <w:sz w:val="20"/>
          <w:szCs w:val="20"/>
        </w:rPr>
        <w:t xml:space="preserve">Multi-core clusters have the advantages of performance improvement and a better co-ordination with hardware and software to ensure a high energy efficiency, </w:t>
      </w:r>
      <w:r w:rsidR="00EE4733" w:rsidRPr="00697066">
        <w:rPr>
          <w:sz w:val="20"/>
          <w:szCs w:val="20"/>
        </w:rPr>
        <w:t xml:space="preserve">a </w:t>
      </w:r>
      <w:r w:rsidR="00B7749D" w:rsidRPr="00697066">
        <w:rPr>
          <w:sz w:val="20"/>
          <w:szCs w:val="20"/>
        </w:rPr>
        <w:t xml:space="preserve">high job completion </w:t>
      </w:r>
      <w:r w:rsidR="00EE4733" w:rsidRPr="00697066">
        <w:rPr>
          <w:sz w:val="20"/>
          <w:szCs w:val="20"/>
        </w:rPr>
        <w:t xml:space="preserve">rate </w:t>
      </w:r>
      <w:r w:rsidR="00B7749D" w:rsidRPr="00697066">
        <w:rPr>
          <w:sz w:val="20"/>
          <w:szCs w:val="20"/>
        </w:rPr>
        <w:t xml:space="preserve">and </w:t>
      </w:r>
      <w:r w:rsidR="00EE4733" w:rsidRPr="00697066">
        <w:rPr>
          <w:sz w:val="20"/>
          <w:szCs w:val="20"/>
        </w:rPr>
        <w:t xml:space="preserve">a </w:t>
      </w:r>
      <w:r w:rsidR="00B7749D" w:rsidRPr="00697066">
        <w:rPr>
          <w:sz w:val="20"/>
          <w:szCs w:val="20"/>
        </w:rPr>
        <w:t xml:space="preserve">low </w:t>
      </w:r>
      <w:r w:rsidR="00EE4733" w:rsidRPr="00697066">
        <w:rPr>
          <w:sz w:val="20"/>
          <w:szCs w:val="20"/>
        </w:rPr>
        <w:t xml:space="preserve">job </w:t>
      </w:r>
      <w:r w:rsidR="00B7749D" w:rsidRPr="00697066">
        <w:rPr>
          <w:sz w:val="20"/>
          <w:szCs w:val="20"/>
        </w:rPr>
        <w:t>failure rate. In this way, the services can always function at the optimum level without suffering the quality of service</w:t>
      </w:r>
      <w:r w:rsidR="001A3B71" w:rsidRPr="00697066">
        <w:rPr>
          <w:sz w:val="20"/>
          <w:szCs w:val="20"/>
        </w:rPr>
        <w:t xml:space="preserve"> (QoS) [</w:t>
      </w:r>
      <w:r w:rsidR="00AC5606" w:rsidRPr="00697066">
        <w:rPr>
          <w:sz w:val="20"/>
          <w:szCs w:val="20"/>
        </w:rPr>
        <w:t>1</w:t>
      </w:r>
      <w:r w:rsidR="001A3B71" w:rsidRPr="00697066">
        <w:rPr>
          <w:sz w:val="20"/>
          <w:szCs w:val="20"/>
        </w:rPr>
        <w:t>]</w:t>
      </w:r>
      <w:r w:rsidR="00B7749D" w:rsidRPr="00697066">
        <w:rPr>
          <w:sz w:val="20"/>
          <w:szCs w:val="20"/>
        </w:rPr>
        <w:t xml:space="preserve">. </w:t>
      </w:r>
      <w:r w:rsidR="001A3B71" w:rsidRPr="00697066">
        <w:rPr>
          <w:sz w:val="20"/>
          <w:szCs w:val="20"/>
        </w:rPr>
        <w:t>I</w:t>
      </w:r>
      <w:r w:rsidR="00B7749D" w:rsidRPr="00697066">
        <w:rPr>
          <w:sz w:val="20"/>
          <w:szCs w:val="20"/>
        </w:rPr>
        <w:t>ssue</w:t>
      </w:r>
      <w:r w:rsidR="001A3B71" w:rsidRPr="00697066">
        <w:rPr>
          <w:sz w:val="20"/>
          <w:szCs w:val="20"/>
        </w:rPr>
        <w:t>s of awareness for QRR include</w:t>
      </w:r>
      <w:r w:rsidR="00B7749D" w:rsidRPr="00697066">
        <w:rPr>
          <w:sz w:val="20"/>
          <w:szCs w:val="20"/>
        </w:rPr>
        <w:t xml:space="preserve"> the loss of energy, higher failure rate and loss of data while using a large scale </w:t>
      </w:r>
      <w:r w:rsidR="001A3B71" w:rsidRPr="00697066">
        <w:rPr>
          <w:sz w:val="20"/>
          <w:szCs w:val="20"/>
        </w:rPr>
        <w:t>computational powers and resources to</w:t>
      </w:r>
      <w:r w:rsidR="00B7749D" w:rsidRPr="00697066">
        <w:rPr>
          <w:sz w:val="20"/>
          <w:szCs w:val="20"/>
        </w:rPr>
        <w:t xml:space="preserve"> </w:t>
      </w:r>
      <w:r w:rsidR="001A3B71" w:rsidRPr="00697066">
        <w:rPr>
          <w:sz w:val="20"/>
          <w:szCs w:val="20"/>
        </w:rPr>
        <w:t>maintain a good QoS. In order to achieve this, a hybrid system will require to consolidate from hardware design first and then software design to fix “the root of problems” properly.</w:t>
      </w:r>
      <w:r w:rsidR="00EE4733" w:rsidRPr="00697066">
        <w:rPr>
          <w:sz w:val="20"/>
          <w:szCs w:val="20"/>
        </w:rPr>
        <w:t xml:space="preserve"> Hence</w:t>
      </w:r>
      <w:r w:rsidR="00627E64" w:rsidRPr="00697066">
        <w:rPr>
          <w:sz w:val="20"/>
          <w:szCs w:val="20"/>
        </w:rPr>
        <w:t xml:space="preserve">, the first step is to design an energy-saving and </w:t>
      </w:r>
      <w:r w:rsidR="00EE4733" w:rsidRPr="00697066">
        <w:rPr>
          <w:sz w:val="20"/>
          <w:szCs w:val="20"/>
        </w:rPr>
        <w:t>efficient multi-core systems. In our context of grid, cluster and cloud computing, QRR is essential for the success of the service and project as follows</w:t>
      </w:r>
      <w:r w:rsidR="00AC5606" w:rsidRPr="00697066">
        <w:rPr>
          <w:sz w:val="20"/>
          <w:szCs w:val="20"/>
        </w:rPr>
        <w:t xml:space="preserve"> [2-3]</w:t>
      </w:r>
      <w:r w:rsidR="00EE4733" w:rsidRPr="00697066">
        <w:rPr>
          <w:sz w:val="20"/>
          <w:szCs w:val="20"/>
        </w:rPr>
        <w:t xml:space="preserve">. </w:t>
      </w:r>
      <w:r w:rsidR="0039225E" w:rsidRPr="00697066">
        <w:rPr>
          <w:sz w:val="20"/>
          <w:szCs w:val="20"/>
        </w:rPr>
        <w:t>Fi</w:t>
      </w:r>
      <w:r w:rsidR="00154E5D" w:rsidRPr="00697066">
        <w:rPr>
          <w:sz w:val="20"/>
          <w:szCs w:val="20"/>
        </w:rPr>
        <w:t>r</w:t>
      </w:r>
      <w:r w:rsidR="0039225E" w:rsidRPr="00697066">
        <w:rPr>
          <w:sz w:val="20"/>
          <w:szCs w:val="20"/>
        </w:rPr>
        <w:t xml:space="preserve">st, quality can ensure all jobs can be requested at any time and can be completed at any time. The level of service always stays optimum. Second, reliability means that job </w:t>
      </w:r>
      <w:r w:rsidR="0039225E" w:rsidRPr="00697066">
        <w:rPr>
          <w:sz w:val="20"/>
          <w:szCs w:val="20"/>
        </w:rPr>
        <w:lastRenderedPageBreak/>
        <w:t xml:space="preserve">requested can be completed successfully with a high completion rate. All the outputs can be </w:t>
      </w:r>
      <w:r w:rsidR="001A0BCB" w:rsidRPr="00697066">
        <w:rPr>
          <w:sz w:val="20"/>
          <w:szCs w:val="20"/>
        </w:rPr>
        <w:t xml:space="preserve">trustworthy to the scientists and stakeholders. Third, resilience can ensure results can always be ready, reproduced and consistent. Different types of tests can produce positive outcomes to support the validity and quality of the service. In this paper, we demonstrate a </w:t>
      </w:r>
      <w:r w:rsidR="00EF03A3" w:rsidRPr="00697066">
        <w:rPr>
          <w:sz w:val="20"/>
          <w:szCs w:val="20"/>
        </w:rPr>
        <w:t>Multi-core architecture for a HIS system (MCAHS), with the</w:t>
      </w:r>
      <w:r w:rsidR="00E731CD" w:rsidRPr="00697066">
        <w:rPr>
          <w:sz w:val="20"/>
          <w:szCs w:val="20"/>
        </w:rPr>
        <w:t xml:space="preserve"> related work</w:t>
      </w:r>
      <w:r w:rsidR="00EF03A3" w:rsidRPr="00697066">
        <w:rPr>
          <w:sz w:val="20"/>
          <w:szCs w:val="20"/>
        </w:rPr>
        <w:t>, system design, theories, experiments, analysis and discussion presented and explained.</w:t>
      </w:r>
      <w:r w:rsidR="00780D73">
        <w:rPr>
          <w:sz w:val="20"/>
          <w:szCs w:val="20"/>
        </w:rPr>
        <w:t xml:space="preserve"> Structure of this paper is as follows. Section 2 </w:t>
      </w:r>
      <w:r w:rsidR="00361C17">
        <w:rPr>
          <w:sz w:val="20"/>
          <w:szCs w:val="20"/>
        </w:rPr>
        <w:t>presents</w:t>
      </w:r>
      <w:r w:rsidR="00780D73">
        <w:rPr>
          <w:sz w:val="20"/>
          <w:szCs w:val="20"/>
        </w:rPr>
        <w:t xml:space="preserve"> related work including two recommended methods adopted. Section 3 </w:t>
      </w:r>
      <w:r w:rsidR="00361C17">
        <w:rPr>
          <w:sz w:val="20"/>
          <w:szCs w:val="20"/>
        </w:rPr>
        <w:t xml:space="preserve">describes different clusters and a proposed </w:t>
      </w:r>
      <w:r w:rsidR="00361C17" w:rsidRPr="00A801F3">
        <w:rPr>
          <w:sz w:val="20"/>
          <w:szCs w:val="20"/>
        </w:rPr>
        <w:t>Queuing Model</w:t>
      </w:r>
      <w:r w:rsidR="00361C17">
        <w:rPr>
          <w:sz w:val="20"/>
          <w:szCs w:val="20"/>
        </w:rPr>
        <w:t xml:space="preserve">. Section 4 illustrates performance evaluation with results and analysis. Section 5 is a </w:t>
      </w:r>
      <w:r w:rsidR="008501D0">
        <w:rPr>
          <w:sz w:val="20"/>
          <w:szCs w:val="20"/>
        </w:rPr>
        <w:t xml:space="preserve">Conclusion and Future work </w:t>
      </w:r>
      <w:r w:rsidR="00361C17">
        <w:rPr>
          <w:sz w:val="20"/>
          <w:szCs w:val="20"/>
        </w:rPr>
        <w:t>to justify our research contributions.</w:t>
      </w:r>
    </w:p>
    <w:p w:rsidR="00A85B1C" w:rsidRPr="007B6A6C" w:rsidRDefault="00266EC9" w:rsidP="007B6A6C">
      <w:pPr>
        <w:pStyle w:val="ListParagraph"/>
        <w:numPr>
          <w:ilvl w:val="0"/>
          <w:numId w:val="3"/>
        </w:numPr>
        <w:jc w:val="both"/>
        <w:rPr>
          <w:b/>
        </w:rPr>
      </w:pPr>
      <w:r w:rsidRPr="007B6A6C">
        <w:rPr>
          <w:b/>
        </w:rPr>
        <w:t>Related Work</w:t>
      </w:r>
    </w:p>
    <w:p w:rsidR="00E731CD" w:rsidRPr="00697066" w:rsidRDefault="001A64FD" w:rsidP="00697066">
      <w:pPr>
        <w:spacing w:after="0" w:line="480" w:lineRule="auto"/>
        <w:jc w:val="both"/>
        <w:rPr>
          <w:sz w:val="20"/>
          <w:szCs w:val="20"/>
        </w:rPr>
      </w:pPr>
      <w:r w:rsidRPr="00697066">
        <w:rPr>
          <w:sz w:val="20"/>
          <w:szCs w:val="20"/>
        </w:rPr>
        <w:t>Clusters consists of different workstations networked together with a domain network, often they are designed to perform specific tasks, such as running scheduled jobs, executing automated tasks and performing analysis. Clusters can be used with cloud computing if virtualized servers with cloud infrastructure can be managed in the data centers. In the old systems, single-core clusters have been used in services that high-speed performance is not the main issue such as storage and backup [</w:t>
      </w:r>
      <w:r w:rsidR="00697066" w:rsidRPr="00697066">
        <w:rPr>
          <w:sz w:val="20"/>
          <w:szCs w:val="20"/>
        </w:rPr>
        <w:t>4</w:t>
      </w:r>
      <w:r w:rsidRPr="00697066">
        <w:rPr>
          <w:sz w:val="20"/>
          <w:szCs w:val="20"/>
        </w:rPr>
        <w:t xml:space="preserve">]. There are also hybrid systems that use both multi-core and single-core systems that the demands on performance can be responsible by </w:t>
      </w:r>
      <w:r w:rsidR="00DE522C" w:rsidRPr="00697066">
        <w:rPr>
          <w:sz w:val="20"/>
          <w:szCs w:val="20"/>
        </w:rPr>
        <w:t xml:space="preserve">multi-core systems and the reliability of storage and data safety can be handled by </w:t>
      </w:r>
      <w:r w:rsidR="00937C8C">
        <w:rPr>
          <w:sz w:val="20"/>
          <w:szCs w:val="20"/>
        </w:rPr>
        <w:t>s</w:t>
      </w:r>
      <w:r w:rsidR="00DE522C" w:rsidRPr="00697066">
        <w:rPr>
          <w:sz w:val="20"/>
          <w:szCs w:val="20"/>
        </w:rPr>
        <w:t xml:space="preserve">ingle-core architectures. </w:t>
      </w:r>
    </w:p>
    <w:p w:rsidR="00E731CD" w:rsidRPr="00697066" w:rsidRDefault="00E731CD" w:rsidP="00697066">
      <w:pPr>
        <w:spacing w:after="0" w:line="480" w:lineRule="auto"/>
        <w:jc w:val="both"/>
        <w:rPr>
          <w:sz w:val="20"/>
          <w:szCs w:val="20"/>
        </w:rPr>
      </w:pPr>
      <w:r w:rsidRPr="00697066">
        <w:rPr>
          <w:sz w:val="20"/>
          <w:szCs w:val="20"/>
        </w:rPr>
        <w:t>While programing execution does not always have the clear advantage on the multi-ore systems, reasons are as follows. First, there are no direct message channels that can be passed directly between the cores, within the chip with multi-cores, between different machines and between different clusters</w:t>
      </w:r>
      <w:r w:rsidR="00697066" w:rsidRPr="00697066">
        <w:rPr>
          <w:sz w:val="20"/>
          <w:szCs w:val="20"/>
        </w:rPr>
        <w:t xml:space="preserve"> [5]</w:t>
      </w:r>
      <w:r w:rsidRPr="00697066">
        <w:rPr>
          <w:sz w:val="20"/>
          <w:szCs w:val="20"/>
        </w:rPr>
        <w:t xml:space="preserve">. Second, some programming languages do not specifically design it for multi-threaded or additional work is required. In our approach, messages can be freely passed on between cores, on the chip with multi-cores, between different chips of multi-cores and between different clusters. System design and experiments will be followed </w:t>
      </w:r>
      <w:r w:rsidR="003965B3" w:rsidRPr="00B51314">
        <w:rPr>
          <w:color w:val="000000" w:themeColor="text1"/>
          <w:sz w:val="20"/>
          <w:szCs w:val="20"/>
        </w:rPr>
        <w:t>with the aim to</w:t>
      </w:r>
      <w:r w:rsidRPr="00B51314">
        <w:rPr>
          <w:color w:val="000000" w:themeColor="text1"/>
          <w:sz w:val="20"/>
          <w:szCs w:val="20"/>
        </w:rPr>
        <w:t xml:space="preserve"> </w:t>
      </w:r>
      <w:r w:rsidRPr="00697066">
        <w:rPr>
          <w:sz w:val="20"/>
          <w:szCs w:val="20"/>
        </w:rPr>
        <w:t>demonstrate the validity and effectiveness of our approach.</w:t>
      </w:r>
      <w:r w:rsidR="00260409" w:rsidRPr="00697066">
        <w:rPr>
          <w:sz w:val="20"/>
          <w:szCs w:val="20"/>
        </w:rPr>
        <w:t xml:space="preserve"> In order to understand </w:t>
      </w:r>
      <w:r w:rsidR="00E17B81" w:rsidRPr="00697066">
        <w:rPr>
          <w:sz w:val="20"/>
          <w:szCs w:val="20"/>
        </w:rPr>
        <w:t>network theories related to our hybrid systems, related theories are as follows.</w:t>
      </w:r>
    </w:p>
    <w:p w:rsidR="002A45F5" w:rsidRPr="00C22B86" w:rsidRDefault="00E17B81" w:rsidP="0085086E">
      <w:pPr>
        <w:rPr>
          <w:b/>
          <w:szCs w:val="20"/>
        </w:rPr>
      </w:pPr>
      <w:r>
        <w:rPr>
          <w:b/>
          <w:szCs w:val="20"/>
        </w:rPr>
        <w:t>2.1</w:t>
      </w:r>
      <w:r w:rsidR="00C22B86" w:rsidRPr="00C22B86">
        <w:rPr>
          <w:b/>
          <w:szCs w:val="20"/>
        </w:rPr>
        <w:t xml:space="preserve"> </w:t>
      </w:r>
      <w:r>
        <w:rPr>
          <w:b/>
          <w:szCs w:val="20"/>
        </w:rPr>
        <w:t>Store-and-Forward Flow Control Method and supporting f</w:t>
      </w:r>
      <w:r w:rsidR="00C22B86" w:rsidRPr="00C22B86">
        <w:rPr>
          <w:b/>
          <w:szCs w:val="20"/>
        </w:rPr>
        <w:t xml:space="preserve">ormulas </w:t>
      </w:r>
    </w:p>
    <w:p w:rsidR="00501A3C" w:rsidRPr="00697066" w:rsidRDefault="00E17B81" w:rsidP="00697066">
      <w:pPr>
        <w:spacing w:after="0" w:line="480" w:lineRule="auto"/>
        <w:jc w:val="both"/>
        <w:rPr>
          <w:sz w:val="20"/>
          <w:szCs w:val="20"/>
        </w:rPr>
      </w:pPr>
      <w:r w:rsidRPr="00697066">
        <w:rPr>
          <w:sz w:val="20"/>
          <w:szCs w:val="20"/>
        </w:rPr>
        <w:t xml:space="preserve">Store-and-Forward Flow Control Method is used in packet switching to allow </w:t>
      </w:r>
      <w:r w:rsidR="00501A3C" w:rsidRPr="00697066">
        <w:rPr>
          <w:sz w:val="20"/>
          <w:szCs w:val="20"/>
        </w:rPr>
        <w:t>information to be passed on in a unit of four, and then to the next sequence. The cycle can be repeated continuously</w:t>
      </w:r>
      <w:r w:rsidR="006D1128">
        <w:rPr>
          <w:sz w:val="20"/>
          <w:szCs w:val="20"/>
        </w:rPr>
        <w:t xml:space="preserve"> [6]</w:t>
      </w:r>
      <w:r w:rsidR="00501A3C" w:rsidRPr="00697066">
        <w:rPr>
          <w:sz w:val="20"/>
          <w:szCs w:val="20"/>
        </w:rPr>
        <w:t>. This allows network traffic to keep flowing in the best possible ways, since a longer queue may easily result in congestion</w:t>
      </w:r>
      <w:r w:rsidR="004408D6" w:rsidRPr="00697066">
        <w:rPr>
          <w:sz w:val="20"/>
          <w:szCs w:val="20"/>
        </w:rPr>
        <w:t>, as shown in Figure 1</w:t>
      </w:r>
      <w:r w:rsidR="00501A3C" w:rsidRPr="00697066">
        <w:rPr>
          <w:sz w:val="20"/>
          <w:szCs w:val="20"/>
        </w:rPr>
        <w:t>. Our hybrid system has adopted this method throughout our architecture.</w:t>
      </w:r>
      <w:r w:rsidR="004408D6" w:rsidRPr="00697066">
        <w:rPr>
          <w:sz w:val="20"/>
          <w:szCs w:val="20"/>
        </w:rPr>
        <w:t xml:space="preserve"> This method also requires </w:t>
      </w:r>
      <w:r w:rsidR="004408D6" w:rsidRPr="00697066">
        <w:rPr>
          <w:sz w:val="20"/>
          <w:szCs w:val="20"/>
        </w:rPr>
        <w:lastRenderedPageBreak/>
        <w:t xml:space="preserve">the following criteria to be fulfil. First, each message length is fixed. Second, </w:t>
      </w:r>
      <w:r w:rsidR="001F7DB7" w:rsidRPr="00697066">
        <w:rPr>
          <w:sz w:val="20"/>
          <w:szCs w:val="20"/>
        </w:rPr>
        <w:t>the cluster nodes are homogeneous with the same number of cores. Third, each message is equally distributed in any node.</w:t>
      </w:r>
    </w:p>
    <w:p w:rsidR="00501A3C" w:rsidRPr="00E17B81" w:rsidRDefault="00501A3C" w:rsidP="00E17B81">
      <w:pPr>
        <w:rPr>
          <w:szCs w:val="20"/>
        </w:rPr>
      </w:pPr>
      <w:r>
        <w:rPr>
          <w:rFonts w:ascii="Lucida Sans" w:eastAsia="Times New Roman" w:hAnsi="Lucida Sans" w:cs="Times New Roman"/>
          <w:sz w:val="20"/>
          <w:szCs w:val="20"/>
        </w:rPr>
        <w:object w:dxaOrig="8490" w:dyaOrig="2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8pt;height:129.6pt" o:ole="">
            <v:imagedata r:id="rId5" o:title=""/>
          </v:shape>
          <o:OLEObject Type="Embed" ProgID="Visio.Drawing.11" ShapeID="_x0000_i1025" DrawAspect="Content" ObjectID="_1576921889" r:id="rId6"/>
        </w:object>
      </w:r>
    </w:p>
    <w:p w:rsidR="00501A3C" w:rsidRPr="00485050" w:rsidRDefault="00501A3C" w:rsidP="00501A3C">
      <w:pPr>
        <w:rPr>
          <w:sz w:val="20"/>
          <w:szCs w:val="20"/>
        </w:rPr>
      </w:pPr>
      <w:r w:rsidRPr="00485050">
        <w:rPr>
          <w:sz w:val="20"/>
          <w:szCs w:val="20"/>
        </w:rPr>
        <w:t>Figure 1: Illustration of Store-and-Forward Flow Control Method</w:t>
      </w:r>
    </w:p>
    <w:p w:rsidR="00D46D7D" w:rsidRPr="00697066" w:rsidRDefault="00C22B86" w:rsidP="00697066">
      <w:pPr>
        <w:spacing w:after="0" w:line="480" w:lineRule="auto"/>
        <w:jc w:val="both"/>
        <w:rPr>
          <w:rFonts w:eastAsiaTheme="minorEastAsia"/>
          <w:sz w:val="20"/>
          <w:szCs w:val="20"/>
        </w:rPr>
      </w:pPr>
      <w:r w:rsidRPr="00697066">
        <w:rPr>
          <w:sz w:val="20"/>
          <w:szCs w:val="20"/>
        </w:rPr>
        <w:t>This section presents formulas for network theory related to our proposal.</w:t>
      </w:r>
      <w:r w:rsidR="00D46D7D" w:rsidRPr="00697066">
        <w:rPr>
          <w:sz w:val="20"/>
          <w:szCs w:val="20"/>
        </w:rPr>
        <w:t xml:space="preserve"> Important variable includes the number of clusters (</w:t>
      </w:r>
      <w:r w:rsidR="00D46D7D" w:rsidRPr="00697066">
        <w:rPr>
          <w:i/>
          <w:sz w:val="20"/>
          <w:szCs w:val="20"/>
        </w:rPr>
        <w:t>C</w:t>
      </w:r>
      <w:r w:rsidR="00D46D7D" w:rsidRPr="00697066">
        <w:rPr>
          <w:sz w:val="20"/>
          <w:szCs w:val="20"/>
        </w:rPr>
        <w:t>), number of cores (</w:t>
      </w:r>
      <w:r w:rsidR="00D46D7D" w:rsidRPr="00697066">
        <w:rPr>
          <w:i/>
          <w:sz w:val="20"/>
          <w:szCs w:val="20"/>
        </w:rPr>
        <w:t>nc</w:t>
      </w:r>
      <w:r w:rsidR="00D46D7D" w:rsidRPr="00697066">
        <w:rPr>
          <w:sz w:val="20"/>
          <w:szCs w:val="20"/>
        </w:rPr>
        <w:t xml:space="preserve">), </w:t>
      </w:r>
      <w:r w:rsidR="00D46D7D" w:rsidRPr="00697066">
        <w:rPr>
          <w:i/>
          <w:sz w:val="20"/>
          <w:szCs w:val="20"/>
        </w:rPr>
        <w:t>m</w:t>
      </w:r>
      <w:r w:rsidR="00D46D7D" w:rsidRPr="00697066">
        <w:rPr>
          <w:sz w:val="20"/>
          <w:szCs w:val="20"/>
        </w:rPr>
        <w:t xml:space="preserve">-port </w:t>
      </w:r>
      <w:r w:rsidR="00D46D7D" w:rsidRPr="00697066">
        <w:rPr>
          <w:i/>
          <w:sz w:val="20"/>
          <w:szCs w:val="20"/>
        </w:rPr>
        <w:t>n</w:t>
      </w:r>
      <w:r w:rsidR="00D46D7D" w:rsidRPr="00697066">
        <w:rPr>
          <w:sz w:val="20"/>
          <w:szCs w:val="20"/>
        </w:rPr>
        <w:t xml:space="preserve">-tree and message lengths (m), and </w:t>
      </w:r>
      <m:oMath>
        <m:r>
          <w:rPr>
            <w:rFonts w:ascii="Cambria Math" w:eastAsia="SimSun" w:hAnsi="Cambria Math"/>
            <w:sz w:val="20"/>
            <w:szCs w:val="20"/>
          </w:rPr>
          <m:t>ρ</m:t>
        </m:r>
      </m:oMath>
      <w:r w:rsidR="00D46D7D" w:rsidRPr="00697066">
        <w:rPr>
          <w:rFonts w:eastAsiaTheme="minorEastAsia"/>
          <w:sz w:val="20"/>
          <w:szCs w:val="20"/>
        </w:rPr>
        <w:t xml:space="preserve"> is the number of processors in each cluster which can be determined by formula </w:t>
      </w:r>
      <w:r w:rsidR="001F7DB7" w:rsidRPr="00697066">
        <w:rPr>
          <w:rFonts w:eastAsiaTheme="minorEastAsia"/>
          <w:sz w:val="20"/>
          <w:szCs w:val="20"/>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gridCol w:w="766"/>
      </w:tblGrid>
      <w:tr w:rsidR="002A45F5" w:rsidRPr="00485050" w:rsidTr="00E17B81">
        <w:trPr>
          <w:trHeight w:val="630"/>
        </w:trPr>
        <w:tc>
          <w:tcPr>
            <w:tcW w:w="7826" w:type="dxa"/>
            <w:vAlign w:val="center"/>
          </w:tcPr>
          <w:p w:rsidR="002A45F5" w:rsidRPr="00485050" w:rsidRDefault="00D46D7D" w:rsidP="00E17B81">
            <w:pPr>
              <w:jc w:val="center"/>
            </w:pPr>
            <w:r w:rsidRPr="00485050">
              <w:t xml:space="preserve"> </w:t>
            </w:r>
            <m:oMath>
              <m:r>
                <w:rPr>
                  <w:rFonts w:ascii="Cambria Math" w:eastAsia="SimSun" w:hAnsi="Cambria Math"/>
                </w:rPr>
                <m:t>ρ=2nc</m:t>
              </m:r>
              <m:sSup>
                <m:sSupPr>
                  <m:ctrlPr>
                    <w:rPr>
                      <w:rFonts w:ascii="Cambria Math" w:eastAsia="SimSun" w:hAnsi="Cambria Math"/>
                      <w:i/>
                    </w:rPr>
                  </m:ctrlPr>
                </m:sSupPr>
                <m:e>
                  <m:d>
                    <m:dPr>
                      <m:ctrlPr>
                        <w:rPr>
                          <w:rFonts w:ascii="Cambria Math" w:eastAsia="SimSun" w:hAnsi="Cambria Math"/>
                          <w:i/>
                        </w:rPr>
                      </m:ctrlPr>
                    </m:dPr>
                    <m:e>
                      <m:f>
                        <m:fPr>
                          <m:ctrlPr>
                            <w:rPr>
                              <w:rFonts w:ascii="Cambria Math" w:eastAsia="SimSun" w:hAnsi="Cambria Math"/>
                              <w:i/>
                            </w:rPr>
                          </m:ctrlPr>
                        </m:fPr>
                        <m:num>
                          <m:r>
                            <w:rPr>
                              <w:rFonts w:ascii="Cambria Math" w:eastAsia="SimSun" w:hAnsi="Cambria Math"/>
                            </w:rPr>
                            <m:t>m</m:t>
                          </m:r>
                        </m:num>
                        <m:den>
                          <m:r>
                            <w:rPr>
                              <w:rFonts w:ascii="Cambria Math" w:eastAsia="SimSun" w:hAnsi="Cambria Math"/>
                            </w:rPr>
                            <m:t>2</m:t>
                          </m:r>
                        </m:den>
                      </m:f>
                    </m:e>
                  </m:d>
                </m:e>
                <m:sup>
                  <m:r>
                    <w:rPr>
                      <w:rFonts w:ascii="Cambria Math" w:eastAsia="SimSun" w:hAnsi="Cambria Math"/>
                    </w:rPr>
                    <m:t>2</m:t>
                  </m:r>
                </m:sup>
              </m:sSup>
              <m:r>
                <w:rPr>
                  <w:rFonts w:ascii="Cambria Math" w:eastAsia="SimSun" w:hAnsi="Cambria Math"/>
                </w:rPr>
                <m:t xml:space="preserve"> </m:t>
              </m:r>
            </m:oMath>
          </w:p>
        </w:tc>
        <w:tc>
          <w:tcPr>
            <w:tcW w:w="766" w:type="dxa"/>
            <w:vAlign w:val="center"/>
          </w:tcPr>
          <w:p w:rsidR="002A45F5" w:rsidRPr="00485050" w:rsidRDefault="00040159" w:rsidP="00E17B81">
            <w:pPr>
              <w:jc w:val="center"/>
            </w:pPr>
            <w:r w:rsidRPr="00485050">
              <w:t>(</w:t>
            </w:r>
            <w:r w:rsidR="00D46D7D" w:rsidRPr="00485050">
              <w:t>1</w:t>
            </w:r>
            <w:r w:rsidRPr="00485050">
              <w:t>)</w:t>
            </w:r>
          </w:p>
        </w:tc>
      </w:tr>
    </w:tbl>
    <w:p w:rsidR="00D46D7D" w:rsidRPr="00485050" w:rsidRDefault="00DB4CA1" w:rsidP="00697066">
      <w:pPr>
        <w:spacing w:after="0" w:line="480" w:lineRule="auto"/>
        <w:jc w:val="both"/>
        <w:rPr>
          <w:sz w:val="20"/>
          <w:szCs w:val="20"/>
        </w:rPr>
      </w:pPr>
      <w:r w:rsidRPr="00485050">
        <w:rPr>
          <w:sz w:val="20"/>
          <w:szCs w:val="20"/>
        </w:rPr>
        <w:t>Additional</w:t>
      </w:r>
      <w:r w:rsidR="004408D6" w:rsidRPr="00485050">
        <w:rPr>
          <w:sz w:val="20"/>
          <w:szCs w:val="20"/>
        </w:rPr>
        <w:t xml:space="preserve">ly, the packets </w:t>
      </w:r>
      <w:r w:rsidRPr="00485050">
        <w:rPr>
          <w:sz w:val="20"/>
          <w:szCs w:val="20"/>
        </w:rPr>
        <w:t xml:space="preserve">can </w:t>
      </w:r>
      <w:r w:rsidR="004408D6" w:rsidRPr="00485050">
        <w:rPr>
          <w:sz w:val="20"/>
          <w:szCs w:val="20"/>
        </w:rPr>
        <w:t>be distributed into a designated number of cores throughout the complete cycle, with the same number of cluster nodes based on message probability by given equation.</w:t>
      </w:r>
      <w:r w:rsidR="00D46D7D" w:rsidRPr="00485050">
        <w:rPr>
          <w:sz w:val="20"/>
          <w:szCs w:val="20"/>
        </w:rPr>
        <w:t xml:space="preserve"> Then </w:t>
      </w:r>
      <w:r w:rsidR="00D46D7D" w:rsidRPr="00485050">
        <w:rPr>
          <w:i/>
          <w:sz w:val="20"/>
          <w:szCs w:val="20"/>
        </w:rPr>
        <w:t>P</w:t>
      </w:r>
      <w:r w:rsidR="00D46D7D" w:rsidRPr="00485050">
        <w:rPr>
          <w:i/>
          <w:sz w:val="20"/>
          <w:szCs w:val="20"/>
          <w:vertAlign w:val="subscript"/>
        </w:rPr>
        <w:t>o</w:t>
      </w:r>
      <w:r w:rsidR="00D46D7D" w:rsidRPr="00485050">
        <w:rPr>
          <w:sz w:val="20"/>
          <w:szCs w:val="20"/>
        </w:rPr>
        <w:t xml:space="preserve">, the probability for a message to exit from a cluster, and </w:t>
      </w:r>
      <w:r w:rsidR="00D46D7D" w:rsidRPr="00485050">
        <w:rPr>
          <w:i/>
          <w:sz w:val="20"/>
          <w:szCs w:val="20"/>
        </w:rPr>
        <w:t>P</w:t>
      </w:r>
      <w:r w:rsidR="00D46D7D" w:rsidRPr="00485050">
        <w:rPr>
          <w:i/>
          <w:sz w:val="20"/>
          <w:szCs w:val="20"/>
          <w:vertAlign w:val="subscript"/>
        </w:rPr>
        <w:t>i</w:t>
      </w:r>
      <w:r w:rsidR="00D46D7D" w:rsidRPr="00485050">
        <w:rPr>
          <w:sz w:val="20"/>
          <w:szCs w:val="20"/>
        </w:rPr>
        <w:t xml:space="preserve"> , the probability of messages staying in a cluster and their relation can be presented by formula </w:t>
      </w:r>
      <w:r w:rsidR="00040159" w:rsidRPr="00485050">
        <w:rPr>
          <w:sz w:val="20"/>
          <w:szCs w:val="20"/>
        </w:rPr>
        <w:t>(2) and (3)</w:t>
      </w:r>
      <w:r w:rsidR="00D46D7D" w:rsidRPr="00485050">
        <w:rPr>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gridCol w:w="766"/>
      </w:tblGrid>
      <w:tr w:rsidR="002A45F5" w:rsidRPr="00485050" w:rsidTr="00E17B81">
        <w:trPr>
          <w:trHeight w:val="630"/>
        </w:trPr>
        <w:tc>
          <w:tcPr>
            <w:tcW w:w="7826" w:type="dxa"/>
            <w:vAlign w:val="center"/>
          </w:tcPr>
          <w:p w:rsidR="002A45F5" w:rsidRPr="00485050" w:rsidRDefault="00B61C75" w:rsidP="00E17B81">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m:t>
                </m:r>
                <m:f>
                  <m:fPr>
                    <m:ctrlPr>
                      <w:rPr>
                        <w:rFonts w:ascii="Cambria Math" w:hAnsi="Cambria Math"/>
                        <w:i/>
                      </w:rPr>
                    </m:ctrlPr>
                  </m:fPr>
                  <m:num>
                    <m:r>
                      <w:rPr>
                        <w:rFonts w:ascii="Cambria Math" w:hAnsi="Cambria Math"/>
                      </w:rPr>
                      <m:t>N-ρ</m:t>
                    </m:r>
                  </m:num>
                  <m:den>
                    <m:r>
                      <w:rPr>
                        <w:rFonts w:ascii="Cambria Math" w:hAnsi="Cambria Math"/>
                      </w:rPr>
                      <m:t>N-1</m:t>
                    </m:r>
                  </m:den>
                </m:f>
                <m:r>
                  <w:rPr>
                    <w:rFonts w:ascii="Cambria Math" w:hAnsi="Cambria Math"/>
                  </w:rPr>
                  <m:t xml:space="preserve"> </m:t>
                </m:r>
                <m:r>
                  <w:rPr>
                    <w:rFonts w:ascii="Cambria Math" w:eastAsia="SimSun" w:hAnsi="Cambria Math"/>
                  </w:rPr>
                  <m:t xml:space="preserve"> </m:t>
                </m:r>
              </m:oMath>
            </m:oMathPara>
          </w:p>
        </w:tc>
        <w:tc>
          <w:tcPr>
            <w:tcW w:w="766" w:type="dxa"/>
            <w:vAlign w:val="center"/>
          </w:tcPr>
          <w:p w:rsidR="002A45F5" w:rsidRPr="00485050" w:rsidRDefault="00040159" w:rsidP="00D46D7D">
            <w:pPr>
              <w:jc w:val="center"/>
            </w:pPr>
            <w:r w:rsidRPr="00485050">
              <w:t>(</w:t>
            </w:r>
            <w:r w:rsidR="00D46D7D" w:rsidRPr="00485050">
              <w:t>2</w:t>
            </w:r>
            <w:r w:rsidRPr="00485050">
              <w:t>)</w:t>
            </w:r>
          </w:p>
        </w:tc>
      </w:tr>
      <w:tr w:rsidR="002A45F5" w:rsidRPr="00485050" w:rsidTr="00E17B81">
        <w:trPr>
          <w:trHeight w:val="630"/>
        </w:trPr>
        <w:tc>
          <w:tcPr>
            <w:tcW w:w="7826" w:type="dxa"/>
            <w:vAlign w:val="center"/>
          </w:tcPr>
          <w:p w:rsidR="002A45F5" w:rsidRPr="00485050" w:rsidRDefault="00B61C75" w:rsidP="00E17B81">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=1-</m:t>
                </m:r>
                <m:r>
                  <w:rPr>
                    <w:rFonts w:ascii="Cambria Math" w:eastAsia="SimSun"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o</m:t>
                    </m:r>
                  </m:sub>
                </m:sSub>
              </m:oMath>
            </m:oMathPara>
          </w:p>
        </w:tc>
        <w:tc>
          <w:tcPr>
            <w:tcW w:w="766" w:type="dxa"/>
            <w:vAlign w:val="center"/>
          </w:tcPr>
          <w:p w:rsidR="002A45F5" w:rsidRPr="00485050" w:rsidRDefault="00040159" w:rsidP="00D46D7D">
            <w:pPr>
              <w:jc w:val="center"/>
            </w:pPr>
            <w:r w:rsidRPr="00485050">
              <w:t>(</w:t>
            </w:r>
            <w:r w:rsidR="00D46D7D" w:rsidRPr="00485050">
              <w:t>3</w:t>
            </w:r>
            <w:r w:rsidRPr="00485050">
              <w:t>)</w:t>
            </w:r>
          </w:p>
        </w:tc>
      </w:tr>
      <w:tr w:rsidR="002A45F5" w:rsidRPr="00485050" w:rsidTr="00E17B81">
        <w:trPr>
          <w:trHeight w:val="630"/>
        </w:trPr>
        <w:tc>
          <w:tcPr>
            <w:tcW w:w="7826" w:type="dxa"/>
            <w:vAlign w:val="center"/>
          </w:tcPr>
          <w:p w:rsidR="002A45F5" w:rsidRPr="00485050" w:rsidRDefault="00B61C75" w:rsidP="00E17B81">
            <w:pPr>
              <w:jc w:val="center"/>
            </w:pPr>
            <m:oMathPara>
              <m:oMath>
                <m:sSub>
                  <m:sSubPr>
                    <m:ctrlPr>
                      <w:rPr>
                        <w:rFonts w:ascii="Cambria Math" w:hAnsi="Cambria Math"/>
                        <w:i/>
                      </w:rPr>
                    </m:ctrlPr>
                  </m:sSubPr>
                  <m:e>
                    <m:r>
                      <w:rPr>
                        <w:rFonts w:ascii="Cambria Math" w:hAnsi="Cambria Math"/>
                      </w:rPr>
                      <m:t>α</m:t>
                    </m:r>
                  </m:e>
                  <m:sub>
                    <m:r>
                      <w:rPr>
                        <w:rFonts w:ascii="Cambria Math" w:hAnsi="Cambria Math"/>
                      </w:rPr>
                      <m:t>ie</m:t>
                    </m:r>
                  </m:sub>
                </m:sSub>
                <m:r>
                  <w:rPr>
                    <w:rFonts w:ascii="Cambria Math" w:hAnsi="Cambria Math"/>
                  </w:rPr>
                  <m:t xml:space="preserve"> =0.5 αnet+M</m:t>
                </m:r>
                <m:f>
                  <m:fPr>
                    <m:ctrlPr>
                      <w:rPr>
                        <w:rFonts w:ascii="Cambria Math" w:hAnsi="Cambria Math"/>
                        <w:i/>
                      </w:rPr>
                    </m:ctrlPr>
                  </m:fPr>
                  <m:num>
                    <m:r>
                      <w:rPr>
                        <w:rFonts w:ascii="Cambria Math" w:hAnsi="Cambria Math"/>
                      </w:rPr>
                      <m:t>1</m:t>
                    </m:r>
                  </m:num>
                  <m:den>
                    <m:r>
                      <w:rPr>
                        <w:rFonts w:ascii="Cambria Math" w:hAnsi="Cambria Math"/>
                      </w:rPr>
                      <m:t>βnet</m:t>
                    </m:r>
                  </m:den>
                </m:f>
                <m:r>
                  <w:rPr>
                    <w:rFonts w:ascii="Cambria Math" w:hAnsi="Cambria Math"/>
                  </w:rPr>
                  <m:t xml:space="preserve"> </m:t>
                </m:r>
                <m:r>
                  <w:rPr>
                    <w:rFonts w:ascii="Cambria Math" w:eastAsia="SimSun" w:hAnsi="Cambria Math"/>
                  </w:rPr>
                  <m:t xml:space="preserve"> </m:t>
                </m:r>
              </m:oMath>
            </m:oMathPara>
          </w:p>
        </w:tc>
        <w:tc>
          <w:tcPr>
            <w:tcW w:w="766" w:type="dxa"/>
            <w:vAlign w:val="center"/>
          </w:tcPr>
          <w:p w:rsidR="002A45F5" w:rsidRPr="00485050" w:rsidRDefault="00040159" w:rsidP="00040159">
            <w:pPr>
              <w:jc w:val="center"/>
            </w:pPr>
            <w:r w:rsidRPr="00485050">
              <w:t>(</w:t>
            </w:r>
            <w:r w:rsidR="001E22A3" w:rsidRPr="00485050">
              <w:t>4</w:t>
            </w:r>
            <w:r w:rsidRPr="00485050">
              <w:t>)</w:t>
            </w:r>
          </w:p>
        </w:tc>
      </w:tr>
      <w:tr w:rsidR="002A45F5" w:rsidRPr="00485050" w:rsidTr="00E17B81">
        <w:trPr>
          <w:trHeight w:val="630"/>
        </w:trPr>
        <w:tc>
          <w:tcPr>
            <w:tcW w:w="7826" w:type="dxa"/>
            <w:vAlign w:val="center"/>
          </w:tcPr>
          <w:p w:rsidR="002A45F5" w:rsidRPr="00485050" w:rsidRDefault="00B61C75" w:rsidP="00E17B81">
            <w:pPr>
              <w:jc w:val="center"/>
            </w:pPr>
            <m:oMathPara>
              <m:oMath>
                <m:sSub>
                  <m:sSubPr>
                    <m:ctrlPr>
                      <w:rPr>
                        <w:rFonts w:ascii="Cambria Math" w:hAnsi="Cambria Math"/>
                        <w:i/>
                      </w:rPr>
                    </m:ctrlPr>
                  </m:sSubPr>
                  <m:e>
                    <m:r>
                      <w:rPr>
                        <w:rFonts w:ascii="Cambria Math" w:hAnsi="Cambria Math"/>
                      </w:rPr>
                      <m:t>β</m:t>
                    </m:r>
                  </m:e>
                  <m:sub>
                    <m:r>
                      <w:rPr>
                        <w:rFonts w:ascii="Cambria Math" w:hAnsi="Cambria Math"/>
                      </w:rPr>
                      <m:t>ie</m:t>
                    </m:r>
                  </m:sub>
                </m:sSub>
                <m:r>
                  <w:rPr>
                    <w:rFonts w:ascii="Cambria Math" w:hAnsi="Cambria Math"/>
                  </w:rPr>
                  <m:t>= αsw+M</m:t>
                </m:r>
                <m:f>
                  <m:fPr>
                    <m:ctrlPr>
                      <w:rPr>
                        <w:rFonts w:ascii="Cambria Math" w:hAnsi="Cambria Math"/>
                        <w:i/>
                      </w:rPr>
                    </m:ctrlPr>
                  </m:fPr>
                  <m:num>
                    <m:r>
                      <w:rPr>
                        <w:rFonts w:ascii="Cambria Math" w:hAnsi="Cambria Math"/>
                      </w:rPr>
                      <m:t>1</m:t>
                    </m:r>
                  </m:num>
                  <m:den>
                    <m:r>
                      <w:rPr>
                        <w:rFonts w:ascii="Cambria Math" w:hAnsi="Cambria Math"/>
                      </w:rPr>
                      <m:t>βnet</m:t>
                    </m:r>
                  </m:den>
                </m:f>
                <m:r>
                  <w:rPr>
                    <w:rFonts w:ascii="Cambria Math" w:hAnsi="Cambria Math"/>
                  </w:rPr>
                  <m:t xml:space="preserve"> </m:t>
                </m:r>
              </m:oMath>
            </m:oMathPara>
          </w:p>
        </w:tc>
        <w:tc>
          <w:tcPr>
            <w:tcW w:w="766" w:type="dxa"/>
            <w:vAlign w:val="center"/>
          </w:tcPr>
          <w:p w:rsidR="002A45F5" w:rsidRPr="00485050" w:rsidRDefault="00040159" w:rsidP="00040159">
            <w:pPr>
              <w:jc w:val="center"/>
            </w:pPr>
            <w:r w:rsidRPr="00485050">
              <w:t>(</w:t>
            </w:r>
            <w:r w:rsidR="001E22A3" w:rsidRPr="00485050">
              <w:t>5</w:t>
            </w:r>
            <w:r w:rsidRPr="00485050">
              <w:t>)</w:t>
            </w:r>
          </w:p>
        </w:tc>
      </w:tr>
    </w:tbl>
    <w:p w:rsidR="002A45F5" w:rsidRDefault="002A45F5" w:rsidP="002A45F5">
      <w:pPr>
        <w:rPr>
          <w:szCs w:val="20"/>
        </w:rPr>
      </w:pPr>
    </w:p>
    <w:p w:rsidR="00A85B1C" w:rsidRPr="00185DB3" w:rsidRDefault="001E22A3" w:rsidP="006D1128">
      <w:pPr>
        <w:spacing w:after="0" w:line="480" w:lineRule="auto"/>
        <w:jc w:val="both"/>
        <w:rPr>
          <w:sz w:val="20"/>
          <w:szCs w:val="20"/>
        </w:rPr>
      </w:pPr>
      <w:r w:rsidRPr="00185DB3">
        <w:rPr>
          <w:sz w:val="20"/>
          <w:szCs w:val="20"/>
        </w:rPr>
        <w:t xml:space="preserve">Execution time to complete tasks are important as follows: α is the time required for information to transmit on a node–to-switch (or vice versa) connection, while </w:t>
      </w:r>
      <m:oMath>
        <m:r>
          <w:rPr>
            <w:rFonts w:ascii="Cambria Math" w:hAnsi="Cambria Math"/>
            <w:i/>
            <w:sz w:val="20"/>
            <w:szCs w:val="20"/>
          </w:rPr>
          <w:sym w:font="Symbol" w:char="F062"/>
        </m:r>
      </m:oMath>
      <w:r w:rsidRPr="00185DB3">
        <w:rPr>
          <w:sz w:val="20"/>
          <w:szCs w:val="20"/>
        </w:rPr>
        <w:t xml:space="preserve">  is the time for information to transmit on a switch-to-switch connection. M is the message length, αnet and αsw are the network and switch latencies, and βnet is the transmission time of one byte. They are</w:t>
      </w:r>
      <w:r w:rsidR="00040159" w:rsidRPr="00185DB3">
        <w:rPr>
          <w:sz w:val="20"/>
          <w:szCs w:val="20"/>
        </w:rPr>
        <w:t xml:space="preserve"> presented in formula (4) and (5)</w:t>
      </w:r>
      <w:r w:rsidRPr="00185DB3">
        <w:rPr>
          <w:sz w:val="20"/>
          <w:szCs w:val="20"/>
        </w:rPr>
        <w:t xml:space="preserve">. Experiments and analysis will be described in Section 3. </w:t>
      </w:r>
    </w:p>
    <w:p w:rsidR="00185DB3" w:rsidRDefault="00185DB3" w:rsidP="00627E64">
      <w:pPr>
        <w:jc w:val="both"/>
        <w:rPr>
          <w:b/>
        </w:rPr>
      </w:pPr>
    </w:p>
    <w:p w:rsidR="00185DB3" w:rsidRDefault="00185DB3" w:rsidP="00627E64">
      <w:pPr>
        <w:jc w:val="both"/>
        <w:rPr>
          <w:b/>
        </w:rPr>
      </w:pPr>
    </w:p>
    <w:p w:rsidR="00A85B1C" w:rsidRPr="00C551B2" w:rsidRDefault="00C551B2" w:rsidP="00627E64">
      <w:pPr>
        <w:jc w:val="both"/>
        <w:rPr>
          <w:b/>
        </w:rPr>
      </w:pPr>
      <w:r w:rsidRPr="00C551B2">
        <w:rPr>
          <w:b/>
        </w:rPr>
        <w:t xml:space="preserve">2.2 </w:t>
      </w:r>
      <w:r w:rsidRPr="00C551B2">
        <w:rPr>
          <w:b/>
          <w:lang w:eastAsia="en-GB"/>
        </w:rPr>
        <w:t>Wormhole flow control</w:t>
      </w:r>
      <w:r>
        <w:rPr>
          <w:b/>
          <w:lang w:eastAsia="en-GB"/>
        </w:rPr>
        <w:t xml:space="preserve"> method</w:t>
      </w:r>
    </w:p>
    <w:p w:rsidR="00A85B1C" w:rsidRPr="00185DB3" w:rsidRDefault="00C551B2" w:rsidP="00492E34">
      <w:pPr>
        <w:spacing w:after="0" w:line="480" w:lineRule="auto"/>
        <w:jc w:val="both"/>
        <w:rPr>
          <w:sz w:val="20"/>
          <w:szCs w:val="20"/>
        </w:rPr>
      </w:pPr>
      <w:r w:rsidRPr="00185DB3">
        <w:rPr>
          <w:sz w:val="20"/>
          <w:szCs w:val="20"/>
          <w:lang w:eastAsia="en-GB"/>
        </w:rPr>
        <w:t>Wormhole flow control has been used extensively in cluster systems due to its low buffering [</w:t>
      </w:r>
      <w:r w:rsidR="00492E34" w:rsidRPr="00185DB3">
        <w:rPr>
          <w:sz w:val="20"/>
          <w:szCs w:val="20"/>
          <w:lang w:eastAsia="en-GB"/>
        </w:rPr>
        <w:t>7</w:t>
      </w:r>
      <w:r w:rsidRPr="00185DB3">
        <w:rPr>
          <w:sz w:val="20"/>
          <w:szCs w:val="20"/>
          <w:lang w:eastAsia="en-GB"/>
        </w:rPr>
        <w:t>]. Wormhole forwards a packet as soon as the header is received, and channel and buffers allocated to flits are acquired without waiting for the entire packet to be received. Thus, packets are divided into a sequence of fixed-size units called ‘flits’, with channel and buffers allocated to flits. Wormhole flow control makes far more efficient use of buffer space, although it will increase some throughput [</w:t>
      </w:r>
      <w:r w:rsidR="00492E34" w:rsidRPr="00185DB3">
        <w:rPr>
          <w:sz w:val="20"/>
          <w:szCs w:val="20"/>
          <w:lang w:eastAsia="en-GB"/>
        </w:rPr>
        <w:t>7</w:t>
      </w:r>
      <w:r w:rsidRPr="00185DB3">
        <w:rPr>
          <w:sz w:val="20"/>
          <w:szCs w:val="20"/>
          <w:lang w:eastAsia="en-GB"/>
        </w:rPr>
        <w:t>]. In order to improve the efficiency, Chang and Wills [</w:t>
      </w:r>
      <w:r w:rsidR="00492E34" w:rsidRPr="00185DB3">
        <w:rPr>
          <w:sz w:val="20"/>
          <w:szCs w:val="20"/>
          <w:lang w:eastAsia="en-GB"/>
        </w:rPr>
        <w:t>8]</w:t>
      </w:r>
      <w:r w:rsidRPr="00185DB3">
        <w:rPr>
          <w:sz w:val="20"/>
          <w:szCs w:val="20"/>
          <w:lang w:eastAsia="en-GB"/>
        </w:rPr>
        <w:t xml:space="preserve"> have developed a similar method that can process and manage big data processing and improve traffic flow during simulations. Some of key lessons learned in this resear</w:t>
      </w:r>
      <w:r w:rsidR="00981FA6" w:rsidRPr="00185DB3">
        <w:rPr>
          <w:sz w:val="20"/>
          <w:szCs w:val="20"/>
          <w:lang w:eastAsia="en-GB"/>
        </w:rPr>
        <w:t xml:space="preserve">ch can be used as resources to replicate experiments and compare performance with </w:t>
      </w:r>
      <w:r w:rsidR="00981FA6" w:rsidRPr="00185DB3">
        <w:rPr>
          <w:sz w:val="20"/>
          <w:szCs w:val="20"/>
        </w:rPr>
        <w:t>Store-and-Forward Flow Control. Results and analysis will be presented in Section 3.</w:t>
      </w:r>
    </w:p>
    <w:p w:rsidR="00A85B1C" w:rsidRPr="007B6A6C" w:rsidRDefault="00A85B1C" w:rsidP="007B6A6C">
      <w:pPr>
        <w:pStyle w:val="ListParagraph"/>
        <w:numPr>
          <w:ilvl w:val="0"/>
          <w:numId w:val="3"/>
        </w:numPr>
        <w:jc w:val="both"/>
        <w:rPr>
          <w:b/>
        </w:rPr>
      </w:pPr>
      <w:r w:rsidRPr="007B6A6C">
        <w:rPr>
          <w:b/>
        </w:rPr>
        <w:t>System Design</w:t>
      </w:r>
    </w:p>
    <w:p w:rsidR="00A85B1C" w:rsidRPr="00492E34" w:rsidRDefault="00A85B1C" w:rsidP="00492E34">
      <w:pPr>
        <w:spacing w:after="0" w:line="480" w:lineRule="auto"/>
        <w:jc w:val="both"/>
        <w:rPr>
          <w:sz w:val="20"/>
          <w:szCs w:val="20"/>
        </w:rPr>
      </w:pPr>
      <w:r w:rsidRPr="00492E34">
        <w:rPr>
          <w:sz w:val="20"/>
          <w:szCs w:val="20"/>
        </w:rPr>
        <w:t xml:space="preserve">This section describes system design from the multi-core </w:t>
      </w:r>
      <w:r w:rsidR="00D0196B" w:rsidRPr="00492E34">
        <w:rPr>
          <w:sz w:val="20"/>
          <w:szCs w:val="20"/>
        </w:rPr>
        <w:t xml:space="preserve">system. Each node contains the </w:t>
      </w:r>
      <w:r w:rsidR="00041F65" w:rsidRPr="00492E34">
        <w:rPr>
          <w:sz w:val="20"/>
          <w:szCs w:val="20"/>
        </w:rPr>
        <w:t>two processors, and each processor con</w:t>
      </w:r>
      <w:r w:rsidR="00CB29FA" w:rsidRPr="00492E34">
        <w:rPr>
          <w:sz w:val="20"/>
          <w:szCs w:val="20"/>
        </w:rPr>
        <w:t xml:space="preserve">tain dual-core chip to process information </w:t>
      </w:r>
      <w:r w:rsidR="00041F65" w:rsidRPr="00492E34">
        <w:rPr>
          <w:sz w:val="20"/>
          <w:szCs w:val="20"/>
        </w:rPr>
        <w:t xml:space="preserve">and computer commands, and the other two </w:t>
      </w:r>
      <w:r w:rsidR="00CB29FA" w:rsidRPr="00492E34">
        <w:rPr>
          <w:sz w:val="20"/>
          <w:szCs w:val="20"/>
        </w:rPr>
        <w:t xml:space="preserve">remaining </w:t>
      </w:r>
      <w:r w:rsidR="00041F65" w:rsidRPr="00492E34">
        <w:rPr>
          <w:sz w:val="20"/>
          <w:szCs w:val="20"/>
        </w:rPr>
        <w:t>section</w:t>
      </w:r>
      <w:r w:rsidR="00CB29FA" w:rsidRPr="00492E34">
        <w:rPr>
          <w:sz w:val="20"/>
          <w:szCs w:val="20"/>
        </w:rPr>
        <w:t>s can</w:t>
      </w:r>
      <w:r w:rsidR="00041F65" w:rsidRPr="00492E34">
        <w:rPr>
          <w:sz w:val="20"/>
          <w:szCs w:val="20"/>
        </w:rPr>
        <w:t xml:space="preserve"> accommodate </w:t>
      </w:r>
      <w:r w:rsidR="00CB29FA" w:rsidRPr="00492E34">
        <w:rPr>
          <w:sz w:val="20"/>
          <w:szCs w:val="20"/>
        </w:rPr>
        <w:t xml:space="preserve">buffering </w:t>
      </w:r>
      <w:r w:rsidR="00041F65" w:rsidRPr="00492E34">
        <w:rPr>
          <w:sz w:val="20"/>
          <w:szCs w:val="20"/>
        </w:rPr>
        <w:t xml:space="preserve">system cache for performance enhancement. A reason </w:t>
      </w:r>
      <w:r w:rsidR="00CB29FA" w:rsidRPr="00492E34">
        <w:rPr>
          <w:sz w:val="20"/>
          <w:szCs w:val="20"/>
        </w:rPr>
        <w:t>is</w:t>
      </w:r>
      <w:r w:rsidR="00041F65" w:rsidRPr="00492E34">
        <w:rPr>
          <w:sz w:val="20"/>
          <w:szCs w:val="20"/>
        </w:rPr>
        <w:t xml:space="preserve"> because some job failure is caused by </w:t>
      </w:r>
      <w:r w:rsidR="00041F65" w:rsidRPr="00B51314">
        <w:rPr>
          <w:color w:val="000000" w:themeColor="text1"/>
          <w:sz w:val="20"/>
          <w:szCs w:val="20"/>
        </w:rPr>
        <w:t>a</w:t>
      </w:r>
      <w:r w:rsidR="00717E18" w:rsidRPr="00B51314">
        <w:rPr>
          <w:color w:val="000000" w:themeColor="text1"/>
          <w:sz w:val="20"/>
          <w:szCs w:val="20"/>
        </w:rPr>
        <w:t>n</w:t>
      </w:r>
      <w:r w:rsidR="00041F65" w:rsidRPr="00B51314">
        <w:rPr>
          <w:color w:val="000000" w:themeColor="text1"/>
          <w:sz w:val="20"/>
          <w:szCs w:val="20"/>
        </w:rPr>
        <w:t xml:space="preserve"> </w:t>
      </w:r>
      <w:r w:rsidR="00654747" w:rsidRPr="00B51314">
        <w:rPr>
          <w:color w:val="000000" w:themeColor="text1"/>
          <w:sz w:val="20"/>
          <w:szCs w:val="20"/>
        </w:rPr>
        <w:t xml:space="preserve">overloaded </w:t>
      </w:r>
      <w:r w:rsidR="00041F65" w:rsidRPr="00492E34">
        <w:rPr>
          <w:sz w:val="20"/>
          <w:szCs w:val="20"/>
        </w:rPr>
        <w:t xml:space="preserve">system cache and the system is unable to </w:t>
      </w:r>
      <w:r w:rsidR="00654747">
        <w:rPr>
          <w:sz w:val="20"/>
          <w:szCs w:val="20"/>
        </w:rPr>
        <w:t xml:space="preserve">clear </w:t>
      </w:r>
      <w:r w:rsidR="00041F65" w:rsidRPr="00492E34">
        <w:rPr>
          <w:sz w:val="20"/>
          <w:szCs w:val="20"/>
        </w:rPr>
        <w:t xml:space="preserve">them, and if doing so, it can cause the QoS down due to slow performance and the possibility that a system is in a short halt. Each core is then directly connected to the </w:t>
      </w:r>
      <w:r w:rsidR="00AE6B2A" w:rsidRPr="00492E34">
        <w:rPr>
          <w:sz w:val="20"/>
          <w:szCs w:val="20"/>
        </w:rPr>
        <w:t xml:space="preserve">memory so that the system can reduce time to transfer data and data processing to memory. There are also other featured designs as follows. </w:t>
      </w:r>
      <w:r w:rsidR="00BB7F26" w:rsidRPr="00492E34">
        <w:rPr>
          <w:sz w:val="20"/>
          <w:szCs w:val="20"/>
        </w:rPr>
        <w:t>First, the multi-core design supports multi-threading and parallel programming, so that the developers can retrieve and store data directly to memory and CPU-core. Second, the multi-core design can manage cache better and adjust the cache volume for the optimum</w:t>
      </w:r>
      <w:r w:rsidR="00E46CE6">
        <w:rPr>
          <w:sz w:val="20"/>
          <w:szCs w:val="20"/>
        </w:rPr>
        <w:t xml:space="preserve"> level of the system. Third, </w:t>
      </w:r>
      <w:r w:rsidR="00E46CE6" w:rsidRPr="00B51314">
        <w:rPr>
          <w:color w:val="000000" w:themeColor="text1"/>
          <w:sz w:val="20"/>
          <w:szCs w:val="20"/>
        </w:rPr>
        <w:t>the multi-core design</w:t>
      </w:r>
      <w:r w:rsidR="00BB7F26" w:rsidRPr="00B51314">
        <w:rPr>
          <w:color w:val="000000" w:themeColor="text1"/>
          <w:sz w:val="20"/>
          <w:szCs w:val="20"/>
        </w:rPr>
        <w:t xml:space="preserve"> </w:t>
      </w:r>
      <w:r w:rsidR="00BB7F26" w:rsidRPr="00492E34">
        <w:rPr>
          <w:sz w:val="20"/>
          <w:szCs w:val="20"/>
        </w:rPr>
        <w:t>has the improved memory system as it can directly communicate with memory. Last, cooling and energy efficient management system can function at the hardware level, starting from the core.</w:t>
      </w:r>
    </w:p>
    <w:p w:rsidR="00A85B1C" w:rsidRPr="007B6A6C" w:rsidRDefault="00AE6B2A" w:rsidP="007B6A6C">
      <w:pPr>
        <w:pStyle w:val="ListParagraph"/>
        <w:numPr>
          <w:ilvl w:val="1"/>
          <w:numId w:val="3"/>
        </w:numPr>
        <w:jc w:val="both"/>
        <w:rPr>
          <w:b/>
        </w:rPr>
      </w:pPr>
      <w:r w:rsidRPr="007B6A6C">
        <w:rPr>
          <w:b/>
        </w:rPr>
        <w:t xml:space="preserve">Cluster </w:t>
      </w:r>
      <w:r w:rsidR="00266EC9" w:rsidRPr="007B6A6C">
        <w:rPr>
          <w:b/>
        </w:rPr>
        <w:t>architecture</w:t>
      </w:r>
    </w:p>
    <w:p w:rsidR="00AE6B2A" w:rsidRPr="004217DB" w:rsidRDefault="00850395" w:rsidP="004217DB">
      <w:pPr>
        <w:spacing w:after="0" w:line="480" w:lineRule="auto"/>
        <w:jc w:val="both"/>
        <w:rPr>
          <w:sz w:val="20"/>
          <w:szCs w:val="20"/>
        </w:rPr>
      </w:pPr>
      <w:r w:rsidRPr="004217DB">
        <w:rPr>
          <w:sz w:val="20"/>
          <w:szCs w:val="20"/>
        </w:rPr>
        <w:t>Figure 2</w:t>
      </w:r>
      <w:r w:rsidR="00BB7F26" w:rsidRPr="004217DB">
        <w:rPr>
          <w:sz w:val="20"/>
          <w:szCs w:val="20"/>
        </w:rPr>
        <w:t xml:space="preserve"> shows the proposed clustering system. There is a cluster interconnection network and switch built to connect all different clusters together. A cluster contains a group of personal computers (PC)/workstations, operating systems, network interfaces and all the related software, as shown in </w:t>
      </w:r>
      <w:r w:rsidR="00BB7F26" w:rsidRPr="00B51314">
        <w:rPr>
          <w:color w:val="000000" w:themeColor="text1"/>
          <w:sz w:val="20"/>
          <w:szCs w:val="20"/>
        </w:rPr>
        <w:t xml:space="preserve">Figure </w:t>
      </w:r>
      <w:r w:rsidR="00717E18" w:rsidRPr="00B51314">
        <w:rPr>
          <w:color w:val="000000" w:themeColor="text1"/>
          <w:sz w:val="20"/>
          <w:szCs w:val="20"/>
        </w:rPr>
        <w:t>2</w:t>
      </w:r>
      <w:r w:rsidR="00BB7F26" w:rsidRPr="00B51314">
        <w:rPr>
          <w:color w:val="000000" w:themeColor="text1"/>
          <w:sz w:val="20"/>
          <w:szCs w:val="20"/>
        </w:rPr>
        <w:t xml:space="preserve">. </w:t>
      </w:r>
      <w:r w:rsidR="00BB7F26" w:rsidRPr="004217DB">
        <w:rPr>
          <w:sz w:val="20"/>
          <w:szCs w:val="20"/>
        </w:rPr>
        <w:t>Multi-core systems are contained in each workstation. T</w:t>
      </w:r>
      <w:r w:rsidR="005E24AF" w:rsidRPr="004217DB">
        <w:rPr>
          <w:sz w:val="20"/>
          <w:szCs w:val="20"/>
        </w:rPr>
        <w:t>o</w:t>
      </w:r>
      <w:r w:rsidR="00BB7F26" w:rsidRPr="004217DB">
        <w:rPr>
          <w:sz w:val="20"/>
          <w:szCs w:val="20"/>
        </w:rPr>
        <w:t xml:space="preserve"> manage each cluster, either software interfaces or command-line based services can be used. </w:t>
      </w:r>
      <w:r w:rsidR="005E24AF" w:rsidRPr="004217DB">
        <w:rPr>
          <w:sz w:val="20"/>
          <w:szCs w:val="20"/>
        </w:rPr>
        <w:t xml:space="preserve">Each cluster interconnected work is specially built to provide the second layer of quality, reliability and resilience (QRR). The speed will need to be optimum with a large bandwidth to ensure there is a low network latency and a low possibility for </w:t>
      </w:r>
      <w:r w:rsidR="00717E18" w:rsidRPr="00930B82">
        <w:rPr>
          <w:color w:val="000000" w:themeColor="text1"/>
          <w:sz w:val="20"/>
          <w:szCs w:val="20"/>
        </w:rPr>
        <w:t xml:space="preserve">high </w:t>
      </w:r>
      <w:r w:rsidR="005E24AF" w:rsidRPr="004217DB">
        <w:rPr>
          <w:sz w:val="20"/>
          <w:szCs w:val="20"/>
        </w:rPr>
        <w:t>network traffic. A robust design similar to Chang [</w:t>
      </w:r>
      <w:r w:rsidR="004217DB" w:rsidRPr="004217DB">
        <w:rPr>
          <w:sz w:val="20"/>
          <w:szCs w:val="20"/>
        </w:rPr>
        <w:t>9</w:t>
      </w:r>
      <w:r w:rsidR="005E24AF" w:rsidRPr="004217DB">
        <w:rPr>
          <w:sz w:val="20"/>
          <w:szCs w:val="20"/>
        </w:rPr>
        <w:t xml:space="preserve">] can be tested several times for different types of experiments, such as a low network latency, optimum speed at the peak time, low data loss and a drop in QoS through a longer distance.  </w:t>
      </w:r>
      <w:r w:rsidR="00D330E2" w:rsidRPr="004217DB">
        <w:rPr>
          <w:sz w:val="20"/>
          <w:szCs w:val="20"/>
        </w:rPr>
        <w:t xml:space="preserve">It can provide elasticity and scalability, so if the size of cluster expands, it can be easily adjusted. </w:t>
      </w:r>
    </w:p>
    <w:p w:rsidR="00BB7F26" w:rsidRDefault="00D330E2" w:rsidP="00627E64">
      <w:pPr>
        <w:jc w:val="both"/>
      </w:pPr>
      <w:r>
        <w:rPr>
          <w:noProof/>
          <w:lang w:eastAsia="en-GB"/>
        </w:rPr>
        <w:drawing>
          <wp:anchor distT="0" distB="0" distL="114300" distR="114300" simplePos="0" relativeHeight="251659264" behindDoc="0" locked="0" layoutInCell="1" allowOverlap="1" wp14:anchorId="076D7C06" wp14:editId="0E3BA715">
            <wp:simplePos x="0" y="0"/>
            <wp:positionH relativeFrom="column">
              <wp:posOffset>38100</wp:posOffset>
            </wp:positionH>
            <wp:positionV relativeFrom="paragraph">
              <wp:posOffset>9525</wp:posOffset>
            </wp:positionV>
            <wp:extent cx="4638675" cy="2474965"/>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7"/>
                    <a:stretch>
                      <a:fillRect/>
                    </a:stretch>
                  </pic:blipFill>
                  <pic:spPr>
                    <a:xfrm>
                      <a:off x="0" y="0"/>
                      <a:ext cx="4640538" cy="2475959"/>
                    </a:xfrm>
                    <a:prstGeom prst="rect">
                      <a:avLst/>
                    </a:prstGeom>
                  </pic:spPr>
                </pic:pic>
              </a:graphicData>
            </a:graphic>
            <wp14:sizeRelH relativeFrom="margin">
              <wp14:pctWidth>0</wp14:pctWidth>
            </wp14:sizeRelH>
            <wp14:sizeRelV relativeFrom="margin">
              <wp14:pctHeight>0</wp14:pctHeight>
            </wp14:sizeRelV>
          </wp:anchor>
        </w:drawing>
      </w:r>
    </w:p>
    <w:p w:rsidR="00D330E2" w:rsidRDefault="00D330E2" w:rsidP="00627E64">
      <w:pPr>
        <w:jc w:val="both"/>
      </w:pPr>
      <w:bookmarkStart w:id="0" w:name="_GoBack"/>
      <w:bookmarkEnd w:id="0"/>
    </w:p>
    <w:p w:rsidR="00D330E2" w:rsidRDefault="00D330E2" w:rsidP="00627E64">
      <w:pPr>
        <w:jc w:val="both"/>
      </w:pPr>
    </w:p>
    <w:p w:rsidR="00D330E2" w:rsidRDefault="00D330E2" w:rsidP="00627E64">
      <w:pPr>
        <w:jc w:val="both"/>
      </w:pPr>
    </w:p>
    <w:p w:rsidR="00D330E2" w:rsidRDefault="00D330E2" w:rsidP="00627E64">
      <w:pPr>
        <w:jc w:val="both"/>
      </w:pPr>
    </w:p>
    <w:p w:rsidR="00D330E2" w:rsidRDefault="00D330E2" w:rsidP="00627E64">
      <w:pPr>
        <w:jc w:val="both"/>
      </w:pPr>
    </w:p>
    <w:p w:rsidR="00D330E2" w:rsidRDefault="00D330E2" w:rsidP="00627E64">
      <w:pPr>
        <w:jc w:val="both"/>
      </w:pPr>
    </w:p>
    <w:p w:rsidR="00D330E2" w:rsidRDefault="00D330E2" w:rsidP="00627E64">
      <w:pPr>
        <w:jc w:val="both"/>
      </w:pPr>
    </w:p>
    <w:p w:rsidR="00D330E2" w:rsidRDefault="00D330E2" w:rsidP="00627E64">
      <w:pPr>
        <w:jc w:val="both"/>
      </w:pPr>
    </w:p>
    <w:p w:rsidR="00D330E2" w:rsidRPr="00485050" w:rsidRDefault="00D330E2" w:rsidP="00627E64">
      <w:pPr>
        <w:jc w:val="both"/>
        <w:rPr>
          <w:sz w:val="20"/>
          <w:szCs w:val="20"/>
        </w:rPr>
      </w:pPr>
      <w:r w:rsidRPr="00485050">
        <w:rPr>
          <w:sz w:val="20"/>
          <w:szCs w:val="20"/>
        </w:rPr>
        <w:t xml:space="preserve">Figure </w:t>
      </w:r>
      <w:r w:rsidR="00850395" w:rsidRPr="00485050">
        <w:rPr>
          <w:sz w:val="20"/>
          <w:szCs w:val="20"/>
        </w:rPr>
        <w:t>2</w:t>
      </w:r>
      <w:r w:rsidRPr="00485050">
        <w:rPr>
          <w:sz w:val="20"/>
          <w:szCs w:val="20"/>
        </w:rPr>
        <w:t>:</w:t>
      </w:r>
      <w:r w:rsidR="007F7F12" w:rsidRPr="00485050">
        <w:rPr>
          <w:sz w:val="20"/>
          <w:szCs w:val="20"/>
        </w:rPr>
        <w:t xml:space="preserve"> A cluster architecture </w:t>
      </w:r>
    </w:p>
    <w:p w:rsidR="009D7801" w:rsidRPr="00485050" w:rsidRDefault="00D330E2" w:rsidP="004217DB">
      <w:pPr>
        <w:spacing w:after="0" w:line="480" w:lineRule="auto"/>
        <w:jc w:val="both"/>
        <w:rPr>
          <w:sz w:val="20"/>
          <w:szCs w:val="20"/>
        </w:rPr>
      </w:pPr>
      <w:r w:rsidRPr="00485050">
        <w:rPr>
          <w:sz w:val="20"/>
          <w:szCs w:val="20"/>
        </w:rPr>
        <w:t xml:space="preserve">To illustrate the concept of a multi-core cluster architecture, Figure </w:t>
      </w:r>
      <w:r w:rsidR="00850395" w:rsidRPr="00485050">
        <w:rPr>
          <w:sz w:val="20"/>
          <w:szCs w:val="20"/>
        </w:rPr>
        <w:t>3</w:t>
      </w:r>
      <w:r w:rsidRPr="00485050">
        <w:rPr>
          <w:sz w:val="20"/>
          <w:szCs w:val="20"/>
        </w:rPr>
        <w:t xml:space="preserve"> shows the example</w:t>
      </w:r>
      <w:r w:rsidR="00103B1C" w:rsidRPr="00485050">
        <w:rPr>
          <w:sz w:val="20"/>
          <w:szCs w:val="20"/>
        </w:rPr>
        <w:t xml:space="preserve"> as the basis for our </w:t>
      </w:r>
      <w:r w:rsidR="000A06D0" w:rsidRPr="00485050">
        <w:rPr>
          <w:sz w:val="20"/>
          <w:szCs w:val="20"/>
        </w:rPr>
        <w:t>hybrid information system (HIS)</w:t>
      </w:r>
      <w:r w:rsidRPr="00485050">
        <w:rPr>
          <w:sz w:val="20"/>
          <w:szCs w:val="20"/>
        </w:rPr>
        <w:t xml:space="preserve">. </w:t>
      </w:r>
      <w:r w:rsidR="009D7801" w:rsidRPr="00485050">
        <w:rPr>
          <w:sz w:val="20"/>
          <w:szCs w:val="20"/>
        </w:rPr>
        <w:t xml:space="preserve">The shorter distance and a quicker access between processors, memory, node and cluster network, means the </w:t>
      </w:r>
      <w:r w:rsidR="00103B1C" w:rsidRPr="00485050">
        <w:rPr>
          <w:sz w:val="20"/>
          <w:szCs w:val="20"/>
        </w:rPr>
        <w:t xml:space="preserve">time can be reduced and there is a better data transfer between all these. </w:t>
      </w:r>
    </w:p>
    <w:p w:rsidR="00D330E2" w:rsidRPr="00485050" w:rsidRDefault="000A06D0" w:rsidP="00627E64">
      <w:pPr>
        <w:jc w:val="both"/>
        <w:rPr>
          <w:sz w:val="20"/>
          <w:szCs w:val="20"/>
        </w:rPr>
      </w:pPr>
      <w:r w:rsidRPr="00485050">
        <w:rPr>
          <w:sz w:val="20"/>
          <w:szCs w:val="20"/>
        </w:rPr>
        <w:object w:dxaOrig="14314" w:dyaOrig="6370">
          <v:shape id="_x0000_i1026" type="#_x0000_t75" style="width:382.2pt;height:171pt" o:ole="">
            <v:imagedata r:id="rId8" o:title=""/>
          </v:shape>
          <o:OLEObject Type="Embed" ProgID="Visio.Drawing.11" ShapeID="_x0000_i1026" DrawAspect="Content" ObjectID="_1576921890" r:id="rId9"/>
        </w:object>
      </w:r>
    </w:p>
    <w:p w:rsidR="001A3B71" w:rsidRPr="00485050" w:rsidRDefault="00103B1C">
      <w:pPr>
        <w:rPr>
          <w:sz w:val="20"/>
          <w:szCs w:val="20"/>
        </w:rPr>
      </w:pPr>
      <w:r w:rsidRPr="00485050">
        <w:rPr>
          <w:sz w:val="20"/>
          <w:szCs w:val="20"/>
        </w:rPr>
        <w:t xml:space="preserve">Figure </w:t>
      </w:r>
      <w:r w:rsidR="00850395" w:rsidRPr="00485050">
        <w:rPr>
          <w:sz w:val="20"/>
          <w:szCs w:val="20"/>
        </w:rPr>
        <w:t>3</w:t>
      </w:r>
      <w:r w:rsidRPr="00485050">
        <w:rPr>
          <w:sz w:val="20"/>
          <w:szCs w:val="20"/>
        </w:rPr>
        <w:t>: The multi-core ar</w:t>
      </w:r>
      <w:r w:rsidR="000A06D0" w:rsidRPr="00485050">
        <w:rPr>
          <w:sz w:val="20"/>
          <w:szCs w:val="20"/>
        </w:rPr>
        <w:t>chitecture as the basis of our HIS</w:t>
      </w:r>
      <w:r w:rsidRPr="00485050">
        <w:rPr>
          <w:sz w:val="20"/>
          <w:szCs w:val="20"/>
        </w:rPr>
        <w:t xml:space="preserve"> system</w:t>
      </w:r>
    </w:p>
    <w:p w:rsidR="00103B1C" w:rsidRPr="00A70B90" w:rsidRDefault="00103B1C" w:rsidP="00134234">
      <w:pPr>
        <w:spacing w:after="0" w:line="480" w:lineRule="auto"/>
        <w:jc w:val="both"/>
        <w:rPr>
          <w:sz w:val="20"/>
          <w:szCs w:val="20"/>
        </w:rPr>
      </w:pPr>
      <w:r w:rsidRPr="00A70B90">
        <w:rPr>
          <w:sz w:val="20"/>
          <w:szCs w:val="20"/>
        </w:rPr>
        <w:t xml:space="preserve">To ensure there is a better and faster communication within the cluster and between different clusters, </w:t>
      </w:r>
      <w:r w:rsidR="007E0C60" w:rsidRPr="00A70B90">
        <w:rPr>
          <w:sz w:val="20"/>
          <w:szCs w:val="20"/>
        </w:rPr>
        <w:t xml:space="preserve">our </w:t>
      </w:r>
      <w:r w:rsidR="000A06D0" w:rsidRPr="00A70B90">
        <w:rPr>
          <w:sz w:val="20"/>
          <w:szCs w:val="20"/>
        </w:rPr>
        <w:t>HIS</w:t>
      </w:r>
      <w:r w:rsidR="007E0C60" w:rsidRPr="00A70B90">
        <w:rPr>
          <w:sz w:val="20"/>
          <w:szCs w:val="20"/>
        </w:rPr>
        <w:t xml:space="preserve"> system has been designed in such a way. </w:t>
      </w:r>
      <w:r w:rsidR="003731F4" w:rsidRPr="00A70B90">
        <w:rPr>
          <w:sz w:val="20"/>
          <w:szCs w:val="20"/>
        </w:rPr>
        <w:t>First, there is an “inter-chip” connection between each core and between each processor</w:t>
      </w:r>
      <w:r w:rsidR="00A70B90">
        <w:rPr>
          <w:sz w:val="20"/>
          <w:szCs w:val="20"/>
        </w:rPr>
        <w:t xml:space="preserve">. </w:t>
      </w:r>
      <w:r w:rsidR="00A70B90" w:rsidRPr="00930B82">
        <w:rPr>
          <w:color w:val="000000" w:themeColor="text1"/>
          <w:sz w:val="20"/>
          <w:szCs w:val="20"/>
        </w:rPr>
        <w:t>The aim is</w:t>
      </w:r>
      <w:r w:rsidR="003731F4" w:rsidRPr="00930B82">
        <w:rPr>
          <w:color w:val="000000" w:themeColor="text1"/>
          <w:sz w:val="20"/>
          <w:szCs w:val="20"/>
        </w:rPr>
        <w:t xml:space="preserve"> </w:t>
      </w:r>
      <w:r w:rsidR="003731F4" w:rsidRPr="00A70B90">
        <w:rPr>
          <w:sz w:val="20"/>
          <w:szCs w:val="20"/>
        </w:rPr>
        <w:t>to ensure programming codes or job requests at the embedded level, can directly communicate between each core and between each processor. Second, there is an “inter-node” between each node, so that communications can be direct without going through more layers or using routing techniques to sort out the shortest communication path. In our architecture,</w:t>
      </w:r>
      <w:r w:rsidR="000A06D0" w:rsidRPr="00A70B90">
        <w:rPr>
          <w:sz w:val="20"/>
          <w:szCs w:val="20"/>
        </w:rPr>
        <w:t xml:space="preserve"> HIS</w:t>
      </w:r>
      <w:r w:rsidR="003731F4" w:rsidRPr="00A70B90">
        <w:rPr>
          <w:sz w:val="20"/>
          <w:szCs w:val="20"/>
        </w:rPr>
        <w:t xml:space="preserve"> is undertaken starting from the core, node and network in our </w:t>
      </w:r>
      <w:r w:rsidR="00E921FB" w:rsidRPr="00A70B90">
        <w:rPr>
          <w:sz w:val="20"/>
          <w:szCs w:val="20"/>
        </w:rPr>
        <w:t>architecture to optimize the communication and time.</w:t>
      </w:r>
    </w:p>
    <w:p w:rsidR="00E921FB" w:rsidRPr="00A70B90" w:rsidRDefault="00E921FB" w:rsidP="00134234">
      <w:pPr>
        <w:spacing w:after="0" w:line="480" w:lineRule="auto"/>
        <w:jc w:val="both"/>
        <w:rPr>
          <w:sz w:val="20"/>
          <w:szCs w:val="20"/>
        </w:rPr>
      </w:pPr>
      <w:r w:rsidRPr="00A70B90">
        <w:rPr>
          <w:sz w:val="20"/>
          <w:szCs w:val="20"/>
        </w:rPr>
        <w:t xml:space="preserve">To facilitate all changes, the proposed architecture, Multi-core architecture for a </w:t>
      </w:r>
      <w:r w:rsidR="000A06D0" w:rsidRPr="00A70B90">
        <w:rPr>
          <w:sz w:val="20"/>
          <w:szCs w:val="20"/>
        </w:rPr>
        <w:t xml:space="preserve">HIS </w:t>
      </w:r>
      <w:r w:rsidRPr="00A70B90">
        <w:rPr>
          <w:sz w:val="20"/>
          <w:szCs w:val="20"/>
        </w:rPr>
        <w:t>system</w:t>
      </w:r>
      <w:r w:rsidR="000A06D0" w:rsidRPr="00A70B90">
        <w:rPr>
          <w:sz w:val="20"/>
          <w:szCs w:val="20"/>
        </w:rPr>
        <w:t xml:space="preserve"> (MCAH</w:t>
      </w:r>
      <w:r w:rsidRPr="00A70B90">
        <w:rPr>
          <w:sz w:val="20"/>
          <w:szCs w:val="20"/>
        </w:rPr>
        <w:t>S), has been proposed and</w:t>
      </w:r>
      <w:r w:rsidR="00C07396" w:rsidRPr="00A70B90">
        <w:rPr>
          <w:sz w:val="20"/>
          <w:szCs w:val="20"/>
        </w:rPr>
        <w:t xml:space="preserve"> developed, as shown in Figure </w:t>
      </w:r>
      <w:r w:rsidR="00850395" w:rsidRPr="00A70B90">
        <w:rPr>
          <w:sz w:val="20"/>
          <w:szCs w:val="20"/>
        </w:rPr>
        <w:t>4</w:t>
      </w:r>
      <w:r w:rsidRPr="00A70B90">
        <w:rPr>
          <w:sz w:val="20"/>
          <w:szCs w:val="20"/>
        </w:rPr>
        <w:t>.</w:t>
      </w:r>
      <w:r w:rsidR="007F7F12" w:rsidRPr="00A70B90">
        <w:rPr>
          <w:sz w:val="20"/>
          <w:szCs w:val="20"/>
        </w:rPr>
        <w:t xml:space="preserve"> It has the interconnection network in place, so that each processor, each node, each intra cluster network and inter cluster network can freely communicate with each other to reduce </w:t>
      </w:r>
      <w:r w:rsidR="00E444B3" w:rsidRPr="00930B82">
        <w:rPr>
          <w:color w:val="000000" w:themeColor="text1"/>
          <w:sz w:val="20"/>
          <w:szCs w:val="20"/>
        </w:rPr>
        <w:t xml:space="preserve">message </w:t>
      </w:r>
      <w:r w:rsidR="007F7F12" w:rsidRPr="00930B82">
        <w:rPr>
          <w:color w:val="000000" w:themeColor="text1"/>
          <w:sz w:val="20"/>
          <w:szCs w:val="20"/>
        </w:rPr>
        <w:t xml:space="preserve">time, improve performance and reduce latency in between them, </w:t>
      </w:r>
      <w:r w:rsidR="00A70B90" w:rsidRPr="00930B82">
        <w:rPr>
          <w:color w:val="000000" w:themeColor="text1"/>
          <w:sz w:val="20"/>
          <w:szCs w:val="20"/>
        </w:rPr>
        <w:t>regardless of being involved in</w:t>
      </w:r>
      <w:r w:rsidR="007F7F12" w:rsidRPr="00930B82">
        <w:rPr>
          <w:color w:val="000000" w:themeColor="text1"/>
          <w:sz w:val="20"/>
          <w:szCs w:val="20"/>
        </w:rPr>
        <w:t xml:space="preserve"> </w:t>
      </w:r>
      <w:r w:rsidR="007F7F12" w:rsidRPr="00A70B90">
        <w:rPr>
          <w:sz w:val="20"/>
          <w:szCs w:val="20"/>
        </w:rPr>
        <w:t>processing commands, data transfer or job requests and completion.</w:t>
      </w:r>
    </w:p>
    <w:p w:rsidR="00E921FB" w:rsidRDefault="007F7F12" w:rsidP="00103B1C">
      <w:r w:rsidRPr="00AD1678">
        <w:rPr>
          <w:noProof/>
          <w:szCs w:val="20"/>
          <w:lang w:eastAsia="en-GB"/>
        </w:rPr>
        <w:drawing>
          <wp:inline distT="0" distB="0" distL="0" distR="0" wp14:anchorId="26B734DC" wp14:editId="5D73AAAC">
            <wp:extent cx="5731510" cy="2695924"/>
            <wp:effectExtent l="0" t="0" r="2540"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695924"/>
                    </a:xfrm>
                    <a:prstGeom prst="rect">
                      <a:avLst/>
                    </a:prstGeom>
                  </pic:spPr>
                </pic:pic>
              </a:graphicData>
            </a:graphic>
          </wp:inline>
        </w:drawing>
      </w:r>
    </w:p>
    <w:p w:rsidR="00E921FB" w:rsidRPr="00485050" w:rsidRDefault="007F7F12" w:rsidP="00103B1C">
      <w:pPr>
        <w:rPr>
          <w:sz w:val="20"/>
          <w:szCs w:val="20"/>
        </w:rPr>
      </w:pPr>
      <w:r w:rsidRPr="00485050">
        <w:rPr>
          <w:sz w:val="20"/>
          <w:szCs w:val="20"/>
        </w:rPr>
        <w:t xml:space="preserve">Figure </w:t>
      </w:r>
      <w:r w:rsidR="00850395" w:rsidRPr="00485050">
        <w:rPr>
          <w:sz w:val="20"/>
          <w:szCs w:val="20"/>
        </w:rPr>
        <w:t>4</w:t>
      </w:r>
      <w:r w:rsidRPr="00485050">
        <w:rPr>
          <w:sz w:val="20"/>
          <w:szCs w:val="20"/>
        </w:rPr>
        <w:t xml:space="preserve">: Multi-core architecture for a </w:t>
      </w:r>
      <w:r w:rsidR="000A06D0" w:rsidRPr="00485050">
        <w:rPr>
          <w:sz w:val="20"/>
          <w:szCs w:val="20"/>
        </w:rPr>
        <w:t xml:space="preserve">HIS </w:t>
      </w:r>
      <w:r w:rsidRPr="00485050">
        <w:rPr>
          <w:sz w:val="20"/>
          <w:szCs w:val="20"/>
        </w:rPr>
        <w:t>system</w:t>
      </w:r>
      <w:r w:rsidR="000A06D0" w:rsidRPr="00485050">
        <w:rPr>
          <w:sz w:val="20"/>
          <w:szCs w:val="20"/>
        </w:rPr>
        <w:t xml:space="preserve"> (MCAH</w:t>
      </w:r>
      <w:r w:rsidRPr="00485050">
        <w:rPr>
          <w:sz w:val="20"/>
          <w:szCs w:val="20"/>
        </w:rPr>
        <w:t>S)</w:t>
      </w:r>
    </w:p>
    <w:p w:rsidR="000A06D0" w:rsidRPr="00485050" w:rsidRDefault="000A06D0" w:rsidP="00134234">
      <w:pPr>
        <w:spacing w:after="0" w:line="480" w:lineRule="auto"/>
        <w:jc w:val="both"/>
        <w:rPr>
          <w:sz w:val="20"/>
          <w:szCs w:val="20"/>
        </w:rPr>
      </w:pPr>
      <w:r w:rsidRPr="00485050">
        <w:rPr>
          <w:sz w:val="20"/>
          <w:szCs w:val="20"/>
        </w:rPr>
        <w:t>To demonstrate how</w:t>
      </w:r>
      <w:r w:rsidR="007B5974" w:rsidRPr="00485050">
        <w:rPr>
          <w:sz w:val="20"/>
          <w:szCs w:val="20"/>
        </w:rPr>
        <w:t xml:space="preserve"> intra-chip,</w:t>
      </w:r>
      <w:r w:rsidRPr="00485050">
        <w:rPr>
          <w:sz w:val="20"/>
          <w:szCs w:val="20"/>
        </w:rPr>
        <w:t xml:space="preserve"> inter</w:t>
      </w:r>
      <w:r w:rsidR="008376F5" w:rsidRPr="00485050">
        <w:rPr>
          <w:sz w:val="20"/>
          <w:szCs w:val="20"/>
        </w:rPr>
        <w:t xml:space="preserve">-chip, intra </w:t>
      </w:r>
      <w:r w:rsidR="007B5974" w:rsidRPr="00485050">
        <w:rPr>
          <w:sz w:val="20"/>
          <w:szCs w:val="20"/>
        </w:rPr>
        <w:t xml:space="preserve">cluster </w:t>
      </w:r>
      <w:r w:rsidR="008376F5" w:rsidRPr="00485050">
        <w:rPr>
          <w:sz w:val="20"/>
          <w:szCs w:val="20"/>
        </w:rPr>
        <w:t>and inter cluster networks function</w:t>
      </w:r>
      <w:r w:rsidRPr="00485050">
        <w:rPr>
          <w:sz w:val="20"/>
          <w:szCs w:val="20"/>
        </w:rPr>
        <w:t>, Figure</w:t>
      </w:r>
      <w:r w:rsidR="00C07396" w:rsidRPr="00485050">
        <w:rPr>
          <w:sz w:val="20"/>
          <w:szCs w:val="20"/>
        </w:rPr>
        <w:t xml:space="preserve"> </w:t>
      </w:r>
      <w:r w:rsidR="00AD1CC5" w:rsidRPr="00485050">
        <w:rPr>
          <w:sz w:val="20"/>
          <w:szCs w:val="20"/>
        </w:rPr>
        <w:t>5, 6</w:t>
      </w:r>
      <w:r w:rsidR="00850395" w:rsidRPr="00485050">
        <w:rPr>
          <w:sz w:val="20"/>
          <w:szCs w:val="20"/>
        </w:rPr>
        <w:t>,</w:t>
      </w:r>
      <w:r w:rsidR="005D0EB1" w:rsidRPr="00485050">
        <w:rPr>
          <w:sz w:val="20"/>
          <w:szCs w:val="20"/>
        </w:rPr>
        <w:t xml:space="preserve"> </w:t>
      </w:r>
      <w:r w:rsidR="00AD1CC5" w:rsidRPr="00485050">
        <w:rPr>
          <w:sz w:val="20"/>
          <w:szCs w:val="20"/>
        </w:rPr>
        <w:t>7</w:t>
      </w:r>
      <w:r w:rsidR="00850395" w:rsidRPr="00485050">
        <w:rPr>
          <w:sz w:val="20"/>
          <w:szCs w:val="20"/>
        </w:rPr>
        <w:t xml:space="preserve"> and</w:t>
      </w:r>
      <w:r w:rsidR="00C07396" w:rsidRPr="00485050">
        <w:rPr>
          <w:sz w:val="20"/>
          <w:szCs w:val="20"/>
        </w:rPr>
        <w:t xml:space="preserve"> </w:t>
      </w:r>
      <w:r w:rsidR="00850395" w:rsidRPr="00485050">
        <w:rPr>
          <w:sz w:val="20"/>
          <w:szCs w:val="20"/>
        </w:rPr>
        <w:t xml:space="preserve">8 </w:t>
      </w:r>
      <w:r w:rsidRPr="00485050">
        <w:rPr>
          <w:sz w:val="20"/>
          <w:szCs w:val="20"/>
        </w:rPr>
        <w:t>are shown.</w:t>
      </w:r>
      <w:r w:rsidR="00C07396" w:rsidRPr="00485050">
        <w:rPr>
          <w:sz w:val="20"/>
          <w:szCs w:val="20"/>
        </w:rPr>
        <w:t xml:space="preserve"> Figure </w:t>
      </w:r>
      <w:r w:rsidR="00850395" w:rsidRPr="00485050">
        <w:rPr>
          <w:sz w:val="20"/>
          <w:szCs w:val="20"/>
        </w:rPr>
        <w:t>5</w:t>
      </w:r>
      <w:r w:rsidRPr="00485050">
        <w:rPr>
          <w:sz w:val="20"/>
          <w:szCs w:val="20"/>
        </w:rPr>
        <w:t xml:space="preserve"> shows </w:t>
      </w:r>
      <w:r w:rsidR="008376F5" w:rsidRPr="00485050">
        <w:rPr>
          <w:sz w:val="20"/>
          <w:szCs w:val="20"/>
        </w:rPr>
        <w:t>int</w:t>
      </w:r>
      <w:r w:rsidR="007B5974" w:rsidRPr="00485050">
        <w:rPr>
          <w:sz w:val="20"/>
          <w:szCs w:val="20"/>
        </w:rPr>
        <w:t>ra</w:t>
      </w:r>
      <w:r w:rsidR="008376F5" w:rsidRPr="00485050">
        <w:rPr>
          <w:sz w:val="20"/>
          <w:szCs w:val="20"/>
        </w:rPr>
        <w:t>-chip network</w:t>
      </w:r>
      <w:r w:rsidR="007B5974" w:rsidRPr="00485050">
        <w:rPr>
          <w:sz w:val="20"/>
          <w:szCs w:val="20"/>
        </w:rPr>
        <w:t xml:space="preserve"> (AC)</w:t>
      </w:r>
      <w:r w:rsidR="008376F5" w:rsidRPr="00485050">
        <w:rPr>
          <w:sz w:val="20"/>
          <w:szCs w:val="20"/>
        </w:rPr>
        <w:t xml:space="preserve"> with the shadow region showing </w:t>
      </w:r>
      <w:r w:rsidR="00AD1CC5" w:rsidRPr="00485050">
        <w:rPr>
          <w:sz w:val="20"/>
          <w:szCs w:val="20"/>
        </w:rPr>
        <w:t>how information can be</w:t>
      </w:r>
      <w:r w:rsidR="008376F5" w:rsidRPr="00485050">
        <w:rPr>
          <w:sz w:val="20"/>
          <w:szCs w:val="20"/>
        </w:rPr>
        <w:t xml:space="preserve"> pas</w:t>
      </w:r>
      <w:r w:rsidR="00AD1CC5" w:rsidRPr="00485050">
        <w:rPr>
          <w:sz w:val="20"/>
          <w:szCs w:val="20"/>
        </w:rPr>
        <w:t>sed</w:t>
      </w:r>
      <w:r w:rsidR="008376F5" w:rsidRPr="00485050">
        <w:rPr>
          <w:sz w:val="20"/>
          <w:szCs w:val="20"/>
        </w:rPr>
        <w:t xml:space="preserve"> between two processor cores on the same chip. This allows communication </w:t>
      </w:r>
      <w:r w:rsidR="00E444B3" w:rsidRPr="00930B82">
        <w:rPr>
          <w:color w:val="000000" w:themeColor="text1"/>
          <w:sz w:val="20"/>
          <w:szCs w:val="20"/>
        </w:rPr>
        <w:t>in</w:t>
      </w:r>
      <w:r w:rsidR="00E444B3">
        <w:rPr>
          <w:sz w:val="20"/>
          <w:szCs w:val="20"/>
        </w:rPr>
        <w:t xml:space="preserve"> </w:t>
      </w:r>
      <w:r w:rsidR="008376F5" w:rsidRPr="00485050">
        <w:rPr>
          <w:sz w:val="20"/>
          <w:szCs w:val="20"/>
        </w:rPr>
        <w:t>a serial way so that information and data can be passed from one to the next.</w:t>
      </w:r>
    </w:p>
    <w:p w:rsidR="000A06D0" w:rsidRDefault="000A06D0" w:rsidP="00103B1C">
      <w:r w:rsidRPr="00AD1678">
        <w:rPr>
          <w:szCs w:val="20"/>
        </w:rPr>
        <w:object w:dxaOrig="15732" w:dyaOrig="8588">
          <v:shape id="_x0000_i1027" type="#_x0000_t75" style="width:427.8pt;height:217.8pt" o:ole="">
            <v:imagedata r:id="rId11" o:title=""/>
          </v:shape>
          <o:OLEObject Type="Embed" ProgID="Visio.Drawing.11" ShapeID="_x0000_i1027" DrawAspect="Content" ObjectID="_1576921891" r:id="rId12"/>
        </w:object>
      </w:r>
    </w:p>
    <w:p w:rsidR="00E921FB" w:rsidRPr="00485050" w:rsidRDefault="000A06D0" w:rsidP="00103B1C">
      <w:pPr>
        <w:rPr>
          <w:sz w:val="20"/>
          <w:szCs w:val="20"/>
        </w:rPr>
      </w:pPr>
      <w:r w:rsidRPr="00485050">
        <w:rPr>
          <w:sz w:val="20"/>
          <w:szCs w:val="20"/>
        </w:rPr>
        <w:t>Figure</w:t>
      </w:r>
      <w:r w:rsidR="008376F5" w:rsidRPr="00485050">
        <w:rPr>
          <w:sz w:val="20"/>
          <w:szCs w:val="20"/>
        </w:rPr>
        <w:t xml:space="preserve"> </w:t>
      </w:r>
      <w:r w:rsidR="00850395" w:rsidRPr="00485050">
        <w:rPr>
          <w:sz w:val="20"/>
          <w:szCs w:val="20"/>
        </w:rPr>
        <w:t>5</w:t>
      </w:r>
      <w:r w:rsidRPr="00485050">
        <w:rPr>
          <w:sz w:val="20"/>
          <w:szCs w:val="20"/>
        </w:rPr>
        <w:t xml:space="preserve">: Communication for </w:t>
      </w:r>
      <w:r w:rsidR="00C07396" w:rsidRPr="00485050">
        <w:rPr>
          <w:sz w:val="20"/>
          <w:szCs w:val="20"/>
        </w:rPr>
        <w:t>intra-chip network</w:t>
      </w:r>
    </w:p>
    <w:p w:rsidR="007B5974" w:rsidRPr="00485050" w:rsidRDefault="00850395" w:rsidP="00134234">
      <w:pPr>
        <w:spacing w:after="0" w:line="480" w:lineRule="auto"/>
        <w:rPr>
          <w:sz w:val="20"/>
          <w:szCs w:val="20"/>
        </w:rPr>
      </w:pPr>
      <w:r w:rsidRPr="00485050">
        <w:rPr>
          <w:sz w:val="20"/>
          <w:szCs w:val="20"/>
        </w:rPr>
        <w:t>Figure 6</w:t>
      </w:r>
      <w:r w:rsidR="007B5974" w:rsidRPr="00485050">
        <w:rPr>
          <w:sz w:val="20"/>
          <w:szCs w:val="20"/>
        </w:rPr>
        <w:t xml:space="preserve"> shows inter-chip </w:t>
      </w:r>
      <w:r w:rsidR="00472D26" w:rsidRPr="00485050">
        <w:rPr>
          <w:sz w:val="20"/>
          <w:szCs w:val="20"/>
        </w:rPr>
        <w:t>network (EC), following the sequence in the figure, so that data and information can be passed from one core of a chip to another core of another chip in the same node.</w:t>
      </w:r>
    </w:p>
    <w:p w:rsidR="007B5974" w:rsidRDefault="007B5974" w:rsidP="00103B1C">
      <w:r w:rsidRPr="00AD1678">
        <w:rPr>
          <w:rFonts w:ascii="Lucida Sans" w:hAnsi="Lucida Sans"/>
          <w:sz w:val="20"/>
          <w:szCs w:val="20"/>
        </w:rPr>
        <w:object w:dxaOrig="15732" w:dyaOrig="8588">
          <v:shape id="_x0000_i1028" type="#_x0000_t75" style="width:424.8pt;height:232.2pt" o:ole="">
            <v:imagedata r:id="rId13" o:title=""/>
          </v:shape>
          <o:OLEObject Type="Embed" ProgID="Visio.Drawing.11" ShapeID="_x0000_i1028" DrawAspect="Content" ObjectID="_1576921892" r:id="rId14"/>
        </w:object>
      </w:r>
    </w:p>
    <w:p w:rsidR="007B5974" w:rsidRPr="00485050" w:rsidRDefault="007B5974" w:rsidP="00103B1C">
      <w:pPr>
        <w:rPr>
          <w:sz w:val="20"/>
          <w:szCs w:val="20"/>
        </w:rPr>
      </w:pPr>
      <w:r w:rsidRPr="00485050">
        <w:rPr>
          <w:sz w:val="20"/>
          <w:szCs w:val="20"/>
        </w:rPr>
        <w:t xml:space="preserve">Figure </w:t>
      </w:r>
      <w:r w:rsidR="00850395" w:rsidRPr="00485050">
        <w:rPr>
          <w:sz w:val="20"/>
          <w:szCs w:val="20"/>
        </w:rPr>
        <w:t>6</w:t>
      </w:r>
      <w:r w:rsidRPr="00485050">
        <w:rPr>
          <w:sz w:val="20"/>
          <w:szCs w:val="20"/>
        </w:rPr>
        <w:t xml:space="preserve">: Communication for </w:t>
      </w:r>
      <w:r w:rsidR="00C07396" w:rsidRPr="00485050">
        <w:rPr>
          <w:sz w:val="20"/>
          <w:szCs w:val="20"/>
        </w:rPr>
        <w:t>inter-chip network</w:t>
      </w:r>
    </w:p>
    <w:p w:rsidR="00E921FB" w:rsidRPr="00485050" w:rsidRDefault="00472D26" w:rsidP="00134234">
      <w:pPr>
        <w:spacing w:after="0" w:line="480" w:lineRule="auto"/>
        <w:jc w:val="both"/>
        <w:rPr>
          <w:sz w:val="20"/>
          <w:szCs w:val="20"/>
        </w:rPr>
      </w:pPr>
      <w:r w:rsidRPr="00485050">
        <w:rPr>
          <w:sz w:val="20"/>
          <w:szCs w:val="20"/>
        </w:rPr>
        <w:t xml:space="preserve">Figure </w:t>
      </w:r>
      <w:r w:rsidR="00850395" w:rsidRPr="00485050">
        <w:rPr>
          <w:sz w:val="20"/>
          <w:szCs w:val="20"/>
        </w:rPr>
        <w:t>7</w:t>
      </w:r>
      <w:r w:rsidR="008376F5" w:rsidRPr="00485050">
        <w:rPr>
          <w:sz w:val="20"/>
          <w:szCs w:val="20"/>
        </w:rPr>
        <w:t xml:space="preserve"> shows the int</w:t>
      </w:r>
      <w:r w:rsidR="00A76666" w:rsidRPr="00485050">
        <w:rPr>
          <w:sz w:val="20"/>
          <w:szCs w:val="20"/>
        </w:rPr>
        <w:t xml:space="preserve">ra-cluster network </w:t>
      </w:r>
      <w:r w:rsidR="007B5974" w:rsidRPr="00485050">
        <w:rPr>
          <w:sz w:val="20"/>
          <w:szCs w:val="20"/>
        </w:rPr>
        <w:t xml:space="preserve">(ACN) </w:t>
      </w:r>
      <w:r w:rsidR="00A76666" w:rsidRPr="00485050">
        <w:rPr>
          <w:sz w:val="20"/>
          <w:szCs w:val="20"/>
        </w:rPr>
        <w:t>to connect nodes in a</w:t>
      </w:r>
      <w:r w:rsidR="007B5974" w:rsidRPr="00485050">
        <w:rPr>
          <w:sz w:val="20"/>
          <w:szCs w:val="20"/>
        </w:rPr>
        <w:t xml:space="preserve"> cluster and t</w:t>
      </w:r>
      <w:r w:rsidR="00A76666" w:rsidRPr="00485050">
        <w:rPr>
          <w:sz w:val="20"/>
          <w:szCs w:val="20"/>
        </w:rPr>
        <w:t>he connection is presented by the sequential number. It starts from the core, to the intra-chip, to inter-chip, to intra-cluster network and ten to the inter-chip of another node. Eventually all nodes can be connected.</w:t>
      </w:r>
    </w:p>
    <w:p w:rsidR="00E921FB" w:rsidRDefault="008376F5" w:rsidP="00103B1C">
      <w:pPr>
        <w:rPr>
          <w:b/>
          <w:bCs/>
          <w:szCs w:val="20"/>
          <w:lang w:val="en-US"/>
        </w:rPr>
      </w:pPr>
      <w:r w:rsidRPr="00AD1678">
        <w:rPr>
          <w:b/>
          <w:bCs/>
          <w:szCs w:val="20"/>
          <w:lang w:val="en-US"/>
        </w:rPr>
        <w:object w:dxaOrig="19926" w:dyaOrig="8588">
          <v:shape id="_x0000_i1029" type="#_x0000_t75" style="width:415.2pt;height:229.2pt" o:ole="">
            <v:imagedata r:id="rId15" o:title=""/>
          </v:shape>
          <o:OLEObject Type="Embed" ProgID="Visio.Drawing.11" ShapeID="_x0000_i1029" DrawAspect="Content" ObjectID="_1576921893" r:id="rId16"/>
        </w:object>
      </w:r>
    </w:p>
    <w:p w:rsidR="00C07396" w:rsidRPr="00485050" w:rsidRDefault="008376F5" w:rsidP="00103B1C">
      <w:pPr>
        <w:rPr>
          <w:sz w:val="20"/>
          <w:szCs w:val="20"/>
          <w:lang w:val="en-US"/>
        </w:rPr>
      </w:pPr>
      <w:r w:rsidRPr="00485050">
        <w:rPr>
          <w:bCs/>
          <w:sz w:val="20"/>
          <w:szCs w:val="20"/>
          <w:lang w:val="en-US"/>
        </w:rPr>
        <w:t xml:space="preserve">Figure </w:t>
      </w:r>
      <w:r w:rsidR="00850395" w:rsidRPr="00485050">
        <w:rPr>
          <w:bCs/>
          <w:sz w:val="20"/>
          <w:szCs w:val="20"/>
          <w:lang w:val="en-US"/>
        </w:rPr>
        <w:t>7</w:t>
      </w:r>
      <w:r w:rsidRPr="00485050">
        <w:rPr>
          <w:bCs/>
          <w:sz w:val="20"/>
          <w:szCs w:val="20"/>
          <w:lang w:val="en-US"/>
        </w:rPr>
        <w:t xml:space="preserve">: </w:t>
      </w:r>
      <w:r w:rsidRPr="00485050">
        <w:rPr>
          <w:sz w:val="20"/>
          <w:szCs w:val="20"/>
          <w:lang w:val="en-US"/>
        </w:rPr>
        <w:t xml:space="preserve">Communication routes for </w:t>
      </w:r>
      <w:r w:rsidR="00C07396" w:rsidRPr="00485050">
        <w:rPr>
          <w:sz w:val="20"/>
          <w:szCs w:val="20"/>
          <w:lang w:val="en-US"/>
        </w:rPr>
        <w:t>intra-cluster network</w:t>
      </w:r>
    </w:p>
    <w:p w:rsidR="00E921FB" w:rsidRPr="00485050" w:rsidRDefault="00A76666" w:rsidP="00134234">
      <w:pPr>
        <w:spacing w:after="0" w:line="480" w:lineRule="auto"/>
        <w:jc w:val="both"/>
        <w:rPr>
          <w:sz w:val="20"/>
          <w:szCs w:val="20"/>
        </w:rPr>
      </w:pPr>
      <w:r w:rsidRPr="00485050">
        <w:rPr>
          <w:sz w:val="20"/>
          <w:szCs w:val="20"/>
        </w:rPr>
        <w:t xml:space="preserve">The next level is to </w:t>
      </w:r>
      <w:r w:rsidR="00472D26" w:rsidRPr="00485050">
        <w:rPr>
          <w:sz w:val="20"/>
          <w:szCs w:val="20"/>
        </w:rPr>
        <w:t xml:space="preserve">illustrate inter-cluster network (ECN) and multi-cluster network (MCN), as shown in Figure </w:t>
      </w:r>
      <w:r w:rsidR="00850395" w:rsidRPr="00485050">
        <w:rPr>
          <w:sz w:val="20"/>
          <w:szCs w:val="20"/>
        </w:rPr>
        <w:t>8</w:t>
      </w:r>
      <w:r w:rsidR="00472D26" w:rsidRPr="00485050">
        <w:rPr>
          <w:sz w:val="20"/>
          <w:szCs w:val="20"/>
        </w:rPr>
        <w:t xml:space="preserve">. </w:t>
      </w:r>
      <w:r w:rsidR="00962B55" w:rsidRPr="00485050">
        <w:rPr>
          <w:sz w:val="20"/>
          <w:szCs w:val="20"/>
        </w:rPr>
        <w:t>ECN can be used to transfer information and data between clusters, which can be connected to one another via the multi</w:t>
      </w:r>
      <w:r w:rsidR="00962B55" w:rsidRPr="00485050">
        <w:rPr>
          <w:sz w:val="20"/>
          <w:szCs w:val="20"/>
        </w:rPr>
        <w:noBreakHyphen/>
        <w:t>cluster network (MCN). Following the sequence in the diagram, information can be passed from one core form a node to another core of another node in a different cluster. In this way, reliability and resiliency of communications can be maintained.</w:t>
      </w:r>
    </w:p>
    <w:p w:rsidR="00965C0C" w:rsidRPr="00485050" w:rsidRDefault="00965C0C" w:rsidP="00103B1C">
      <w:pPr>
        <w:rPr>
          <w:b/>
          <w:bCs/>
          <w:sz w:val="20"/>
          <w:szCs w:val="20"/>
          <w:lang w:val="en-US"/>
        </w:rPr>
      </w:pPr>
      <w:r w:rsidRPr="00485050">
        <w:rPr>
          <w:b/>
          <w:bCs/>
          <w:sz w:val="20"/>
          <w:szCs w:val="20"/>
          <w:lang w:val="en-US"/>
        </w:rPr>
        <w:object w:dxaOrig="28260" w:dyaOrig="10327">
          <v:shape id="_x0000_i1030" type="#_x0000_t75" style="width:442.2pt;height:264pt" o:ole="">
            <v:imagedata r:id="rId17" o:title=""/>
          </v:shape>
          <o:OLEObject Type="Embed" ProgID="Visio.Drawing.11" ShapeID="_x0000_i1030" DrawAspect="Content" ObjectID="_1576921894" r:id="rId18"/>
        </w:object>
      </w:r>
    </w:p>
    <w:p w:rsidR="00965C0C" w:rsidRPr="00485050" w:rsidRDefault="00965C0C" w:rsidP="00103B1C">
      <w:pPr>
        <w:rPr>
          <w:bCs/>
          <w:sz w:val="20"/>
          <w:szCs w:val="20"/>
          <w:lang w:val="en-US"/>
        </w:rPr>
      </w:pPr>
      <w:r w:rsidRPr="00485050">
        <w:rPr>
          <w:bCs/>
          <w:sz w:val="20"/>
          <w:szCs w:val="20"/>
          <w:lang w:val="en-US"/>
        </w:rPr>
        <w:t xml:space="preserve">Figure </w:t>
      </w:r>
      <w:r w:rsidR="00850395" w:rsidRPr="00485050">
        <w:rPr>
          <w:bCs/>
          <w:sz w:val="20"/>
          <w:szCs w:val="20"/>
          <w:lang w:val="en-US"/>
        </w:rPr>
        <w:t>8</w:t>
      </w:r>
      <w:r w:rsidRPr="00485050">
        <w:rPr>
          <w:bCs/>
          <w:sz w:val="20"/>
          <w:szCs w:val="20"/>
          <w:lang w:val="en-US"/>
        </w:rPr>
        <w:t>:</w:t>
      </w:r>
      <w:r w:rsidRPr="00485050">
        <w:rPr>
          <w:b/>
          <w:bCs/>
          <w:sz w:val="20"/>
          <w:szCs w:val="20"/>
          <w:lang w:val="en-US"/>
        </w:rPr>
        <w:t xml:space="preserve"> </w:t>
      </w:r>
      <w:r w:rsidRPr="00485050">
        <w:rPr>
          <w:bCs/>
          <w:sz w:val="20"/>
          <w:szCs w:val="20"/>
          <w:lang w:val="en-US"/>
        </w:rPr>
        <w:t>Communication routes for transmitting messages between clusters</w:t>
      </w:r>
    </w:p>
    <w:p w:rsidR="00485050" w:rsidRDefault="00485050" w:rsidP="00103B1C">
      <w:pPr>
        <w:rPr>
          <w:bCs/>
          <w:szCs w:val="20"/>
          <w:lang w:val="en-US"/>
        </w:rPr>
      </w:pPr>
    </w:p>
    <w:p w:rsidR="00962B55" w:rsidRPr="00962B55" w:rsidRDefault="007B6A6C" w:rsidP="00103B1C">
      <w:pPr>
        <w:rPr>
          <w:b/>
          <w:szCs w:val="20"/>
        </w:rPr>
      </w:pPr>
      <w:r>
        <w:rPr>
          <w:b/>
        </w:rPr>
        <w:t xml:space="preserve">3.2 </w:t>
      </w:r>
      <w:r w:rsidR="00962B55" w:rsidRPr="00962B55">
        <w:rPr>
          <w:b/>
        </w:rPr>
        <w:t>MCAHS Queuing Network Model</w:t>
      </w:r>
    </w:p>
    <w:p w:rsidR="00962B55" w:rsidRPr="00A801F3" w:rsidRDefault="00962B55" w:rsidP="000B19B5">
      <w:pPr>
        <w:spacing w:after="0" w:line="480" w:lineRule="auto"/>
        <w:jc w:val="both"/>
        <w:rPr>
          <w:sz w:val="20"/>
          <w:szCs w:val="20"/>
        </w:rPr>
      </w:pPr>
      <w:r w:rsidRPr="00A801F3">
        <w:rPr>
          <w:sz w:val="20"/>
          <w:szCs w:val="20"/>
        </w:rPr>
        <w:t>The next section is to show the MCAHS Queuing Model. In interconnection networks, p</w:t>
      </w:r>
      <w:r w:rsidRPr="00A801F3">
        <w:rPr>
          <w:sz w:val="20"/>
          <w:szCs w:val="20"/>
          <w:lang w:eastAsia="en-GB"/>
        </w:rPr>
        <w:t xml:space="preserve">ackets spend a lot of time waiting in queues before they are transmitted by a processor core to their destination. A source will generate packets at a rate of  </w:t>
      </w:r>
      <w:r w:rsidRPr="00A801F3">
        <w:rPr>
          <w:sz w:val="20"/>
          <w:szCs w:val="20"/>
          <w:lang w:eastAsia="en-GB"/>
        </w:rPr>
        <w:fldChar w:fldCharType="begin"/>
      </w:r>
      <w:r w:rsidRPr="00A801F3">
        <w:rPr>
          <w:sz w:val="20"/>
          <w:szCs w:val="20"/>
          <w:lang w:eastAsia="en-GB"/>
        </w:rPr>
        <w:instrText xml:space="preserve"> QUOTE </w:instrText>
      </w:r>
      <m:oMath>
        <m:f>
          <m:fPr>
            <m:ctrlPr>
              <w:rPr>
                <w:rFonts w:ascii="Cambria Math" w:hAnsi="Cambria Math"/>
                <w:i/>
                <w:sz w:val="20"/>
                <w:szCs w:val="20"/>
                <w:lang w:eastAsia="en-GB"/>
              </w:rPr>
            </m:ctrlPr>
          </m:fPr>
          <m:num>
            <m:r>
              <m:rPr>
                <m:sty m:val="p"/>
              </m:rPr>
              <w:rPr>
                <w:rFonts w:ascii="Cambria Math" w:hAnsi="Cambria Math"/>
                <w:sz w:val="20"/>
                <w:szCs w:val="20"/>
                <w:lang w:eastAsia="en-GB"/>
              </w:rPr>
              <m:t>1</m:t>
            </m:r>
          </m:num>
          <m:den>
            <m:r>
              <m:rPr>
                <m:sty m:val="p"/>
              </m:rPr>
              <w:rPr>
                <w:rFonts w:ascii="Cambria Math" w:hAnsi="Cambria Math"/>
                <w:sz w:val="20"/>
                <w:szCs w:val="20"/>
              </w:rPr>
              <m:t>λ</m:t>
            </m:r>
          </m:den>
        </m:f>
      </m:oMath>
      <w:r w:rsidRPr="00A801F3">
        <w:rPr>
          <w:sz w:val="20"/>
          <w:szCs w:val="20"/>
          <w:lang w:eastAsia="en-GB"/>
        </w:rPr>
        <w:fldChar w:fldCharType="separate"/>
      </w:r>
      <m:oMath>
        <m:f>
          <m:fPr>
            <m:ctrlPr>
              <w:rPr>
                <w:rFonts w:ascii="Cambria Math" w:hAnsi="Cambria Math"/>
                <w:i/>
                <w:sz w:val="20"/>
                <w:szCs w:val="20"/>
                <w:lang w:eastAsia="en-GB"/>
              </w:rPr>
            </m:ctrlPr>
          </m:fPr>
          <m:num>
            <m:r>
              <m:rPr>
                <m:sty m:val="p"/>
              </m:rPr>
              <w:rPr>
                <w:rFonts w:ascii="Cambria Math" w:hAnsi="Cambria Math"/>
                <w:sz w:val="20"/>
                <w:szCs w:val="20"/>
                <w:lang w:eastAsia="en-GB"/>
              </w:rPr>
              <m:t>1</m:t>
            </m:r>
          </m:num>
          <m:den>
            <m:r>
              <m:rPr>
                <m:sty m:val="p"/>
              </m:rPr>
              <w:rPr>
                <w:rFonts w:ascii="Cambria Math" w:hAnsi="Cambria Math"/>
                <w:sz w:val="20"/>
                <w:szCs w:val="20"/>
              </w:rPr>
              <m:t>λ</m:t>
            </m:r>
          </m:den>
        </m:f>
      </m:oMath>
      <w:r w:rsidRPr="00A801F3">
        <w:rPr>
          <w:sz w:val="20"/>
          <w:szCs w:val="20"/>
          <w:lang w:eastAsia="en-GB"/>
        </w:rPr>
        <w:fldChar w:fldCharType="end"/>
      </w:r>
      <w:r w:rsidRPr="00A801F3">
        <w:rPr>
          <w:sz w:val="20"/>
          <w:szCs w:val="20"/>
          <w:lang w:eastAsia="en-GB"/>
        </w:rPr>
        <w:t xml:space="preserve">  packets per second and the packets will be in a queue while waiting to be transmitted into the network. An interconnection network then removes the packets from the queue on a first</w:t>
      </w:r>
      <w:r w:rsidRPr="00A801F3">
        <w:rPr>
          <w:sz w:val="20"/>
          <w:szCs w:val="20"/>
          <w:lang w:eastAsia="en-GB"/>
        </w:rPr>
        <w:noBreakHyphen/>
        <w:t>in</w:t>
      </w:r>
      <w:r w:rsidRPr="00A801F3">
        <w:rPr>
          <w:sz w:val="20"/>
          <w:szCs w:val="20"/>
          <w:lang w:eastAsia="en-GB"/>
        </w:rPr>
        <w:noBreakHyphen/>
        <w:t>first</w:t>
      </w:r>
      <w:r w:rsidRPr="00A801F3">
        <w:rPr>
          <w:sz w:val="20"/>
          <w:szCs w:val="20"/>
          <w:lang w:eastAsia="en-GB"/>
        </w:rPr>
        <w:noBreakHyphen/>
        <w:t>out (FIFO) basis and processes them with an average transmission time [</w:t>
      </w:r>
      <w:r w:rsidR="00134234" w:rsidRPr="00A801F3">
        <w:rPr>
          <w:sz w:val="20"/>
          <w:szCs w:val="20"/>
          <w:lang w:eastAsia="en-GB"/>
        </w:rPr>
        <w:t>10</w:t>
      </w:r>
      <w:r w:rsidRPr="00A801F3">
        <w:rPr>
          <w:sz w:val="20"/>
          <w:szCs w:val="20"/>
          <w:lang w:eastAsia="en-GB"/>
        </w:rPr>
        <w:t>].</w:t>
      </w:r>
    </w:p>
    <w:p w:rsidR="00962B55" w:rsidRPr="00A801F3" w:rsidRDefault="00962B55" w:rsidP="000B19B5">
      <w:pPr>
        <w:spacing w:after="0" w:line="480" w:lineRule="auto"/>
        <w:jc w:val="both"/>
        <w:rPr>
          <w:sz w:val="20"/>
          <w:szCs w:val="20"/>
        </w:rPr>
      </w:pPr>
      <w:r w:rsidRPr="00A801F3">
        <w:rPr>
          <w:sz w:val="20"/>
          <w:szCs w:val="20"/>
        </w:rPr>
        <w:t xml:space="preserve">‘M/G/1 queuing networks’ are used to analyse systems with a Poisson distribution transmission time </w:t>
      </w:r>
      <w:r w:rsidR="00134234" w:rsidRPr="00A801F3">
        <w:rPr>
          <w:sz w:val="20"/>
          <w:szCs w:val="20"/>
        </w:rPr>
        <w:t>[11-12]</w:t>
      </w:r>
      <w:r w:rsidRPr="00A801F3">
        <w:rPr>
          <w:sz w:val="20"/>
          <w:szCs w:val="20"/>
        </w:rPr>
        <w:fldChar w:fldCharType="begin"/>
      </w:r>
      <w:r w:rsidRPr="00A801F3">
        <w:rPr>
          <w:sz w:val="20"/>
          <w:szCs w:val="20"/>
        </w:rPr>
        <w:instrText xml:space="preserve"> ADDIN EN.CITE &lt;EndNote&gt;&lt;Cite&gt;&lt;Author&gt;Sadeghi&lt;/Author&gt;&lt;Year&gt;2012&lt;/Year&gt;&lt;RecNum&gt;228&lt;/RecNum&gt;&lt;DisplayText&gt;(Sadeghi &amp;amp; Barati, 2012)&lt;/DisplayText&gt;&lt;record&gt;&lt;rec-number&gt;228&lt;/rec-number&gt;&lt;foreign-keys&gt;&lt;key app="EN" db-id="az5r9r05u9wpshexp5fvf920v9rd9t9t52aa" timestamp="1418148131"&gt;228&lt;/key&gt;&lt;/foreign-keys&gt;&lt;ref-type name="Conference Proceedings"&gt;10&lt;/ref-type&gt;&lt;contributors&gt;&lt;authors&gt;&lt;author&gt;Sadeghi, M.&lt;/author&gt;&lt;author&gt;Barati, M.&lt;/author&gt;&lt;/authors&gt;&lt;/contributors&gt;&lt;titles&gt;&lt;title&gt;Performance analysis of Poisson and Exponential distribution queuing model in Local Area Network&lt;/title&gt;&lt;secondary-title&gt;Proceedings of the International Conference on Computer and Communication Engineering (ICCCE)&lt;/secondary-title&gt;&lt;alt-title&gt;International Conference on Computer and Communication Engineering (ICCCE), 2012 &lt;/alt-title&gt;&lt;/titles&gt;&lt;pages&gt;499-503&lt;/pages&gt;&lt;keywords&gt;&lt;keyword&gt;Poisson distribution&lt;/keyword&gt;&lt;keyword&gt;exponential distribution&lt;/keyword&gt;&lt;keyword&gt;local area networks&lt;/keyword&gt;&lt;keyword&gt;queueing theory&lt;/keyword&gt;&lt;keyword&gt;OPNET simulator&lt;/keyword&gt;&lt;keyword&gt;local area network&lt;/keyword&gt;&lt;keyword&gt;network queuing model&lt;/keyword&gt;&lt;keyword&gt;Analytical models&lt;/keyword&gt;&lt;keyword&gt;Delay&lt;/keyword&gt;&lt;keyword&gt;Load modeling&lt;/keyword&gt;&lt;keyword&gt;Mathematical model&lt;/keyword&gt;&lt;keyword&gt;Servers&lt;/keyword&gt;&lt;keyword&gt;Throughput&lt;/keyword&gt;&lt;keyword&gt;queuing model&lt;/keyword&gt;&lt;/keywords&gt;&lt;dates&gt;&lt;year&gt;2012&lt;/year&gt;&lt;pub-dates&gt;&lt;date&gt;3-5 July 2012&lt;/date&gt;&lt;/pub-dates&gt;&lt;/dates&gt;&lt;urls&gt;&lt;/urls&gt;&lt;electronic-resource-num&gt;10.1109/ICCCE.2012.6271237&lt;/electronic-resource-num&gt;&lt;/record&gt;&lt;/Cite&gt;&lt;/EndNote&gt;</w:instrText>
      </w:r>
      <w:r w:rsidRPr="00A801F3">
        <w:rPr>
          <w:sz w:val="20"/>
          <w:szCs w:val="20"/>
        </w:rPr>
        <w:fldChar w:fldCharType="end"/>
      </w:r>
      <w:r w:rsidRPr="00A801F3">
        <w:rPr>
          <w:sz w:val="20"/>
          <w:szCs w:val="20"/>
        </w:rPr>
        <w:t xml:space="preserve">. The M/G/1 queuing network studies have been widely reported, which makes tractable the solution of modelling interconnection networks of </w:t>
      </w:r>
      <w:r w:rsidR="00850395" w:rsidRPr="00A801F3">
        <w:rPr>
          <w:sz w:val="20"/>
          <w:szCs w:val="20"/>
        </w:rPr>
        <w:t xml:space="preserve">MCAHS </w:t>
      </w:r>
      <w:r w:rsidRPr="00A801F3">
        <w:rPr>
          <w:sz w:val="20"/>
          <w:szCs w:val="20"/>
        </w:rPr>
        <w:t xml:space="preserve">by simulation </w:t>
      </w:r>
      <w:r w:rsidR="009F3843" w:rsidRPr="00A801F3">
        <w:rPr>
          <w:sz w:val="20"/>
          <w:szCs w:val="20"/>
        </w:rPr>
        <w:t>[11-13]</w:t>
      </w:r>
      <w:r w:rsidRPr="00A801F3">
        <w:rPr>
          <w:sz w:val="20"/>
          <w:szCs w:val="20"/>
        </w:rPr>
        <w:fldChar w:fldCharType="begin">
          <w:fldData xml:space="preserve">PEVuZE5vdGU+PENpdGU+PEF1dGhvcj5TYXJiYXppLUF6YWQ8L0F1dGhvcj48WWVhcj4yMDAxPC9Z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</w:fldData>
        </w:fldChar>
      </w:r>
      <w:r w:rsidRPr="00A801F3">
        <w:rPr>
          <w:sz w:val="20"/>
          <w:szCs w:val="20"/>
        </w:rPr>
        <w:instrText xml:space="preserve"> ADDIN EN.CITE </w:instrText>
      </w:r>
      <w:r w:rsidRPr="00A801F3">
        <w:rPr>
          <w:sz w:val="20"/>
          <w:szCs w:val="20"/>
        </w:rPr>
        <w:fldChar w:fldCharType="begin">
          <w:fldData xml:space="preserve">PEVuZE5vdGU+PENpdGU+PEF1dGhvcj5TYXJiYXppLUF6YWQ8L0F1dGhvcj48WWVhcj4yMDAxPC9Z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</w:fldData>
        </w:fldChar>
      </w:r>
      <w:r w:rsidRPr="00A801F3">
        <w:rPr>
          <w:sz w:val="20"/>
          <w:szCs w:val="20"/>
        </w:rPr>
        <w:instrText xml:space="preserve"> ADDIN EN.CITE.DATA </w:instrText>
      </w:r>
      <w:r w:rsidRPr="00A801F3">
        <w:rPr>
          <w:sz w:val="20"/>
          <w:szCs w:val="20"/>
        </w:rPr>
      </w:r>
      <w:r w:rsidRPr="00A801F3">
        <w:rPr>
          <w:sz w:val="20"/>
          <w:szCs w:val="20"/>
        </w:rPr>
        <w:fldChar w:fldCharType="end"/>
      </w:r>
      <w:r w:rsidRPr="00A801F3">
        <w:rPr>
          <w:sz w:val="20"/>
          <w:szCs w:val="20"/>
        </w:rPr>
      </w:r>
      <w:r w:rsidRPr="00A801F3">
        <w:rPr>
          <w:sz w:val="20"/>
          <w:szCs w:val="20"/>
        </w:rPr>
        <w:fldChar w:fldCharType="end"/>
      </w:r>
      <w:r w:rsidRPr="00A801F3">
        <w:rPr>
          <w:sz w:val="20"/>
          <w:szCs w:val="20"/>
        </w:rPr>
        <w:t>. In general, an M/G/1 queuing network with arbitrary transmission time distribution has occupancy of –</w:t>
      </w:r>
    </w:p>
    <w:p w:rsidR="00962B55" w:rsidRPr="00FE052D" w:rsidRDefault="00962B55" w:rsidP="00962B55">
      <w:pPr>
        <w:rPr>
          <w:sz w:val="20"/>
          <w:szCs w:val="20"/>
        </w:rPr>
      </w:pPr>
      <m:oMathPara>
        <m:oMath>
          <m:r>
            <w:rPr>
              <w:rFonts w:ascii="Cambria Math" w:hAnsi="Cambria Math"/>
              <w:sz w:val="20"/>
              <w:szCs w:val="20"/>
            </w:rPr>
            <m:t>W=</m:t>
          </m:r>
          <m:f>
            <m:fPr>
              <m:ctrlPr>
                <w:rPr>
                  <w:rFonts w:ascii="Cambria Math" w:hAnsi="Cambria Math"/>
                  <w:i/>
                  <w:sz w:val="20"/>
                  <w:szCs w:val="20"/>
                </w:rPr>
              </m:ctrlPr>
            </m:fPr>
            <m:num>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β</m:t>
                      </m:r>
                    </m:e>
                  </m:d>
                </m:e>
                <m:sup>
                  <m:r>
                    <w:rPr>
                      <w:rFonts w:ascii="Cambria Math" w:hAnsi="Cambria Math"/>
                      <w:sz w:val="20"/>
                      <w:szCs w:val="20"/>
                    </w:rPr>
                    <m:t>2</m:t>
                  </m:r>
                </m:sup>
              </m:sSup>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i</m:t>
                  </m:r>
                </m:sub>
              </m:sSub>
              <m:r>
                <w:rPr>
                  <w:rFonts w:ascii="Cambria Math" w:hAnsi="Cambria Math"/>
                  <w:sz w:val="20"/>
                  <w:szCs w:val="20"/>
                </w:rPr>
                <m:t xml:space="preserve"> </m:t>
              </m:r>
            </m:num>
            <m:den>
              <m:r>
                <w:rPr>
                  <w:rFonts w:ascii="Cambria Math" w:hAnsi="Cambria Math"/>
                  <w:sz w:val="20"/>
                  <w:szCs w:val="20"/>
                </w:rPr>
                <m:t>2(1-β</m:t>
              </m:r>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i</m:t>
                  </m:r>
                </m:sub>
              </m:sSub>
              <m:r>
                <w:rPr>
                  <w:rFonts w:ascii="Cambria Math" w:hAnsi="Cambria Math"/>
                  <w:sz w:val="20"/>
                  <w:szCs w:val="20"/>
                </w:rPr>
                <m:t>)</m:t>
              </m:r>
            </m:den>
          </m:f>
          <m:r>
            <w:rPr>
              <w:rFonts w:ascii="Cambria Math" w:hAnsi="Cambria Math"/>
              <w:sz w:val="20"/>
              <w:szCs w:val="20"/>
            </w:rPr>
            <m:t xml:space="preserve">  </m:t>
          </m:r>
        </m:oMath>
      </m:oMathPara>
    </w:p>
    <w:p w:rsidR="00962B55" w:rsidRPr="00485050" w:rsidRDefault="00962B55" w:rsidP="00962B55">
      <w:pPr>
        <w:spacing w:after="0" w:line="240" w:lineRule="auto"/>
        <w:ind w:left="397"/>
        <w:rPr>
          <w:sz w:val="20"/>
          <w:szCs w:val="20"/>
        </w:rPr>
      </w:pPr>
      <w:r w:rsidRPr="00485050">
        <w:rPr>
          <w:sz w:val="20"/>
          <w:szCs w:val="20"/>
        </w:rPr>
        <w:t>Where</w:t>
      </w:r>
      <w:r w:rsidRPr="00485050">
        <w:rPr>
          <w:sz w:val="20"/>
          <w:szCs w:val="20"/>
        </w:rPr>
        <w:br/>
      </w: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i</m:t>
            </m:r>
          </m:sub>
        </m:sSub>
      </m:oMath>
      <w:r w:rsidRPr="00485050">
        <w:rPr>
          <w:sz w:val="20"/>
          <w:szCs w:val="20"/>
        </w:rPr>
        <w:t xml:space="preserve"> = arrival rate</w:t>
      </w:r>
    </w:p>
    <w:p w:rsidR="00962B55" w:rsidRPr="00485050" w:rsidRDefault="00962B55" w:rsidP="00962B55">
      <w:pPr>
        <w:ind w:left="397"/>
        <w:rPr>
          <w:sz w:val="20"/>
          <w:szCs w:val="20"/>
        </w:rPr>
      </w:pPr>
      <m:oMath>
        <m:r>
          <w:rPr>
            <w:rFonts w:ascii="Cambria Math" w:hAnsi="Cambria Math"/>
            <w:sz w:val="20"/>
            <w:szCs w:val="20"/>
          </w:rPr>
          <m:t>β</m:t>
        </m:r>
      </m:oMath>
      <w:r w:rsidRPr="00485050">
        <w:rPr>
          <w:sz w:val="20"/>
          <w:szCs w:val="20"/>
        </w:rPr>
        <w:t xml:space="preserve"> = average transmission time</w:t>
      </w:r>
    </w:p>
    <w:p w:rsidR="00962B55" w:rsidRPr="00A801F3" w:rsidRDefault="008206E4" w:rsidP="00A801F3">
      <w:pPr>
        <w:spacing w:after="0" w:line="480" w:lineRule="auto"/>
        <w:jc w:val="both"/>
        <w:rPr>
          <w:sz w:val="20"/>
          <w:szCs w:val="20"/>
        </w:rPr>
      </w:pPr>
      <w:r w:rsidRPr="00A801F3">
        <w:rPr>
          <w:sz w:val="20"/>
          <w:szCs w:val="20"/>
          <w:lang w:eastAsia="en-GB"/>
        </w:rPr>
        <w:t xml:space="preserve">A traditional cluster contains single processor nodes with one interconnection network, </w:t>
      </w:r>
      <w:r w:rsidR="00965C0C" w:rsidRPr="00A801F3">
        <w:rPr>
          <w:sz w:val="20"/>
          <w:szCs w:val="20"/>
          <w:lang w:eastAsia="en-GB"/>
        </w:rPr>
        <w:t xml:space="preserve">and can be presented in Figure </w:t>
      </w:r>
      <w:r w:rsidR="00AD1CC5" w:rsidRPr="00A801F3">
        <w:rPr>
          <w:sz w:val="20"/>
          <w:szCs w:val="20"/>
          <w:lang w:eastAsia="en-GB"/>
        </w:rPr>
        <w:t>8</w:t>
      </w:r>
      <w:r w:rsidRPr="00A801F3">
        <w:rPr>
          <w:sz w:val="20"/>
          <w:szCs w:val="20"/>
          <w:lang w:eastAsia="en-GB"/>
        </w:rPr>
        <w:t xml:space="preserve">. </w:t>
      </w:r>
      <w:r w:rsidRPr="00A801F3">
        <w:rPr>
          <w:sz w:val="20"/>
          <w:szCs w:val="20"/>
        </w:rPr>
        <w:t xml:space="preserve">Information </w:t>
      </w:r>
      <w:r w:rsidR="00962B55" w:rsidRPr="00A801F3">
        <w:rPr>
          <w:sz w:val="20"/>
          <w:szCs w:val="20"/>
        </w:rPr>
        <w:t xml:space="preserve">passing between processors in single clusters </w:t>
      </w:r>
      <w:r w:rsidR="00AC6A4A" w:rsidRPr="00930B82">
        <w:rPr>
          <w:color w:val="000000" w:themeColor="text1"/>
          <w:sz w:val="20"/>
          <w:szCs w:val="20"/>
        </w:rPr>
        <w:t xml:space="preserve">can go </w:t>
      </w:r>
      <w:r w:rsidR="00962B55" w:rsidRPr="00930B82">
        <w:rPr>
          <w:color w:val="000000" w:themeColor="text1"/>
          <w:sz w:val="20"/>
          <w:szCs w:val="20"/>
        </w:rPr>
        <w:t>through an intra-cluster network (ACN) which involves queues for messages to enter the network. Queuing networks for multi</w:t>
      </w:r>
      <w:r w:rsidR="00962B55" w:rsidRPr="00930B82">
        <w:rPr>
          <w:color w:val="000000" w:themeColor="text1"/>
          <w:sz w:val="20"/>
          <w:szCs w:val="20"/>
        </w:rPr>
        <w:noBreakHyphen/>
        <w:t>core clusters are shown in</w:t>
      </w:r>
      <w:r w:rsidRPr="00930B82">
        <w:rPr>
          <w:color w:val="000000" w:themeColor="text1"/>
          <w:sz w:val="20"/>
          <w:szCs w:val="20"/>
        </w:rPr>
        <w:t xml:space="preserve"> Figure </w:t>
      </w:r>
      <w:r w:rsidR="00AD1CC5" w:rsidRPr="00930B82">
        <w:rPr>
          <w:color w:val="000000" w:themeColor="text1"/>
          <w:sz w:val="20"/>
          <w:szCs w:val="20"/>
        </w:rPr>
        <w:t>9</w:t>
      </w:r>
      <w:r w:rsidR="00962B55" w:rsidRPr="00930B82">
        <w:rPr>
          <w:color w:val="000000" w:themeColor="text1"/>
          <w:sz w:val="20"/>
          <w:szCs w:val="20"/>
        </w:rPr>
        <w:t xml:space="preserve">. Multi-core clusters </w:t>
      </w:r>
      <w:r w:rsidR="00AC6A4A" w:rsidRPr="00930B82">
        <w:rPr>
          <w:color w:val="000000" w:themeColor="text1"/>
          <w:sz w:val="20"/>
          <w:szCs w:val="20"/>
        </w:rPr>
        <w:t xml:space="preserve">are </w:t>
      </w:r>
      <w:r w:rsidR="00962B55" w:rsidRPr="00A801F3">
        <w:rPr>
          <w:sz w:val="20"/>
          <w:szCs w:val="20"/>
        </w:rPr>
        <w:t>also included in single cluster architecture, but with multiple cores in a processor. W</w:t>
      </w:r>
      <w:r w:rsidR="00962B55" w:rsidRPr="00A801F3">
        <w:rPr>
          <w:sz w:val="20"/>
          <w:szCs w:val="20"/>
          <w:lang w:eastAsia="en-GB"/>
        </w:rPr>
        <w:t xml:space="preserve">ith multiple cores in a chip, the combination may be able to provide greater throughput by reducing the queues in each processor </w:t>
      </w:r>
      <w:r w:rsidR="00A801F3" w:rsidRPr="00A801F3">
        <w:rPr>
          <w:sz w:val="20"/>
          <w:szCs w:val="20"/>
          <w:lang w:eastAsia="en-GB"/>
        </w:rPr>
        <w:t xml:space="preserve">[14]. </w:t>
      </w:r>
      <w:r w:rsidR="00292DD8" w:rsidRPr="00A801F3">
        <w:rPr>
          <w:sz w:val="20"/>
          <w:szCs w:val="20"/>
        </w:rPr>
        <w:t>T</w:t>
      </w:r>
      <w:r w:rsidR="00962B55" w:rsidRPr="00A801F3">
        <w:rPr>
          <w:sz w:val="20"/>
          <w:szCs w:val="20"/>
        </w:rPr>
        <w:t xml:space="preserve">his will decrease the latency and improve the </w:t>
      </w:r>
      <w:r w:rsidR="00962B55" w:rsidRPr="00A801F3">
        <w:rPr>
          <w:sz w:val="20"/>
          <w:szCs w:val="20"/>
          <w:lang w:eastAsia="en-GB"/>
        </w:rPr>
        <w:t>interconnection network performance.</w:t>
      </w:r>
      <w:r w:rsidR="00962B55" w:rsidRPr="00A801F3">
        <w:rPr>
          <w:sz w:val="20"/>
          <w:szCs w:val="20"/>
        </w:rPr>
        <w:t xml:space="preserve"> </w:t>
      </w:r>
    </w:p>
    <w:p w:rsidR="00962B55" w:rsidRPr="00AD1678" w:rsidRDefault="00C07396" w:rsidP="00962B55">
      <w:pPr>
        <w:ind w:firstLine="284"/>
        <w:jc w:val="center"/>
        <w:rPr>
          <w:szCs w:val="20"/>
        </w:rPr>
      </w:pPr>
      <w:r w:rsidRPr="00AD1678">
        <w:rPr>
          <w:szCs w:val="20"/>
        </w:rPr>
        <w:object w:dxaOrig="4462" w:dyaOrig="2920">
          <v:shape id="_x0000_i1031" type="#_x0000_t75" style="width:222pt;height:144.6pt" o:ole="">
            <v:imagedata r:id="rId19" o:title=""/>
          </v:shape>
          <o:OLEObject Type="Embed" ProgID="Visio.Drawing.11" ShapeID="_x0000_i1031" DrawAspect="Content" ObjectID="_1576921895" r:id="rId20"/>
        </w:object>
      </w:r>
    </w:p>
    <w:p w:rsidR="00962B55" w:rsidRPr="00485050" w:rsidRDefault="00702125" w:rsidP="00702125">
      <w:pPr>
        <w:jc w:val="center"/>
        <w:rPr>
          <w:sz w:val="20"/>
          <w:szCs w:val="20"/>
        </w:rPr>
      </w:pPr>
      <w:r w:rsidRPr="00485050">
        <w:rPr>
          <w:sz w:val="20"/>
          <w:szCs w:val="20"/>
        </w:rPr>
        <w:t>Fig</w:t>
      </w:r>
      <w:r w:rsidR="00DC51F7" w:rsidRPr="00485050">
        <w:rPr>
          <w:sz w:val="20"/>
          <w:szCs w:val="20"/>
        </w:rPr>
        <w:t>ure</w:t>
      </w:r>
      <w:r w:rsidR="00965C0C" w:rsidRPr="00485050">
        <w:rPr>
          <w:sz w:val="20"/>
          <w:szCs w:val="20"/>
        </w:rPr>
        <w:t xml:space="preserve"> </w:t>
      </w:r>
      <w:r w:rsidR="00850395" w:rsidRPr="00485050">
        <w:rPr>
          <w:sz w:val="20"/>
          <w:szCs w:val="20"/>
        </w:rPr>
        <w:t>9</w:t>
      </w:r>
      <w:r w:rsidRPr="00485050">
        <w:rPr>
          <w:sz w:val="20"/>
          <w:szCs w:val="20"/>
        </w:rPr>
        <w:t xml:space="preserve">: </w:t>
      </w:r>
      <w:r w:rsidR="00962B55" w:rsidRPr="00485050">
        <w:rPr>
          <w:sz w:val="20"/>
          <w:szCs w:val="20"/>
        </w:rPr>
        <w:t>Queuing network of single-core cluster</w:t>
      </w:r>
    </w:p>
    <w:p w:rsidR="00DC51F7" w:rsidRPr="00AD1678" w:rsidRDefault="00C07396" w:rsidP="00DC51F7">
      <w:pPr>
        <w:ind w:firstLine="284"/>
        <w:rPr>
          <w:szCs w:val="20"/>
        </w:rPr>
      </w:pPr>
      <w:r w:rsidRPr="00AD1678">
        <w:rPr>
          <w:szCs w:val="20"/>
        </w:rPr>
        <w:object w:dxaOrig="8177" w:dyaOrig="3569">
          <v:shape id="_x0000_i1032" type="#_x0000_t75" style="width:390pt;height:170.4pt" o:ole="">
            <v:imagedata r:id="rId21" o:title=""/>
          </v:shape>
          <o:OLEObject Type="Embed" ProgID="Visio.Drawing.11" ShapeID="_x0000_i1032" DrawAspect="Content" ObjectID="_1576921896" r:id="rId22"/>
        </w:object>
      </w:r>
    </w:p>
    <w:p w:rsidR="00E921FB" w:rsidRPr="008F0721" w:rsidRDefault="00DC51F7" w:rsidP="00103B1C">
      <w:pPr>
        <w:rPr>
          <w:sz w:val="20"/>
          <w:szCs w:val="20"/>
        </w:rPr>
      </w:pPr>
      <w:r w:rsidRPr="008F0721">
        <w:rPr>
          <w:sz w:val="20"/>
          <w:szCs w:val="20"/>
        </w:rPr>
        <w:t xml:space="preserve">Figure </w:t>
      </w:r>
      <w:r w:rsidR="00850395" w:rsidRPr="008F0721">
        <w:rPr>
          <w:sz w:val="20"/>
          <w:szCs w:val="20"/>
        </w:rPr>
        <w:t>10</w:t>
      </w:r>
      <w:r w:rsidRPr="008F0721">
        <w:rPr>
          <w:sz w:val="20"/>
          <w:szCs w:val="20"/>
        </w:rPr>
        <w:t>: Queuing network of multi-core cluster</w:t>
      </w:r>
    </w:p>
    <w:p w:rsidR="00292DD8" w:rsidRPr="008F0721" w:rsidRDefault="00965C0C" w:rsidP="00F44492">
      <w:pPr>
        <w:spacing w:after="0" w:line="480" w:lineRule="auto"/>
        <w:jc w:val="both"/>
        <w:rPr>
          <w:sz w:val="20"/>
          <w:szCs w:val="20"/>
        </w:rPr>
      </w:pPr>
      <w:r w:rsidRPr="008F0721">
        <w:rPr>
          <w:sz w:val="20"/>
          <w:szCs w:val="20"/>
        </w:rPr>
        <w:t>To demonstra</w:t>
      </w:r>
      <w:r w:rsidR="00AD1CC5" w:rsidRPr="008F0721">
        <w:rPr>
          <w:sz w:val="20"/>
          <w:szCs w:val="20"/>
        </w:rPr>
        <w:t>t</w:t>
      </w:r>
      <w:r w:rsidR="00850395" w:rsidRPr="008F0721">
        <w:rPr>
          <w:sz w:val="20"/>
          <w:szCs w:val="20"/>
        </w:rPr>
        <w:t>e a similar concept to Figure 11</w:t>
      </w:r>
      <w:r w:rsidRPr="008F0721">
        <w:rPr>
          <w:sz w:val="20"/>
          <w:szCs w:val="20"/>
        </w:rPr>
        <w:t xml:space="preserve">, combining both Figure </w:t>
      </w:r>
      <w:r w:rsidR="00850395" w:rsidRPr="008F0721">
        <w:rPr>
          <w:sz w:val="20"/>
          <w:szCs w:val="20"/>
        </w:rPr>
        <w:t>9</w:t>
      </w:r>
      <w:r w:rsidRPr="008F0721">
        <w:rPr>
          <w:sz w:val="20"/>
          <w:szCs w:val="20"/>
        </w:rPr>
        <w:t xml:space="preserve"> an</w:t>
      </w:r>
      <w:r w:rsidR="00F11CDF" w:rsidRPr="008F0721">
        <w:rPr>
          <w:sz w:val="20"/>
          <w:szCs w:val="20"/>
        </w:rPr>
        <w:t>d</w:t>
      </w:r>
      <w:r w:rsidRPr="008F0721">
        <w:rPr>
          <w:sz w:val="20"/>
          <w:szCs w:val="20"/>
        </w:rPr>
        <w:t xml:space="preserve"> </w:t>
      </w:r>
      <w:r w:rsidR="00850395" w:rsidRPr="008F0721">
        <w:rPr>
          <w:sz w:val="20"/>
          <w:szCs w:val="20"/>
        </w:rPr>
        <w:t>10</w:t>
      </w:r>
      <w:r w:rsidRPr="008F0721">
        <w:rPr>
          <w:sz w:val="20"/>
          <w:szCs w:val="20"/>
        </w:rPr>
        <w:t xml:space="preserve"> will be a sensible approach to illustrate a good connection between</w:t>
      </w:r>
      <w:r w:rsidR="00EF03A3" w:rsidRPr="008F0721">
        <w:rPr>
          <w:sz w:val="20"/>
          <w:szCs w:val="20"/>
        </w:rPr>
        <w:t xml:space="preserve"> Multi-core architecture for a HIS system (MCAHS)</w:t>
      </w:r>
      <w:r w:rsidRPr="008F0721">
        <w:rPr>
          <w:sz w:val="20"/>
          <w:szCs w:val="20"/>
        </w:rPr>
        <w:t xml:space="preserve">. </w:t>
      </w:r>
      <w:r w:rsidR="00292DD8" w:rsidRPr="008F0721">
        <w:rPr>
          <w:sz w:val="20"/>
          <w:szCs w:val="20"/>
        </w:rPr>
        <w:t xml:space="preserve">Compared to traditional clusters, multi-core clusters </w:t>
      </w:r>
      <w:r w:rsidR="00292DD8" w:rsidRPr="00930B82">
        <w:rPr>
          <w:color w:val="000000" w:themeColor="text1"/>
          <w:sz w:val="20"/>
          <w:szCs w:val="20"/>
        </w:rPr>
        <w:t>involve</w:t>
      </w:r>
      <w:r w:rsidR="00AC6A4A" w:rsidRPr="00930B82">
        <w:rPr>
          <w:color w:val="000000" w:themeColor="text1"/>
          <w:sz w:val="20"/>
          <w:szCs w:val="20"/>
        </w:rPr>
        <w:t xml:space="preserve"> with</w:t>
      </w:r>
      <w:r w:rsidR="00292DD8" w:rsidRPr="00930B82">
        <w:rPr>
          <w:color w:val="000000" w:themeColor="text1"/>
          <w:sz w:val="20"/>
          <w:szCs w:val="20"/>
        </w:rPr>
        <w:t xml:space="preserve"> </w:t>
      </w:r>
      <w:r w:rsidR="00292DD8" w:rsidRPr="008F0721">
        <w:rPr>
          <w:sz w:val="20"/>
          <w:szCs w:val="20"/>
        </w:rPr>
        <w:t>three interconnection networks. Chi</w:t>
      </w:r>
      <w:r w:rsidR="003551AD">
        <w:rPr>
          <w:sz w:val="20"/>
          <w:szCs w:val="20"/>
        </w:rPr>
        <w:t>p communication consists of int</w:t>
      </w:r>
      <w:r w:rsidR="00292DD8" w:rsidRPr="008F0721">
        <w:rPr>
          <w:sz w:val="20"/>
          <w:szCs w:val="20"/>
        </w:rPr>
        <w:t>r</w:t>
      </w:r>
      <w:r w:rsidR="003551AD">
        <w:rPr>
          <w:sz w:val="20"/>
          <w:szCs w:val="20"/>
        </w:rPr>
        <w:t>a</w:t>
      </w:r>
      <w:r w:rsidR="00292DD8" w:rsidRPr="008F0721">
        <w:rPr>
          <w:sz w:val="20"/>
          <w:szCs w:val="20"/>
        </w:rPr>
        <w:t xml:space="preserve">-chip networks (AC) and inter-chip networks (EC), while communication between processors in the single cluster is via intra-cluster networks (ACN). Figure </w:t>
      </w:r>
      <w:r w:rsidR="0066142C" w:rsidRPr="008F0721">
        <w:rPr>
          <w:sz w:val="20"/>
          <w:szCs w:val="20"/>
        </w:rPr>
        <w:t>11</w:t>
      </w:r>
      <w:r w:rsidR="00292DD8" w:rsidRPr="008F0721">
        <w:rPr>
          <w:sz w:val="20"/>
          <w:szCs w:val="20"/>
        </w:rPr>
        <w:t xml:space="preserve"> shows queuing network of </w:t>
      </w:r>
      <w:r w:rsidR="00EF03A3" w:rsidRPr="008F0721">
        <w:rPr>
          <w:sz w:val="20"/>
          <w:szCs w:val="20"/>
        </w:rPr>
        <w:t>MCAH</w:t>
      </w:r>
      <w:r w:rsidR="00292DD8" w:rsidRPr="008F0721">
        <w:rPr>
          <w:sz w:val="20"/>
          <w:szCs w:val="20"/>
        </w:rPr>
        <w:t>) to allow the multi-core processor to connect to any destination to get a reduced time and better performance.</w:t>
      </w:r>
    </w:p>
    <w:p w:rsidR="00965C0C" w:rsidRPr="008F0721" w:rsidRDefault="00965C0C" w:rsidP="00103B1C">
      <w:pPr>
        <w:rPr>
          <w:sz w:val="20"/>
          <w:szCs w:val="20"/>
        </w:rPr>
      </w:pPr>
      <w:r w:rsidRPr="008F0721">
        <w:rPr>
          <w:noProof/>
          <w:sz w:val="20"/>
          <w:szCs w:val="20"/>
          <w:lang w:eastAsia="en-GB"/>
        </w:rPr>
        <w:drawing>
          <wp:anchor distT="0" distB="0" distL="114300" distR="114300" simplePos="0" relativeHeight="251661312" behindDoc="0" locked="0" layoutInCell="1" allowOverlap="1" wp14:anchorId="4CE11C6B" wp14:editId="730C148D">
            <wp:simplePos x="0" y="0"/>
            <wp:positionH relativeFrom="column">
              <wp:posOffset>0</wp:posOffset>
            </wp:positionH>
            <wp:positionV relativeFrom="paragraph">
              <wp:posOffset>0</wp:posOffset>
            </wp:positionV>
            <wp:extent cx="5540486" cy="2707433"/>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3"/>
                    <a:stretch>
                      <a:fillRect/>
                    </a:stretch>
                  </pic:blipFill>
                  <pic:spPr>
                    <a:xfrm>
                      <a:off x="0" y="0"/>
                      <a:ext cx="5540486" cy="2707433"/>
                    </a:xfrm>
                    <a:prstGeom prst="rect">
                      <a:avLst/>
                    </a:prstGeom>
                  </pic:spPr>
                </pic:pic>
              </a:graphicData>
            </a:graphic>
          </wp:anchor>
        </w:drawing>
      </w:r>
    </w:p>
    <w:p w:rsidR="00E921FB" w:rsidRPr="008F0721" w:rsidRDefault="00E921FB" w:rsidP="00103B1C">
      <w:pPr>
        <w:rPr>
          <w:sz w:val="20"/>
          <w:szCs w:val="20"/>
        </w:rPr>
      </w:pPr>
    </w:p>
    <w:p w:rsidR="00E921FB" w:rsidRPr="008F0721" w:rsidRDefault="00E921FB" w:rsidP="00103B1C">
      <w:pPr>
        <w:rPr>
          <w:sz w:val="20"/>
          <w:szCs w:val="20"/>
        </w:rPr>
      </w:pPr>
    </w:p>
    <w:p w:rsidR="00E921FB" w:rsidRPr="008F0721" w:rsidRDefault="00E921FB" w:rsidP="00103B1C">
      <w:pPr>
        <w:rPr>
          <w:sz w:val="20"/>
          <w:szCs w:val="20"/>
        </w:rPr>
      </w:pPr>
    </w:p>
    <w:p w:rsidR="00E921FB" w:rsidRPr="008F0721" w:rsidRDefault="00E921FB" w:rsidP="00103B1C">
      <w:pPr>
        <w:rPr>
          <w:sz w:val="20"/>
          <w:szCs w:val="20"/>
        </w:rPr>
      </w:pPr>
    </w:p>
    <w:p w:rsidR="00E921FB" w:rsidRPr="008F0721" w:rsidRDefault="00E921FB" w:rsidP="00103B1C">
      <w:pPr>
        <w:rPr>
          <w:sz w:val="20"/>
          <w:szCs w:val="20"/>
        </w:rPr>
      </w:pPr>
    </w:p>
    <w:p w:rsidR="00E921FB" w:rsidRPr="008F0721" w:rsidRDefault="00E921FB" w:rsidP="00103B1C">
      <w:pPr>
        <w:rPr>
          <w:sz w:val="20"/>
          <w:szCs w:val="20"/>
        </w:rPr>
      </w:pPr>
    </w:p>
    <w:p w:rsidR="00E921FB" w:rsidRPr="008F0721" w:rsidRDefault="00E921FB" w:rsidP="00103B1C">
      <w:pPr>
        <w:rPr>
          <w:sz w:val="20"/>
          <w:szCs w:val="20"/>
        </w:rPr>
      </w:pPr>
    </w:p>
    <w:p w:rsidR="00E921FB" w:rsidRPr="008F0721" w:rsidRDefault="00E921FB" w:rsidP="00103B1C">
      <w:pPr>
        <w:rPr>
          <w:sz w:val="20"/>
          <w:szCs w:val="20"/>
        </w:rPr>
      </w:pPr>
    </w:p>
    <w:p w:rsidR="00E921FB" w:rsidRPr="008F0721" w:rsidRDefault="00E921FB" w:rsidP="00103B1C">
      <w:pPr>
        <w:rPr>
          <w:sz w:val="20"/>
          <w:szCs w:val="20"/>
        </w:rPr>
      </w:pPr>
    </w:p>
    <w:p w:rsidR="00292DD8" w:rsidRPr="008F0721" w:rsidRDefault="00292DD8" w:rsidP="00292DD8">
      <w:pPr>
        <w:rPr>
          <w:sz w:val="20"/>
          <w:szCs w:val="20"/>
        </w:rPr>
      </w:pPr>
      <w:r w:rsidRPr="008F0721">
        <w:rPr>
          <w:sz w:val="20"/>
          <w:szCs w:val="20"/>
        </w:rPr>
        <w:t xml:space="preserve">Figure </w:t>
      </w:r>
      <w:r w:rsidR="00850395" w:rsidRPr="008F0721">
        <w:rPr>
          <w:sz w:val="20"/>
          <w:szCs w:val="20"/>
        </w:rPr>
        <w:t>11</w:t>
      </w:r>
      <w:r w:rsidRPr="008F0721">
        <w:rPr>
          <w:sz w:val="20"/>
          <w:szCs w:val="20"/>
        </w:rPr>
        <w:t>: Queuing network of Multi-core architecture for a HIS system (MCAHS)</w:t>
      </w:r>
    </w:p>
    <w:p w:rsidR="00FE052D" w:rsidRDefault="00FE052D" w:rsidP="00F44492">
      <w:pPr>
        <w:spacing w:after="0" w:line="480" w:lineRule="auto"/>
        <w:jc w:val="both"/>
        <w:rPr>
          <w:sz w:val="20"/>
          <w:szCs w:val="20"/>
        </w:rPr>
      </w:pPr>
    </w:p>
    <w:p w:rsidR="00F44492" w:rsidRDefault="00FE052D" w:rsidP="00F44492">
      <w:pPr>
        <w:spacing w:after="0" w:line="480" w:lineRule="auto"/>
        <w:jc w:val="both"/>
        <w:rPr>
          <w:sz w:val="20"/>
          <w:szCs w:val="20"/>
        </w:rPr>
      </w:pPr>
      <w:r>
        <w:rPr>
          <w:sz w:val="20"/>
          <w:szCs w:val="20"/>
        </w:rPr>
        <w:t>F</w:t>
      </w:r>
      <w:r w:rsidR="00F11CDF" w:rsidRPr="008F0721">
        <w:rPr>
          <w:sz w:val="20"/>
          <w:szCs w:val="20"/>
        </w:rPr>
        <w:t>igure</w:t>
      </w:r>
      <w:r w:rsidR="000D0B7D" w:rsidRPr="008F0721">
        <w:rPr>
          <w:sz w:val="20"/>
          <w:szCs w:val="20"/>
        </w:rPr>
        <w:t xml:space="preserve"> </w:t>
      </w:r>
      <w:r w:rsidR="00850395" w:rsidRPr="008F0721">
        <w:rPr>
          <w:sz w:val="20"/>
          <w:szCs w:val="20"/>
        </w:rPr>
        <w:t>12</w:t>
      </w:r>
      <w:r w:rsidR="00130312" w:rsidRPr="008F0721">
        <w:rPr>
          <w:sz w:val="20"/>
          <w:szCs w:val="20"/>
        </w:rPr>
        <w:t xml:space="preserve"> shows </w:t>
      </w:r>
      <w:r w:rsidR="00130312" w:rsidRPr="008F0721">
        <w:rPr>
          <w:sz w:val="20"/>
          <w:szCs w:val="20"/>
          <w:lang w:eastAsia="en-GB"/>
        </w:rPr>
        <w:t>a flow diagram representing the work flow in a cluster node with a multi-core processor. It will check the status of the node is not idle before the next acti</w:t>
      </w:r>
      <w:r w:rsidR="00091EAE" w:rsidRPr="008F0721">
        <w:rPr>
          <w:sz w:val="20"/>
          <w:szCs w:val="20"/>
          <w:lang w:eastAsia="en-GB"/>
        </w:rPr>
        <w:t>o</w:t>
      </w:r>
      <w:r w:rsidR="00130312" w:rsidRPr="008F0721">
        <w:rPr>
          <w:sz w:val="20"/>
          <w:szCs w:val="20"/>
          <w:lang w:eastAsia="en-GB"/>
        </w:rPr>
        <w:t xml:space="preserve">n. </w:t>
      </w:r>
      <w:r w:rsidR="00130312" w:rsidRPr="008F0721">
        <w:rPr>
          <w:sz w:val="20"/>
          <w:szCs w:val="20"/>
        </w:rPr>
        <w:t>The target node will communicate with nodes through the interconnection network.</w:t>
      </w:r>
      <w:r w:rsidR="00091EAE" w:rsidRPr="008F0721">
        <w:rPr>
          <w:sz w:val="20"/>
          <w:szCs w:val="20"/>
        </w:rPr>
        <w:t xml:space="preserve"> I</w:t>
      </w:r>
      <w:r w:rsidR="00FE3A7A" w:rsidRPr="008F0721">
        <w:rPr>
          <w:sz w:val="20"/>
          <w:szCs w:val="20"/>
        </w:rPr>
        <w:t>f</w:t>
      </w:r>
      <w:r w:rsidR="00091EAE" w:rsidRPr="008F0721">
        <w:rPr>
          <w:sz w:val="20"/>
          <w:szCs w:val="20"/>
        </w:rPr>
        <w:t xml:space="preserve"> the status is idle, then more checks will be identified to ensure that before any major task, no network latency or idle state can cause further delay. </w:t>
      </w:r>
    </w:p>
    <w:p w:rsidR="00E921FB" w:rsidRPr="008F0721" w:rsidRDefault="00091EAE" w:rsidP="00103B1C">
      <w:pPr>
        <w:rPr>
          <w:sz w:val="20"/>
          <w:szCs w:val="20"/>
        </w:rPr>
      </w:pPr>
      <w:r w:rsidRPr="008F0721">
        <w:rPr>
          <w:noProof/>
          <w:sz w:val="20"/>
          <w:szCs w:val="20"/>
          <w:lang w:eastAsia="en-GB"/>
        </w:rPr>
        <w:drawing>
          <wp:anchor distT="0" distB="0" distL="114300" distR="114300" simplePos="0" relativeHeight="251663360" behindDoc="0" locked="0" layoutInCell="1" allowOverlap="1" wp14:anchorId="7A6594AF" wp14:editId="2605E6DA">
            <wp:simplePos x="0" y="0"/>
            <wp:positionH relativeFrom="column">
              <wp:posOffset>0</wp:posOffset>
            </wp:positionH>
            <wp:positionV relativeFrom="paragraph">
              <wp:posOffset>0</wp:posOffset>
            </wp:positionV>
            <wp:extent cx="5304790" cy="372607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4"/>
                    <a:stretch>
                      <a:fillRect/>
                    </a:stretch>
                  </pic:blipFill>
                  <pic:spPr>
                    <a:xfrm>
                      <a:off x="0" y="0"/>
                      <a:ext cx="5304790" cy="3726077"/>
                    </a:xfrm>
                    <a:prstGeom prst="rect">
                      <a:avLst/>
                    </a:prstGeom>
                  </pic:spPr>
                </pic:pic>
              </a:graphicData>
            </a:graphic>
          </wp:anchor>
        </w:drawing>
      </w:r>
    </w:p>
    <w:p w:rsidR="00E921FB" w:rsidRPr="008F0721" w:rsidRDefault="00E921FB" w:rsidP="00103B1C">
      <w:pPr>
        <w:rPr>
          <w:sz w:val="20"/>
          <w:szCs w:val="20"/>
        </w:rPr>
      </w:pPr>
    </w:p>
    <w:p w:rsidR="00E921FB" w:rsidRPr="008F0721" w:rsidRDefault="00E921FB" w:rsidP="00103B1C">
      <w:pPr>
        <w:rPr>
          <w:sz w:val="20"/>
          <w:szCs w:val="20"/>
        </w:rPr>
      </w:pPr>
    </w:p>
    <w:p w:rsidR="00E921FB" w:rsidRPr="008F0721" w:rsidRDefault="00E921FB" w:rsidP="00103B1C">
      <w:pPr>
        <w:rPr>
          <w:sz w:val="20"/>
          <w:szCs w:val="20"/>
        </w:rPr>
      </w:pPr>
    </w:p>
    <w:p w:rsidR="00E921FB" w:rsidRPr="008F0721" w:rsidRDefault="00E921FB" w:rsidP="00103B1C">
      <w:pPr>
        <w:rPr>
          <w:sz w:val="20"/>
          <w:szCs w:val="20"/>
        </w:rPr>
      </w:pPr>
    </w:p>
    <w:p w:rsidR="00091EAE" w:rsidRPr="008F0721" w:rsidRDefault="00091EAE" w:rsidP="00103B1C">
      <w:pPr>
        <w:rPr>
          <w:sz w:val="20"/>
          <w:szCs w:val="20"/>
        </w:rPr>
      </w:pPr>
    </w:p>
    <w:p w:rsidR="00091EAE" w:rsidRPr="008F0721" w:rsidRDefault="00091EAE" w:rsidP="00103B1C">
      <w:pPr>
        <w:rPr>
          <w:sz w:val="20"/>
          <w:szCs w:val="20"/>
        </w:rPr>
      </w:pPr>
    </w:p>
    <w:p w:rsidR="00091EAE" w:rsidRPr="008F0721" w:rsidRDefault="00091EAE" w:rsidP="00103B1C">
      <w:pPr>
        <w:rPr>
          <w:sz w:val="20"/>
          <w:szCs w:val="20"/>
        </w:rPr>
      </w:pPr>
    </w:p>
    <w:p w:rsidR="00091EAE" w:rsidRDefault="00091EAE" w:rsidP="00103B1C">
      <w:pPr>
        <w:rPr>
          <w:sz w:val="20"/>
          <w:szCs w:val="20"/>
        </w:rPr>
      </w:pPr>
    </w:p>
    <w:p w:rsidR="008F0721" w:rsidRPr="008F0721" w:rsidRDefault="008F0721" w:rsidP="00103B1C">
      <w:pPr>
        <w:rPr>
          <w:sz w:val="20"/>
          <w:szCs w:val="20"/>
        </w:rPr>
      </w:pPr>
    </w:p>
    <w:p w:rsidR="00091EAE" w:rsidRPr="008F0721" w:rsidRDefault="00091EAE" w:rsidP="00103B1C">
      <w:pPr>
        <w:rPr>
          <w:sz w:val="20"/>
          <w:szCs w:val="20"/>
        </w:rPr>
      </w:pPr>
    </w:p>
    <w:p w:rsidR="00091EAE" w:rsidRPr="008F0721" w:rsidRDefault="00091EAE" w:rsidP="00103B1C">
      <w:pPr>
        <w:rPr>
          <w:sz w:val="20"/>
          <w:szCs w:val="20"/>
        </w:rPr>
      </w:pPr>
    </w:p>
    <w:p w:rsidR="00091EAE" w:rsidRPr="008F0721" w:rsidRDefault="00091EAE" w:rsidP="00103B1C">
      <w:pPr>
        <w:rPr>
          <w:sz w:val="20"/>
          <w:szCs w:val="20"/>
        </w:rPr>
      </w:pPr>
    </w:p>
    <w:p w:rsidR="00091EAE" w:rsidRPr="008F0721" w:rsidRDefault="00091EAE" w:rsidP="00103B1C">
      <w:pPr>
        <w:rPr>
          <w:sz w:val="20"/>
          <w:szCs w:val="20"/>
        </w:rPr>
      </w:pPr>
    </w:p>
    <w:p w:rsidR="00091EAE" w:rsidRPr="008F0721" w:rsidRDefault="00091EAE" w:rsidP="00103B1C">
      <w:pPr>
        <w:rPr>
          <w:sz w:val="20"/>
          <w:szCs w:val="20"/>
        </w:rPr>
      </w:pPr>
      <w:r w:rsidRPr="008F0721">
        <w:rPr>
          <w:sz w:val="20"/>
          <w:szCs w:val="20"/>
        </w:rPr>
        <w:t>Figure 1</w:t>
      </w:r>
      <w:r w:rsidR="00850395" w:rsidRPr="008F0721">
        <w:rPr>
          <w:sz w:val="20"/>
          <w:szCs w:val="20"/>
        </w:rPr>
        <w:t>2</w:t>
      </w:r>
      <w:r w:rsidRPr="008F0721">
        <w:rPr>
          <w:sz w:val="20"/>
          <w:szCs w:val="20"/>
        </w:rPr>
        <w:t>: Packet flow in the cluster node of a multi-core processor</w:t>
      </w:r>
    </w:p>
    <w:p w:rsidR="00091EAE" w:rsidRPr="007B6A6C" w:rsidRDefault="00EB5695" w:rsidP="007B6A6C">
      <w:pPr>
        <w:pStyle w:val="ListParagraph"/>
        <w:numPr>
          <w:ilvl w:val="0"/>
          <w:numId w:val="3"/>
        </w:numPr>
        <w:rPr>
          <w:b/>
        </w:rPr>
      </w:pPr>
      <w:r w:rsidRPr="007B6A6C">
        <w:rPr>
          <w:b/>
        </w:rPr>
        <w:t>Experiments</w:t>
      </w:r>
    </w:p>
    <w:p w:rsidR="0098536B" w:rsidRPr="008F0721" w:rsidRDefault="00095CA5" w:rsidP="008F0721">
      <w:pPr>
        <w:spacing w:after="0" w:line="480" w:lineRule="auto"/>
        <w:jc w:val="both"/>
        <w:rPr>
          <w:sz w:val="20"/>
          <w:szCs w:val="20"/>
        </w:rPr>
      </w:pPr>
      <w:r w:rsidRPr="008F0721">
        <w:rPr>
          <w:sz w:val="20"/>
          <w:szCs w:val="20"/>
        </w:rPr>
        <w:t>This section presents experiments with multi-core clusters with different types of performance evaluation</w:t>
      </w:r>
      <w:r w:rsidR="002B3F65" w:rsidRPr="008F0721">
        <w:rPr>
          <w:sz w:val="20"/>
          <w:szCs w:val="20"/>
        </w:rPr>
        <w:t xml:space="preserve"> based on our HIS design</w:t>
      </w:r>
      <w:r w:rsidRPr="008F0721">
        <w:rPr>
          <w:sz w:val="20"/>
          <w:szCs w:val="20"/>
        </w:rPr>
        <w:t xml:space="preserve">. The aim is to investigate </w:t>
      </w:r>
      <w:r w:rsidR="0046048A" w:rsidRPr="008F0721">
        <w:rPr>
          <w:sz w:val="20"/>
          <w:szCs w:val="20"/>
        </w:rPr>
        <w:t>the average message latency (unit) versus traffic generation rate, number of clusters and message size</w:t>
      </w:r>
      <w:r w:rsidR="00FE3A7A" w:rsidRPr="008F0721">
        <w:rPr>
          <w:sz w:val="20"/>
          <w:szCs w:val="20"/>
        </w:rPr>
        <w:t>, which will be part of criteria to QRR of a HIS system</w:t>
      </w:r>
      <w:r w:rsidR="0046048A" w:rsidRPr="008F0721">
        <w:rPr>
          <w:sz w:val="20"/>
          <w:szCs w:val="20"/>
        </w:rPr>
        <w:t>.</w:t>
      </w:r>
      <w:r w:rsidR="002B3F65" w:rsidRPr="008F0721">
        <w:rPr>
          <w:sz w:val="20"/>
          <w:szCs w:val="20"/>
        </w:rPr>
        <w:t xml:space="preserve"> Parameter II indicates </w:t>
      </w:r>
      <w:r w:rsidR="00363915" w:rsidRPr="008F0721">
        <w:rPr>
          <w:sz w:val="20"/>
          <w:szCs w:val="20"/>
        </w:rPr>
        <w:t>key parameters (in their tables) to run experiments of Multi-core architecture for a HIS system (MCAHS)</w:t>
      </w:r>
      <w:r w:rsidR="002B3F65" w:rsidRPr="008F0721">
        <w:rPr>
          <w:sz w:val="20"/>
          <w:szCs w:val="20"/>
        </w:rPr>
        <w:t>.</w:t>
      </w:r>
    </w:p>
    <w:p w:rsidR="001A0B4C" w:rsidRPr="00645609" w:rsidRDefault="00DD5DE2" w:rsidP="001A0B4C">
      <w:pPr>
        <w:pStyle w:val="Heading4"/>
        <w:numPr>
          <w:ilvl w:val="0"/>
          <w:numId w:val="0"/>
        </w:numPr>
        <w:rPr>
          <w:rFonts w:asciiTheme="minorHAnsi" w:hAnsiTheme="minorHAnsi"/>
          <w:i w:val="0"/>
          <w:sz w:val="22"/>
          <w:szCs w:val="22"/>
          <w:lang w:eastAsia="en-GB"/>
        </w:rPr>
      </w:pPr>
      <w:r w:rsidRPr="00645609">
        <w:rPr>
          <w:rFonts w:asciiTheme="minorHAnsi" w:hAnsiTheme="minorHAnsi"/>
          <w:i w:val="0"/>
          <w:sz w:val="22"/>
          <w:szCs w:val="22"/>
          <w:lang w:eastAsia="en-GB"/>
        </w:rPr>
        <w:t xml:space="preserve">4.1 </w:t>
      </w:r>
      <w:r w:rsidR="001A0B4C" w:rsidRPr="00645609">
        <w:rPr>
          <w:rFonts w:asciiTheme="minorHAnsi" w:hAnsiTheme="minorHAnsi"/>
          <w:i w:val="0"/>
          <w:sz w:val="22"/>
          <w:szCs w:val="22"/>
          <w:lang w:eastAsia="en-GB"/>
        </w:rPr>
        <w:t>Experiments with Multi-core Clusters</w:t>
      </w:r>
    </w:p>
    <w:p w:rsidR="001A0B4C" w:rsidRPr="00A70B90" w:rsidRDefault="000D0B7D" w:rsidP="008F0721">
      <w:pPr>
        <w:spacing w:after="0" w:line="480" w:lineRule="auto"/>
        <w:jc w:val="both"/>
        <w:rPr>
          <w:sz w:val="20"/>
          <w:szCs w:val="20"/>
          <w:lang w:val="en"/>
        </w:rPr>
      </w:pPr>
      <w:r w:rsidRPr="00A70B90">
        <w:rPr>
          <w:sz w:val="20"/>
          <w:szCs w:val="20"/>
        </w:rPr>
        <w:t xml:space="preserve">This section presents multi-core cluster experimental results for </w:t>
      </w:r>
      <w:r w:rsidR="00363915" w:rsidRPr="00A70B90">
        <w:rPr>
          <w:sz w:val="20"/>
          <w:szCs w:val="20"/>
        </w:rPr>
        <w:t>MCAHS</w:t>
      </w:r>
      <w:r w:rsidRPr="00A70B90">
        <w:rPr>
          <w:sz w:val="20"/>
          <w:szCs w:val="20"/>
        </w:rPr>
        <w:t>. A</w:t>
      </w:r>
      <w:r w:rsidRPr="00A70B90">
        <w:rPr>
          <w:sz w:val="20"/>
          <w:szCs w:val="20"/>
          <w:lang w:eastAsia="en-GB"/>
        </w:rPr>
        <w:t xml:space="preserve"> simulation experiment was performed based on model cases in Table 1. </w:t>
      </w:r>
      <w:r w:rsidRPr="00A70B90">
        <w:rPr>
          <w:sz w:val="20"/>
          <w:szCs w:val="20"/>
        </w:rPr>
        <w:t>Two different flow control</w:t>
      </w:r>
      <w:r w:rsidR="00CA1FD5" w:rsidRPr="00A70B90">
        <w:rPr>
          <w:sz w:val="20"/>
          <w:szCs w:val="20"/>
        </w:rPr>
        <w:t xml:space="preserve"> methods</w:t>
      </w:r>
      <w:r w:rsidRPr="00A70B90">
        <w:rPr>
          <w:sz w:val="20"/>
          <w:szCs w:val="20"/>
        </w:rPr>
        <w:t>, store-and-forward and wormhole, are used to validate the simulation model</w:t>
      </w:r>
      <w:r w:rsidR="00266EC9" w:rsidRPr="00A70B90">
        <w:rPr>
          <w:sz w:val="20"/>
          <w:szCs w:val="20"/>
          <w:lang w:val="en"/>
        </w:rPr>
        <w:t>, where</w:t>
      </w:r>
      <w:r w:rsidR="00850395" w:rsidRPr="00A70B90">
        <w:rPr>
          <w:sz w:val="20"/>
          <w:szCs w:val="20"/>
          <w:lang w:val="en"/>
        </w:rPr>
        <w:t>by Figure 13 and 14</w:t>
      </w:r>
      <w:r w:rsidR="00266EC9" w:rsidRPr="00A70B90">
        <w:rPr>
          <w:sz w:val="20"/>
          <w:szCs w:val="20"/>
          <w:lang w:val="en"/>
        </w:rPr>
        <w:t xml:space="preserve"> show the average message latency for both. Multi-core has</w:t>
      </w:r>
      <w:r w:rsidR="008F0721" w:rsidRPr="00A70B90">
        <w:rPr>
          <w:sz w:val="20"/>
          <w:szCs w:val="20"/>
          <w:lang w:val="en"/>
        </w:rPr>
        <w:t xml:space="preserve"> a better performance since it can process data faster.</w:t>
      </w:r>
    </w:p>
    <w:p w:rsidR="001A0B4C" w:rsidRPr="009306BD" w:rsidRDefault="001A0B4C" w:rsidP="001A0B4C">
      <w:pPr>
        <w:pStyle w:val="Caption"/>
        <w:rPr>
          <w:sz w:val="18"/>
          <w:szCs w:val="18"/>
        </w:rPr>
      </w:pPr>
      <w:bookmarkStart w:id="1" w:name="_Ref431276586"/>
      <w:bookmarkStart w:id="2" w:name="_Toc431294582"/>
      <w:r w:rsidRPr="009306BD">
        <w:rPr>
          <w:sz w:val="18"/>
          <w:szCs w:val="18"/>
        </w:rPr>
        <w:t>Table</w:t>
      </w:r>
      <w:bookmarkEnd w:id="1"/>
      <w:r w:rsidR="000D0B7D" w:rsidRPr="009306BD">
        <w:rPr>
          <w:sz w:val="18"/>
          <w:szCs w:val="18"/>
        </w:rPr>
        <w:t xml:space="preserve"> 1</w:t>
      </w:r>
      <w:r w:rsidRPr="009306BD">
        <w:rPr>
          <w:sz w:val="18"/>
          <w:szCs w:val="18"/>
        </w:rPr>
        <w:t>: Model cases for multi-core clusters</w:t>
      </w:r>
      <w:bookmarkEnd w:id="2"/>
    </w:p>
    <w:tbl>
      <w:tblPr>
        <w:tblStyle w:val="LightShading"/>
        <w:tblW w:w="6845" w:type="dxa"/>
        <w:jc w:val="center"/>
        <w:tblInd w:w="0" w:type="dxa"/>
        <w:tblLook w:val="04A0" w:firstRow="1" w:lastRow="0" w:firstColumn="1" w:lastColumn="0" w:noHBand="0" w:noVBand="1"/>
      </w:tblPr>
      <w:tblGrid>
        <w:gridCol w:w="4528"/>
        <w:gridCol w:w="2317"/>
      </w:tblGrid>
      <w:tr w:rsidR="001A0B4C" w:rsidRPr="009306BD" w:rsidTr="008024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8" w:type="dxa"/>
            <w:shd w:val="clear" w:color="auto" w:fill="auto"/>
            <w:hideMark/>
          </w:tcPr>
          <w:p w:rsidR="001A0B4C" w:rsidRPr="009306BD" w:rsidRDefault="001A0B4C" w:rsidP="008024D5">
            <w:pPr>
              <w:pStyle w:val="1"/>
              <w:jc w:val="left"/>
              <w:rPr>
                <w:rFonts w:ascii="Lucida Sans" w:hAnsi="Lucida Sans"/>
                <w:kern w:val="0"/>
                <w:sz w:val="18"/>
                <w:szCs w:val="18"/>
                <w:lang w:val="en-GB"/>
              </w:rPr>
            </w:pPr>
            <w:r w:rsidRPr="009306BD">
              <w:rPr>
                <w:rFonts w:ascii="Lucida Sans" w:hAnsi="Lucida Sans"/>
                <w:kern w:val="0"/>
                <w:sz w:val="18"/>
                <w:szCs w:val="18"/>
                <w:lang w:val="en-GB"/>
              </w:rPr>
              <w:t>Items</w:t>
            </w:r>
          </w:p>
        </w:tc>
        <w:tc>
          <w:tcPr>
            <w:tcW w:w="2317" w:type="dxa"/>
            <w:shd w:val="clear" w:color="auto" w:fill="auto"/>
            <w:hideMark/>
          </w:tcPr>
          <w:p w:rsidR="001A0B4C" w:rsidRPr="009306BD" w:rsidRDefault="001A0B4C" w:rsidP="008024D5">
            <w:pPr>
              <w:pStyle w:val="1"/>
              <w:cnfStyle w:val="100000000000" w:firstRow="1" w:lastRow="0" w:firstColumn="0" w:lastColumn="0" w:oddVBand="0" w:evenVBand="0" w:oddHBand="0" w:evenHBand="0" w:firstRowFirstColumn="0" w:firstRowLastColumn="0" w:lastRowFirstColumn="0" w:lastRowLastColumn="0"/>
              <w:rPr>
                <w:rFonts w:ascii="Lucida Sans" w:hAnsi="Lucida Sans"/>
                <w:kern w:val="0"/>
                <w:sz w:val="18"/>
                <w:szCs w:val="18"/>
                <w:lang w:val="en-GB"/>
              </w:rPr>
            </w:pPr>
            <w:r w:rsidRPr="009306BD">
              <w:rPr>
                <w:rFonts w:ascii="Lucida Sans" w:hAnsi="Lucida Sans"/>
                <w:kern w:val="0"/>
                <w:sz w:val="18"/>
                <w:szCs w:val="18"/>
                <w:lang w:val="en-GB"/>
              </w:rPr>
              <w:t>Quantity</w:t>
            </w:r>
          </w:p>
        </w:tc>
      </w:tr>
      <w:tr w:rsidR="001A0B4C" w:rsidRPr="009306BD" w:rsidTr="00802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8" w:type="dxa"/>
            <w:tcBorders>
              <w:top w:val="nil"/>
              <w:bottom w:val="nil"/>
            </w:tcBorders>
            <w:shd w:val="clear" w:color="auto" w:fill="auto"/>
            <w:hideMark/>
          </w:tcPr>
          <w:p w:rsidR="001A0B4C" w:rsidRPr="009306BD" w:rsidRDefault="001A0B4C" w:rsidP="008024D5">
            <w:pPr>
              <w:pStyle w:val="1"/>
              <w:jc w:val="left"/>
              <w:rPr>
                <w:rFonts w:ascii="Lucida Sans" w:hAnsi="Lucida Sans"/>
                <w:kern w:val="0"/>
                <w:sz w:val="18"/>
                <w:szCs w:val="18"/>
                <w:lang w:val="en-GB"/>
              </w:rPr>
            </w:pPr>
            <w:r w:rsidRPr="009306BD">
              <w:rPr>
                <w:rFonts w:ascii="Lucida Sans" w:hAnsi="Lucida Sans"/>
                <w:kern w:val="0"/>
                <w:sz w:val="18"/>
                <w:szCs w:val="18"/>
                <w:lang w:val="en-GB"/>
              </w:rPr>
              <w:t xml:space="preserve">No. of cores </w:t>
            </w:r>
            <w:r w:rsidRPr="009306BD">
              <w:rPr>
                <w:rFonts w:ascii="Lucida Sans" w:hAnsi="Lucida Sans"/>
                <w:i/>
                <w:kern w:val="0"/>
                <w:sz w:val="18"/>
                <w:szCs w:val="18"/>
                <w:lang w:val="en-GB"/>
              </w:rPr>
              <w:t>(nc)</w:t>
            </w:r>
          </w:p>
        </w:tc>
        <w:tc>
          <w:tcPr>
            <w:tcW w:w="2317" w:type="dxa"/>
            <w:tcBorders>
              <w:top w:val="nil"/>
              <w:bottom w:val="nil"/>
            </w:tcBorders>
            <w:shd w:val="clear" w:color="auto" w:fill="auto"/>
            <w:hideMark/>
          </w:tcPr>
          <w:p w:rsidR="001A0B4C" w:rsidRPr="009306BD" w:rsidRDefault="001A0B4C" w:rsidP="008024D5">
            <w:pPr>
              <w:pStyle w:val="1"/>
              <w:cnfStyle w:val="000000100000" w:firstRow="0" w:lastRow="0" w:firstColumn="0" w:lastColumn="0" w:oddVBand="0" w:evenVBand="0" w:oddHBand="1" w:evenHBand="0" w:firstRowFirstColumn="0" w:firstRowLastColumn="0" w:lastRowFirstColumn="0" w:lastRowLastColumn="0"/>
              <w:rPr>
                <w:rFonts w:ascii="Lucida Sans" w:hAnsi="Lucida Sans"/>
                <w:kern w:val="0"/>
                <w:sz w:val="18"/>
                <w:szCs w:val="18"/>
                <w:lang w:val="en-GB"/>
              </w:rPr>
            </w:pPr>
            <w:r w:rsidRPr="009306BD">
              <w:rPr>
                <w:rFonts w:ascii="Lucida Sans" w:hAnsi="Lucida Sans"/>
                <w:kern w:val="0"/>
                <w:sz w:val="18"/>
                <w:szCs w:val="18"/>
                <w:lang w:val="en-GB"/>
              </w:rPr>
              <w:t>1, 2, 4</w:t>
            </w:r>
          </w:p>
        </w:tc>
      </w:tr>
      <w:tr w:rsidR="001A0B4C" w:rsidRPr="009306BD" w:rsidTr="008024D5">
        <w:trPr>
          <w:jc w:val="center"/>
        </w:trPr>
        <w:tc>
          <w:tcPr>
            <w:cnfStyle w:val="001000000000" w:firstRow="0" w:lastRow="0" w:firstColumn="1" w:lastColumn="0" w:oddVBand="0" w:evenVBand="0" w:oddHBand="0" w:evenHBand="0" w:firstRowFirstColumn="0" w:firstRowLastColumn="0" w:lastRowFirstColumn="0" w:lastRowLastColumn="0"/>
            <w:tcW w:w="4528" w:type="dxa"/>
            <w:tcBorders>
              <w:top w:val="nil"/>
              <w:left w:val="nil"/>
              <w:bottom w:val="nil"/>
              <w:right w:val="nil"/>
            </w:tcBorders>
            <w:shd w:val="clear" w:color="auto" w:fill="auto"/>
            <w:hideMark/>
          </w:tcPr>
          <w:p w:rsidR="001A0B4C" w:rsidRPr="009306BD" w:rsidRDefault="001A0B4C" w:rsidP="008024D5">
            <w:pPr>
              <w:pStyle w:val="1"/>
              <w:jc w:val="left"/>
              <w:rPr>
                <w:rFonts w:ascii="Lucida Sans" w:hAnsi="Lucida Sans"/>
                <w:kern w:val="0"/>
                <w:sz w:val="18"/>
                <w:szCs w:val="18"/>
                <w:lang w:val="en-GB"/>
              </w:rPr>
            </w:pPr>
            <w:r w:rsidRPr="009306BD">
              <w:rPr>
                <w:rFonts w:ascii="Lucida Sans" w:hAnsi="Lucida Sans"/>
                <w:kern w:val="0"/>
                <w:sz w:val="18"/>
                <w:szCs w:val="18"/>
                <w:lang w:val="en-GB"/>
              </w:rPr>
              <w:t xml:space="preserve">Message Length </w:t>
            </w:r>
            <w:r w:rsidRPr="009306BD">
              <w:rPr>
                <w:rFonts w:ascii="Lucida Sans" w:hAnsi="Lucida Sans"/>
                <w:i/>
                <w:kern w:val="0"/>
                <w:sz w:val="18"/>
                <w:szCs w:val="18"/>
                <w:lang w:val="en-GB"/>
              </w:rPr>
              <w:t>(M)</w:t>
            </w:r>
            <w:r w:rsidRPr="009306BD">
              <w:rPr>
                <w:rFonts w:ascii="Lucida Sans" w:hAnsi="Lucida Sans"/>
                <w:kern w:val="0"/>
                <w:sz w:val="18"/>
                <w:szCs w:val="18"/>
                <w:lang w:val="en-GB"/>
              </w:rPr>
              <w:t xml:space="preserve"> and Flit Length </w:t>
            </w:r>
            <w:r w:rsidRPr="009306BD">
              <w:rPr>
                <w:rFonts w:ascii="Lucida Sans" w:hAnsi="Lucida Sans"/>
                <w:i/>
                <w:kern w:val="0"/>
                <w:sz w:val="18"/>
                <w:szCs w:val="18"/>
                <w:lang w:val="en-GB"/>
              </w:rPr>
              <w:t>(F)</w:t>
            </w:r>
          </w:p>
        </w:tc>
        <w:tc>
          <w:tcPr>
            <w:tcW w:w="2317" w:type="dxa"/>
            <w:tcBorders>
              <w:top w:val="nil"/>
              <w:left w:val="nil"/>
              <w:bottom w:val="nil"/>
              <w:right w:val="nil"/>
            </w:tcBorders>
            <w:shd w:val="clear" w:color="auto" w:fill="auto"/>
            <w:hideMark/>
          </w:tcPr>
          <w:p w:rsidR="001A0B4C" w:rsidRPr="009306BD" w:rsidRDefault="001A0B4C" w:rsidP="008024D5">
            <w:pPr>
              <w:pStyle w:val="1"/>
              <w:cnfStyle w:val="000000000000" w:firstRow="0" w:lastRow="0" w:firstColumn="0" w:lastColumn="0" w:oddVBand="0" w:evenVBand="0" w:oddHBand="0" w:evenHBand="0" w:firstRowFirstColumn="0" w:firstRowLastColumn="0" w:lastRowFirstColumn="0" w:lastRowLastColumn="0"/>
              <w:rPr>
                <w:rFonts w:ascii="Lucida Sans" w:hAnsi="Lucida Sans"/>
                <w:kern w:val="0"/>
                <w:sz w:val="18"/>
                <w:szCs w:val="18"/>
                <w:lang w:val="en-GB"/>
              </w:rPr>
            </w:pPr>
            <w:r w:rsidRPr="009306BD">
              <w:rPr>
                <w:rFonts w:ascii="Lucida Sans" w:hAnsi="Lucida Sans"/>
                <w:kern w:val="0"/>
                <w:sz w:val="18"/>
                <w:szCs w:val="18"/>
                <w:lang w:val="en-GB"/>
              </w:rPr>
              <w:t>32 flits, 256 bytes</w:t>
            </w:r>
          </w:p>
        </w:tc>
      </w:tr>
      <w:tr w:rsidR="001A0B4C" w:rsidRPr="009306BD" w:rsidTr="00802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8" w:type="dxa"/>
            <w:tcBorders>
              <w:top w:val="nil"/>
              <w:bottom w:val="single" w:sz="8" w:space="0" w:color="000000" w:themeColor="text1"/>
            </w:tcBorders>
            <w:shd w:val="clear" w:color="auto" w:fill="auto"/>
            <w:hideMark/>
          </w:tcPr>
          <w:p w:rsidR="001A0B4C" w:rsidRPr="009306BD" w:rsidRDefault="001A0B4C" w:rsidP="008024D5">
            <w:pPr>
              <w:pStyle w:val="1"/>
              <w:jc w:val="left"/>
              <w:rPr>
                <w:rFonts w:ascii="Lucida Sans" w:hAnsi="Lucida Sans"/>
                <w:kern w:val="0"/>
                <w:sz w:val="18"/>
                <w:szCs w:val="18"/>
                <w:lang w:val="en-GB"/>
              </w:rPr>
            </w:pPr>
            <w:r w:rsidRPr="009306BD">
              <w:rPr>
                <w:rFonts w:ascii="Lucida Sans" w:hAnsi="Lucida Sans"/>
                <w:kern w:val="0"/>
                <w:sz w:val="18"/>
                <w:szCs w:val="18"/>
                <w:lang w:val="en-GB"/>
              </w:rPr>
              <w:t xml:space="preserve">No. of cluster, </w:t>
            </w:r>
            <w:r w:rsidRPr="009306BD">
              <w:rPr>
                <w:rFonts w:ascii="Lucida Sans" w:hAnsi="Lucida Sans"/>
                <w:i/>
                <w:kern w:val="0"/>
                <w:sz w:val="18"/>
                <w:szCs w:val="18"/>
                <w:lang w:val="en-GB"/>
              </w:rPr>
              <w:t>m</w:t>
            </w:r>
            <w:r w:rsidRPr="009306BD">
              <w:rPr>
                <w:rFonts w:ascii="Lucida Sans" w:hAnsi="Lucida Sans"/>
                <w:kern w:val="0"/>
                <w:sz w:val="18"/>
                <w:szCs w:val="18"/>
                <w:lang w:val="en-GB"/>
              </w:rPr>
              <w:t xml:space="preserve">-port, </w:t>
            </w:r>
            <w:r w:rsidRPr="009306BD">
              <w:rPr>
                <w:rFonts w:ascii="Lucida Sans" w:hAnsi="Lucida Sans"/>
                <w:i/>
                <w:kern w:val="0"/>
                <w:sz w:val="18"/>
                <w:szCs w:val="18"/>
                <w:lang w:val="en-GB"/>
              </w:rPr>
              <w:t>n</w:t>
            </w:r>
            <w:r w:rsidRPr="009306BD">
              <w:rPr>
                <w:rFonts w:ascii="Lucida Sans" w:hAnsi="Lucida Sans"/>
                <w:kern w:val="0"/>
                <w:sz w:val="18"/>
                <w:szCs w:val="18"/>
                <w:lang w:val="en-GB"/>
              </w:rPr>
              <w:t>-tree</w:t>
            </w:r>
          </w:p>
        </w:tc>
        <w:tc>
          <w:tcPr>
            <w:tcW w:w="2317" w:type="dxa"/>
            <w:tcBorders>
              <w:top w:val="nil"/>
              <w:bottom w:val="single" w:sz="8" w:space="0" w:color="000000" w:themeColor="text1"/>
            </w:tcBorders>
            <w:shd w:val="clear" w:color="auto" w:fill="auto"/>
            <w:hideMark/>
          </w:tcPr>
          <w:p w:rsidR="001A0B4C" w:rsidRPr="009306BD" w:rsidRDefault="001A0B4C" w:rsidP="008024D5">
            <w:pPr>
              <w:pStyle w:val="1"/>
              <w:cnfStyle w:val="000000100000" w:firstRow="0" w:lastRow="0" w:firstColumn="0" w:lastColumn="0" w:oddVBand="0" w:evenVBand="0" w:oddHBand="1" w:evenHBand="0" w:firstRowFirstColumn="0" w:firstRowLastColumn="0" w:lastRowFirstColumn="0" w:lastRowLastColumn="0"/>
              <w:rPr>
                <w:rFonts w:ascii="Lucida Sans" w:hAnsi="Lucida Sans"/>
                <w:kern w:val="0"/>
                <w:sz w:val="18"/>
                <w:szCs w:val="18"/>
                <w:lang w:val="en-GB"/>
              </w:rPr>
            </w:pPr>
            <w:r w:rsidRPr="009306BD">
              <w:rPr>
                <w:rFonts w:ascii="Lucida Sans" w:hAnsi="Lucida Sans"/>
                <w:kern w:val="0"/>
                <w:sz w:val="18"/>
                <w:szCs w:val="18"/>
                <w:lang w:val="en-GB"/>
              </w:rPr>
              <w:t>8, 8, 2</w:t>
            </w:r>
          </w:p>
        </w:tc>
      </w:tr>
    </w:tbl>
    <w:p w:rsidR="001A0B4C" w:rsidRDefault="001A0B4C" w:rsidP="00103B1C">
      <w:pPr>
        <w:rPr>
          <w:b/>
        </w:rPr>
      </w:pPr>
    </w:p>
    <w:p w:rsidR="001A0B4C" w:rsidRPr="00AD1678" w:rsidRDefault="001A0B4C" w:rsidP="001A0B4C">
      <w:pPr>
        <w:rPr>
          <w:szCs w:val="20"/>
        </w:rPr>
      </w:pPr>
    </w:p>
    <w:p w:rsidR="001A0B4C" w:rsidRDefault="001A0B4C" w:rsidP="001A0B4C">
      <w:pPr>
        <w:spacing w:before="120"/>
        <w:jc w:val="center"/>
        <w:rPr>
          <w:rFonts w:cs="CMR10"/>
          <w:szCs w:val="20"/>
          <w:lang w:eastAsia="en-GB"/>
        </w:rPr>
      </w:pPr>
      <w:r w:rsidRPr="00AD1678">
        <w:rPr>
          <w:noProof/>
          <w:color w:val="FF0000"/>
          <w:szCs w:val="20"/>
          <w:lang w:eastAsia="en-GB"/>
        </w:rPr>
        <w:drawing>
          <wp:inline distT="0" distB="0" distL="0" distR="0" wp14:anchorId="457C6E7C" wp14:editId="51A76DBA">
            <wp:extent cx="4898088" cy="3743864"/>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5760" cy="3757372"/>
                    </a:xfrm>
                    <a:prstGeom prst="rect">
                      <a:avLst/>
                    </a:prstGeom>
                    <a:noFill/>
                    <a:ln>
                      <a:noFill/>
                    </a:ln>
                  </pic:spPr>
                </pic:pic>
              </a:graphicData>
            </a:graphic>
          </wp:inline>
        </w:drawing>
      </w:r>
    </w:p>
    <w:p w:rsidR="001A0B4C" w:rsidRPr="009306BD" w:rsidRDefault="001A0B4C" w:rsidP="001A0B4C">
      <w:pPr>
        <w:spacing w:before="120"/>
        <w:jc w:val="center"/>
        <w:rPr>
          <w:sz w:val="20"/>
          <w:szCs w:val="20"/>
        </w:rPr>
      </w:pPr>
      <w:bookmarkStart w:id="3" w:name="_Ref413969510"/>
      <w:bookmarkStart w:id="4" w:name="_Toc431294496"/>
      <w:r w:rsidRPr="009306BD">
        <w:rPr>
          <w:sz w:val="20"/>
          <w:szCs w:val="20"/>
        </w:rPr>
        <w:t xml:space="preserve">Figure </w:t>
      </w:r>
      <w:bookmarkEnd w:id="3"/>
      <w:r w:rsidR="00850395" w:rsidRPr="009306BD">
        <w:rPr>
          <w:sz w:val="20"/>
          <w:szCs w:val="20"/>
        </w:rPr>
        <w:t>13</w:t>
      </w:r>
      <w:r w:rsidR="00EA3339" w:rsidRPr="009306BD">
        <w:rPr>
          <w:sz w:val="20"/>
          <w:szCs w:val="20"/>
        </w:rPr>
        <w:t>: A</w:t>
      </w:r>
      <w:r w:rsidRPr="009306BD">
        <w:rPr>
          <w:sz w:val="20"/>
          <w:szCs w:val="20"/>
        </w:rPr>
        <w:t>verage Message Latency based on Store-and-Forward Flow Control</w:t>
      </w:r>
      <w:bookmarkEnd w:id="4"/>
    </w:p>
    <w:p w:rsidR="001A0B4C" w:rsidRPr="009306BD" w:rsidRDefault="001A0B4C" w:rsidP="001A0B4C">
      <w:pPr>
        <w:spacing w:before="120"/>
        <w:jc w:val="center"/>
        <w:rPr>
          <w:sz w:val="20"/>
          <w:szCs w:val="20"/>
        </w:rPr>
      </w:pPr>
      <w:r w:rsidRPr="009306BD">
        <w:rPr>
          <w:noProof/>
          <w:color w:val="FF0000"/>
          <w:sz w:val="20"/>
          <w:szCs w:val="20"/>
          <w:lang w:eastAsia="en-GB"/>
        </w:rPr>
        <w:drawing>
          <wp:inline distT="0" distB="0" distL="0" distR="0" wp14:anchorId="1F295AE1" wp14:editId="10902935">
            <wp:extent cx="4865353" cy="370935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4998" cy="3716712"/>
                    </a:xfrm>
                    <a:prstGeom prst="rect">
                      <a:avLst/>
                    </a:prstGeom>
                    <a:noFill/>
                    <a:ln>
                      <a:noFill/>
                    </a:ln>
                  </pic:spPr>
                </pic:pic>
              </a:graphicData>
            </a:graphic>
          </wp:inline>
        </w:drawing>
      </w:r>
    </w:p>
    <w:p w:rsidR="001A0B4C" w:rsidRDefault="001A0B4C" w:rsidP="001A0B4C">
      <w:pPr>
        <w:spacing w:before="120"/>
        <w:jc w:val="center"/>
        <w:rPr>
          <w:sz w:val="20"/>
          <w:szCs w:val="20"/>
        </w:rPr>
      </w:pPr>
      <w:bookmarkStart w:id="5" w:name="_Ref413969614"/>
      <w:bookmarkStart w:id="6" w:name="_Toc431294497"/>
      <w:r w:rsidRPr="009306BD">
        <w:rPr>
          <w:sz w:val="20"/>
          <w:szCs w:val="20"/>
        </w:rPr>
        <w:t>Figure</w:t>
      </w:r>
      <w:bookmarkEnd w:id="5"/>
      <w:r w:rsidR="00850395" w:rsidRPr="009306BD">
        <w:rPr>
          <w:sz w:val="20"/>
          <w:szCs w:val="20"/>
        </w:rPr>
        <w:t xml:space="preserve"> 14</w:t>
      </w:r>
      <w:r w:rsidR="00EA3339" w:rsidRPr="009306BD">
        <w:rPr>
          <w:sz w:val="20"/>
          <w:szCs w:val="20"/>
        </w:rPr>
        <w:t>:</w:t>
      </w:r>
      <w:r w:rsidRPr="009306BD">
        <w:rPr>
          <w:sz w:val="20"/>
          <w:szCs w:val="20"/>
        </w:rPr>
        <w:t xml:space="preserve"> Average Message Latency based on Wormhole Flow Control</w:t>
      </w:r>
      <w:bookmarkEnd w:id="6"/>
    </w:p>
    <w:p w:rsidR="009306BD" w:rsidRPr="009306BD" w:rsidRDefault="009306BD" w:rsidP="001A0B4C">
      <w:pPr>
        <w:spacing w:before="120"/>
        <w:jc w:val="center"/>
        <w:rPr>
          <w:sz w:val="20"/>
          <w:szCs w:val="20"/>
        </w:rPr>
      </w:pPr>
    </w:p>
    <w:p w:rsidR="008B34DD" w:rsidRPr="00645609" w:rsidRDefault="008B34DD" w:rsidP="008B34DD">
      <w:pPr>
        <w:pStyle w:val="Heading3"/>
        <w:numPr>
          <w:ilvl w:val="0"/>
          <w:numId w:val="0"/>
        </w:numPr>
        <w:rPr>
          <w:sz w:val="18"/>
          <w:szCs w:val="18"/>
        </w:rPr>
      </w:pPr>
      <w:bookmarkStart w:id="7" w:name="_Ref427552286"/>
      <w:bookmarkStart w:id="8" w:name="_Toc431296977"/>
      <w:r w:rsidRPr="00645609">
        <w:rPr>
          <w:sz w:val="18"/>
          <w:szCs w:val="18"/>
        </w:rPr>
        <w:t>The impact on cluster size</w:t>
      </w:r>
      <w:bookmarkEnd w:id="7"/>
      <w:bookmarkEnd w:id="8"/>
    </w:p>
    <w:p w:rsidR="00312FF0" w:rsidRPr="009306BD" w:rsidRDefault="009C068E" w:rsidP="009306BD">
      <w:pPr>
        <w:spacing w:after="0" w:line="480" w:lineRule="auto"/>
        <w:rPr>
          <w:sz w:val="20"/>
          <w:szCs w:val="20"/>
        </w:rPr>
      </w:pPr>
      <w:r w:rsidRPr="009306BD">
        <w:rPr>
          <w:sz w:val="20"/>
          <w:szCs w:val="20"/>
        </w:rPr>
        <w:t xml:space="preserve">This section presents </w:t>
      </w:r>
      <w:r w:rsidR="0046048A" w:rsidRPr="009306BD">
        <w:rPr>
          <w:sz w:val="20"/>
          <w:szCs w:val="20"/>
        </w:rPr>
        <w:t>th</w:t>
      </w:r>
      <w:r w:rsidR="00312FF0" w:rsidRPr="009306BD">
        <w:rPr>
          <w:sz w:val="20"/>
          <w:szCs w:val="20"/>
        </w:rPr>
        <w:t>r</w:t>
      </w:r>
      <w:r w:rsidR="0046048A" w:rsidRPr="009306BD">
        <w:rPr>
          <w:sz w:val="20"/>
          <w:szCs w:val="20"/>
        </w:rPr>
        <w:t>e</w:t>
      </w:r>
      <w:r w:rsidR="00312FF0" w:rsidRPr="009306BD">
        <w:rPr>
          <w:sz w:val="20"/>
          <w:szCs w:val="20"/>
        </w:rPr>
        <w:t xml:space="preserve">e key </w:t>
      </w:r>
      <w:r w:rsidRPr="009306BD">
        <w:rPr>
          <w:sz w:val="20"/>
          <w:szCs w:val="20"/>
        </w:rPr>
        <w:t>parameter</w:t>
      </w:r>
      <w:r w:rsidR="00312FF0" w:rsidRPr="009306BD">
        <w:rPr>
          <w:sz w:val="20"/>
          <w:szCs w:val="20"/>
        </w:rPr>
        <w:t>s</w:t>
      </w:r>
      <w:r w:rsidRPr="009306BD">
        <w:rPr>
          <w:sz w:val="20"/>
          <w:szCs w:val="20"/>
        </w:rPr>
        <w:t xml:space="preserve"> </w:t>
      </w:r>
      <w:r w:rsidR="00312FF0" w:rsidRPr="009306BD">
        <w:rPr>
          <w:sz w:val="20"/>
          <w:szCs w:val="20"/>
        </w:rPr>
        <w:t>f</w:t>
      </w:r>
      <w:r w:rsidRPr="009306BD">
        <w:rPr>
          <w:sz w:val="20"/>
          <w:szCs w:val="20"/>
        </w:rPr>
        <w:t>or network latency, switch latency and network bandwi</w:t>
      </w:r>
      <w:r w:rsidR="00312FF0" w:rsidRPr="009306BD">
        <w:rPr>
          <w:sz w:val="20"/>
          <w:szCs w:val="20"/>
        </w:rPr>
        <w:t>d</w:t>
      </w:r>
      <w:r w:rsidRPr="009306BD">
        <w:rPr>
          <w:sz w:val="20"/>
          <w:szCs w:val="20"/>
        </w:rPr>
        <w:t>th</w:t>
      </w:r>
      <w:r w:rsidR="00312FF0" w:rsidRPr="009306BD">
        <w:rPr>
          <w:sz w:val="20"/>
          <w:szCs w:val="20"/>
        </w:rPr>
        <w:t>:</w:t>
      </w:r>
    </w:p>
    <w:p w:rsidR="009C068E" w:rsidRPr="009306BD" w:rsidRDefault="00312FF0" w:rsidP="009306BD">
      <w:pPr>
        <w:pStyle w:val="ListParagraph"/>
        <w:numPr>
          <w:ilvl w:val="0"/>
          <w:numId w:val="2"/>
        </w:numPr>
        <w:spacing w:after="0" w:line="480" w:lineRule="auto"/>
        <w:rPr>
          <w:sz w:val="20"/>
          <w:szCs w:val="20"/>
        </w:rPr>
      </w:pPr>
      <w:r w:rsidRPr="009306BD">
        <w:rPr>
          <w:sz w:val="20"/>
          <w:szCs w:val="20"/>
        </w:rPr>
        <w:t xml:space="preserve">For the internal-cluster, it has 0.02 s, 0.01s and 800 b/s. </w:t>
      </w:r>
    </w:p>
    <w:p w:rsidR="00312FF0" w:rsidRPr="009306BD" w:rsidRDefault="00312FF0" w:rsidP="009306BD">
      <w:pPr>
        <w:pStyle w:val="ListParagraph"/>
        <w:numPr>
          <w:ilvl w:val="0"/>
          <w:numId w:val="2"/>
        </w:numPr>
        <w:spacing w:after="0" w:line="480" w:lineRule="auto"/>
        <w:rPr>
          <w:sz w:val="20"/>
          <w:szCs w:val="20"/>
        </w:rPr>
      </w:pPr>
      <w:r w:rsidRPr="009306BD">
        <w:rPr>
          <w:sz w:val="20"/>
          <w:szCs w:val="20"/>
        </w:rPr>
        <w:t>For the external-cluster, it has 0.01 s, 0.05s and 600 b/s</w:t>
      </w:r>
    </w:p>
    <w:p w:rsidR="008B34DD" w:rsidRPr="009306BD" w:rsidRDefault="008B34DD" w:rsidP="009306BD">
      <w:pPr>
        <w:spacing w:after="0" w:line="480" w:lineRule="auto"/>
        <w:jc w:val="center"/>
        <w:rPr>
          <w:sz w:val="20"/>
          <w:szCs w:val="20"/>
        </w:rPr>
      </w:pPr>
      <w:bookmarkStart w:id="9" w:name="_Toc431294587"/>
      <w:bookmarkStart w:id="10" w:name="_Ref423036871"/>
      <w:r w:rsidRPr="009306BD">
        <w:rPr>
          <w:sz w:val="20"/>
          <w:szCs w:val="20"/>
        </w:rPr>
        <w:t xml:space="preserve">Table </w:t>
      </w:r>
      <w:r w:rsidR="00312FF0" w:rsidRPr="009306BD">
        <w:rPr>
          <w:sz w:val="20"/>
          <w:szCs w:val="20"/>
        </w:rPr>
        <w:t xml:space="preserve">2: </w:t>
      </w:r>
      <w:r w:rsidRPr="009306BD">
        <w:rPr>
          <w:sz w:val="20"/>
          <w:szCs w:val="20"/>
        </w:rPr>
        <w:t xml:space="preserve">Simulation Input </w:t>
      </w:r>
      <w:bookmarkEnd w:id="9"/>
      <w:r w:rsidR="00463748" w:rsidRPr="009306BD">
        <w:rPr>
          <w:sz w:val="20"/>
          <w:szCs w:val="20"/>
        </w:rPr>
        <w:t>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2114"/>
      </w:tblGrid>
      <w:tr w:rsidR="008B34DD" w:rsidRPr="00AD1678" w:rsidTr="008024D5">
        <w:trPr>
          <w:jc w:val="center"/>
        </w:trPr>
        <w:tc>
          <w:tcPr>
            <w:tcW w:w="3139" w:type="dxa"/>
            <w:shd w:val="clear" w:color="auto" w:fill="auto"/>
          </w:tcPr>
          <w:p w:rsidR="008B34DD" w:rsidRPr="009306BD" w:rsidRDefault="008B34DD" w:rsidP="008024D5">
            <w:pPr>
              <w:spacing w:after="0" w:line="240" w:lineRule="auto"/>
              <w:jc w:val="center"/>
              <w:rPr>
                <w:b/>
                <w:sz w:val="20"/>
                <w:szCs w:val="20"/>
              </w:rPr>
            </w:pPr>
            <w:r w:rsidRPr="009306BD">
              <w:rPr>
                <w:b/>
                <w:sz w:val="20"/>
                <w:szCs w:val="20"/>
              </w:rPr>
              <w:t>Items</w:t>
            </w:r>
          </w:p>
        </w:tc>
        <w:tc>
          <w:tcPr>
            <w:tcW w:w="2114" w:type="dxa"/>
            <w:shd w:val="clear" w:color="auto" w:fill="auto"/>
          </w:tcPr>
          <w:p w:rsidR="008B34DD" w:rsidRPr="009306BD" w:rsidRDefault="008B34DD" w:rsidP="008024D5">
            <w:pPr>
              <w:spacing w:after="0" w:line="240" w:lineRule="auto"/>
              <w:jc w:val="center"/>
              <w:rPr>
                <w:b/>
                <w:sz w:val="20"/>
                <w:szCs w:val="20"/>
              </w:rPr>
            </w:pPr>
            <w:r w:rsidRPr="009306BD">
              <w:rPr>
                <w:b/>
                <w:sz w:val="20"/>
                <w:szCs w:val="20"/>
              </w:rPr>
              <w:t>Quantity</w:t>
            </w:r>
          </w:p>
        </w:tc>
      </w:tr>
      <w:tr w:rsidR="008B34DD" w:rsidRPr="00AD1678" w:rsidTr="008024D5">
        <w:trPr>
          <w:jc w:val="center"/>
        </w:trPr>
        <w:tc>
          <w:tcPr>
            <w:tcW w:w="3139" w:type="dxa"/>
            <w:shd w:val="clear" w:color="auto" w:fill="auto"/>
          </w:tcPr>
          <w:p w:rsidR="008B34DD" w:rsidRPr="009306BD" w:rsidRDefault="008B34DD" w:rsidP="008024D5">
            <w:pPr>
              <w:spacing w:after="0" w:line="240" w:lineRule="auto"/>
              <w:jc w:val="center"/>
              <w:rPr>
                <w:sz w:val="20"/>
                <w:szCs w:val="20"/>
              </w:rPr>
            </w:pPr>
            <w:r w:rsidRPr="009306BD">
              <w:rPr>
                <w:sz w:val="20"/>
                <w:szCs w:val="20"/>
              </w:rPr>
              <w:t xml:space="preserve">No. of cluster </w:t>
            </w:r>
            <w:r w:rsidRPr="009306BD">
              <w:rPr>
                <w:i/>
                <w:sz w:val="20"/>
                <w:szCs w:val="20"/>
              </w:rPr>
              <w:t>(C)</w:t>
            </w:r>
          </w:p>
        </w:tc>
        <w:tc>
          <w:tcPr>
            <w:tcW w:w="2114" w:type="dxa"/>
            <w:shd w:val="clear" w:color="auto" w:fill="auto"/>
          </w:tcPr>
          <w:p w:rsidR="008B34DD" w:rsidRPr="009306BD" w:rsidRDefault="008B34DD" w:rsidP="008024D5">
            <w:pPr>
              <w:spacing w:after="0" w:line="240" w:lineRule="auto"/>
              <w:jc w:val="center"/>
              <w:rPr>
                <w:sz w:val="20"/>
                <w:szCs w:val="20"/>
              </w:rPr>
            </w:pPr>
            <w:r w:rsidRPr="009306BD">
              <w:rPr>
                <w:sz w:val="20"/>
                <w:szCs w:val="20"/>
              </w:rPr>
              <w:t>8, 16, 32, 64, 128</w:t>
            </w:r>
          </w:p>
        </w:tc>
      </w:tr>
      <w:tr w:rsidR="008B34DD" w:rsidRPr="00AD1678" w:rsidTr="008024D5">
        <w:trPr>
          <w:jc w:val="center"/>
        </w:trPr>
        <w:tc>
          <w:tcPr>
            <w:tcW w:w="3139" w:type="dxa"/>
            <w:shd w:val="clear" w:color="auto" w:fill="auto"/>
          </w:tcPr>
          <w:p w:rsidR="008B34DD" w:rsidRPr="009306BD" w:rsidRDefault="008B34DD" w:rsidP="008024D5">
            <w:pPr>
              <w:spacing w:after="0" w:line="240" w:lineRule="auto"/>
              <w:jc w:val="center"/>
              <w:rPr>
                <w:sz w:val="20"/>
                <w:szCs w:val="20"/>
              </w:rPr>
            </w:pPr>
            <w:r w:rsidRPr="009306BD">
              <w:rPr>
                <w:sz w:val="20"/>
                <w:szCs w:val="20"/>
              </w:rPr>
              <w:t xml:space="preserve">No. of cores </w:t>
            </w:r>
            <w:r w:rsidRPr="009306BD">
              <w:rPr>
                <w:i/>
                <w:sz w:val="20"/>
                <w:szCs w:val="20"/>
              </w:rPr>
              <w:t>(nc)</w:t>
            </w:r>
          </w:p>
        </w:tc>
        <w:tc>
          <w:tcPr>
            <w:tcW w:w="2114" w:type="dxa"/>
            <w:shd w:val="clear" w:color="auto" w:fill="auto"/>
          </w:tcPr>
          <w:p w:rsidR="008B34DD" w:rsidRPr="009306BD" w:rsidRDefault="008B34DD" w:rsidP="008024D5">
            <w:pPr>
              <w:spacing w:after="0" w:line="240" w:lineRule="auto"/>
              <w:jc w:val="center"/>
              <w:rPr>
                <w:sz w:val="20"/>
                <w:szCs w:val="20"/>
              </w:rPr>
            </w:pPr>
            <w:r w:rsidRPr="009306BD">
              <w:rPr>
                <w:sz w:val="20"/>
                <w:szCs w:val="20"/>
              </w:rPr>
              <w:t>1, 2, 4</w:t>
            </w:r>
          </w:p>
        </w:tc>
      </w:tr>
      <w:tr w:rsidR="008B34DD" w:rsidRPr="00AD1678" w:rsidTr="008024D5">
        <w:trPr>
          <w:jc w:val="center"/>
        </w:trPr>
        <w:tc>
          <w:tcPr>
            <w:tcW w:w="3139" w:type="dxa"/>
            <w:shd w:val="clear" w:color="auto" w:fill="auto"/>
          </w:tcPr>
          <w:p w:rsidR="008B34DD" w:rsidRPr="009306BD" w:rsidRDefault="008B34DD" w:rsidP="008024D5">
            <w:pPr>
              <w:spacing w:after="0" w:line="240" w:lineRule="auto"/>
              <w:jc w:val="center"/>
              <w:rPr>
                <w:sz w:val="20"/>
                <w:szCs w:val="20"/>
              </w:rPr>
            </w:pPr>
            <w:r w:rsidRPr="009306BD">
              <w:rPr>
                <w:sz w:val="20"/>
                <w:szCs w:val="20"/>
              </w:rPr>
              <w:t xml:space="preserve">Message generation rate </w:t>
            </w:r>
            <w:r w:rsidRPr="009306BD">
              <w:rPr>
                <w:i/>
                <w:sz w:val="20"/>
                <w:szCs w:val="20"/>
              </w:rPr>
              <w:t>(</w:t>
            </w:r>
            <w:r w:rsidRPr="009306BD">
              <w:rPr>
                <w:rFonts w:ascii="Arial" w:hAnsi="Arial" w:cs="Arial"/>
                <w:i/>
                <w:sz w:val="20"/>
                <w:szCs w:val="20"/>
              </w:rPr>
              <w:t>λ</w:t>
            </w:r>
            <w:r w:rsidRPr="009306BD">
              <w:rPr>
                <w:i/>
                <w:sz w:val="20"/>
                <w:szCs w:val="20"/>
              </w:rPr>
              <w:t>g)</w:t>
            </w:r>
          </w:p>
        </w:tc>
        <w:tc>
          <w:tcPr>
            <w:tcW w:w="2114" w:type="dxa"/>
            <w:shd w:val="clear" w:color="auto" w:fill="auto"/>
          </w:tcPr>
          <w:p w:rsidR="008B34DD" w:rsidRPr="009306BD" w:rsidRDefault="008B34DD" w:rsidP="008024D5">
            <w:pPr>
              <w:spacing w:after="0" w:line="240" w:lineRule="auto"/>
              <w:jc w:val="center"/>
              <w:rPr>
                <w:sz w:val="20"/>
                <w:szCs w:val="20"/>
              </w:rPr>
            </w:pPr>
            <w:r w:rsidRPr="009306BD">
              <w:rPr>
                <w:sz w:val="20"/>
                <w:szCs w:val="20"/>
              </w:rPr>
              <w:t>0.002s</w:t>
            </w:r>
          </w:p>
        </w:tc>
      </w:tr>
      <w:tr w:rsidR="008B34DD" w:rsidRPr="00AD1678" w:rsidTr="008024D5">
        <w:trPr>
          <w:jc w:val="center"/>
        </w:trPr>
        <w:tc>
          <w:tcPr>
            <w:tcW w:w="3139" w:type="dxa"/>
            <w:shd w:val="clear" w:color="auto" w:fill="auto"/>
          </w:tcPr>
          <w:p w:rsidR="008B34DD" w:rsidRPr="009306BD" w:rsidRDefault="008B34DD" w:rsidP="008024D5">
            <w:pPr>
              <w:spacing w:after="0" w:line="240" w:lineRule="auto"/>
              <w:jc w:val="center"/>
              <w:rPr>
                <w:sz w:val="20"/>
                <w:szCs w:val="20"/>
              </w:rPr>
            </w:pPr>
            <w:r w:rsidRPr="009306BD">
              <w:rPr>
                <w:sz w:val="20"/>
                <w:szCs w:val="20"/>
              </w:rPr>
              <w:t xml:space="preserve">Message Length </w:t>
            </w:r>
            <w:r w:rsidRPr="009306BD">
              <w:rPr>
                <w:i/>
                <w:sz w:val="20"/>
                <w:szCs w:val="20"/>
              </w:rPr>
              <w:t>(M)</w:t>
            </w:r>
          </w:p>
        </w:tc>
        <w:tc>
          <w:tcPr>
            <w:tcW w:w="2114" w:type="dxa"/>
            <w:shd w:val="clear" w:color="auto" w:fill="auto"/>
          </w:tcPr>
          <w:p w:rsidR="008B34DD" w:rsidRPr="009306BD" w:rsidRDefault="008B34DD" w:rsidP="008024D5">
            <w:pPr>
              <w:spacing w:after="0" w:line="240" w:lineRule="auto"/>
              <w:jc w:val="center"/>
              <w:rPr>
                <w:sz w:val="20"/>
                <w:szCs w:val="20"/>
              </w:rPr>
            </w:pPr>
            <w:r w:rsidRPr="009306BD">
              <w:rPr>
                <w:sz w:val="20"/>
                <w:szCs w:val="20"/>
              </w:rPr>
              <w:t>8K</w:t>
            </w:r>
          </w:p>
        </w:tc>
      </w:tr>
      <w:tr w:rsidR="008B34DD" w:rsidRPr="00AD1678" w:rsidTr="008024D5">
        <w:trPr>
          <w:jc w:val="center"/>
        </w:trPr>
        <w:tc>
          <w:tcPr>
            <w:tcW w:w="3139" w:type="dxa"/>
            <w:shd w:val="clear" w:color="auto" w:fill="auto"/>
          </w:tcPr>
          <w:p w:rsidR="008B34DD" w:rsidRPr="009306BD" w:rsidRDefault="008B34DD" w:rsidP="008024D5">
            <w:pPr>
              <w:spacing w:after="0" w:line="240" w:lineRule="auto"/>
              <w:jc w:val="center"/>
              <w:rPr>
                <w:sz w:val="20"/>
                <w:szCs w:val="20"/>
              </w:rPr>
            </w:pPr>
            <w:r w:rsidRPr="009306BD">
              <w:rPr>
                <w:sz w:val="20"/>
                <w:szCs w:val="20"/>
              </w:rPr>
              <w:t xml:space="preserve">No. of </w:t>
            </w:r>
            <w:r w:rsidRPr="009306BD">
              <w:rPr>
                <w:i/>
                <w:sz w:val="20"/>
                <w:szCs w:val="20"/>
              </w:rPr>
              <w:t>m</w:t>
            </w:r>
            <w:r w:rsidRPr="009306BD">
              <w:rPr>
                <w:sz w:val="20"/>
                <w:szCs w:val="20"/>
              </w:rPr>
              <w:t xml:space="preserve">-port  </w:t>
            </w:r>
            <w:r w:rsidRPr="009306BD">
              <w:rPr>
                <w:i/>
                <w:sz w:val="20"/>
                <w:szCs w:val="20"/>
              </w:rPr>
              <w:t>n</w:t>
            </w:r>
            <w:r w:rsidRPr="009306BD">
              <w:rPr>
                <w:sz w:val="20"/>
                <w:szCs w:val="20"/>
              </w:rPr>
              <w:t>-tree</w:t>
            </w:r>
          </w:p>
        </w:tc>
        <w:tc>
          <w:tcPr>
            <w:tcW w:w="2114" w:type="dxa"/>
            <w:shd w:val="clear" w:color="auto" w:fill="auto"/>
          </w:tcPr>
          <w:p w:rsidR="008B34DD" w:rsidRPr="009306BD" w:rsidRDefault="008B34DD" w:rsidP="008024D5">
            <w:pPr>
              <w:spacing w:after="0" w:line="240" w:lineRule="auto"/>
              <w:jc w:val="center"/>
              <w:rPr>
                <w:sz w:val="20"/>
                <w:szCs w:val="20"/>
              </w:rPr>
            </w:pPr>
            <w:r w:rsidRPr="009306BD">
              <w:rPr>
                <w:sz w:val="20"/>
                <w:szCs w:val="20"/>
              </w:rPr>
              <w:t>4, 2</w:t>
            </w:r>
          </w:p>
        </w:tc>
      </w:tr>
    </w:tbl>
    <w:p w:rsidR="008B34DD" w:rsidRPr="00AD1678" w:rsidRDefault="008B34DD" w:rsidP="008B34DD">
      <w:pPr>
        <w:rPr>
          <w:szCs w:val="20"/>
        </w:rPr>
      </w:pPr>
    </w:p>
    <w:bookmarkEnd w:id="10"/>
    <w:p w:rsidR="008B34DD" w:rsidRPr="00AD1678" w:rsidRDefault="008B34DD" w:rsidP="008B34DD">
      <w:pPr>
        <w:ind w:firstLine="284"/>
        <w:jc w:val="center"/>
        <w:rPr>
          <w:szCs w:val="20"/>
        </w:rPr>
      </w:pPr>
      <w:r>
        <w:rPr>
          <w:noProof/>
          <w:szCs w:val="20"/>
          <w:lang w:eastAsia="en-GB"/>
        </w:rPr>
        <w:drawing>
          <wp:inline distT="0" distB="0" distL="0" distR="0" wp14:anchorId="77D7E61D" wp14:editId="30A3E4A4">
            <wp:extent cx="5400675" cy="3560445"/>
            <wp:effectExtent l="0" t="0" r="9525" b="190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ncy vs cluster sizeII.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675" cy="3560445"/>
                    </a:xfrm>
                    <a:prstGeom prst="rect">
                      <a:avLst/>
                    </a:prstGeom>
                  </pic:spPr>
                </pic:pic>
              </a:graphicData>
            </a:graphic>
          </wp:inline>
        </w:drawing>
      </w:r>
    </w:p>
    <w:p w:rsidR="008B34DD" w:rsidRPr="009306BD" w:rsidRDefault="008B34DD" w:rsidP="008B34DD">
      <w:pPr>
        <w:pStyle w:val="Caption"/>
        <w:rPr>
          <w:rFonts w:asciiTheme="minorHAnsi" w:hAnsiTheme="minorHAnsi"/>
          <w:szCs w:val="20"/>
        </w:rPr>
      </w:pPr>
      <w:bookmarkStart w:id="11" w:name="_Ref431278142"/>
      <w:bookmarkStart w:id="12" w:name="_Toc431294503"/>
      <w:r w:rsidRPr="009306BD">
        <w:rPr>
          <w:rFonts w:asciiTheme="minorHAnsi" w:hAnsiTheme="minorHAnsi"/>
          <w:szCs w:val="20"/>
        </w:rPr>
        <w:t>Figure</w:t>
      </w:r>
      <w:bookmarkEnd w:id="11"/>
      <w:r w:rsidR="00850395" w:rsidRPr="009306BD">
        <w:rPr>
          <w:rFonts w:asciiTheme="minorHAnsi" w:hAnsiTheme="minorHAnsi"/>
          <w:szCs w:val="20"/>
        </w:rPr>
        <w:t xml:space="preserve"> 15</w:t>
      </w:r>
      <w:r w:rsidRPr="009306BD">
        <w:rPr>
          <w:rFonts w:asciiTheme="minorHAnsi" w:hAnsiTheme="minorHAnsi"/>
          <w:szCs w:val="20"/>
        </w:rPr>
        <w:t xml:space="preserve">: Average Message Latency vs. Cluster Size </w:t>
      </w:r>
      <w:bookmarkStart w:id="13" w:name="OLE_LINK16"/>
      <w:bookmarkStart w:id="14" w:name="OLE_LINK22"/>
      <w:r w:rsidRPr="009306BD">
        <w:rPr>
          <w:rFonts w:asciiTheme="minorHAnsi" w:hAnsiTheme="minorHAnsi"/>
          <w:szCs w:val="20"/>
        </w:rPr>
        <w:t>based on network parameter II</w:t>
      </w:r>
      <w:bookmarkEnd w:id="12"/>
      <w:bookmarkEnd w:id="13"/>
      <w:bookmarkEnd w:id="14"/>
    </w:p>
    <w:p w:rsidR="000B041A" w:rsidRPr="009306BD" w:rsidRDefault="00850395" w:rsidP="009306BD">
      <w:pPr>
        <w:spacing w:after="0" w:line="480" w:lineRule="auto"/>
        <w:jc w:val="both"/>
        <w:rPr>
          <w:sz w:val="20"/>
          <w:szCs w:val="20"/>
        </w:rPr>
      </w:pPr>
      <w:r w:rsidRPr="009306BD">
        <w:rPr>
          <w:sz w:val="20"/>
          <w:szCs w:val="20"/>
        </w:rPr>
        <w:t>As shown in Figure 15</w:t>
      </w:r>
      <w:r w:rsidR="00BD6544" w:rsidRPr="009306BD">
        <w:rPr>
          <w:sz w:val="20"/>
          <w:szCs w:val="20"/>
        </w:rPr>
        <w:t>, t</w:t>
      </w:r>
      <w:r w:rsidR="000B041A" w:rsidRPr="009306BD">
        <w:rPr>
          <w:sz w:val="20"/>
          <w:szCs w:val="20"/>
        </w:rPr>
        <w:t>he average message latency increased while the number of clusters increased and experienced almost the same latency rate when at a larger cluster size. The saturation of the throughput also increased with the larger number of clusters. The results also indicate that, even with a larger cluster,</w:t>
      </w:r>
      <w:r w:rsidR="00E90C06" w:rsidRPr="009306BD">
        <w:rPr>
          <w:sz w:val="20"/>
          <w:szCs w:val="20"/>
        </w:rPr>
        <w:t xml:space="preserve"> Multi-core architecture for a HIS system (MCAHS) </w:t>
      </w:r>
      <w:r w:rsidR="000B041A" w:rsidRPr="009306BD">
        <w:rPr>
          <w:sz w:val="20"/>
          <w:szCs w:val="20"/>
        </w:rPr>
        <w:t xml:space="preserve">can save more transmission time and can finish the same tasks at a lower traffic rate. </w:t>
      </w:r>
    </w:p>
    <w:p w:rsidR="008B34DD" w:rsidRPr="009306BD" w:rsidRDefault="00B059A8" w:rsidP="009306BD">
      <w:pPr>
        <w:spacing w:after="0" w:line="480" w:lineRule="auto"/>
        <w:jc w:val="both"/>
        <w:rPr>
          <w:sz w:val="20"/>
          <w:szCs w:val="20"/>
        </w:rPr>
      </w:pPr>
      <w:r w:rsidRPr="009306BD">
        <w:rPr>
          <w:sz w:val="20"/>
          <w:szCs w:val="20"/>
        </w:rPr>
        <w:t xml:space="preserve">What is observed in these experiments is important, as it reveals that the HIS can be used with various cluster sizes, including the traditional single-core cluster to clusters of larger size. With </w:t>
      </w:r>
      <w:r w:rsidR="002B3F65" w:rsidRPr="009306BD">
        <w:rPr>
          <w:sz w:val="20"/>
          <w:szCs w:val="20"/>
        </w:rPr>
        <w:t>MCAHS</w:t>
      </w:r>
      <w:r w:rsidRPr="009306BD">
        <w:rPr>
          <w:sz w:val="20"/>
          <w:szCs w:val="20"/>
        </w:rPr>
        <w:t>, the capacity of the resources increase, so that more packets can be transmitted while experiencing lower latency.</w:t>
      </w:r>
    </w:p>
    <w:p w:rsidR="00580953" w:rsidRPr="00645609" w:rsidRDefault="00DD5DE2" w:rsidP="00580953">
      <w:pPr>
        <w:pStyle w:val="Heading3"/>
        <w:numPr>
          <w:ilvl w:val="0"/>
          <w:numId w:val="0"/>
        </w:numPr>
        <w:rPr>
          <w:rFonts w:asciiTheme="minorHAnsi" w:hAnsiTheme="minorHAnsi"/>
          <w:sz w:val="22"/>
          <w:szCs w:val="22"/>
        </w:rPr>
      </w:pPr>
      <w:bookmarkStart w:id="15" w:name="_Toc431296978"/>
      <w:r w:rsidRPr="00645609">
        <w:rPr>
          <w:rFonts w:asciiTheme="minorHAnsi" w:hAnsiTheme="minorHAnsi"/>
          <w:sz w:val="22"/>
          <w:szCs w:val="22"/>
        </w:rPr>
        <w:t xml:space="preserve">4.2 </w:t>
      </w:r>
      <w:r w:rsidR="00580953" w:rsidRPr="00645609">
        <w:rPr>
          <w:rFonts w:asciiTheme="minorHAnsi" w:hAnsiTheme="minorHAnsi"/>
          <w:sz w:val="22"/>
          <w:szCs w:val="22"/>
        </w:rPr>
        <w:t>The impact on message length and scalability</w:t>
      </w:r>
      <w:bookmarkEnd w:id="15"/>
      <w:r w:rsidR="00580953" w:rsidRPr="00645609">
        <w:rPr>
          <w:rFonts w:asciiTheme="minorHAnsi" w:hAnsiTheme="minorHAnsi"/>
          <w:sz w:val="22"/>
          <w:szCs w:val="22"/>
        </w:rPr>
        <w:t xml:space="preserve"> </w:t>
      </w:r>
    </w:p>
    <w:p w:rsidR="00580953" w:rsidRPr="00A70B90" w:rsidRDefault="00452327" w:rsidP="00645609">
      <w:pPr>
        <w:spacing w:after="0" w:line="480" w:lineRule="auto"/>
        <w:jc w:val="both"/>
        <w:rPr>
          <w:sz w:val="20"/>
          <w:szCs w:val="20"/>
        </w:rPr>
      </w:pPr>
      <w:r w:rsidRPr="00A70B90">
        <w:rPr>
          <w:sz w:val="20"/>
          <w:szCs w:val="20"/>
        </w:rPr>
        <w:t>In this experiment, to examine the potential scalability in the cluster architecture,</w:t>
      </w:r>
      <w:r w:rsidRPr="00A70B90" w:rsidDel="00BC29BE">
        <w:rPr>
          <w:sz w:val="20"/>
          <w:szCs w:val="20"/>
        </w:rPr>
        <w:t xml:space="preserve"> </w:t>
      </w:r>
      <w:r w:rsidRPr="00A70B90">
        <w:rPr>
          <w:sz w:val="20"/>
          <w:szCs w:val="20"/>
        </w:rPr>
        <w:t>different message lengths were run, as reflected in Table 3.</w:t>
      </w:r>
    </w:p>
    <w:p w:rsidR="00580953" w:rsidRPr="00645609" w:rsidRDefault="00580953" w:rsidP="00645609">
      <w:pPr>
        <w:pStyle w:val="Caption"/>
        <w:spacing w:before="0" w:after="0" w:line="480" w:lineRule="auto"/>
        <w:rPr>
          <w:rFonts w:asciiTheme="minorHAnsi" w:hAnsiTheme="minorHAnsi"/>
          <w:szCs w:val="20"/>
        </w:rPr>
      </w:pPr>
      <w:bookmarkStart w:id="16" w:name="_Ref431278736"/>
      <w:bookmarkStart w:id="17" w:name="_Toc431294588"/>
      <w:r w:rsidRPr="00645609">
        <w:rPr>
          <w:rFonts w:asciiTheme="minorHAnsi" w:hAnsiTheme="minorHAnsi"/>
          <w:szCs w:val="20"/>
        </w:rPr>
        <w:t>Table</w:t>
      </w:r>
      <w:bookmarkEnd w:id="16"/>
      <w:r w:rsidR="00BB4C91" w:rsidRPr="00645609">
        <w:rPr>
          <w:rFonts w:asciiTheme="minorHAnsi" w:hAnsiTheme="minorHAnsi"/>
          <w:szCs w:val="20"/>
        </w:rPr>
        <w:t xml:space="preserve"> 3</w:t>
      </w:r>
      <w:r w:rsidRPr="00645609">
        <w:rPr>
          <w:rFonts w:asciiTheme="minorHAnsi" w:hAnsiTheme="minorHAnsi"/>
          <w:szCs w:val="20"/>
        </w:rPr>
        <w:t xml:space="preserve">: Simulation Input </w:t>
      </w:r>
      <w:bookmarkEnd w:id="17"/>
      <w:r w:rsidR="00463748" w:rsidRPr="00645609">
        <w:rPr>
          <w:rFonts w:asciiTheme="minorHAnsi" w:hAnsiTheme="minorHAnsi"/>
          <w:szCs w:val="20"/>
        </w:rPr>
        <w:t>set 2</w:t>
      </w:r>
    </w:p>
    <w:tbl>
      <w:tblPr>
        <w:tblW w:w="6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3779"/>
      </w:tblGrid>
      <w:tr w:rsidR="00580953" w:rsidRPr="00AD1678" w:rsidTr="008024D5">
        <w:trPr>
          <w:jc w:val="center"/>
        </w:trPr>
        <w:tc>
          <w:tcPr>
            <w:tcW w:w="3139" w:type="dxa"/>
            <w:shd w:val="clear" w:color="auto" w:fill="auto"/>
          </w:tcPr>
          <w:p w:rsidR="00580953" w:rsidRPr="00645609" w:rsidRDefault="00580953" w:rsidP="008024D5">
            <w:pPr>
              <w:spacing w:after="0" w:line="240" w:lineRule="auto"/>
              <w:rPr>
                <w:b/>
                <w:sz w:val="20"/>
                <w:szCs w:val="20"/>
              </w:rPr>
            </w:pPr>
            <w:r w:rsidRPr="00645609">
              <w:rPr>
                <w:b/>
                <w:sz w:val="20"/>
                <w:szCs w:val="20"/>
              </w:rPr>
              <w:t>Items</w:t>
            </w:r>
          </w:p>
        </w:tc>
        <w:tc>
          <w:tcPr>
            <w:tcW w:w="3779" w:type="dxa"/>
            <w:shd w:val="clear" w:color="auto" w:fill="auto"/>
          </w:tcPr>
          <w:p w:rsidR="00580953" w:rsidRPr="00645609" w:rsidRDefault="00580953" w:rsidP="008024D5">
            <w:pPr>
              <w:spacing w:after="0" w:line="240" w:lineRule="auto"/>
              <w:rPr>
                <w:sz w:val="20"/>
                <w:szCs w:val="20"/>
              </w:rPr>
            </w:pPr>
            <w:r w:rsidRPr="00645609">
              <w:rPr>
                <w:sz w:val="20"/>
                <w:szCs w:val="20"/>
              </w:rPr>
              <w:t>Quantity</w:t>
            </w:r>
          </w:p>
        </w:tc>
      </w:tr>
      <w:tr w:rsidR="00580953" w:rsidRPr="00AD1678" w:rsidTr="008024D5">
        <w:trPr>
          <w:jc w:val="center"/>
        </w:trPr>
        <w:tc>
          <w:tcPr>
            <w:tcW w:w="3139" w:type="dxa"/>
            <w:shd w:val="clear" w:color="auto" w:fill="auto"/>
          </w:tcPr>
          <w:p w:rsidR="00580953" w:rsidRPr="00645609" w:rsidRDefault="00580953" w:rsidP="008024D5">
            <w:pPr>
              <w:spacing w:after="0" w:line="240" w:lineRule="auto"/>
              <w:rPr>
                <w:sz w:val="20"/>
                <w:szCs w:val="20"/>
              </w:rPr>
            </w:pPr>
            <w:r w:rsidRPr="00645609">
              <w:rPr>
                <w:sz w:val="20"/>
                <w:szCs w:val="20"/>
              </w:rPr>
              <w:t xml:space="preserve">No. of cores </w:t>
            </w:r>
            <w:r w:rsidRPr="00645609">
              <w:rPr>
                <w:i/>
                <w:sz w:val="20"/>
                <w:szCs w:val="20"/>
              </w:rPr>
              <w:t>(nc)</w:t>
            </w:r>
          </w:p>
        </w:tc>
        <w:tc>
          <w:tcPr>
            <w:tcW w:w="3779" w:type="dxa"/>
            <w:shd w:val="clear" w:color="auto" w:fill="auto"/>
          </w:tcPr>
          <w:p w:rsidR="00580953" w:rsidRPr="00645609" w:rsidRDefault="00580953" w:rsidP="008024D5">
            <w:pPr>
              <w:spacing w:after="0" w:line="240" w:lineRule="auto"/>
              <w:rPr>
                <w:sz w:val="20"/>
                <w:szCs w:val="20"/>
              </w:rPr>
            </w:pPr>
            <w:r w:rsidRPr="00645609">
              <w:rPr>
                <w:sz w:val="20"/>
                <w:szCs w:val="20"/>
              </w:rPr>
              <w:t>1, 2, 4</w:t>
            </w:r>
          </w:p>
        </w:tc>
      </w:tr>
      <w:tr w:rsidR="00580953" w:rsidRPr="00AD1678" w:rsidTr="008024D5">
        <w:trPr>
          <w:jc w:val="center"/>
        </w:trPr>
        <w:tc>
          <w:tcPr>
            <w:tcW w:w="3139" w:type="dxa"/>
            <w:shd w:val="clear" w:color="auto" w:fill="auto"/>
          </w:tcPr>
          <w:p w:rsidR="00580953" w:rsidRPr="00645609" w:rsidRDefault="00580953" w:rsidP="008024D5">
            <w:pPr>
              <w:spacing w:after="0" w:line="240" w:lineRule="auto"/>
              <w:rPr>
                <w:sz w:val="20"/>
                <w:szCs w:val="20"/>
              </w:rPr>
            </w:pPr>
            <w:r w:rsidRPr="00645609">
              <w:rPr>
                <w:sz w:val="20"/>
                <w:szCs w:val="20"/>
              </w:rPr>
              <w:t xml:space="preserve">Message generation rate </w:t>
            </w:r>
            <w:r w:rsidRPr="00645609">
              <w:rPr>
                <w:i/>
                <w:sz w:val="20"/>
                <w:szCs w:val="20"/>
              </w:rPr>
              <w:t>(</w:t>
            </w:r>
            <w:r w:rsidRPr="00645609">
              <w:rPr>
                <w:rFonts w:cs="Arial"/>
                <w:i/>
                <w:sz w:val="20"/>
                <w:szCs w:val="20"/>
              </w:rPr>
              <w:t>λ</w:t>
            </w:r>
            <w:r w:rsidRPr="00645609">
              <w:rPr>
                <w:i/>
                <w:sz w:val="20"/>
                <w:szCs w:val="20"/>
              </w:rPr>
              <w:t>g)</w:t>
            </w:r>
          </w:p>
        </w:tc>
        <w:tc>
          <w:tcPr>
            <w:tcW w:w="3779" w:type="dxa"/>
            <w:shd w:val="clear" w:color="auto" w:fill="auto"/>
          </w:tcPr>
          <w:p w:rsidR="00580953" w:rsidRPr="00645609" w:rsidRDefault="00580953" w:rsidP="008024D5">
            <w:pPr>
              <w:spacing w:after="0" w:line="240" w:lineRule="auto"/>
              <w:rPr>
                <w:sz w:val="20"/>
                <w:szCs w:val="20"/>
              </w:rPr>
            </w:pPr>
            <w:r w:rsidRPr="00645609">
              <w:rPr>
                <w:sz w:val="20"/>
                <w:szCs w:val="20"/>
              </w:rPr>
              <w:t>0.001s</w:t>
            </w:r>
          </w:p>
        </w:tc>
      </w:tr>
      <w:tr w:rsidR="00580953" w:rsidRPr="00AD1678" w:rsidTr="008024D5">
        <w:trPr>
          <w:jc w:val="center"/>
        </w:trPr>
        <w:tc>
          <w:tcPr>
            <w:tcW w:w="3139" w:type="dxa"/>
            <w:shd w:val="clear" w:color="auto" w:fill="auto"/>
          </w:tcPr>
          <w:p w:rsidR="00580953" w:rsidRPr="00645609" w:rsidRDefault="00580953" w:rsidP="008024D5">
            <w:pPr>
              <w:spacing w:after="0" w:line="240" w:lineRule="auto"/>
              <w:rPr>
                <w:sz w:val="20"/>
                <w:szCs w:val="20"/>
              </w:rPr>
            </w:pPr>
            <w:r w:rsidRPr="00645609">
              <w:rPr>
                <w:sz w:val="20"/>
                <w:szCs w:val="20"/>
              </w:rPr>
              <w:t xml:space="preserve">Message Length </w:t>
            </w:r>
            <w:r w:rsidRPr="00645609">
              <w:rPr>
                <w:i/>
                <w:sz w:val="20"/>
                <w:szCs w:val="20"/>
              </w:rPr>
              <w:t>(M/bytes)</w:t>
            </w:r>
          </w:p>
        </w:tc>
        <w:tc>
          <w:tcPr>
            <w:tcW w:w="3779" w:type="dxa"/>
            <w:shd w:val="clear" w:color="auto" w:fill="auto"/>
          </w:tcPr>
          <w:p w:rsidR="00580953" w:rsidRPr="00645609" w:rsidRDefault="00580953" w:rsidP="008024D5">
            <w:pPr>
              <w:spacing w:after="0" w:line="240" w:lineRule="auto"/>
              <w:rPr>
                <w:sz w:val="20"/>
                <w:szCs w:val="20"/>
              </w:rPr>
            </w:pPr>
            <w:r w:rsidRPr="00645609">
              <w:rPr>
                <w:sz w:val="20"/>
                <w:szCs w:val="20"/>
              </w:rPr>
              <w:t>128, 256, 512, 1K, 2K, 4K, 8K, 16K</w:t>
            </w:r>
          </w:p>
        </w:tc>
      </w:tr>
      <w:tr w:rsidR="00580953" w:rsidRPr="00AD1678" w:rsidTr="008024D5">
        <w:trPr>
          <w:jc w:val="center"/>
        </w:trPr>
        <w:tc>
          <w:tcPr>
            <w:tcW w:w="3139" w:type="dxa"/>
            <w:shd w:val="clear" w:color="auto" w:fill="auto"/>
          </w:tcPr>
          <w:p w:rsidR="00580953" w:rsidRPr="00645609" w:rsidRDefault="00580953" w:rsidP="008024D5">
            <w:pPr>
              <w:spacing w:after="0" w:line="240" w:lineRule="auto"/>
              <w:rPr>
                <w:sz w:val="20"/>
                <w:szCs w:val="20"/>
              </w:rPr>
            </w:pPr>
            <w:r w:rsidRPr="00645609">
              <w:rPr>
                <w:sz w:val="20"/>
                <w:szCs w:val="20"/>
              </w:rPr>
              <w:t xml:space="preserve">No. of cluster, </w:t>
            </w:r>
            <w:r w:rsidRPr="00645609">
              <w:rPr>
                <w:i/>
                <w:sz w:val="20"/>
                <w:szCs w:val="20"/>
              </w:rPr>
              <w:t>m</w:t>
            </w:r>
            <w:r w:rsidRPr="00645609">
              <w:rPr>
                <w:sz w:val="20"/>
                <w:szCs w:val="20"/>
              </w:rPr>
              <w:t xml:space="preserve">-port  </w:t>
            </w:r>
            <w:r w:rsidRPr="00645609">
              <w:rPr>
                <w:i/>
                <w:sz w:val="20"/>
                <w:szCs w:val="20"/>
              </w:rPr>
              <w:t>n</w:t>
            </w:r>
            <w:r w:rsidRPr="00645609">
              <w:rPr>
                <w:sz w:val="20"/>
                <w:szCs w:val="20"/>
              </w:rPr>
              <w:t>-tree</w:t>
            </w:r>
          </w:p>
        </w:tc>
        <w:tc>
          <w:tcPr>
            <w:tcW w:w="3779" w:type="dxa"/>
            <w:shd w:val="clear" w:color="auto" w:fill="auto"/>
          </w:tcPr>
          <w:p w:rsidR="00580953" w:rsidRPr="00645609" w:rsidRDefault="00580953" w:rsidP="008024D5">
            <w:pPr>
              <w:spacing w:after="0" w:line="240" w:lineRule="auto"/>
              <w:rPr>
                <w:sz w:val="20"/>
                <w:szCs w:val="20"/>
              </w:rPr>
            </w:pPr>
            <w:r w:rsidRPr="00645609">
              <w:rPr>
                <w:sz w:val="20"/>
                <w:szCs w:val="20"/>
              </w:rPr>
              <w:t>8, 8, 2</w:t>
            </w:r>
          </w:p>
        </w:tc>
      </w:tr>
    </w:tbl>
    <w:p w:rsidR="00580953" w:rsidRPr="00AD1678" w:rsidRDefault="00580953" w:rsidP="00580953">
      <w:pPr>
        <w:ind w:firstLine="284"/>
        <w:jc w:val="center"/>
        <w:rPr>
          <w:szCs w:val="20"/>
        </w:rPr>
      </w:pPr>
      <w:r w:rsidRPr="00AD1678">
        <w:rPr>
          <w:noProof/>
          <w:szCs w:val="20"/>
          <w:lang w:eastAsia="en-GB"/>
        </w:rPr>
        <w:drawing>
          <wp:inline distT="0" distB="0" distL="0" distR="0" wp14:anchorId="449924F3" wp14:editId="422B659B">
            <wp:extent cx="5020573" cy="3935882"/>
            <wp:effectExtent l="0" t="0" r="8890" b="7620"/>
            <wp:docPr id="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8792" cy="3942325"/>
                    </a:xfrm>
                    <a:prstGeom prst="rect">
                      <a:avLst/>
                    </a:prstGeom>
                    <a:noFill/>
                    <a:ln>
                      <a:noFill/>
                    </a:ln>
                  </pic:spPr>
                </pic:pic>
              </a:graphicData>
            </a:graphic>
          </wp:inline>
        </w:drawing>
      </w:r>
    </w:p>
    <w:p w:rsidR="00580953" w:rsidRPr="00645609" w:rsidRDefault="00580953" w:rsidP="00580953">
      <w:pPr>
        <w:pStyle w:val="Caption"/>
        <w:rPr>
          <w:rFonts w:asciiTheme="minorHAnsi" w:hAnsiTheme="minorHAnsi"/>
          <w:szCs w:val="20"/>
        </w:rPr>
      </w:pPr>
      <w:bookmarkStart w:id="18" w:name="_Ref412236827"/>
      <w:bookmarkStart w:id="19" w:name="_Toc431294505"/>
      <w:r w:rsidRPr="00645609">
        <w:rPr>
          <w:rFonts w:asciiTheme="minorHAnsi" w:hAnsiTheme="minorHAnsi"/>
          <w:szCs w:val="20"/>
        </w:rPr>
        <w:t>Figure</w:t>
      </w:r>
      <w:bookmarkEnd w:id="18"/>
      <w:r w:rsidR="00850395" w:rsidRPr="00645609">
        <w:rPr>
          <w:rFonts w:asciiTheme="minorHAnsi" w:hAnsiTheme="minorHAnsi"/>
          <w:szCs w:val="20"/>
        </w:rPr>
        <w:t xml:space="preserve"> 16</w:t>
      </w:r>
      <w:r w:rsidRPr="00645609">
        <w:rPr>
          <w:rFonts w:asciiTheme="minorHAnsi" w:hAnsiTheme="minorHAnsi"/>
          <w:szCs w:val="20"/>
        </w:rPr>
        <w:t>: Average Message latency vs message size based on network parameter II</w:t>
      </w:r>
      <w:bookmarkEnd w:id="19"/>
    </w:p>
    <w:p w:rsidR="00490DA3" w:rsidRPr="00645609" w:rsidRDefault="00850395" w:rsidP="00645609">
      <w:pPr>
        <w:spacing w:after="0" w:line="480" w:lineRule="auto"/>
        <w:jc w:val="both"/>
        <w:rPr>
          <w:sz w:val="20"/>
          <w:szCs w:val="20"/>
        </w:rPr>
      </w:pPr>
      <w:r w:rsidRPr="00645609">
        <w:rPr>
          <w:sz w:val="20"/>
          <w:szCs w:val="20"/>
        </w:rPr>
        <w:t>Figure 16</w:t>
      </w:r>
      <w:r w:rsidR="00452327" w:rsidRPr="00645609">
        <w:rPr>
          <w:sz w:val="20"/>
          <w:szCs w:val="20"/>
        </w:rPr>
        <w:t xml:space="preserve"> shows the average message latency based on various message sizes. The message sizes for the experiment range from 128 bytes to 16K as the largest message size. </w:t>
      </w:r>
      <w:r w:rsidR="00490DA3" w:rsidRPr="00645609">
        <w:rPr>
          <w:sz w:val="20"/>
          <w:szCs w:val="20"/>
        </w:rPr>
        <w:t xml:space="preserve">With the same message generation rate, 0.001s, the results reflected in both figures demonstrated that </w:t>
      </w:r>
      <w:r w:rsidR="00463748" w:rsidRPr="00645609">
        <w:rPr>
          <w:sz w:val="20"/>
          <w:szCs w:val="20"/>
        </w:rPr>
        <w:t xml:space="preserve">network latency happened more sharply </w:t>
      </w:r>
      <w:r w:rsidR="00490DA3" w:rsidRPr="00645609">
        <w:rPr>
          <w:sz w:val="20"/>
          <w:szCs w:val="20"/>
        </w:rPr>
        <w:t>at the 8K size of message</w:t>
      </w:r>
      <w:r w:rsidR="00463748" w:rsidRPr="00645609">
        <w:rPr>
          <w:sz w:val="20"/>
          <w:szCs w:val="20"/>
        </w:rPr>
        <w:t xml:space="preserve"> for all cores, despite</w:t>
      </w:r>
      <w:r w:rsidR="00490DA3" w:rsidRPr="00645609">
        <w:rPr>
          <w:sz w:val="20"/>
          <w:szCs w:val="20"/>
        </w:rPr>
        <w:t xml:space="preserve"> 2-core and 4-core processors having a </w:t>
      </w:r>
      <w:r w:rsidR="00463748" w:rsidRPr="00645609">
        <w:rPr>
          <w:sz w:val="20"/>
          <w:szCs w:val="20"/>
        </w:rPr>
        <w:t xml:space="preserve">less latency </w:t>
      </w:r>
      <w:r w:rsidR="00490DA3" w:rsidRPr="00645609">
        <w:rPr>
          <w:sz w:val="20"/>
          <w:szCs w:val="20"/>
        </w:rPr>
        <w:t xml:space="preserve">compared to the single-core processor. Even when the message sizes were simulated with different bandwidths, the latency increased as the message sizes increased. With a smaller message size, the message latency increments for all cores were very small and almost similar. The significant differences start to occur at a message size of 1K and became obvious at the larger message sizes. This indicates that the architecture is scalable with different sizes of message. </w:t>
      </w:r>
    </w:p>
    <w:p w:rsidR="001A0B4C" w:rsidRDefault="00DD5DE2" w:rsidP="00103B1C">
      <w:pPr>
        <w:rPr>
          <w:b/>
        </w:rPr>
      </w:pPr>
      <w:r>
        <w:rPr>
          <w:b/>
        </w:rPr>
        <w:t xml:space="preserve">4.3 </w:t>
      </w:r>
      <w:r w:rsidR="00410D31">
        <w:rPr>
          <w:b/>
        </w:rPr>
        <w:t>Discussion from experiments</w:t>
      </w:r>
    </w:p>
    <w:p w:rsidR="00410D31" w:rsidRPr="003551AD" w:rsidRDefault="00410D31" w:rsidP="00645609">
      <w:pPr>
        <w:spacing w:after="0" w:line="480" w:lineRule="auto"/>
        <w:jc w:val="both"/>
        <w:rPr>
          <w:color w:val="000000" w:themeColor="text1"/>
          <w:sz w:val="20"/>
          <w:szCs w:val="20"/>
          <w:lang w:eastAsia="en-GB"/>
        </w:rPr>
      </w:pPr>
      <w:r w:rsidRPr="003551AD">
        <w:rPr>
          <w:color w:val="000000" w:themeColor="text1"/>
          <w:sz w:val="20"/>
          <w:szCs w:val="20"/>
        </w:rPr>
        <w:t>This section sums up analysis of experiments as follows. First, t</w:t>
      </w:r>
      <w:r w:rsidRPr="003551AD">
        <w:rPr>
          <w:color w:val="000000" w:themeColor="text1"/>
          <w:sz w:val="20"/>
          <w:szCs w:val="20"/>
          <w:lang w:eastAsia="en-GB"/>
        </w:rPr>
        <w:t>he latency experimental results suggest that multi-core processors can improve network performance by 51-76% compared to single-core processors. This indicates that optimizing all levels of interconnection network is important in this architecture. As the evaluation is based on store-and-forward flow control in Figure 11, the probability of blocking is zero, which contributes to higher saturation throughput.</w:t>
      </w:r>
    </w:p>
    <w:p w:rsidR="00E90C06" w:rsidRPr="003551AD" w:rsidRDefault="00E90C06" w:rsidP="00645609">
      <w:pPr>
        <w:spacing w:after="0" w:line="480" w:lineRule="auto"/>
        <w:jc w:val="both"/>
        <w:rPr>
          <w:color w:val="000000" w:themeColor="text1"/>
          <w:sz w:val="20"/>
          <w:szCs w:val="20"/>
          <w:lang w:eastAsia="en-GB"/>
        </w:rPr>
      </w:pPr>
      <w:r w:rsidRPr="003551AD">
        <w:rPr>
          <w:color w:val="000000" w:themeColor="text1"/>
          <w:sz w:val="20"/>
          <w:szCs w:val="20"/>
          <w:lang w:eastAsia="en-GB"/>
        </w:rPr>
        <w:t xml:space="preserve">Other experiments were conducted with various sizes of cluster. The architecture can scale well with small to larger sizes of cluster while achieving lower latency and higher throughput. </w:t>
      </w:r>
      <w:r w:rsidR="00363915" w:rsidRPr="003551AD">
        <w:rPr>
          <w:color w:val="000000" w:themeColor="text1"/>
          <w:sz w:val="20"/>
          <w:szCs w:val="20"/>
          <w:lang w:eastAsia="en-GB"/>
        </w:rPr>
        <w:t>Thus, these results can validate our HIS system having a good quality, reliability and resiliency (QRR).</w:t>
      </w:r>
      <w:r w:rsidR="00D33A27" w:rsidRPr="003551AD">
        <w:rPr>
          <w:color w:val="000000" w:themeColor="text1"/>
          <w:sz w:val="20"/>
          <w:szCs w:val="20"/>
          <w:lang w:eastAsia="en-GB"/>
        </w:rPr>
        <w:t xml:space="preserve"> Experiments need to focus on “micro” level to ensure that even slightest change</w:t>
      </w:r>
      <w:r w:rsidR="002266DC" w:rsidRPr="003551AD">
        <w:rPr>
          <w:color w:val="000000" w:themeColor="text1"/>
          <w:sz w:val="20"/>
          <w:szCs w:val="20"/>
          <w:lang w:eastAsia="en-GB"/>
        </w:rPr>
        <w:t>s</w:t>
      </w:r>
      <w:r w:rsidR="00D33A27" w:rsidRPr="003551AD">
        <w:rPr>
          <w:color w:val="000000" w:themeColor="text1"/>
          <w:sz w:val="20"/>
          <w:szCs w:val="20"/>
          <w:lang w:eastAsia="en-GB"/>
        </w:rPr>
        <w:t xml:space="preserve">, such as 8K message size, can impact on network latency. </w:t>
      </w:r>
      <w:r w:rsidRPr="003551AD">
        <w:rPr>
          <w:color w:val="000000" w:themeColor="text1"/>
          <w:sz w:val="20"/>
          <w:szCs w:val="20"/>
          <w:lang w:eastAsia="en-GB"/>
        </w:rPr>
        <w:t xml:space="preserve">The results have reveals that small latency happens with smaller messages size but the latency increase with the larger message size. The experiments also demonstrated that </w:t>
      </w:r>
      <w:r w:rsidRPr="003551AD">
        <w:rPr>
          <w:color w:val="000000" w:themeColor="text1"/>
          <w:sz w:val="20"/>
          <w:szCs w:val="20"/>
        </w:rPr>
        <w:t>MCAHS</w:t>
      </w:r>
      <w:r w:rsidRPr="003551AD">
        <w:rPr>
          <w:color w:val="000000" w:themeColor="text1"/>
          <w:sz w:val="20"/>
          <w:szCs w:val="20"/>
          <w:lang w:eastAsia="en-GB"/>
        </w:rPr>
        <w:t xml:space="preserve"> can scale well compared to traditional single-core cluster.</w:t>
      </w:r>
    </w:p>
    <w:p w:rsidR="00C672DB" w:rsidRPr="003551AD" w:rsidRDefault="00C672DB" w:rsidP="00645609">
      <w:pPr>
        <w:spacing w:after="0" w:line="480" w:lineRule="auto"/>
        <w:jc w:val="both"/>
        <w:rPr>
          <w:color w:val="000000" w:themeColor="text1"/>
          <w:sz w:val="20"/>
          <w:szCs w:val="20"/>
          <w:lang w:eastAsia="en-GB"/>
        </w:rPr>
      </w:pPr>
      <w:r w:rsidRPr="003551AD">
        <w:rPr>
          <w:color w:val="000000" w:themeColor="text1"/>
          <w:sz w:val="20"/>
          <w:szCs w:val="20"/>
          <w:lang w:eastAsia="en-GB"/>
        </w:rPr>
        <w:t>Additionally, work in [15-18] show the importance of system design, network communications and security to ensure all the work can be safely, reliably and accurately be completed. Furthermore, proposal in [19-20] demonstrate importance of algorithm and smart model to achieve QRR for all the services.</w:t>
      </w:r>
    </w:p>
    <w:p w:rsidR="00836638" w:rsidRPr="00836638" w:rsidRDefault="009D3755" w:rsidP="00836638">
      <w:pPr>
        <w:pStyle w:val="ListParagraph"/>
        <w:numPr>
          <w:ilvl w:val="0"/>
          <w:numId w:val="3"/>
        </w:numPr>
        <w:rPr>
          <w:b/>
          <w:szCs w:val="20"/>
          <w:lang w:eastAsia="en-GB"/>
        </w:rPr>
      </w:pPr>
      <w:r>
        <w:rPr>
          <w:b/>
          <w:szCs w:val="20"/>
          <w:lang w:eastAsia="en-GB"/>
        </w:rPr>
        <w:t>Conclusion and Future Work</w:t>
      </w:r>
    </w:p>
    <w:p w:rsidR="0045460C" w:rsidRPr="00AD4305" w:rsidRDefault="00836638" w:rsidP="00AD4305">
      <w:pPr>
        <w:spacing w:after="0" w:line="480" w:lineRule="auto"/>
        <w:jc w:val="both"/>
        <w:rPr>
          <w:sz w:val="20"/>
          <w:szCs w:val="20"/>
          <w:lang w:eastAsia="en-GB"/>
        </w:rPr>
      </w:pPr>
      <w:r w:rsidRPr="00AD4305">
        <w:rPr>
          <w:sz w:val="20"/>
          <w:szCs w:val="20"/>
          <w:lang w:eastAsia="en-GB"/>
        </w:rPr>
        <w:t xml:space="preserve">A </w:t>
      </w:r>
      <w:r w:rsidRPr="00AD4305">
        <w:rPr>
          <w:sz w:val="20"/>
          <w:szCs w:val="20"/>
        </w:rPr>
        <w:t>MCAHS has been proposed and demonstrated to justify our research contributions for HIS system as follows. First, we present the system design from the chip to the clusters, and the design can ensure good information to be reached at its destination at the most convenient way. Different network queuing diagrams have been explained. Second, our experiments show a better latency management for multi-core systems and clusters. We also identify message size of 8K and below can be optimum for sending and processing large number of information and dat</w:t>
      </w:r>
      <w:r w:rsidR="0045460C" w:rsidRPr="00AD4305">
        <w:rPr>
          <w:sz w:val="20"/>
          <w:szCs w:val="20"/>
        </w:rPr>
        <w:t xml:space="preserve">a. By reducing latency and </w:t>
      </w:r>
      <w:r w:rsidRPr="00AD4305">
        <w:rPr>
          <w:sz w:val="20"/>
          <w:szCs w:val="20"/>
        </w:rPr>
        <w:t xml:space="preserve">ensuring </w:t>
      </w:r>
      <w:r w:rsidR="0045460C" w:rsidRPr="00AD4305">
        <w:rPr>
          <w:sz w:val="20"/>
          <w:szCs w:val="20"/>
        </w:rPr>
        <w:t xml:space="preserve">good traffic within multi-core systems, performance can be good and results can </w:t>
      </w:r>
      <w:r w:rsidR="00A81765" w:rsidRPr="00AD4305">
        <w:rPr>
          <w:sz w:val="20"/>
          <w:szCs w:val="20"/>
        </w:rPr>
        <w:t xml:space="preserve">be </w:t>
      </w:r>
      <w:r w:rsidR="0045460C" w:rsidRPr="00AD4305">
        <w:rPr>
          <w:sz w:val="20"/>
          <w:szCs w:val="20"/>
        </w:rPr>
        <w:t xml:space="preserve">reliable. This can support the requirement of </w:t>
      </w:r>
      <w:r w:rsidR="0045460C" w:rsidRPr="00AD4305">
        <w:rPr>
          <w:sz w:val="20"/>
          <w:szCs w:val="20"/>
          <w:lang w:eastAsia="en-GB"/>
        </w:rPr>
        <w:t xml:space="preserve">quality, reliability and resiliency of </w:t>
      </w:r>
      <w:r w:rsidR="00A81765" w:rsidRPr="00AD4305">
        <w:rPr>
          <w:sz w:val="20"/>
          <w:szCs w:val="20"/>
          <w:lang w:eastAsia="en-GB"/>
        </w:rPr>
        <w:t xml:space="preserve">recommended </w:t>
      </w:r>
      <w:r w:rsidR="0045460C" w:rsidRPr="00AD4305">
        <w:rPr>
          <w:sz w:val="20"/>
          <w:szCs w:val="20"/>
          <w:lang w:eastAsia="en-GB"/>
        </w:rPr>
        <w:t>HIS systems. Our work is relevant and contributing to the following HIS areas:</w:t>
      </w:r>
    </w:p>
    <w:p w:rsidR="00836638" w:rsidRPr="00AD4305" w:rsidRDefault="0045460C" w:rsidP="00AD4305">
      <w:pPr>
        <w:pStyle w:val="ListParagraph"/>
        <w:numPr>
          <w:ilvl w:val="0"/>
          <w:numId w:val="5"/>
        </w:numPr>
        <w:spacing w:after="0" w:line="480" w:lineRule="auto"/>
        <w:jc w:val="both"/>
        <w:rPr>
          <w:sz w:val="20"/>
          <w:szCs w:val="20"/>
          <w:lang w:eastAsia="en-GB"/>
        </w:rPr>
      </w:pPr>
      <w:r w:rsidRPr="00AD4305">
        <w:rPr>
          <w:sz w:val="20"/>
          <w:szCs w:val="20"/>
          <w:lang w:eastAsia="en-GB"/>
        </w:rPr>
        <w:t>Traffic analysis and management: Causes of latency have been identified and traffic can be better managed since latency can be reduced. Situations with increased latency can be avoided.</w:t>
      </w:r>
    </w:p>
    <w:p w:rsidR="00907FE9" w:rsidRPr="00AD4305" w:rsidRDefault="0045460C" w:rsidP="00B91B20">
      <w:pPr>
        <w:pStyle w:val="ListParagraph"/>
        <w:numPr>
          <w:ilvl w:val="0"/>
          <w:numId w:val="5"/>
        </w:numPr>
        <w:spacing w:after="0" w:line="480" w:lineRule="auto"/>
        <w:jc w:val="both"/>
        <w:rPr>
          <w:szCs w:val="20"/>
          <w:lang w:eastAsia="en-GB"/>
        </w:rPr>
      </w:pPr>
      <w:r w:rsidRPr="00AD4305">
        <w:rPr>
          <w:sz w:val="20"/>
          <w:szCs w:val="20"/>
          <w:lang w:eastAsia="en-GB"/>
        </w:rPr>
        <w:t xml:space="preserve">Performance </w:t>
      </w:r>
      <w:r w:rsidR="00907FE9" w:rsidRPr="00AD4305">
        <w:rPr>
          <w:sz w:val="20"/>
          <w:szCs w:val="20"/>
          <w:lang w:eastAsia="en-GB"/>
        </w:rPr>
        <w:t xml:space="preserve">analysis of transmission control: Experiments on the latency under </w:t>
      </w:r>
      <w:r w:rsidR="00907FE9" w:rsidRPr="00AD4305">
        <w:rPr>
          <w:sz w:val="20"/>
          <w:szCs w:val="20"/>
        </w:rPr>
        <w:t xml:space="preserve">Store-and-Forward Flow Control method, </w:t>
      </w:r>
      <w:r w:rsidR="00907FE9" w:rsidRPr="00AD4305">
        <w:rPr>
          <w:sz w:val="20"/>
          <w:szCs w:val="20"/>
          <w:lang w:eastAsia="en-GB"/>
        </w:rPr>
        <w:t xml:space="preserve">Wormhole flow control method, cluster size and message size </w:t>
      </w:r>
      <w:r w:rsidR="00907FE9" w:rsidRPr="00AD4305">
        <w:rPr>
          <w:sz w:val="20"/>
          <w:szCs w:val="20"/>
        </w:rPr>
        <w:t xml:space="preserve">have been undertaken with analysis presented. </w:t>
      </w:r>
    </w:p>
    <w:p w:rsidR="00091423" w:rsidRPr="00AD4305" w:rsidRDefault="0081252C" w:rsidP="00AD4305">
      <w:pPr>
        <w:spacing w:after="0" w:line="480" w:lineRule="auto"/>
        <w:jc w:val="both"/>
        <w:rPr>
          <w:sz w:val="20"/>
          <w:szCs w:val="20"/>
          <w:lang w:eastAsia="en-GB"/>
        </w:rPr>
      </w:pPr>
      <w:r w:rsidRPr="00930B82">
        <w:rPr>
          <w:color w:val="000000" w:themeColor="text1"/>
          <w:sz w:val="20"/>
          <w:szCs w:val="20"/>
        </w:rPr>
        <w:t xml:space="preserve">To demonstrate QRR, our emphasis </w:t>
      </w:r>
      <w:r w:rsidR="000D55CB" w:rsidRPr="00930B82">
        <w:rPr>
          <w:color w:val="000000" w:themeColor="text1"/>
          <w:sz w:val="20"/>
          <w:szCs w:val="20"/>
        </w:rPr>
        <w:t>was</w:t>
      </w:r>
      <w:r w:rsidRPr="00930B82">
        <w:rPr>
          <w:color w:val="000000" w:themeColor="text1"/>
          <w:sz w:val="20"/>
          <w:szCs w:val="20"/>
        </w:rPr>
        <w:t xml:space="preserve"> on lat</w:t>
      </w:r>
      <w:r w:rsidR="00B271E7" w:rsidRPr="00930B82">
        <w:rPr>
          <w:color w:val="000000" w:themeColor="text1"/>
          <w:sz w:val="20"/>
          <w:szCs w:val="20"/>
        </w:rPr>
        <w:t>ency – understand how it happened</w:t>
      </w:r>
      <w:r w:rsidRPr="00930B82">
        <w:rPr>
          <w:color w:val="000000" w:themeColor="text1"/>
          <w:sz w:val="20"/>
          <w:szCs w:val="20"/>
        </w:rPr>
        <w:t>, what trigger</w:t>
      </w:r>
      <w:r w:rsidR="00B271E7" w:rsidRPr="00930B82">
        <w:rPr>
          <w:color w:val="000000" w:themeColor="text1"/>
          <w:sz w:val="20"/>
          <w:szCs w:val="20"/>
        </w:rPr>
        <w:t>ed</w:t>
      </w:r>
      <w:r w:rsidRPr="00930B82">
        <w:rPr>
          <w:color w:val="000000" w:themeColor="text1"/>
          <w:sz w:val="20"/>
          <w:szCs w:val="20"/>
        </w:rPr>
        <w:t xml:space="preserve"> its increase, and </w:t>
      </w:r>
      <w:r w:rsidR="00B271E7" w:rsidRPr="00930B82">
        <w:rPr>
          <w:color w:val="000000" w:themeColor="text1"/>
          <w:sz w:val="20"/>
          <w:szCs w:val="20"/>
        </w:rPr>
        <w:t>performed</w:t>
      </w:r>
      <w:r w:rsidRPr="00930B82">
        <w:rPr>
          <w:color w:val="000000" w:themeColor="text1"/>
          <w:sz w:val="20"/>
          <w:szCs w:val="20"/>
        </w:rPr>
        <w:t xml:space="preserve"> experiment</w:t>
      </w:r>
      <w:r w:rsidR="00B271E7" w:rsidRPr="00930B82">
        <w:rPr>
          <w:color w:val="000000" w:themeColor="text1"/>
          <w:sz w:val="20"/>
          <w:szCs w:val="20"/>
        </w:rPr>
        <w:t>s</w:t>
      </w:r>
      <w:r w:rsidRPr="00930B82">
        <w:rPr>
          <w:color w:val="000000" w:themeColor="text1"/>
          <w:sz w:val="20"/>
          <w:szCs w:val="20"/>
        </w:rPr>
        <w:t xml:space="preserve"> with different types, including </w:t>
      </w:r>
      <w:r w:rsidRPr="00930B82">
        <w:rPr>
          <w:color w:val="000000" w:themeColor="text1"/>
          <w:sz w:val="20"/>
          <w:szCs w:val="20"/>
          <w:lang w:eastAsia="en-GB"/>
        </w:rPr>
        <w:t xml:space="preserve">under </w:t>
      </w:r>
      <w:r w:rsidRPr="00930B82">
        <w:rPr>
          <w:color w:val="000000" w:themeColor="text1"/>
          <w:sz w:val="20"/>
          <w:szCs w:val="20"/>
        </w:rPr>
        <w:t xml:space="preserve">Store-and-Forward Flow Control method, </w:t>
      </w:r>
      <w:r w:rsidRPr="00930B82">
        <w:rPr>
          <w:color w:val="000000" w:themeColor="text1"/>
          <w:sz w:val="20"/>
          <w:szCs w:val="20"/>
          <w:lang w:eastAsia="en-GB"/>
        </w:rPr>
        <w:t xml:space="preserve">Wormhole flow control method, cluster size and message size to get a deep understanding. In this way, we </w:t>
      </w:r>
      <w:r w:rsidR="000D55CB" w:rsidRPr="00930B82">
        <w:rPr>
          <w:color w:val="000000" w:themeColor="text1"/>
          <w:sz w:val="20"/>
          <w:szCs w:val="20"/>
          <w:lang w:eastAsia="en-GB"/>
        </w:rPr>
        <w:t xml:space="preserve">could </w:t>
      </w:r>
      <w:r w:rsidRPr="00930B82">
        <w:rPr>
          <w:color w:val="000000" w:themeColor="text1"/>
          <w:sz w:val="20"/>
          <w:szCs w:val="20"/>
          <w:lang w:eastAsia="en-GB"/>
        </w:rPr>
        <w:t>reduce latency and avoid</w:t>
      </w:r>
      <w:r w:rsidR="000D55CB" w:rsidRPr="00930B82">
        <w:rPr>
          <w:color w:val="000000" w:themeColor="text1"/>
          <w:sz w:val="20"/>
          <w:szCs w:val="20"/>
          <w:lang w:eastAsia="en-GB"/>
        </w:rPr>
        <w:t>ed</w:t>
      </w:r>
      <w:r w:rsidRPr="00930B82">
        <w:rPr>
          <w:color w:val="000000" w:themeColor="text1"/>
          <w:sz w:val="20"/>
          <w:szCs w:val="20"/>
          <w:lang w:eastAsia="en-GB"/>
        </w:rPr>
        <w:t xml:space="preserve"> its sharp increase. We justified </w:t>
      </w:r>
      <w:r w:rsidRPr="00AD4305">
        <w:rPr>
          <w:sz w:val="20"/>
          <w:szCs w:val="20"/>
          <w:lang w:eastAsia="en-GB"/>
        </w:rPr>
        <w:t>our research contributions, particularly in the area of “traffic analysis and management” and “performance analysis of transmission control” of the HIS systems. Our future work will include working and integrating with big data, internet of things (IoT), deep learning and other pioneering systems</w:t>
      </w:r>
      <w:r w:rsidR="00D05A2A">
        <w:rPr>
          <w:sz w:val="20"/>
          <w:szCs w:val="20"/>
          <w:lang w:eastAsia="en-GB"/>
        </w:rPr>
        <w:t xml:space="preserve"> to ensure QRR in all new services on offers</w:t>
      </w:r>
      <w:r w:rsidRPr="00AD4305">
        <w:rPr>
          <w:sz w:val="20"/>
          <w:szCs w:val="20"/>
          <w:lang w:eastAsia="en-GB"/>
        </w:rPr>
        <w:t xml:space="preserve">. </w:t>
      </w:r>
    </w:p>
    <w:p w:rsidR="00154E5D" w:rsidRPr="0081252C" w:rsidRDefault="0081252C" w:rsidP="0081252C">
      <w:pPr>
        <w:pStyle w:val="ListParagraph"/>
        <w:numPr>
          <w:ilvl w:val="0"/>
          <w:numId w:val="3"/>
        </w:numPr>
        <w:rPr>
          <w:b/>
          <w:szCs w:val="20"/>
          <w:lang w:eastAsia="en-GB"/>
        </w:rPr>
      </w:pPr>
      <w:r w:rsidRPr="0081252C">
        <w:rPr>
          <w:b/>
          <w:szCs w:val="20"/>
          <w:lang w:eastAsia="en-GB"/>
        </w:rPr>
        <w:t>References</w:t>
      </w:r>
    </w:p>
    <w:p w:rsidR="000A75F3" w:rsidRPr="00DE4D1A" w:rsidRDefault="000A75F3" w:rsidP="000A75F3">
      <w:pPr>
        <w:spacing w:after="0" w:line="240" w:lineRule="auto"/>
        <w:rPr>
          <w:sz w:val="20"/>
          <w:szCs w:val="20"/>
        </w:rPr>
      </w:pPr>
      <w:r w:rsidRPr="00DE4D1A">
        <w:rPr>
          <w:sz w:val="20"/>
          <w:szCs w:val="20"/>
        </w:rPr>
        <w:t>[1] National Research Council. (2011). The Future of Computing Performance: Game Over or Next</w:t>
      </w:r>
      <w:r w:rsidR="00DE4D1A">
        <w:rPr>
          <w:sz w:val="20"/>
          <w:szCs w:val="20"/>
        </w:rPr>
        <w:t xml:space="preserve"> </w:t>
      </w:r>
      <w:r w:rsidRPr="00DE4D1A">
        <w:rPr>
          <w:sz w:val="20"/>
          <w:szCs w:val="20"/>
        </w:rPr>
        <w:t>Level?. National Academies Press.</w:t>
      </w:r>
    </w:p>
    <w:p w:rsidR="000A75F3" w:rsidRPr="00DE4D1A" w:rsidRDefault="000A75F3" w:rsidP="000A75F3">
      <w:pPr>
        <w:spacing w:after="0" w:line="240" w:lineRule="auto"/>
        <w:rPr>
          <w:sz w:val="20"/>
          <w:szCs w:val="20"/>
        </w:rPr>
      </w:pPr>
    </w:p>
    <w:p w:rsidR="000A75F3" w:rsidRPr="00DE4D1A" w:rsidRDefault="000A75F3" w:rsidP="000A75F3">
      <w:pPr>
        <w:spacing w:after="0" w:line="240" w:lineRule="auto"/>
        <w:rPr>
          <w:sz w:val="20"/>
          <w:szCs w:val="20"/>
        </w:rPr>
      </w:pPr>
      <w:r w:rsidRPr="00DE4D1A">
        <w:rPr>
          <w:sz w:val="20"/>
          <w:szCs w:val="20"/>
        </w:rPr>
        <w:t>[2] R. Buyya, S. K., Garg, &amp; R. N., Calheiros. (2011, December). SLA-oriented resource provisioning</w:t>
      </w:r>
      <w:r w:rsidR="00DE4D1A">
        <w:rPr>
          <w:sz w:val="20"/>
          <w:szCs w:val="20"/>
        </w:rPr>
        <w:t xml:space="preserve"> </w:t>
      </w:r>
      <w:r w:rsidRPr="00DE4D1A">
        <w:rPr>
          <w:sz w:val="20"/>
          <w:szCs w:val="20"/>
        </w:rPr>
        <w:t>for cloud computing: Challenges, architecture, and solutions. In Cloud and Service Computing (CSC),</w:t>
      </w:r>
      <w:r w:rsidR="00DE4D1A">
        <w:rPr>
          <w:sz w:val="20"/>
          <w:szCs w:val="20"/>
        </w:rPr>
        <w:t xml:space="preserve"> </w:t>
      </w:r>
      <w:r w:rsidRPr="00DE4D1A">
        <w:rPr>
          <w:sz w:val="20"/>
          <w:szCs w:val="20"/>
        </w:rPr>
        <w:t>2011 International Conference on (pp. 1-10). IEEE.</w:t>
      </w:r>
    </w:p>
    <w:p w:rsidR="000A75F3" w:rsidRPr="00DE4D1A" w:rsidRDefault="000A75F3" w:rsidP="000A75F3">
      <w:pPr>
        <w:spacing w:after="0" w:line="240" w:lineRule="auto"/>
        <w:rPr>
          <w:sz w:val="20"/>
          <w:szCs w:val="20"/>
        </w:rPr>
      </w:pPr>
    </w:p>
    <w:p w:rsidR="000A75F3" w:rsidRPr="00DE4D1A" w:rsidRDefault="000A75F3" w:rsidP="000A75F3">
      <w:pPr>
        <w:spacing w:after="0" w:line="240" w:lineRule="auto"/>
        <w:rPr>
          <w:sz w:val="20"/>
          <w:szCs w:val="20"/>
        </w:rPr>
      </w:pPr>
      <w:r w:rsidRPr="00DE4D1A">
        <w:rPr>
          <w:sz w:val="20"/>
          <w:szCs w:val="20"/>
        </w:rPr>
        <w:t>[3] Z. A., Al-Hemyari, &amp; A. M., Al-Sarmi. (2014). Features of performance indicators in quality</w:t>
      </w:r>
      <w:r w:rsidR="00DE4D1A">
        <w:rPr>
          <w:sz w:val="20"/>
          <w:szCs w:val="20"/>
        </w:rPr>
        <w:t xml:space="preserve"> </w:t>
      </w:r>
      <w:r w:rsidRPr="00DE4D1A">
        <w:rPr>
          <w:sz w:val="20"/>
          <w:szCs w:val="20"/>
        </w:rPr>
        <w:t>improvement of HEIs. In Proceedings of the Ireland International Conference in Education (IICE), Oct</w:t>
      </w:r>
      <w:r w:rsidR="00DE4D1A">
        <w:rPr>
          <w:sz w:val="20"/>
          <w:szCs w:val="20"/>
        </w:rPr>
        <w:t xml:space="preserve"> </w:t>
      </w:r>
      <w:r w:rsidRPr="00DE4D1A">
        <w:rPr>
          <w:sz w:val="20"/>
          <w:szCs w:val="20"/>
        </w:rPr>
        <w:t>(pp. 26-28).</w:t>
      </w:r>
    </w:p>
    <w:p w:rsidR="000A75F3" w:rsidRPr="00DE4D1A" w:rsidRDefault="000A75F3" w:rsidP="000A75F3">
      <w:pPr>
        <w:spacing w:after="0" w:line="240" w:lineRule="auto"/>
        <w:rPr>
          <w:sz w:val="20"/>
          <w:szCs w:val="20"/>
        </w:rPr>
      </w:pPr>
    </w:p>
    <w:p w:rsidR="000A75F3" w:rsidRPr="00DE4D1A" w:rsidRDefault="000A75F3" w:rsidP="000A75F3">
      <w:pPr>
        <w:spacing w:after="0" w:line="240" w:lineRule="auto"/>
        <w:rPr>
          <w:sz w:val="20"/>
          <w:szCs w:val="20"/>
        </w:rPr>
      </w:pPr>
      <w:r w:rsidRPr="00DE4D1A">
        <w:rPr>
          <w:sz w:val="20"/>
          <w:szCs w:val="20"/>
        </w:rPr>
        <w:t>[4] J., Sherwani, N., Ali, N., Lotia, Z., Hayat, &amp; R., Buyya. (2004). Libra: a computational economy</w:t>
      </w:r>
      <w:r w:rsidR="00DE4D1A">
        <w:rPr>
          <w:sz w:val="20"/>
          <w:szCs w:val="20"/>
        </w:rPr>
        <w:t xml:space="preserve"> </w:t>
      </w:r>
      <w:r w:rsidRPr="00DE4D1A">
        <w:rPr>
          <w:sz w:val="20"/>
          <w:szCs w:val="20"/>
        </w:rPr>
        <w:t>based job scheduling system for clusters. Software: Practice and Experience, 34(6), 573-590.</w:t>
      </w:r>
    </w:p>
    <w:p w:rsidR="000A75F3" w:rsidRPr="00DE4D1A" w:rsidRDefault="000A75F3" w:rsidP="000A75F3">
      <w:pPr>
        <w:spacing w:after="0" w:line="240" w:lineRule="auto"/>
        <w:rPr>
          <w:sz w:val="20"/>
          <w:szCs w:val="20"/>
        </w:rPr>
      </w:pPr>
    </w:p>
    <w:p w:rsidR="000A75F3" w:rsidRPr="00DE4D1A" w:rsidRDefault="000A75F3" w:rsidP="000A75F3">
      <w:pPr>
        <w:spacing w:after="0" w:line="240" w:lineRule="auto"/>
        <w:rPr>
          <w:sz w:val="20"/>
          <w:szCs w:val="20"/>
        </w:rPr>
      </w:pPr>
      <w:r w:rsidRPr="00DE4D1A">
        <w:rPr>
          <w:sz w:val="20"/>
          <w:szCs w:val="20"/>
        </w:rPr>
        <w:t>[5] J. A., Brown, R., Kumar, &amp; D. Tullsen. (2007, June). Proximity-aware directory-based coherence</w:t>
      </w:r>
      <w:r w:rsidR="00DE4D1A">
        <w:rPr>
          <w:sz w:val="20"/>
          <w:szCs w:val="20"/>
        </w:rPr>
        <w:t xml:space="preserve"> </w:t>
      </w:r>
      <w:r w:rsidRPr="00DE4D1A">
        <w:rPr>
          <w:sz w:val="20"/>
          <w:szCs w:val="20"/>
        </w:rPr>
        <w:t>for multi-core processor architectures. In Proceedings of the nineteenth annual ACM symposium on</w:t>
      </w:r>
      <w:r w:rsidR="00DE4D1A">
        <w:rPr>
          <w:sz w:val="20"/>
          <w:szCs w:val="20"/>
        </w:rPr>
        <w:t xml:space="preserve"> </w:t>
      </w:r>
      <w:r w:rsidRPr="00DE4D1A">
        <w:rPr>
          <w:sz w:val="20"/>
          <w:szCs w:val="20"/>
        </w:rPr>
        <w:t>Parallel algorithms and architectures (pp. 126-134). ACM.</w:t>
      </w:r>
    </w:p>
    <w:p w:rsidR="000A75F3" w:rsidRPr="00DE4D1A" w:rsidRDefault="000A75F3" w:rsidP="000A75F3">
      <w:pPr>
        <w:spacing w:after="0" w:line="240" w:lineRule="auto"/>
        <w:rPr>
          <w:sz w:val="20"/>
          <w:szCs w:val="20"/>
        </w:rPr>
      </w:pPr>
    </w:p>
    <w:p w:rsidR="000A75F3" w:rsidRPr="00DE4D1A" w:rsidRDefault="000A75F3" w:rsidP="000A75F3">
      <w:pPr>
        <w:spacing w:after="0" w:line="240" w:lineRule="auto"/>
        <w:rPr>
          <w:sz w:val="20"/>
          <w:szCs w:val="20"/>
        </w:rPr>
      </w:pPr>
      <w:r w:rsidRPr="00DE4D1A">
        <w:rPr>
          <w:sz w:val="20"/>
          <w:szCs w:val="20"/>
        </w:rPr>
        <w:t>[6] M., Katevenis, S., Sidiropoulos, &amp; C., Courcoubetis. (1991). Weighted round-robin cell</w:t>
      </w:r>
      <w:r w:rsidR="00DE4D1A">
        <w:rPr>
          <w:sz w:val="20"/>
          <w:szCs w:val="20"/>
        </w:rPr>
        <w:t xml:space="preserve"> </w:t>
      </w:r>
      <w:r w:rsidRPr="00DE4D1A">
        <w:rPr>
          <w:sz w:val="20"/>
          <w:szCs w:val="20"/>
        </w:rPr>
        <w:t>multiplexing in a general-purpose ATM switch chip. IEEE Journal on selected Areas in</w:t>
      </w:r>
      <w:r w:rsidR="00DE4D1A">
        <w:rPr>
          <w:sz w:val="20"/>
          <w:szCs w:val="20"/>
        </w:rPr>
        <w:t xml:space="preserve"> </w:t>
      </w:r>
      <w:r w:rsidRPr="00DE4D1A">
        <w:rPr>
          <w:sz w:val="20"/>
          <w:szCs w:val="20"/>
        </w:rPr>
        <w:t>Communications, 9(8), 1265-1279.</w:t>
      </w:r>
    </w:p>
    <w:p w:rsidR="000A75F3" w:rsidRPr="00DE4D1A" w:rsidRDefault="000A75F3" w:rsidP="000A75F3">
      <w:pPr>
        <w:spacing w:after="0" w:line="240" w:lineRule="auto"/>
        <w:rPr>
          <w:sz w:val="20"/>
          <w:szCs w:val="20"/>
        </w:rPr>
      </w:pPr>
    </w:p>
    <w:p w:rsidR="000A75F3" w:rsidRPr="00DE4D1A" w:rsidRDefault="000A75F3" w:rsidP="000A75F3">
      <w:pPr>
        <w:spacing w:after="0" w:line="240" w:lineRule="auto"/>
        <w:rPr>
          <w:sz w:val="20"/>
          <w:szCs w:val="20"/>
        </w:rPr>
      </w:pPr>
      <w:r w:rsidRPr="00DE4D1A">
        <w:rPr>
          <w:sz w:val="20"/>
          <w:szCs w:val="20"/>
        </w:rPr>
        <w:t>[7] H. S., Wang, X., Zhu, L. S., Peh, &amp; S., Malik. (2002). Orion: a power-performance simulator for</w:t>
      </w:r>
      <w:r w:rsidR="00DE4D1A">
        <w:rPr>
          <w:sz w:val="20"/>
          <w:szCs w:val="20"/>
        </w:rPr>
        <w:t xml:space="preserve"> </w:t>
      </w:r>
      <w:r w:rsidRPr="00DE4D1A">
        <w:rPr>
          <w:sz w:val="20"/>
          <w:szCs w:val="20"/>
        </w:rPr>
        <w:t>interconnection networks. In Microarchitecture, 2002.(MICRO-35). Proceedings. 35th Annual</w:t>
      </w:r>
      <w:r w:rsidR="00DE4D1A">
        <w:rPr>
          <w:sz w:val="20"/>
          <w:szCs w:val="20"/>
        </w:rPr>
        <w:t xml:space="preserve"> </w:t>
      </w:r>
      <w:r w:rsidRPr="00DE4D1A">
        <w:rPr>
          <w:sz w:val="20"/>
          <w:szCs w:val="20"/>
        </w:rPr>
        <w:t>IEEE/ACM International Symposium on (pp. 294-305). IEEE.</w:t>
      </w:r>
    </w:p>
    <w:p w:rsidR="000A75F3" w:rsidRPr="00DE4D1A" w:rsidRDefault="000A75F3" w:rsidP="000A75F3">
      <w:pPr>
        <w:spacing w:after="0" w:line="240" w:lineRule="auto"/>
        <w:rPr>
          <w:sz w:val="20"/>
          <w:szCs w:val="20"/>
        </w:rPr>
      </w:pPr>
    </w:p>
    <w:p w:rsidR="000A75F3" w:rsidRPr="00DE4D1A" w:rsidRDefault="000A75F3" w:rsidP="000A75F3">
      <w:pPr>
        <w:spacing w:after="0" w:line="240" w:lineRule="auto"/>
        <w:rPr>
          <w:sz w:val="20"/>
          <w:szCs w:val="20"/>
        </w:rPr>
      </w:pPr>
      <w:r w:rsidRPr="00DE4D1A">
        <w:rPr>
          <w:sz w:val="20"/>
          <w:szCs w:val="20"/>
        </w:rPr>
        <w:t>[8] V., Chang, &amp; G., Wills. (2016). A model to compare cloud and non-cloud storage of Big Data.</w:t>
      </w:r>
      <w:r w:rsidR="00DE4D1A">
        <w:rPr>
          <w:sz w:val="20"/>
          <w:szCs w:val="20"/>
        </w:rPr>
        <w:t xml:space="preserve"> </w:t>
      </w:r>
      <w:r w:rsidRPr="00DE4D1A">
        <w:rPr>
          <w:sz w:val="20"/>
          <w:szCs w:val="20"/>
        </w:rPr>
        <w:t>Future Generation Computer Systems, 57, 56-76.</w:t>
      </w:r>
    </w:p>
    <w:p w:rsidR="000A75F3" w:rsidRPr="00DE4D1A" w:rsidRDefault="000A75F3" w:rsidP="000A75F3">
      <w:pPr>
        <w:spacing w:after="0" w:line="240" w:lineRule="auto"/>
        <w:rPr>
          <w:sz w:val="20"/>
          <w:szCs w:val="20"/>
        </w:rPr>
      </w:pPr>
    </w:p>
    <w:p w:rsidR="000A75F3" w:rsidRPr="00DE4D1A" w:rsidRDefault="000A75F3" w:rsidP="000A75F3">
      <w:pPr>
        <w:spacing w:after="0" w:line="240" w:lineRule="auto"/>
        <w:rPr>
          <w:sz w:val="20"/>
          <w:szCs w:val="20"/>
        </w:rPr>
      </w:pPr>
      <w:r w:rsidRPr="00DE4D1A">
        <w:rPr>
          <w:sz w:val="20"/>
          <w:szCs w:val="20"/>
        </w:rPr>
        <w:t>[9] V., Chang. (2015). Towards a Big Data system disaster recovery in a Private Cloud. Ad Hoc</w:t>
      </w:r>
      <w:r w:rsidR="00DE4D1A">
        <w:rPr>
          <w:sz w:val="20"/>
          <w:szCs w:val="20"/>
        </w:rPr>
        <w:t xml:space="preserve"> </w:t>
      </w:r>
      <w:r w:rsidRPr="00DE4D1A">
        <w:rPr>
          <w:sz w:val="20"/>
          <w:szCs w:val="20"/>
        </w:rPr>
        <w:t>Networks, 35, 65-82.</w:t>
      </w:r>
    </w:p>
    <w:p w:rsidR="000A75F3" w:rsidRPr="00DE4D1A" w:rsidRDefault="000A75F3" w:rsidP="000A75F3">
      <w:pPr>
        <w:spacing w:after="0" w:line="240" w:lineRule="auto"/>
        <w:rPr>
          <w:sz w:val="20"/>
          <w:szCs w:val="20"/>
        </w:rPr>
      </w:pPr>
    </w:p>
    <w:p w:rsidR="000A75F3" w:rsidRPr="00DE4D1A" w:rsidRDefault="000A75F3" w:rsidP="000A75F3">
      <w:pPr>
        <w:spacing w:after="0" w:line="240" w:lineRule="auto"/>
        <w:rPr>
          <w:sz w:val="20"/>
          <w:szCs w:val="20"/>
        </w:rPr>
      </w:pPr>
      <w:r w:rsidRPr="00DE4D1A">
        <w:rPr>
          <w:sz w:val="20"/>
          <w:szCs w:val="20"/>
        </w:rPr>
        <w:t>[10] D., Wentzlaff, P., Griffin, H., Hoffmann, L., Bao, B., Edwards, C., Ramey, ... &amp; A., Agarwal. (2007).</w:t>
      </w:r>
      <w:r w:rsidR="00DE4D1A">
        <w:rPr>
          <w:sz w:val="20"/>
          <w:szCs w:val="20"/>
        </w:rPr>
        <w:t xml:space="preserve"> </w:t>
      </w:r>
      <w:r w:rsidRPr="00DE4D1A">
        <w:rPr>
          <w:sz w:val="20"/>
          <w:szCs w:val="20"/>
        </w:rPr>
        <w:t>On-chip interconnection architecture of the tile processor. IEEE micro, 27(5), 15-31.</w:t>
      </w:r>
    </w:p>
    <w:p w:rsidR="000A75F3" w:rsidRPr="00DE4D1A" w:rsidRDefault="000A75F3" w:rsidP="000A75F3">
      <w:pPr>
        <w:spacing w:after="0" w:line="240" w:lineRule="auto"/>
        <w:rPr>
          <w:sz w:val="20"/>
          <w:szCs w:val="20"/>
        </w:rPr>
      </w:pPr>
    </w:p>
    <w:p w:rsidR="000A75F3" w:rsidRPr="00DE4D1A" w:rsidRDefault="000A75F3" w:rsidP="000A75F3">
      <w:pPr>
        <w:spacing w:after="0" w:line="240" w:lineRule="auto"/>
        <w:rPr>
          <w:sz w:val="20"/>
          <w:szCs w:val="20"/>
        </w:rPr>
      </w:pPr>
      <w:r w:rsidRPr="00DE4D1A">
        <w:rPr>
          <w:sz w:val="20"/>
          <w:szCs w:val="20"/>
        </w:rPr>
        <w:t>[11] T. G., Robertazzi. (2012). Computer networks and systems: queueing theory and performance</w:t>
      </w:r>
      <w:r w:rsidR="00DE4D1A">
        <w:rPr>
          <w:sz w:val="20"/>
          <w:szCs w:val="20"/>
        </w:rPr>
        <w:t xml:space="preserve"> </w:t>
      </w:r>
      <w:r w:rsidRPr="00DE4D1A">
        <w:rPr>
          <w:sz w:val="20"/>
          <w:szCs w:val="20"/>
        </w:rPr>
        <w:t>evaluation. Springer Science &amp; Business Media.</w:t>
      </w:r>
    </w:p>
    <w:p w:rsidR="000A75F3" w:rsidRPr="00DE4D1A" w:rsidRDefault="000A75F3" w:rsidP="000A75F3">
      <w:pPr>
        <w:spacing w:after="0" w:line="240" w:lineRule="auto"/>
        <w:rPr>
          <w:sz w:val="20"/>
          <w:szCs w:val="20"/>
        </w:rPr>
      </w:pPr>
    </w:p>
    <w:p w:rsidR="000A75F3" w:rsidRPr="00DE4D1A" w:rsidRDefault="000A75F3" w:rsidP="000A75F3">
      <w:pPr>
        <w:spacing w:after="0" w:line="240" w:lineRule="auto"/>
        <w:rPr>
          <w:sz w:val="20"/>
          <w:szCs w:val="20"/>
        </w:rPr>
      </w:pPr>
      <w:r w:rsidRPr="00DE4D1A">
        <w:rPr>
          <w:sz w:val="20"/>
          <w:szCs w:val="20"/>
        </w:rPr>
        <w:t>[12] H., Sharifi, M. K., Akbari &amp; B., Javadi. (2009, August). An analytical model of communication networks in multi-cluster systems in the presence of non-uniform traffic. In Computational Science and Engineering, 2009. CSE'09. International Conference on (Vol. 1, pp. 79-86). IEEE.</w:t>
      </w:r>
    </w:p>
    <w:p w:rsidR="000A75F3" w:rsidRPr="00DE4D1A" w:rsidRDefault="000A75F3" w:rsidP="000A75F3">
      <w:pPr>
        <w:spacing w:after="0" w:line="240" w:lineRule="auto"/>
        <w:rPr>
          <w:sz w:val="20"/>
          <w:szCs w:val="20"/>
        </w:rPr>
      </w:pPr>
    </w:p>
    <w:p w:rsidR="000A75F3" w:rsidRPr="00DE4D1A" w:rsidRDefault="000A75F3" w:rsidP="000A75F3">
      <w:pPr>
        <w:spacing w:after="0" w:line="240" w:lineRule="auto"/>
        <w:rPr>
          <w:sz w:val="20"/>
          <w:szCs w:val="20"/>
        </w:rPr>
      </w:pPr>
      <w:r w:rsidRPr="00DE4D1A">
        <w:rPr>
          <w:sz w:val="20"/>
          <w:szCs w:val="20"/>
        </w:rPr>
        <w:t>[13] H., Sarbazi-Azad, M., Ould-Khaoua, &amp; A. Y., Zomaya. (2005). Design and performance of networks for super-, cluster-, and grid-computing: Part I. Journal of Parallel and Distributed</w:t>
      </w:r>
      <w:r w:rsidR="00DE4D1A">
        <w:rPr>
          <w:sz w:val="20"/>
          <w:szCs w:val="20"/>
        </w:rPr>
        <w:t xml:space="preserve"> </w:t>
      </w:r>
      <w:r w:rsidRPr="00DE4D1A">
        <w:rPr>
          <w:sz w:val="20"/>
          <w:szCs w:val="20"/>
        </w:rPr>
        <w:t>Computing, 65(10), 1119-1122.</w:t>
      </w:r>
    </w:p>
    <w:p w:rsidR="000A75F3" w:rsidRPr="00DE4D1A" w:rsidRDefault="000A75F3" w:rsidP="000A75F3">
      <w:pPr>
        <w:spacing w:after="0" w:line="240" w:lineRule="auto"/>
        <w:rPr>
          <w:sz w:val="20"/>
          <w:szCs w:val="20"/>
        </w:rPr>
      </w:pPr>
    </w:p>
    <w:p w:rsidR="00410D31" w:rsidRDefault="000A75F3" w:rsidP="000A75F3">
      <w:pPr>
        <w:spacing w:after="0" w:line="240" w:lineRule="auto"/>
        <w:rPr>
          <w:sz w:val="20"/>
          <w:szCs w:val="20"/>
        </w:rPr>
      </w:pPr>
      <w:r w:rsidRPr="00DE4D1A">
        <w:rPr>
          <w:sz w:val="20"/>
          <w:szCs w:val="20"/>
        </w:rPr>
        <w:t>[14] D., Geer. (2007). For programmers, multicore chips mean multiple challenges. Computer, 40(9).</w:t>
      </w:r>
    </w:p>
    <w:p w:rsidR="001054FD" w:rsidRDefault="001054FD" w:rsidP="000A75F3">
      <w:pPr>
        <w:spacing w:after="0" w:line="240" w:lineRule="auto"/>
        <w:rPr>
          <w:sz w:val="20"/>
          <w:szCs w:val="20"/>
        </w:rPr>
      </w:pPr>
    </w:p>
    <w:p w:rsidR="001054FD" w:rsidRPr="00A70B90" w:rsidRDefault="001054FD" w:rsidP="001054FD">
      <w:pPr>
        <w:spacing w:after="0" w:line="240" w:lineRule="auto"/>
        <w:rPr>
          <w:color w:val="000000" w:themeColor="text1"/>
          <w:sz w:val="20"/>
          <w:szCs w:val="20"/>
        </w:rPr>
      </w:pPr>
      <w:r w:rsidRPr="00A70B90">
        <w:rPr>
          <w:color w:val="000000" w:themeColor="text1"/>
          <w:sz w:val="20"/>
          <w:szCs w:val="20"/>
        </w:rPr>
        <w:t>[15] P., Vijayakumar, S. M., Ganesh, L. J., Deborah, &amp; B. S., Rawal. (2016). A new SmartSMS protocol for secure SMS communication in m-health environment. Computers &amp; Electrical Engineering.</w:t>
      </w:r>
    </w:p>
    <w:p w:rsidR="001054FD" w:rsidRPr="00A70B90" w:rsidRDefault="001054FD" w:rsidP="001054FD">
      <w:pPr>
        <w:spacing w:after="0" w:line="240" w:lineRule="auto"/>
        <w:rPr>
          <w:color w:val="000000" w:themeColor="text1"/>
          <w:sz w:val="20"/>
          <w:szCs w:val="20"/>
        </w:rPr>
      </w:pPr>
    </w:p>
    <w:p w:rsidR="001054FD" w:rsidRPr="00A70B90" w:rsidRDefault="001054FD" w:rsidP="001054FD">
      <w:pPr>
        <w:spacing w:after="0" w:line="240" w:lineRule="auto"/>
        <w:rPr>
          <w:color w:val="000000" w:themeColor="text1"/>
          <w:sz w:val="20"/>
          <w:szCs w:val="20"/>
        </w:rPr>
      </w:pPr>
      <w:r w:rsidRPr="00A70B90">
        <w:rPr>
          <w:color w:val="000000" w:themeColor="text1"/>
          <w:sz w:val="20"/>
          <w:szCs w:val="20"/>
        </w:rPr>
        <w:t>[16] P., Vijayakumar, P., Pandiaraja, M., Karuppiah. &amp; L. J., Deborah. (2017). An efficient secure communication for healthcare system using wearable devices. Computers &amp; Electrical Engineering. 63, 232-245.</w:t>
      </w:r>
    </w:p>
    <w:p w:rsidR="001054FD" w:rsidRPr="00A70B90" w:rsidRDefault="001054FD" w:rsidP="001054FD">
      <w:pPr>
        <w:spacing w:after="0" w:line="240" w:lineRule="auto"/>
        <w:rPr>
          <w:color w:val="000000" w:themeColor="text1"/>
          <w:sz w:val="20"/>
          <w:szCs w:val="20"/>
        </w:rPr>
      </w:pPr>
    </w:p>
    <w:p w:rsidR="001054FD" w:rsidRPr="00A70B90" w:rsidRDefault="001054FD" w:rsidP="001054FD">
      <w:pPr>
        <w:spacing w:after="0" w:line="240" w:lineRule="auto"/>
        <w:rPr>
          <w:color w:val="000000" w:themeColor="text1"/>
          <w:sz w:val="20"/>
          <w:szCs w:val="20"/>
        </w:rPr>
      </w:pPr>
      <w:r w:rsidRPr="00A70B90">
        <w:rPr>
          <w:color w:val="000000" w:themeColor="text1"/>
          <w:sz w:val="20"/>
          <w:szCs w:val="20"/>
        </w:rPr>
        <w:t>[17] F., Wei, P., Vijayakumar, J., Shen, R., Zhang, &amp; L., Li. (2017). A provably secure password-based anonymous authentication scheme for wireless body area networks. Computers &amp; Electrical Engineering.</w:t>
      </w:r>
    </w:p>
    <w:p w:rsidR="001054FD" w:rsidRPr="00A70B90" w:rsidRDefault="001054FD" w:rsidP="001054FD">
      <w:pPr>
        <w:spacing w:after="0" w:line="240" w:lineRule="auto"/>
        <w:rPr>
          <w:color w:val="000000" w:themeColor="text1"/>
          <w:sz w:val="20"/>
          <w:szCs w:val="20"/>
        </w:rPr>
      </w:pPr>
    </w:p>
    <w:p w:rsidR="001054FD" w:rsidRPr="00A70B90" w:rsidRDefault="001054FD" w:rsidP="001054FD">
      <w:pPr>
        <w:spacing w:after="0" w:line="240" w:lineRule="auto"/>
        <w:rPr>
          <w:color w:val="000000" w:themeColor="text1"/>
          <w:sz w:val="20"/>
          <w:szCs w:val="20"/>
        </w:rPr>
      </w:pPr>
      <w:r w:rsidRPr="00A70B90">
        <w:rPr>
          <w:color w:val="000000" w:themeColor="text1"/>
          <w:sz w:val="20"/>
          <w:szCs w:val="20"/>
        </w:rPr>
        <w:t>[18] Namasudra, S., Roy, P., Vijayakumar, P., Audithan, S., &amp; Balusamy, B. (2017). Time efficient secure DNA based access control model for cloud computing environment. Future Generation Computer Systems, 73, 90-105.</w:t>
      </w:r>
    </w:p>
    <w:p w:rsidR="001054FD" w:rsidRPr="00A70B90" w:rsidRDefault="001054FD" w:rsidP="001054FD">
      <w:pPr>
        <w:spacing w:after="0" w:line="240" w:lineRule="auto"/>
        <w:rPr>
          <w:color w:val="000000" w:themeColor="text1"/>
          <w:sz w:val="20"/>
          <w:szCs w:val="20"/>
        </w:rPr>
      </w:pPr>
    </w:p>
    <w:p w:rsidR="001054FD" w:rsidRPr="00A70B90" w:rsidRDefault="001054FD" w:rsidP="001054FD">
      <w:pPr>
        <w:spacing w:after="0" w:line="240" w:lineRule="auto"/>
        <w:rPr>
          <w:color w:val="000000" w:themeColor="text1"/>
          <w:sz w:val="20"/>
          <w:szCs w:val="20"/>
        </w:rPr>
      </w:pPr>
      <w:r w:rsidRPr="00A70B90">
        <w:rPr>
          <w:color w:val="000000" w:themeColor="text1"/>
          <w:sz w:val="20"/>
          <w:szCs w:val="20"/>
        </w:rPr>
        <w:t>[19] W., Lin, Z., Wu, L., Lin, A., Wen, &amp; J., Li. (2017). An Ensemble Random Forest Algorithm for Insurance Big Data Analysis. IEEE Access, 5, 16568-16575.</w:t>
      </w:r>
    </w:p>
    <w:p w:rsidR="001054FD" w:rsidRPr="00A70B90" w:rsidRDefault="001054FD" w:rsidP="001054FD">
      <w:pPr>
        <w:spacing w:after="0" w:line="240" w:lineRule="auto"/>
        <w:rPr>
          <w:color w:val="000000" w:themeColor="text1"/>
          <w:sz w:val="20"/>
          <w:szCs w:val="20"/>
        </w:rPr>
      </w:pPr>
    </w:p>
    <w:p w:rsidR="001054FD" w:rsidRPr="00A70B90" w:rsidRDefault="001054FD" w:rsidP="001054FD">
      <w:pPr>
        <w:spacing w:after="0" w:line="240" w:lineRule="auto"/>
        <w:rPr>
          <w:color w:val="000000" w:themeColor="text1"/>
          <w:sz w:val="20"/>
          <w:szCs w:val="20"/>
        </w:rPr>
      </w:pPr>
      <w:r w:rsidRPr="00A70B90">
        <w:rPr>
          <w:color w:val="000000" w:themeColor="text1"/>
          <w:sz w:val="20"/>
          <w:szCs w:val="20"/>
        </w:rPr>
        <w:t>[20] W., Wu, W., Lin. &amp; Z., Peng. (2017). An intelligent power consumption model for virtual machines under CPU-intensive workload in cloud environment. Soft Computing, 21(19), 5755-5764.</w:t>
      </w:r>
    </w:p>
    <w:p w:rsidR="00A70B90" w:rsidRDefault="00A70B90">
      <w:pPr>
        <w:spacing w:after="0" w:line="240" w:lineRule="auto"/>
        <w:rPr>
          <w:color w:val="000000" w:themeColor="text1"/>
          <w:sz w:val="20"/>
          <w:szCs w:val="20"/>
        </w:rPr>
      </w:pPr>
    </w:p>
    <w:p w:rsidR="00D55F25" w:rsidRDefault="00D55F25">
      <w:pPr>
        <w:spacing w:after="0" w:line="240" w:lineRule="auto"/>
        <w:rPr>
          <w:color w:val="000000" w:themeColor="text1"/>
          <w:sz w:val="20"/>
          <w:szCs w:val="20"/>
        </w:rPr>
      </w:pPr>
    </w:p>
    <w:p w:rsidR="00D55F25" w:rsidRDefault="00D55F25">
      <w:pPr>
        <w:spacing w:after="0" w:line="240" w:lineRule="auto"/>
        <w:rPr>
          <w:color w:val="000000" w:themeColor="text1"/>
          <w:sz w:val="20"/>
          <w:szCs w:val="20"/>
        </w:rPr>
      </w:pPr>
      <w:r>
        <w:rPr>
          <w:color w:val="000000" w:themeColor="text1"/>
          <w:sz w:val="20"/>
          <w:szCs w:val="20"/>
        </w:rPr>
        <w:t>Biography</w:t>
      </w:r>
    </w:p>
    <w:p w:rsidR="00D55F25" w:rsidRDefault="00D55F25">
      <w:pPr>
        <w:spacing w:after="0" w:line="240" w:lineRule="auto"/>
        <w:rPr>
          <w:color w:val="000000" w:themeColor="text1"/>
          <w:sz w:val="20"/>
          <w:szCs w:val="20"/>
        </w:rPr>
      </w:pPr>
    </w:p>
    <w:p w:rsidR="00D55F25" w:rsidRDefault="00D55F25">
      <w:pPr>
        <w:spacing w:after="0" w:line="240" w:lineRule="auto"/>
        <w:rPr>
          <w:sz w:val="20"/>
          <w:szCs w:val="20"/>
        </w:rPr>
      </w:pPr>
      <w:r w:rsidRPr="00D55F25">
        <w:rPr>
          <w:b/>
          <w:sz w:val="20"/>
          <w:szCs w:val="20"/>
        </w:rPr>
        <w:t>Dr. Norhazlina Hamid</w:t>
      </w:r>
      <w:r>
        <w:rPr>
          <w:sz w:val="20"/>
          <w:szCs w:val="20"/>
        </w:rPr>
        <w:t xml:space="preserve"> completed her PhD in Computer Science at the University of Southampton in 2015. She is currently working for Malaysian Government. This </w:t>
      </w:r>
      <w:r w:rsidR="008210DE">
        <w:rPr>
          <w:sz w:val="20"/>
          <w:szCs w:val="20"/>
        </w:rPr>
        <w:t xml:space="preserve">paper is based the improvement </w:t>
      </w:r>
      <w:r>
        <w:rPr>
          <w:sz w:val="20"/>
          <w:szCs w:val="20"/>
        </w:rPr>
        <w:t>of her thesis.</w:t>
      </w:r>
    </w:p>
    <w:p w:rsidR="00D55F25" w:rsidRDefault="00D55F25">
      <w:pPr>
        <w:spacing w:after="0" w:line="240" w:lineRule="auto"/>
        <w:rPr>
          <w:sz w:val="20"/>
          <w:szCs w:val="20"/>
        </w:rPr>
      </w:pPr>
    </w:p>
    <w:p w:rsidR="00D55F25" w:rsidRDefault="00D55F25">
      <w:pPr>
        <w:spacing w:after="0" w:line="240" w:lineRule="auto"/>
        <w:rPr>
          <w:sz w:val="20"/>
          <w:szCs w:val="20"/>
        </w:rPr>
      </w:pPr>
      <w:r w:rsidRPr="00D55F25">
        <w:rPr>
          <w:b/>
          <w:sz w:val="20"/>
          <w:szCs w:val="20"/>
        </w:rPr>
        <w:t>Dr. Victor Chang</w:t>
      </w:r>
      <w:r>
        <w:rPr>
          <w:sz w:val="20"/>
          <w:szCs w:val="20"/>
        </w:rPr>
        <w:t xml:space="preserve"> is an Associate Professor and Director of PhD and MRes at IBSS, Xi’an Jiaotong-Liverpool University, China. He has more than 130 peer-reviewed publications. He is leading expert in this area and has given 16 keynotes internationally. He won many awards, including Outstanding Young Scientist Award 2017.</w:t>
      </w:r>
      <w:r w:rsidR="008210DE">
        <w:rPr>
          <w:sz w:val="20"/>
          <w:szCs w:val="20"/>
        </w:rPr>
        <w:t xml:space="preserve"> He founded two conferences: IoTBDS and COMPLEXIS and two workshops.</w:t>
      </w:r>
    </w:p>
    <w:p w:rsidR="00D55F25" w:rsidRDefault="00D55F25">
      <w:pPr>
        <w:spacing w:after="0" w:line="240" w:lineRule="auto"/>
        <w:rPr>
          <w:sz w:val="20"/>
          <w:szCs w:val="20"/>
        </w:rPr>
      </w:pPr>
    </w:p>
    <w:p w:rsidR="00D55F25" w:rsidRDefault="00D55F25" w:rsidP="00D55F25">
      <w:pPr>
        <w:spacing w:after="0" w:line="240" w:lineRule="auto"/>
        <w:rPr>
          <w:sz w:val="20"/>
          <w:szCs w:val="20"/>
        </w:rPr>
      </w:pPr>
      <w:r w:rsidRPr="008210DE">
        <w:rPr>
          <w:b/>
          <w:sz w:val="20"/>
          <w:szCs w:val="20"/>
        </w:rPr>
        <w:t>Dr. Robert John Walter</w:t>
      </w:r>
      <w:r>
        <w:rPr>
          <w:sz w:val="20"/>
          <w:szCs w:val="20"/>
        </w:rPr>
        <w:t xml:space="preserve"> was a Lecturer in Computer Science at the University of Southampton, UK. </w:t>
      </w:r>
      <w:r w:rsidR="008210DE">
        <w:rPr>
          <w:sz w:val="20"/>
          <w:szCs w:val="20"/>
        </w:rPr>
        <w:t xml:space="preserve">He is a program chair of IoTBDS 2016-2018. </w:t>
      </w:r>
      <w:r>
        <w:rPr>
          <w:sz w:val="20"/>
          <w:szCs w:val="20"/>
        </w:rPr>
        <w:t>He has recently retired.</w:t>
      </w:r>
    </w:p>
    <w:p w:rsidR="00D55F25" w:rsidRDefault="00D55F25">
      <w:pPr>
        <w:spacing w:after="0" w:line="240" w:lineRule="auto"/>
        <w:rPr>
          <w:color w:val="000000" w:themeColor="text1"/>
          <w:sz w:val="20"/>
          <w:szCs w:val="20"/>
        </w:rPr>
      </w:pPr>
    </w:p>
    <w:p w:rsidR="00D55F25" w:rsidRDefault="00D55F25" w:rsidP="00D55F25">
      <w:pPr>
        <w:spacing w:after="0" w:line="240" w:lineRule="auto"/>
        <w:rPr>
          <w:sz w:val="20"/>
          <w:szCs w:val="20"/>
        </w:rPr>
      </w:pPr>
      <w:r w:rsidRPr="008210DE">
        <w:rPr>
          <w:b/>
          <w:color w:val="000000" w:themeColor="text1"/>
          <w:sz w:val="20"/>
          <w:szCs w:val="20"/>
        </w:rPr>
        <w:t xml:space="preserve">Dr. Gary </w:t>
      </w:r>
      <w:r w:rsidR="007C26C1">
        <w:rPr>
          <w:b/>
          <w:color w:val="000000" w:themeColor="text1"/>
          <w:sz w:val="20"/>
          <w:szCs w:val="20"/>
        </w:rPr>
        <w:t xml:space="preserve">Brian </w:t>
      </w:r>
      <w:r w:rsidRPr="008210DE">
        <w:rPr>
          <w:b/>
          <w:color w:val="000000" w:themeColor="text1"/>
          <w:sz w:val="20"/>
          <w:szCs w:val="20"/>
        </w:rPr>
        <w:t>Wills</w:t>
      </w:r>
      <w:r>
        <w:rPr>
          <w:color w:val="000000" w:themeColor="text1"/>
          <w:sz w:val="20"/>
          <w:szCs w:val="20"/>
        </w:rPr>
        <w:t xml:space="preserve"> is </w:t>
      </w:r>
      <w:r>
        <w:rPr>
          <w:sz w:val="20"/>
          <w:szCs w:val="20"/>
        </w:rPr>
        <w:t xml:space="preserve">an Associate Professor in Computer Science at the University of Southampton, UK. He has more than 300 peer-reviewed publications. He has chaired several conferences. </w:t>
      </w:r>
      <w:r w:rsidR="008210DE">
        <w:rPr>
          <w:sz w:val="20"/>
          <w:szCs w:val="20"/>
        </w:rPr>
        <w:t xml:space="preserve">He is a program chair of IoTBDS 2016-2018. </w:t>
      </w:r>
      <w:r>
        <w:rPr>
          <w:sz w:val="20"/>
          <w:szCs w:val="20"/>
        </w:rPr>
        <w:t>He has more than 45 completions of PhD students up-to-date.</w:t>
      </w:r>
    </w:p>
    <w:p w:rsidR="00D55F25" w:rsidRPr="00A70B90" w:rsidRDefault="00D55F25" w:rsidP="00D55F25">
      <w:pPr>
        <w:spacing w:after="0" w:line="240" w:lineRule="auto"/>
        <w:rPr>
          <w:color w:val="000000" w:themeColor="text1"/>
          <w:sz w:val="20"/>
          <w:szCs w:val="20"/>
        </w:rPr>
      </w:pPr>
    </w:p>
    <w:sectPr w:rsidR="00D55F25" w:rsidRPr="00A70B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altName w:val="Times New Roman Uni"/>
    <w:charset w:val="86"/>
    <w:family w:val="auto"/>
    <w:pitch w:val="variable"/>
    <w:sig w:usb0="00000000" w:usb1="38CF7CFA" w:usb2="00000016" w:usb3="00000000" w:csb0="0004000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MR10">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638D99C"/>
    <w:lvl w:ilvl="0">
      <w:start w:val="1"/>
      <w:numFmt w:val="decimal"/>
      <w:pStyle w:val="ListNumber"/>
      <w:lvlText w:val="%1."/>
      <w:lvlJc w:val="left"/>
      <w:pPr>
        <w:tabs>
          <w:tab w:val="num" w:pos="360"/>
        </w:tabs>
        <w:ind w:left="360" w:hanging="360"/>
      </w:pPr>
    </w:lvl>
  </w:abstractNum>
  <w:abstractNum w:abstractNumId="1" w15:restartNumberingAfterBreak="0">
    <w:nsid w:val="12557E9E"/>
    <w:multiLevelType w:val="multilevel"/>
    <w:tmpl w:val="8DF441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E9E30C8"/>
    <w:multiLevelType w:val="multilevel"/>
    <w:tmpl w:val="6C02EB6C"/>
    <w:lvl w:ilvl="0">
      <w:start w:val="1"/>
      <w:numFmt w:val="decimal"/>
      <w:pStyle w:val="Heading1"/>
      <w:lvlText w:val="Chapter %1"/>
      <w:lvlJc w:val="left"/>
      <w:pPr>
        <w:ind w:left="360" w:hanging="36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3" w15:restartNumberingAfterBreak="0">
    <w:nsid w:val="4BC16448"/>
    <w:multiLevelType w:val="hybridMultilevel"/>
    <w:tmpl w:val="F2F8B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1030B1"/>
    <w:multiLevelType w:val="hybridMultilevel"/>
    <w:tmpl w:val="819E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lvlOverride w:ilvl="0">
      <w:startOverride w:val="1"/>
    </w:lvlOverride>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B35"/>
    <w:rsid w:val="00040159"/>
    <w:rsid w:val="00041F65"/>
    <w:rsid w:val="00063705"/>
    <w:rsid w:val="00091423"/>
    <w:rsid w:val="00091EAE"/>
    <w:rsid w:val="00095CA5"/>
    <w:rsid w:val="000A06D0"/>
    <w:rsid w:val="000A75F3"/>
    <w:rsid w:val="000B041A"/>
    <w:rsid w:val="000B19B5"/>
    <w:rsid w:val="000D0B7D"/>
    <w:rsid w:val="000D55CB"/>
    <w:rsid w:val="00103B1C"/>
    <w:rsid w:val="001054FD"/>
    <w:rsid w:val="00130312"/>
    <w:rsid w:val="00134234"/>
    <w:rsid w:val="00154E5D"/>
    <w:rsid w:val="00185DB3"/>
    <w:rsid w:val="001A0B4C"/>
    <w:rsid w:val="001A0BCB"/>
    <w:rsid w:val="001A3B71"/>
    <w:rsid w:val="001A64FD"/>
    <w:rsid w:val="001C6E33"/>
    <w:rsid w:val="001E22A3"/>
    <w:rsid w:val="001F7DB7"/>
    <w:rsid w:val="0022345A"/>
    <w:rsid w:val="002266DC"/>
    <w:rsid w:val="00260409"/>
    <w:rsid w:val="00266EC9"/>
    <w:rsid w:val="00271096"/>
    <w:rsid w:val="00292DD8"/>
    <w:rsid w:val="002A45F5"/>
    <w:rsid w:val="002B3F65"/>
    <w:rsid w:val="00312FF0"/>
    <w:rsid w:val="00345B6F"/>
    <w:rsid w:val="003551AD"/>
    <w:rsid w:val="00361C17"/>
    <w:rsid w:val="00363915"/>
    <w:rsid w:val="003731F4"/>
    <w:rsid w:val="0039225E"/>
    <w:rsid w:val="003965B3"/>
    <w:rsid w:val="00410D31"/>
    <w:rsid w:val="004217DB"/>
    <w:rsid w:val="004408D6"/>
    <w:rsid w:val="00452327"/>
    <w:rsid w:val="0045460C"/>
    <w:rsid w:val="0046048A"/>
    <w:rsid w:val="00463748"/>
    <w:rsid w:val="00472D26"/>
    <w:rsid w:val="00485050"/>
    <w:rsid w:val="00490DA3"/>
    <w:rsid w:val="00492E34"/>
    <w:rsid w:val="004D5C7C"/>
    <w:rsid w:val="00501A3C"/>
    <w:rsid w:val="00561EDC"/>
    <w:rsid w:val="00562C0E"/>
    <w:rsid w:val="00580953"/>
    <w:rsid w:val="00587FCD"/>
    <w:rsid w:val="005D0EB1"/>
    <w:rsid w:val="005E24AF"/>
    <w:rsid w:val="005E2FEE"/>
    <w:rsid w:val="00627E64"/>
    <w:rsid w:val="00645609"/>
    <w:rsid w:val="00654747"/>
    <w:rsid w:val="0066142C"/>
    <w:rsid w:val="00670B35"/>
    <w:rsid w:val="00697066"/>
    <w:rsid w:val="006D1128"/>
    <w:rsid w:val="00702125"/>
    <w:rsid w:val="00717E18"/>
    <w:rsid w:val="00780D73"/>
    <w:rsid w:val="007B5974"/>
    <w:rsid w:val="007B6A6C"/>
    <w:rsid w:val="007C26C1"/>
    <w:rsid w:val="007E0C60"/>
    <w:rsid w:val="007F7F12"/>
    <w:rsid w:val="008024D5"/>
    <w:rsid w:val="0081252C"/>
    <w:rsid w:val="008206E4"/>
    <w:rsid w:val="008210DE"/>
    <w:rsid w:val="00836638"/>
    <w:rsid w:val="008376F5"/>
    <w:rsid w:val="008501D0"/>
    <w:rsid w:val="00850395"/>
    <w:rsid w:val="0085086E"/>
    <w:rsid w:val="008B34DD"/>
    <w:rsid w:val="008C152E"/>
    <w:rsid w:val="008C32BD"/>
    <w:rsid w:val="008F0721"/>
    <w:rsid w:val="00907FE9"/>
    <w:rsid w:val="009306BD"/>
    <w:rsid w:val="00930B82"/>
    <w:rsid w:val="00931729"/>
    <w:rsid w:val="00937C8C"/>
    <w:rsid w:val="00962B55"/>
    <w:rsid w:val="00965C0C"/>
    <w:rsid w:val="00981FA6"/>
    <w:rsid w:val="0098536B"/>
    <w:rsid w:val="009C068E"/>
    <w:rsid w:val="009D3755"/>
    <w:rsid w:val="009D7801"/>
    <w:rsid w:val="009F3843"/>
    <w:rsid w:val="00A27301"/>
    <w:rsid w:val="00A70B90"/>
    <w:rsid w:val="00A76666"/>
    <w:rsid w:val="00A801F3"/>
    <w:rsid w:val="00A81765"/>
    <w:rsid w:val="00A85B1C"/>
    <w:rsid w:val="00AC5606"/>
    <w:rsid w:val="00AC6A4A"/>
    <w:rsid w:val="00AD1CC5"/>
    <w:rsid w:val="00AD4305"/>
    <w:rsid w:val="00AE6B2A"/>
    <w:rsid w:val="00B059A8"/>
    <w:rsid w:val="00B25E3A"/>
    <w:rsid w:val="00B271E7"/>
    <w:rsid w:val="00B35C37"/>
    <w:rsid w:val="00B51314"/>
    <w:rsid w:val="00B61C75"/>
    <w:rsid w:val="00B7749D"/>
    <w:rsid w:val="00BB4C91"/>
    <w:rsid w:val="00BB668C"/>
    <w:rsid w:val="00BB7F26"/>
    <w:rsid w:val="00BD6544"/>
    <w:rsid w:val="00C07396"/>
    <w:rsid w:val="00C22B86"/>
    <w:rsid w:val="00C551B2"/>
    <w:rsid w:val="00C63860"/>
    <w:rsid w:val="00C672DB"/>
    <w:rsid w:val="00C822DE"/>
    <w:rsid w:val="00CA1FD5"/>
    <w:rsid w:val="00CB29FA"/>
    <w:rsid w:val="00D0196B"/>
    <w:rsid w:val="00D05A2A"/>
    <w:rsid w:val="00D330E2"/>
    <w:rsid w:val="00D33A27"/>
    <w:rsid w:val="00D46D7D"/>
    <w:rsid w:val="00D55F25"/>
    <w:rsid w:val="00D72461"/>
    <w:rsid w:val="00D97770"/>
    <w:rsid w:val="00DA2FEB"/>
    <w:rsid w:val="00DB4CA1"/>
    <w:rsid w:val="00DC51F7"/>
    <w:rsid w:val="00DD5DE2"/>
    <w:rsid w:val="00DE4D1A"/>
    <w:rsid w:val="00DE522C"/>
    <w:rsid w:val="00E17B81"/>
    <w:rsid w:val="00E444B3"/>
    <w:rsid w:val="00E46CE6"/>
    <w:rsid w:val="00E731CD"/>
    <w:rsid w:val="00E90C06"/>
    <w:rsid w:val="00E921FB"/>
    <w:rsid w:val="00EA3339"/>
    <w:rsid w:val="00EB5695"/>
    <w:rsid w:val="00ED343D"/>
    <w:rsid w:val="00EE4733"/>
    <w:rsid w:val="00EF03A3"/>
    <w:rsid w:val="00F11CDF"/>
    <w:rsid w:val="00F44492"/>
    <w:rsid w:val="00F75B4D"/>
    <w:rsid w:val="00F93A90"/>
    <w:rsid w:val="00FA2ADF"/>
    <w:rsid w:val="00FD2E37"/>
    <w:rsid w:val="00FE052D"/>
    <w:rsid w:val="00FE3A7A"/>
    <w:rsid w:val="00FF10C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A9A0DB71-0500-4720-8EB9-3975FEBF3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A0B4C"/>
    <w:pPr>
      <w:keepNext/>
      <w:numPr>
        <w:numId w:val="1"/>
      </w:numPr>
      <w:tabs>
        <w:tab w:val="left" w:pos="397"/>
        <w:tab w:val="left" w:pos="567"/>
      </w:tabs>
      <w:spacing w:before="480" w:after="360" w:line="360" w:lineRule="auto"/>
      <w:jc w:val="both"/>
      <w:outlineLvl w:val="0"/>
    </w:pPr>
    <w:rPr>
      <w:rFonts w:ascii="Lucida Sans" w:eastAsia="Times New Roman" w:hAnsi="Lucida Sans" w:cs="Arial"/>
      <w:b/>
      <w:bCs/>
      <w:kern w:val="32"/>
      <w:sz w:val="40"/>
      <w:szCs w:val="32"/>
    </w:rPr>
  </w:style>
  <w:style w:type="paragraph" w:styleId="Heading2">
    <w:name w:val="heading 2"/>
    <w:basedOn w:val="Normal"/>
    <w:next w:val="Normal"/>
    <w:link w:val="Heading2Char"/>
    <w:qFormat/>
    <w:rsid w:val="001A0B4C"/>
    <w:pPr>
      <w:numPr>
        <w:ilvl w:val="1"/>
        <w:numId w:val="1"/>
      </w:numPr>
      <w:tabs>
        <w:tab w:val="left" w:pos="397"/>
      </w:tabs>
      <w:spacing w:before="240" w:after="120" w:line="360" w:lineRule="auto"/>
      <w:jc w:val="both"/>
      <w:outlineLvl w:val="1"/>
    </w:pPr>
    <w:rPr>
      <w:rFonts w:ascii="Lucida Sans" w:eastAsia="Times New Roman" w:hAnsi="Lucida Sans" w:cs="Arial"/>
      <w:b/>
      <w:bCs/>
      <w:sz w:val="32"/>
      <w:szCs w:val="24"/>
      <w:lang w:eastAsia="en-GB"/>
    </w:rPr>
  </w:style>
  <w:style w:type="paragraph" w:styleId="Heading3">
    <w:name w:val="heading 3"/>
    <w:basedOn w:val="Normal"/>
    <w:next w:val="Normal"/>
    <w:link w:val="Heading3Char"/>
    <w:qFormat/>
    <w:rsid w:val="001A0B4C"/>
    <w:pPr>
      <w:keepNext/>
      <w:numPr>
        <w:ilvl w:val="2"/>
        <w:numId w:val="1"/>
      </w:numPr>
      <w:tabs>
        <w:tab w:val="left" w:pos="397"/>
      </w:tabs>
      <w:spacing w:before="120" w:after="120" w:line="360" w:lineRule="auto"/>
      <w:jc w:val="both"/>
      <w:outlineLvl w:val="2"/>
    </w:pPr>
    <w:rPr>
      <w:rFonts w:ascii="Lucida Sans" w:eastAsia="Times New Roman" w:hAnsi="Lucida Sans" w:cs="Arial"/>
      <w:b/>
      <w:bCs/>
      <w:sz w:val="20"/>
      <w:szCs w:val="26"/>
    </w:rPr>
  </w:style>
  <w:style w:type="paragraph" w:styleId="Heading4">
    <w:name w:val="heading 4"/>
    <w:basedOn w:val="Normal"/>
    <w:next w:val="Normal"/>
    <w:link w:val="Heading4Char"/>
    <w:unhideWhenUsed/>
    <w:qFormat/>
    <w:rsid w:val="001A0B4C"/>
    <w:pPr>
      <w:keepNext/>
      <w:keepLines/>
      <w:numPr>
        <w:ilvl w:val="3"/>
        <w:numId w:val="1"/>
      </w:numPr>
      <w:tabs>
        <w:tab w:val="left" w:pos="397"/>
      </w:tabs>
      <w:spacing w:before="200" w:after="120" w:line="360" w:lineRule="auto"/>
      <w:jc w:val="both"/>
      <w:outlineLvl w:val="3"/>
    </w:pPr>
    <w:rPr>
      <w:rFonts w:asciiTheme="majorHAnsi" w:eastAsiaTheme="majorEastAsia" w:hAnsiTheme="majorHAnsi" w:cstheme="majorBidi"/>
      <w:b/>
      <w:bCs/>
      <w:i/>
      <w:iCs/>
      <w:sz w:val="20"/>
      <w:szCs w:val="24"/>
    </w:rPr>
  </w:style>
  <w:style w:type="paragraph" w:styleId="Heading5">
    <w:name w:val="heading 5"/>
    <w:basedOn w:val="Normal"/>
    <w:next w:val="Normal"/>
    <w:link w:val="Heading5Char"/>
    <w:unhideWhenUsed/>
    <w:qFormat/>
    <w:rsid w:val="001A0B4C"/>
    <w:pPr>
      <w:keepNext/>
      <w:keepLines/>
      <w:numPr>
        <w:ilvl w:val="4"/>
        <w:numId w:val="1"/>
      </w:numPr>
      <w:tabs>
        <w:tab w:val="left" w:pos="397"/>
      </w:tabs>
      <w:spacing w:before="200" w:after="120" w:line="360" w:lineRule="auto"/>
      <w:jc w:val="both"/>
      <w:outlineLvl w:val="4"/>
    </w:pPr>
    <w:rPr>
      <w:rFonts w:asciiTheme="majorHAnsi" w:eastAsiaTheme="majorEastAsia" w:hAnsiTheme="majorHAnsi" w:cstheme="majorBidi"/>
      <w:color w:val="1F4D78" w:themeColor="accent1" w:themeShade="7F"/>
      <w:sz w:val="20"/>
      <w:szCs w:val="24"/>
    </w:rPr>
  </w:style>
  <w:style w:type="paragraph" w:styleId="Heading6">
    <w:name w:val="heading 6"/>
    <w:basedOn w:val="Normal"/>
    <w:next w:val="Normal"/>
    <w:link w:val="Heading6Char"/>
    <w:unhideWhenUsed/>
    <w:qFormat/>
    <w:rsid w:val="001A0B4C"/>
    <w:pPr>
      <w:keepNext/>
      <w:keepLines/>
      <w:numPr>
        <w:ilvl w:val="5"/>
        <w:numId w:val="1"/>
      </w:numPr>
      <w:tabs>
        <w:tab w:val="left" w:pos="397"/>
      </w:tabs>
      <w:spacing w:before="200" w:after="120" w:line="360" w:lineRule="auto"/>
      <w:jc w:val="both"/>
      <w:outlineLvl w:val="5"/>
    </w:pPr>
    <w:rPr>
      <w:rFonts w:asciiTheme="majorHAnsi" w:eastAsiaTheme="majorEastAsia" w:hAnsiTheme="majorHAnsi" w:cstheme="majorBidi"/>
      <w:i/>
      <w:iCs/>
      <w:color w:val="1F4D78" w:themeColor="accent1" w:themeShade="7F"/>
      <w:sz w:val="20"/>
      <w:szCs w:val="24"/>
    </w:rPr>
  </w:style>
  <w:style w:type="paragraph" w:styleId="Heading7">
    <w:name w:val="heading 7"/>
    <w:basedOn w:val="Normal"/>
    <w:next w:val="Normal"/>
    <w:link w:val="Heading7Char"/>
    <w:unhideWhenUsed/>
    <w:qFormat/>
    <w:rsid w:val="001A0B4C"/>
    <w:pPr>
      <w:keepNext/>
      <w:keepLines/>
      <w:numPr>
        <w:ilvl w:val="6"/>
        <w:numId w:val="1"/>
      </w:numPr>
      <w:tabs>
        <w:tab w:val="left" w:pos="397"/>
      </w:tabs>
      <w:spacing w:before="200" w:after="120" w:line="360" w:lineRule="auto"/>
      <w:jc w:val="both"/>
      <w:outlineLvl w:val="6"/>
    </w:pPr>
    <w:rPr>
      <w:rFonts w:asciiTheme="majorHAnsi" w:eastAsiaTheme="majorEastAsia" w:hAnsiTheme="majorHAnsi" w:cstheme="majorBidi"/>
      <w:i/>
      <w:iCs/>
      <w:color w:val="404040" w:themeColor="text1" w:themeTint="BF"/>
      <w:sz w:val="20"/>
      <w:szCs w:val="24"/>
    </w:rPr>
  </w:style>
  <w:style w:type="paragraph" w:styleId="Heading8">
    <w:name w:val="heading 8"/>
    <w:basedOn w:val="Normal"/>
    <w:next w:val="Normal"/>
    <w:link w:val="Heading8Char"/>
    <w:unhideWhenUsed/>
    <w:qFormat/>
    <w:rsid w:val="001A0B4C"/>
    <w:pPr>
      <w:keepNext/>
      <w:keepLines/>
      <w:numPr>
        <w:ilvl w:val="7"/>
        <w:numId w:val="1"/>
      </w:numPr>
      <w:tabs>
        <w:tab w:val="left" w:pos="397"/>
      </w:tabs>
      <w:spacing w:before="200" w:after="120" w:line="360"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1A0B4C"/>
    <w:pPr>
      <w:keepNext/>
      <w:keepLines/>
      <w:numPr>
        <w:ilvl w:val="8"/>
        <w:numId w:val="1"/>
      </w:numPr>
      <w:tabs>
        <w:tab w:val="left" w:pos="397"/>
      </w:tabs>
      <w:spacing w:before="200" w:after="120" w:line="36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3B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qFormat/>
    <w:rsid w:val="00DC51F7"/>
    <w:pPr>
      <w:tabs>
        <w:tab w:val="left" w:pos="397"/>
      </w:tabs>
      <w:spacing w:before="120" w:after="120" w:line="360" w:lineRule="auto"/>
      <w:jc w:val="center"/>
    </w:pPr>
    <w:rPr>
      <w:rFonts w:ascii="Lucida Sans" w:eastAsia="Times New Roman" w:hAnsi="Lucida Sans" w:cs="Times New Roman"/>
      <w:sz w:val="20"/>
      <w:szCs w:val="26"/>
    </w:rPr>
  </w:style>
  <w:style w:type="table" w:styleId="Table3Deffects3">
    <w:name w:val="Table 3D effects 3"/>
    <w:basedOn w:val="TableNormal"/>
    <w:rsid w:val="00BB668C"/>
    <w:pPr>
      <w:tabs>
        <w:tab w:val="left" w:pos="397"/>
      </w:tabs>
      <w:spacing w:after="120" w:line="360" w:lineRule="auto"/>
      <w:jc w:val="both"/>
    </w:pPr>
    <w:rPr>
      <w:rFonts w:ascii="Times New Roman" w:eastAsia="Times New Roman" w:hAnsi="Times New Roman" w:cs="Times New Roman"/>
      <w:sz w:val="20"/>
      <w:szCs w:val="20"/>
      <w:lang w:eastAsia="en-GB" w:bidi="th-TH"/>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
    <w:name w:val="Light Shading"/>
    <w:basedOn w:val="TableNormal"/>
    <w:uiPriority w:val="60"/>
    <w:rsid w:val="00BB668C"/>
    <w:pPr>
      <w:spacing w:after="0" w:line="240" w:lineRule="auto"/>
    </w:pPr>
    <w:rPr>
      <w:rFonts w:ascii="Times New Roman" w:eastAsia="SimSun" w:hAnsi="Times New Roman" w:cs="Times New Roman"/>
      <w:color w:val="000000" w:themeColor="text1" w:themeShade="BF"/>
      <w:kern w:val="2"/>
      <w:sz w:val="20"/>
      <w:szCs w:val="20"/>
      <w:lang w:val="en-US" w:eastAsia="zh-CN"/>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A0B4C"/>
    <w:rPr>
      <w:rFonts w:ascii="Lucida Sans" w:eastAsia="Times New Roman" w:hAnsi="Lucida Sans" w:cs="Arial"/>
      <w:b/>
      <w:bCs/>
      <w:kern w:val="32"/>
      <w:sz w:val="40"/>
      <w:szCs w:val="32"/>
    </w:rPr>
  </w:style>
  <w:style w:type="character" w:customStyle="1" w:styleId="Heading2Char">
    <w:name w:val="Heading 2 Char"/>
    <w:basedOn w:val="DefaultParagraphFont"/>
    <w:link w:val="Heading2"/>
    <w:rsid w:val="001A0B4C"/>
    <w:rPr>
      <w:rFonts w:ascii="Lucida Sans" w:eastAsia="Times New Roman" w:hAnsi="Lucida Sans" w:cs="Arial"/>
      <w:b/>
      <w:bCs/>
      <w:sz w:val="32"/>
      <w:szCs w:val="24"/>
      <w:lang w:eastAsia="en-GB"/>
    </w:rPr>
  </w:style>
  <w:style w:type="character" w:customStyle="1" w:styleId="Heading3Char">
    <w:name w:val="Heading 3 Char"/>
    <w:basedOn w:val="DefaultParagraphFont"/>
    <w:link w:val="Heading3"/>
    <w:rsid w:val="001A0B4C"/>
    <w:rPr>
      <w:rFonts w:ascii="Lucida Sans" w:eastAsia="Times New Roman" w:hAnsi="Lucida Sans" w:cs="Arial"/>
      <w:b/>
      <w:bCs/>
      <w:sz w:val="20"/>
      <w:szCs w:val="26"/>
    </w:rPr>
  </w:style>
  <w:style w:type="character" w:customStyle="1" w:styleId="Heading4Char">
    <w:name w:val="Heading 4 Char"/>
    <w:basedOn w:val="DefaultParagraphFont"/>
    <w:link w:val="Heading4"/>
    <w:rsid w:val="001A0B4C"/>
    <w:rPr>
      <w:rFonts w:asciiTheme="majorHAnsi" w:eastAsiaTheme="majorEastAsia" w:hAnsiTheme="majorHAnsi" w:cstheme="majorBidi"/>
      <w:b/>
      <w:bCs/>
      <w:i/>
      <w:iCs/>
      <w:sz w:val="20"/>
      <w:szCs w:val="24"/>
    </w:rPr>
  </w:style>
  <w:style w:type="character" w:customStyle="1" w:styleId="Heading5Char">
    <w:name w:val="Heading 5 Char"/>
    <w:basedOn w:val="DefaultParagraphFont"/>
    <w:link w:val="Heading5"/>
    <w:rsid w:val="001A0B4C"/>
    <w:rPr>
      <w:rFonts w:asciiTheme="majorHAnsi" w:eastAsiaTheme="majorEastAsia" w:hAnsiTheme="majorHAnsi" w:cstheme="majorBidi"/>
      <w:color w:val="1F4D78" w:themeColor="accent1" w:themeShade="7F"/>
      <w:sz w:val="20"/>
      <w:szCs w:val="24"/>
    </w:rPr>
  </w:style>
  <w:style w:type="character" w:customStyle="1" w:styleId="Heading6Char">
    <w:name w:val="Heading 6 Char"/>
    <w:basedOn w:val="DefaultParagraphFont"/>
    <w:link w:val="Heading6"/>
    <w:rsid w:val="001A0B4C"/>
    <w:rPr>
      <w:rFonts w:asciiTheme="majorHAnsi" w:eastAsiaTheme="majorEastAsia" w:hAnsiTheme="majorHAnsi" w:cstheme="majorBidi"/>
      <w:i/>
      <w:iCs/>
      <w:color w:val="1F4D78" w:themeColor="accent1" w:themeShade="7F"/>
      <w:sz w:val="20"/>
      <w:szCs w:val="24"/>
    </w:rPr>
  </w:style>
  <w:style w:type="character" w:customStyle="1" w:styleId="Heading7Char">
    <w:name w:val="Heading 7 Char"/>
    <w:basedOn w:val="DefaultParagraphFont"/>
    <w:link w:val="Heading7"/>
    <w:rsid w:val="001A0B4C"/>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rsid w:val="001A0B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1A0B4C"/>
    <w:rPr>
      <w:rFonts w:asciiTheme="majorHAnsi" w:eastAsiaTheme="majorEastAsia" w:hAnsiTheme="majorHAnsi" w:cstheme="majorBidi"/>
      <w:i/>
      <w:iCs/>
      <w:color w:val="404040" w:themeColor="text1" w:themeTint="BF"/>
      <w:sz w:val="20"/>
      <w:szCs w:val="20"/>
    </w:rPr>
  </w:style>
  <w:style w:type="character" w:customStyle="1" w:styleId="BodytextChar">
    <w:name w:val="Body text Char"/>
    <w:basedOn w:val="DefaultParagraphFont"/>
    <w:link w:val="1"/>
    <w:locked/>
    <w:rsid w:val="001A0B4C"/>
    <w:rPr>
      <w:rFonts w:ascii="Cambria" w:hAnsi="Cambria" w:cs="Calibri"/>
    </w:rPr>
  </w:style>
  <w:style w:type="paragraph" w:customStyle="1" w:styleId="1">
    <w:name w:val="正文文本1"/>
    <w:basedOn w:val="Normal"/>
    <w:link w:val="BodytextChar"/>
    <w:rsid w:val="001A0B4C"/>
    <w:pPr>
      <w:widowControl w:val="0"/>
      <w:autoSpaceDE w:val="0"/>
      <w:autoSpaceDN w:val="0"/>
      <w:spacing w:after="0" w:line="300" w:lineRule="auto"/>
      <w:ind w:firstLine="204"/>
      <w:jc w:val="both"/>
    </w:pPr>
    <w:rPr>
      <w:rFonts w:ascii="Cambria" w:hAnsi="Cambria" w:cs="Calibri"/>
    </w:rPr>
  </w:style>
  <w:style w:type="paragraph" w:styleId="ListParagraph">
    <w:name w:val="List Paragraph"/>
    <w:basedOn w:val="Normal"/>
    <w:uiPriority w:val="34"/>
    <w:qFormat/>
    <w:rsid w:val="00312FF0"/>
    <w:pPr>
      <w:ind w:left="720"/>
      <w:contextualSpacing/>
    </w:pPr>
  </w:style>
  <w:style w:type="table" w:styleId="TableGrid">
    <w:name w:val="Table Grid"/>
    <w:basedOn w:val="TableNormal"/>
    <w:uiPriority w:val="59"/>
    <w:rsid w:val="002A45F5"/>
    <w:pPr>
      <w:adjustRightInd w:val="0"/>
      <w:spacing w:before="40" w:after="40" w:line="240" w:lineRule="auto"/>
    </w:pPr>
    <w:rPr>
      <w:rFonts w:ascii="Lucida Sans" w:eastAsia="Times New Roman" w:hAnsi="Lucida Sans" w:cs="Times New Roman"/>
      <w:sz w:val="20"/>
      <w:szCs w:val="20"/>
      <w:lang w:eastAsia="en-GB" w:bidi="th-TH"/>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styleId="ListNumber">
    <w:name w:val="List Number"/>
    <w:basedOn w:val="Normal"/>
    <w:semiHidden/>
    <w:unhideWhenUsed/>
    <w:qFormat/>
    <w:rsid w:val="00DA2FEB"/>
    <w:pPr>
      <w:numPr>
        <w:numId w:val="4"/>
      </w:numPr>
      <w:tabs>
        <w:tab w:val="left" w:pos="397"/>
      </w:tabs>
      <w:spacing w:after="120" w:line="360" w:lineRule="auto"/>
      <w:contextualSpacing/>
      <w:jc w:val="both"/>
    </w:pPr>
    <w:rPr>
      <w:rFonts w:ascii="Lucida Sans" w:eastAsia="Times New Roman" w:hAnsi="Lucida Sans" w:cs="Times New Roman"/>
      <w:sz w:val="20"/>
      <w:szCs w:val="24"/>
    </w:rPr>
  </w:style>
  <w:style w:type="character" w:styleId="Hyperlink">
    <w:name w:val="Hyperlink"/>
    <w:basedOn w:val="DefaultParagraphFont"/>
    <w:uiPriority w:val="99"/>
    <w:semiHidden/>
    <w:unhideWhenUsed/>
    <w:rsid w:val="00C551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8107136">
      <w:bodyDiv w:val="1"/>
      <w:marLeft w:val="0"/>
      <w:marRight w:val="0"/>
      <w:marTop w:val="0"/>
      <w:marBottom w:val="0"/>
      <w:divBdr>
        <w:top w:val="none" w:sz="0" w:space="0" w:color="auto"/>
        <w:left w:val="none" w:sz="0" w:space="0" w:color="auto"/>
        <w:bottom w:val="none" w:sz="0" w:space="0" w:color="auto"/>
        <w:right w:val="none" w:sz="0" w:space="0" w:color="auto"/>
      </w:divBdr>
    </w:div>
    <w:div w:id="1930963033">
      <w:bodyDiv w:val="1"/>
      <w:marLeft w:val="0"/>
      <w:marRight w:val="0"/>
      <w:marTop w:val="0"/>
      <w:marBottom w:val="0"/>
      <w:divBdr>
        <w:top w:val="none" w:sz="0" w:space="0" w:color="auto"/>
        <w:left w:val="none" w:sz="0" w:space="0" w:color="auto"/>
        <w:bottom w:val="none" w:sz="0" w:space="0" w:color="auto"/>
        <w:right w:val="none" w:sz="0" w:space="0" w:color="auto"/>
      </w:divBdr>
    </w:div>
    <w:div w:id="2099984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oleObject" Target="embeddings/Microsoft_Visio_2003-2010_Drawing6.vsd"/><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2.png"/><Relationship Id="rId12" Type="http://schemas.openxmlformats.org/officeDocument/2006/relationships/oleObject" Target="embeddings/Microsoft_Visio_2003-2010_Drawing3.vsd"/><Relationship Id="rId17" Type="http://schemas.openxmlformats.org/officeDocument/2006/relationships/image" Target="media/image8.emf"/><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oleObject" Target="embeddings/Microsoft_Visio_2003-2010_Drawing5.vsd"/><Relationship Id="rId20" Type="http://schemas.openxmlformats.org/officeDocument/2006/relationships/oleObject" Target="embeddings/Microsoft_Visio_2003-2010_Drawing7.vsd"/><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Microsoft_Visio_2003-2010_Drawing1.vsd"/><Relationship Id="rId11" Type="http://schemas.openxmlformats.org/officeDocument/2006/relationships/image" Target="media/image5.emf"/><Relationship Id="rId24" Type="http://schemas.openxmlformats.org/officeDocument/2006/relationships/image" Target="media/image12.png"/><Relationship Id="rId5" Type="http://schemas.openxmlformats.org/officeDocument/2006/relationships/image" Target="media/image1.emf"/><Relationship Id="rId15" Type="http://schemas.openxmlformats.org/officeDocument/2006/relationships/image" Target="media/image7.emf"/><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4.tiff"/><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oleObject" Target="embeddings/Microsoft_Visio_2003-2010_Drawing2.vsd"/><Relationship Id="rId14" Type="http://schemas.openxmlformats.org/officeDocument/2006/relationships/oleObject" Target="embeddings/Microsoft_Visio_2003-2010_Drawing4.vsd"/><Relationship Id="rId22" Type="http://schemas.openxmlformats.org/officeDocument/2006/relationships/oleObject" Target="embeddings/Microsoft_Visio_2003-2010_Drawing8.vsd"/><Relationship Id="rId27" Type="http://schemas.openxmlformats.org/officeDocument/2006/relationships/image" Target="media/image15.tif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4637</Words>
  <Characters>26433</Characters>
  <Application>Microsoft Office Word</Application>
  <DocSecurity>4</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Chang</dc:creator>
  <cp:keywords/>
  <dc:description/>
  <cp:lastModifiedBy>Richardson S.K.</cp:lastModifiedBy>
  <cp:revision>2</cp:revision>
  <cp:lastPrinted>2017-08-06T20:55:00Z</cp:lastPrinted>
  <dcterms:created xsi:type="dcterms:W3CDTF">2018-01-08T13:05:00Z</dcterms:created>
  <dcterms:modified xsi:type="dcterms:W3CDTF">2018-01-08T13:05:00Z</dcterms:modified>
</cp:coreProperties>
</file>