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DBD3C" w14:textId="77777777" w:rsidR="00005815" w:rsidRDefault="00005815" w:rsidP="00005815"/>
    <w:p w14:paraId="5021EE71" w14:textId="77777777" w:rsidR="00005815" w:rsidRDefault="00005815" w:rsidP="0065402B">
      <w:pPr>
        <w:widowControl w:val="0"/>
        <w:autoSpaceDE w:val="0"/>
        <w:autoSpaceDN w:val="0"/>
        <w:adjustRightInd w:val="0"/>
        <w:spacing w:line="480" w:lineRule="auto"/>
        <w:ind w:firstLine="720"/>
        <w:jc w:val="center"/>
        <w:rPr>
          <w:rFonts w:ascii="Garamond" w:hAnsi="Garamond" w:cs="Times"/>
          <w:b/>
        </w:rPr>
      </w:pPr>
    </w:p>
    <w:p w14:paraId="0728B704" w14:textId="3FD1010C" w:rsidR="001E4808" w:rsidRPr="00931AFA" w:rsidRDefault="007D556A" w:rsidP="0065402B">
      <w:pPr>
        <w:widowControl w:val="0"/>
        <w:autoSpaceDE w:val="0"/>
        <w:autoSpaceDN w:val="0"/>
        <w:adjustRightInd w:val="0"/>
        <w:spacing w:line="480" w:lineRule="auto"/>
        <w:ind w:firstLine="720"/>
        <w:jc w:val="center"/>
        <w:rPr>
          <w:rFonts w:ascii="Garamond" w:hAnsi="Garamond" w:cs="Times"/>
          <w:b/>
        </w:rPr>
      </w:pPr>
      <w:r w:rsidRPr="00931AFA">
        <w:rPr>
          <w:rFonts w:ascii="Garamond" w:hAnsi="Garamond" w:cs="Times"/>
          <w:b/>
        </w:rPr>
        <w:t xml:space="preserve">Understanding </w:t>
      </w:r>
      <w:r w:rsidR="00F71396" w:rsidRPr="00931AFA">
        <w:rPr>
          <w:rFonts w:ascii="Garamond" w:hAnsi="Garamond" w:cs="Times"/>
          <w:b/>
        </w:rPr>
        <w:t>the market for</w:t>
      </w:r>
      <w:r w:rsidRPr="00931AFA">
        <w:rPr>
          <w:rFonts w:ascii="Garamond" w:hAnsi="Garamond" w:cs="Times"/>
          <w:b/>
        </w:rPr>
        <w:t xml:space="preserve"> remanufactured products</w:t>
      </w:r>
      <w:r w:rsidR="00E22707" w:rsidRPr="00931AFA">
        <w:rPr>
          <w:rFonts w:ascii="Garamond" w:hAnsi="Garamond" w:cs="Times"/>
          <w:b/>
        </w:rPr>
        <w:t>:</w:t>
      </w:r>
      <w:r w:rsidRPr="00931AFA">
        <w:rPr>
          <w:rFonts w:ascii="Garamond" w:hAnsi="Garamond" w:cs="Times"/>
          <w:b/>
        </w:rPr>
        <w:t xml:space="preserve"> </w:t>
      </w:r>
    </w:p>
    <w:p w14:paraId="4001C7A1" w14:textId="4F65BBAB" w:rsidR="00AE7FB6" w:rsidRDefault="007D556A" w:rsidP="00AE7FB6">
      <w:pPr>
        <w:widowControl w:val="0"/>
        <w:autoSpaceDE w:val="0"/>
        <w:autoSpaceDN w:val="0"/>
        <w:adjustRightInd w:val="0"/>
        <w:spacing w:line="480" w:lineRule="auto"/>
        <w:ind w:firstLine="720"/>
        <w:jc w:val="center"/>
        <w:rPr>
          <w:rFonts w:ascii="Garamond" w:hAnsi="Garamond" w:cs="Times"/>
          <w:b/>
        </w:rPr>
      </w:pPr>
      <w:r w:rsidRPr="00931AFA">
        <w:rPr>
          <w:rFonts w:ascii="Garamond" w:hAnsi="Garamond" w:cs="Times"/>
          <w:b/>
        </w:rPr>
        <w:t>What</w:t>
      </w:r>
      <w:r w:rsidR="000A1E07" w:rsidRPr="00931AFA">
        <w:rPr>
          <w:rFonts w:ascii="Garamond" w:hAnsi="Garamond" w:cs="Times"/>
          <w:b/>
        </w:rPr>
        <w:t xml:space="preserve"> </w:t>
      </w:r>
      <w:r w:rsidR="004D2F1A" w:rsidRPr="00931AFA">
        <w:rPr>
          <w:rFonts w:ascii="Garamond" w:hAnsi="Garamond" w:cs="Times"/>
          <w:b/>
        </w:rPr>
        <w:t xml:space="preserve">can </w:t>
      </w:r>
      <w:r w:rsidR="00F62FE2" w:rsidRPr="00931AFA">
        <w:rPr>
          <w:rFonts w:ascii="Garamond" w:hAnsi="Garamond" w:cs="Times"/>
          <w:b/>
        </w:rPr>
        <w:t>we</w:t>
      </w:r>
      <w:r w:rsidRPr="00931AFA">
        <w:rPr>
          <w:rFonts w:ascii="Garamond" w:hAnsi="Garamond" w:cs="Times"/>
          <w:b/>
        </w:rPr>
        <w:t xml:space="preserve"> learn from </w:t>
      </w:r>
      <w:r w:rsidR="00033C7F" w:rsidRPr="00931AFA">
        <w:rPr>
          <w:rFonts w:ascii="Garamond" w:hAnsi="Garamond" w:cs="Times"/>
          <w:b/>
        </w:rPr>
        <w:t xml:space="preserve">online </w:t>
      </w:r>
      <w:r w:rsidR="00F141C5" w:rsidRPr="00931AFA">
        <w:rPr>
          <w:rFonts w:ascii="Garamond" w:hAnsi="Garamond" w:cs="Times"/>
          <w:b/>
        </w:rPr>
        <w:t>trading</w:t>
      </w:r>
      <w:r w:rsidR="00033C7F" w:rsidRPr="00931AFA">
        <w:rPr>
          <w:rFonts w:ascii="Garamond" w:hAnsi="Garamond" w:cs="Times"/>
          <w:b/>
        </w:rPr>
        <w:t xml:space="preserve"> </w:t>
      </w:r>
      <w:r w:rsidR="000A1E07" w:rsidRPr="00931AFA">
        <w:rPr>
          <w:rFonts w:ascii="Garamond" w:hAnsi="Garamond" w:cs="Times"/>
          <w:b/>
        </w:rPr>
        <w:t xml:space="preserve">and </w:t>
      </w:r>
      <w:r w:rsidR="0037451C" w:rsidRPr="00931AFA">
        <w:rPr>
          <w:rFonts w:ascii="Garamond" w:hAnsi="Garamond" w:cs="Times"/>
          <w:b/>
        </w:rPr>
        <w:t xml:space="preserve">Web </w:t>
      </w:r>
      <w:r w:rsidR="000A1E07" w:rsidRPr="00931AFA">
        <w:rPr>
          <w:rFonts w:ascii="Garamond" w:hAnsi="Garamond" w:cs="Times"/>
          <w:b/>
        </w:rPr>
        <w:t>search sites</w:t>
      </w:r>
      <w:r w:rsidR="00D97215" w:rsidRPr="00931AFA">
        <w:rPr>
          <w:rFonts w:ascii="Garamond" w:hAnsi="Garamond" w:cs="Times"/>
          <w:b/>
        </w:rPr>
        <w:t>?</w:t>
      </w:r>
      <w:r w:rsidR="00DF4957" w:rsidRPr="00931AFA">
        <w:rPr>
          <w:rFonts w:ascii="Garamond" w:hAnsi="Garamond" w:cs="Times"/>
          <w:b/>
        </w:rPr>
        <w:t xml:space="preserve"> </w:t>
      </w:r>
      <w:r w:rsidR="000A1E07" w:rsidRPr="00931AFA">
        <w:rPr>
          <w:rFonts w:ascii="Garamond" w:hAnsi="Garamond" w:cs="Times"/>
          <w:b/>
        </w:rPr>
        <w:t xml:space="preserve"> </w:t>
      </w:r>
    </w:p>
    <w:p w14:paraId="0CDD77B9" w14:textId="204018FC" w:rsidR="00ED09B6" w:rsidRDefault="00ED09B6" w:rsidP="00AE7FB6">
      <w:pPr>
        <w:widowControl w:val="0"/>
        <w:autoSpaceDE w:val="0"/>
        <w:autoSpaceDN w:val="0"/>
        <w:adjustRightInd w:val="0"/>
        <w:spacing w:line="480" w:lineRule="auto"/>
        <w:ind w:firstLine="720"/>
        <w:jc w:val="center"/>
        <w:rPr>
          <w:rFonts w:ascii="Garamond" w:hAnsi="Garamond" w:cs="Times"/>
          <w:b/>
        </w:rPr>
      </w:pPr>
    </w:p>
    <w:p w14:paraId="5C8F7361" w14:textId="77777777" w:rsidR="00ED09B6" w:rsidRPr="003E4354" w:rsidRDefault="00ED09B6" w:rsidP="00ED09B6">
      <w:pPr>
        <w:spacing w:line="480" w:lineRule="auto"/>
        <w:jc w:val="center"/>
        <w:rPr>
          <w:rFonts w:ascii="Garamond" w:hAnsi="Garamond" w:cs="Times New Roman"/>
          <w:i/>
          <w:sz w:val="22"/>
          <w:szCs w:val="22"/>
        </w:rPr>
      </w:pPr>
      <w:r w:rsidRPr="003E4354">
        <w:rPr>
          <w:rFonts w:ascii="Garamond" w:hAnsi="Garamond" w:cs="Times New Roman"/>
          <w:i/>
          <w:sz w:val="22"/>
          <w:szCs w:val="22"/>
        </w:rPr>
        <w:t xml:space="preserve">Marta </w:t>
      </w:r>
      <w:proofErr w:type="spellStart"/>
      <w:r w:rsidRPr="003E4354">
        <w:rPr>
          <w:rFonts w:ascii="Garamond" w:hAnsi="Garamond" w:cs="Times New Roman"/>
          <w:i/>
          <w:sz w:val="22"/>
          <w:szCs w:val="22"/>
        </w:rPr>
        <w:t>Jakowczyk</w:t>
      </w:r>
      <w:proofErr w:type="spellEnd"/>
      <w:r w:rsidRPr="003E4354">
        <w:rPr>
          <w:rFonts w:ascii="Garamond" w:hAnsi="Garamond" w:cs="Times New Roman"/>
          <w:i/>
          <w:sz w:val="22"/>
          <w:szCs w:val="22"/>
        </w:rPr>
        <w:t xml:space="preserve"> (</w:t>
      </w:r>
      <w:r w:rsidRPr="003E4354">
        <w:rPr>
          <w:rFonts w:ascii="Garamond" w:hAnsi="Garamond"/>
          <w:i/>
          <w:sz w:val="22"/>
          <w:szCs w:val="22"/>
        </w:rPr>
        <w:t>marta.jakowczyk@postgrad.manchester.ac.uk</w:t>
      </w:r>
      <w:r w:rsidRPr="003E4354">
        <w:rPr>
          <w:rFonts w:ascii="Garamond" w:hAnsi="Garamond" w:cs="Times New Roman"/>
          <w:i/>
          <w:sz w:val="22"/>
          <w:szCs w:val="22"/>
        </w:rPr>
        <w:t>) (corresponding author)</w:t>
      </w:r>
    </w:p>
    <w:p w14:paraId="064A2C67" w14:textId="77777777" w:rsidR="00ED09B6" w:rsidRPr="003E4354" w:rsidRDefault="00ED09B6" w:rsidP="00ED09B6">
      <w:pPr>
        <w:widowControl w:val="0"/>
        <w:autoSpaceDE w:val="0"/>
        <w:autoSpaceDN w:val="0"/>
        <w:adjustRightInd w:val="0"/>
        <w:spacing w:line="480" w:lineRule="auto"/>
        <w:jc w:val="center"/>
        <w:rPr>
          <w:rFonts w:ascii="Garamond" w:hAnsi="Garamond" w:cs="Times New Roman"/>
          <w:i/>
          <w:sz w:val="22"/>
          <w:szCs w:val="22"/>
        </w:rPr>
      </w:pPr>
      <w:r w:rsidRPr="003E4354">
        <w:rPr>
          <w:rFonts w:ascii="Garamond" w:hAnsi="Garamond" w:cs="Times New Roman"/>
          <w:i/>
          <w:sz w:val="22"/>
          <w:szCs w:val="22"/>
        </w:rPr>
        <w:t>Sustainable Consumption Institute and the School of Mechanical, Aerospace and Civil Engineering (MACE), University of Manchester, United Kingdom</w:t>
      </w:r>
    </w:p>
    <w:p w14:paraId="66962EED" w14:textId="77777777" w:rsidR="00ED09B6" w:rsidRPr="003E4354" w:rsidRDefault="00ED09B6" w:rsidP="00ED09B6">
      <w:pPr>
        <w:widowControl w:val="0"/>
        <w:autoSpaceDE w:val="0"/>
        <w:autoSpaceDN w:val="0"/>
        <w:adjustRightInd w:val="0"/>
        <w:spacing w:line="480" w:lineRule="auto"/>
        <w:rPr>
          <w:rFonts w:ascii="Garamond" w:hAnsi="Garamond" w:cs="Times New Roman"/>
          <w:i/>
          <w:sz w:val="22"/>
          <w:szCs w:val="22"/>
        </w:rPr>
      </w:pPr>
    </w:p>
    <w:p w14:paraId="2A932D30" w14:textId="77777777" w:rsidR="00ED09B6" w:rsidRPr="003E4354" w:rsidRDefault="00ED09B6" w:rsidP="00ED09B6">
      <w:pPr>
        <w:widowControl w:val="0"/>
        <w:autoSpaceDE w:val="0"/>
        <w:autoSpaceDN w:val="0"/>
        <w:adjustRightInd w:val="0"/>
        <w:spacing w:line="480" w:lineRule="auto"/>
        <w:jc w:val="center"/>
        <w:rPr>
          <w:rFonts w:ascii="Garamond" w:hAnsi="Garamond" w:cs="Times New Roman"/>
          <w:i/>
          <w:sz w:val="22"/>
          <w:szCs w:val="22"/>
        </w:rPr>
      </w:pPr>
      <w:r w:rsidRPr="003E4354">
        <w:rPr>
          <w:rFonts w:ascii="Garamond" w:hAnsi="Garamond" w:cs="Times New Roman"/>
          <w:i/>
          <w:sz w:val="22"/>
          <w:szCs w:val="22"/>
        </w:rPr>
        <w:t xml:space="preserve">João </w:t>
      </w:r>
      <w:proofErr w:type="spellStart"/>
      <w:r w:rsidRPr="003E4354">
        <w:rPr>
          <w:rFonts w:ascii="Garamond" w:hAnsi="Garamond" w:cs="Times New Roman"/>
          <w:i/>
          <w:sz w:val="22"/>
          <w:szCs w:val="22"/>
        </w:rPr>
        <w:t>Quariguasi</w:t>
      </w:r>
      <w:proofErr w:type="spellEnd"/>
      <w:r w:rsidRPr="003E4354">
        <w:rPr>
          <w:rFonts w:ascii="Garamond" w:hAnsi="Garamond" w:cs="Times New Roman"/>
          <w:i/>
          <w:sz w:val="22"/>
          <w:szCs w:val="22"/>
        </w:rPr>
        <w:t xml:space="preserve"> </w:t>
      </w:r>
      <w:proofErr w:type="spellStart"/>
      <w:r w:rsidRPr="003E4354">
        <w:rPr>
          <w:rFonts w:ascii="Garamond" w:hAnsi="Garamond" w:cs="Times New Roman"/>
          <w:i/>
          <w:sz w:val="22"/>
          <w:szCs w:val="22"/>
        </w:rPr>
        <w:t>Frota</w:t>
      </w:r>
      <w:proofErr w:type="spellEnd"/>
      <w:r w:rsidRPr="003E4354">
        <w:rPr>
          <w:rFonts w:ascii="Garamond" w:hAnsi="Garamond" w:cs="Times New Roman"/>
          <w:i/>
          <w:sz w:val="22"/>
          <w:szCs w:val="22"/>
        </w:rPr>
        <w:t xml:space="preserve"> </w:t>
      </w:r>
      <w:proofErr w:type="spellStart"/>
      <w:r w:rsidRPr="003E4354">
        <w:rPr>
          <w:rFonts w:ascii="Garamond" w:hAnsi="Garamond" w:cs="Times New Roman"/>
          <w:i/>
          <w:sz w:val="22"/>
          <w:szCs w:val="22"/>
        </w:rPr>
        <w:t>Neto</w:t>
      </w:r>
      <w:proofErr w:type="spellEnd"/>
    </w:p>
    <w:p w14:paraId="6B396446" w14:textId="77777777" w:rsidR="00ED09B6" w:rsidRPr="003E4354" w:rsidRDefault="00ED09B6" w:rsidP="00ED09B6">
      <w:pPr>
        <w:widowControl w:val="0"/>
        <w:autoSpaceDE w:val="0"/>
        <w:autoSpaceDN w:val="0"/>
        <w:adjustRightInd w:val="0"/>
        <w:spacing w:line="480" w:lineRule="auto"/>
        <w:jc w:val="center"/>
        <w:rPr>
          <w:rFonts w:ascii="Garamond" w:hAnsi="Garamond" w:cs="Times New Roman"/>
          <w:i/>
          <w:sz w:val="22"/>
          <w:szCs w:val="22"/>
        </w:rPr>
      </w:pPr>
      <w:r>
        <w:rPr>
          <w:rFonts w:ascii="Garamond" w:hAnsi="Garamond" w:cs="Times New Roman"/>
          <w:i/>
          <w:sz w:val="22"/>
          <w:szCs w:val="22"/>
        </w:rPr>
        <w:t>Alliance Manchester Business School</w:t>
      </w:r>
      <w:r w:rsidRPr="003E4354">
        <w:rPr>
          <w:rFonts w:ascii="Garamond" w:hAnsi="Garamond" w:cs="Times New Roman"/>
          <w:i/>
          <w:sz w:val="22"/>
          <w:szCs w:val="22"/>
        </w:rPr>
        <w:t xml:space="preserve">, University of </w:t>
      </w:r>
      <w:r>
        <w:rPr>
          <w:rFonts w:ascii="Garamond" w:hAnsi="Garamond" w:cs="Times New Roman"/>
          <w:i/>
          <w:sz w:val="22"/>
          <w:szCs w:val="22"/>
        </w:rPr>
        <w:t>Manchester</w:t>
      </w:r>
      <w:r w:rsidRPr="003E4354">
        <w:rPr>
          <w:rFonts w:ascii="Garamond" w:hAnsi="Garamond" w:cs="Times New Roman"/>
          <w:i/>
          <w:sz w:val="22"/>
          <w:szCs w:val="22"/>
        </w:rPr>
        <w:t>, United Kingdom</w:t>
      </w:r>
    </w:p>
    <w:p w14:paraId="13C8C978" w14:textId="77777777" w:rsidR="00ED09B6" w:rsidRPr="003E4354" w:rsidRDefault="00ED09B6" w:rsidP="00ED09B6">
      <w:pPr>
        <w:widowControl w:val="0"/>
        <w:autoSpaceDE w:val="0"/>
        <w:autoSpaceDN w:val="0"/>
        <w:adjustRightInd w:val="0"/>
        <w:spacing w:line="480" w:lineRule="auto"/>
        <w:jc w:val="center"/>
        <w:rPr>
          <w:rFonts w:ascii="Garamond" w:hAnsi="Garamond" w:cs="Times New Roman"/>
          <w:i/>
          <w:sz w:val="22"/>
          <w:szCs w:val="22"/>
        </w:rPr>
      </w:pPr>
    </w:p>
    <w:p w14:paraId="18E5B3C6" w14:textId="77777777" w:rsidR="00ED09B6" w:rsidRPr="003E4354" w:rsidRDefault="00ED09B6" w:rsidP="00ED09B6">
      <w:pPr>
        <w:widowControl w:val="0"/>
        <w:autoSpaceDE w:val="0"/>
        <w:autoSpaceDN w:val="0"/>
        <w:adjustRightInd w:val="0"/>
        <w:spacing w:line="480" w:lineRule="auto"/>
        <w:jc w:val="center"/>
        <w:rPr>
          <w:rFonts w:ascii="Garamond" w:hAnsi="Garamond" w:cs="Times New Roman"/>
          <w:i/>
          <w:sz w:val="22"/>
          <w:szCs w:val="22"/>
        </w:rPr>
      </w:pPr>
      <w:r w:rsidRPr="003E4354">
        <w:rPr>
          <w:rFonts w:ascii="Garamond" w:hAnsi="Garamond" w:cs="Times New Roman"/>
          <w:i/>
          <w:sz w:val="22"/>
          <w:szCs w:val="22"/>
        </w:rPr>
        <w:t>Andrew Gibson</w:t>
      </w:r>
    </w:p>
    <w:p w14:paraId="3F2E68BB" w14:textId="77777777" w:rsidR="00ED09B6" w:rsidRPr="003E4354" w:rsidRDefault="00ED09B6" w:rsidP="00ED09B6">
      <w:pPr>
        <w:widowControl w:val="0"/>
        <w:autoSpaceDE w:val="0"/>
        <w:autoSpaceDN w:val="0"/>
        <w:adjustRightInd w:val="0"/>
        <w:spacing w:line="480" w:lineRule="auto"/>
        <w:jc w:val="center"/>
        <w:rPr>
          <w:rFonts w:ascii="Garamond" w:hAnsi="Garamond" w:cs="Times New Roman"/>
          <w:i/>
          <w:sz w:val="22"/>
          <w:szCs w:val="22"/>
        </w:rPr>
      </w:pPr>
      <w:r w:rsidRPr="003E4354">
        <w:rPr>
          <w:rFonts w:ascii="Garamond" w:hAnsi="Garamond" w:cs="Times New Roman"/>
          <w:i/>
          <w:sz w:val="22"/>
          <w:szCs w:val="22"/>
        </w:rPr>
        <w:t>School of Mechanical, Aerospace and Civil Engineering (MACE), University of Manchester, United Kingdom</w:t>
      </w:r>
    </w:p>
    <w:p w14:paraId="72749171" w14:textId="77777777" w:rsidR="00ED09B6" w:rsidRPr="003E4354" w:rsidRDefault="00ED09B6" w:rsidP="00ED09B6">
      <w:pPr>
        <w:widowControl w:val="0"/>
        <w:autoSpaceDE w:val="0"/>
        <w:autoSpaceDN w:val="0"/>
        <w:adjustRightInd w:val="0"/>
        <w:spacing w:line="480" w:lineRule="auto"/>
        <w:rPr>
          <w:rFonts w:ascii="Garamond" w:hAnsi="Garamond" w:cs="Times New Roman"/>
          <w:i/>
          <w:sz w:val="22"/>
          <w:szCs w:val="22"/>
        </w:rPr>
      </w:pPr>
    </w:p>
    <w:p w14:paraId="7CFC8F23" w14:textId="77777777" w:rsidR="00ED09B6" w:rsidRPr="003E4354" w:rsidRDefault="00ED09B6" w:rsidP="00ED09B6">
      <w:pPr>
        <w:widowControl w:val="0"/>
        <w:autoSpaceDE w:val="0"/>
        <w:autoSpaceDN w:val="0"/>
        <w:adjustRightInd w:val="0"/>
        <w:spacing w:line="480" w:lineRule="auto"/>
        <w:jc w:val="center"/>
        <w:rPr>
          <w:rFonts w:ascii="Garamond" w:hAnsi="Garamond" w:cs="Times New Roman"/>
          <w:i/>
          <w:sz w:val="22"/>
          <w:szCs w:val="22"/>
        </w:rPr>
      </w:pPr>
      <w:bookmarkStart w:id="0" w:name="_GoBack"/>
      <w:proofErr w:type="spellStart"/>
      <w:r w:rsidRPr="003E4354">
        <w:rPr>
          <w:rFonts w:ascii="Garamond" w:hAnsi="Garamond" w:cs="Times New Roman"/>
          <w:i/>
          <w:sz w:val="22"/>
          <w:szCs w:val="22"/>
        </w:rPr>
        <w:t>Luk</w:t>
      </w:r>
      <w:proofErr w:type="spellEnd"/>
      <w:r w:rsidRPr="003E4354">
        <w:rPr>
          <w:rFonts w:ascii="Garamond" w:hAnsi="Garamond" w:cs="Times New Roman"/>
          <w:i/>
          <w:sz w:val="22"/>
          <w:szCs w:val="22"/>
        </w:rPr>
        <w:t xml:space="preserve"> N. Van </w:t>
      </w:r>
      <w:proofErr w:type="spellStart"/>
      <w:r w:rsidRPr="003E4354">
        <w:rPr>
          <w:rFonts w:ascii="Garamond" w:hAnsi="Garamond" w:cs="Times New Roman"/>
          <w:i/>
          <w:sz w:val="22"/>
          <w:szCs w:val="22"/>
        </w:rPr>
        <w:t>Wassenhove</w:t>
      </w:r>
      <w:proofErr w:type="spellEnd"/>
    </w:p>
    <w:bookmarkEnd w:id="0"/>
    <w:p w14:paraId="000C31EC" w14:textId="77777777" w:rsidR="00ED09B6" w:rsidRPr="003E4354" w:rsidRDefault="00ED09B6" w:rsidP="00ED09B6">
      <w:pPr>
        <w:widowControl w:val="0"/>
        <w:autoSpaceDE w:val="0"/>
        <w:autoSpaceDN w:val="0"/>
        <w:adjustRightInd w:val="0"/>
        <w:spacing w:line="480" w:lineRule="auto"/>
        <w:jc w:val="center"/>
        <w:rPr>
          <w:rFonts w:ascii="Garamond" w:hAnsi="Garamond" w:cs="Times New Roman"/>
          <w:i/>
          <w:sz w:val="22"/>
          <w:szCs w:val="22"/>
        </w:rPr>
      </w:pPr>
      <w:r w:rsidRPr="003E4354">
        <w:rPr>
          <w:rFonts w:ascii="Garamond" w:hAnsi="Garamond" w:cs="Times New Roman"/>
          <w:i/>
          <w:sz w:val="22"/>
          <w:szCs w:val="22"/>
        </w:rPr>
        <w:t>I</w:t>
      </w:r>
      <w:r>
        <w:rPr>
          <w:rFonts w:ascii="Garamond" w:hAnsi="Garamond" w:cs="Times New Roman"/>
          <w:i/>
          <w:sz w:val="22"/>
          <w:szCs w:val="22"/>
        </w:rPr>
        <w:t>NSEAD</w:t>
      </w:r>
      <w:r w:rsidRPr="003E4354">
        <w:rPr>
          <w:rFonts w:ascii="Garamond" w:hAnsi="Garamond" w:cs="Times New Roman"/>
          <w:i/>
          <w:sz w:val="22"/>
          <w:szCs w:val="22"/>
        </w:rPr>
        <w:t>, Fontainebleau, France</w:t>
      </w:r>
    </w:p>
    <w:p w14:paraId="6EE3D61E" w14:textId="77777777" w:rsidR="00ED09B6" w:rsidRDefault="00ED09B6" w:rsidP="00ED09B6"/>
    <w:p w14:paraId="359A1D42" w14:textId="77777777" w:rsidR="00ED09B6" w:rsidRDefault="00ED09B6" w:rsidP="00ED09B6"/>
    <w:p w14:paraId="560B2E0C" w14:textId="77777777" w:rsidR="00ED09B6" w:rsidRDefault="00ED09B6" w:rsidP="00AE7FB6">
      <w:pPr>
        <w:widowControl w:val="0"/>
        <w:autoSpaceDE w:val="0"/>
        <w:autoSpaceDN w:val="0"/>
        <w:adjustRightInd w:val="0"/>
        <w:spacing w:line="480" w:lineRule="auto"/>
        <w:ind w:firstLine="720"/>
        <w:jc w:val="center"/>
        <w:rPr>
          <w:rFonts w:ascii="Garamond" w:hAnsi="Garamond" w:cs="Times"/>
          <w:b/>
        </w:rPr>
      </w:pPr>
    </w:p>
    <w:p w14:paraId="3A249D71" w14:textId="77777777" w:rsidR="00ED09B6" w:rsidRPr="00931AFA" w:rsidRDefault="00ED09B6" w:rsidP="00AE7FB6">
      <w:pPr>
        <w:widowControl w:val="0"/>
        <w:autoSpaceDE w:val="0"/>
        <w:autoSpaceDN w:val="0"/>
        <w:adjustRightInd w:val="0"/>
        <w:spacing w:line="480" w:lineRule="auto"/>
        <w:ind w:firstLine="720"/>
        <w:jc w:val="center"/>
        <w:rPr>
          <w:rFonts w:ascii="Garamond" w:hAnsi="Garamond" w:cs="Times"/>
          <w:b/>
        </w:rPr>
      </w:pPr>
    </w:p>
    <w:p w14:paraId="084E6D44" w14:textId="77777777" w:rsidR="00E37932" w:rsidRDefault="00E37932" w:rsidP="00AE7FB6">
      <w:pPr>
        <w:widowControl w:val="0"/>
        <w:autoSpaceDE w:val="0"/>
        <w:autoSpaceDN w:val="0"/>
        <w:adjustRightInd w:val="0"/>
        <w:spacing w:line="480" w:lineRule="auto"/>
        <w:ind w:firstLine="720"/>
        <w:jc w:val="center"/>
        <w:rPr>
          <w:rFonts w:ascii="Garamond" w:hAnsi="Garamond" w:cs="Times New Roman"/>
          <w:i/>
        </w:rPr>
      </w:pPr>
    </w:p>
    <w:p w14:paraId="3D75D232" w14:textId="77777777" w:rsidR="00E37932" w:rsidRDefault="00E37932" w:rsidP="00AE7FB6">
      <w:pPr>
        <w:widowControl w:val="0"/>
        <w:autoSpaceDE w:val="0"/>
        <w:autoSpaceDN w:val="0"/>
        <w:adjustRightInd w:val="0"/>
        <w:spacing w:line="480" w:lineRule="auto"/>
        <w:ind w:firstLine="720"/>
        <w:jc w:val="center"/>
        <w:rPr>
          <w:rFonts w:ascii="Garamond" w:hAnsi="Garamond" w:cs="Times New Roman"/>
          <w:i/>
        </w:rPr>
      </w:pPr>
    </w:p>
    <w:p w14:paraId="142502B9" w14:textId="77777777" w:rsidR="00E37932" w:rsidRDefault="00E37932" w:rsidP="00AE7FB6">
      <w:pPr>
        <w:widowControl w:val="0"/>
        <w:autoSpaceDE w:val="0"/>
        <w:autoSpaceDN w:val="0"/>
        <w:adjustRightInd w:val="0"/>
        <w:spacing w:line="480" w:lineRule="auto"/>
        <w:ind w:firstLine="720"/>
        <w:jc w:val="center"/>
        <w:rPr>
          <w:rFonts w:ascii="Garamond" w:hAnsi="Garamond" w:cs="Times New Roman"/>
          <w:i/>
        </w:rPr>
      </w:pPr>
    </w:p>
    <w:p w14:paraId="11048D51" w14:textId="77777777" w:rsidR="00E37932" w:rsidRDefault="00E37932" w:rsidP="00AE7FB6">
      <w:pPr>
        <w:widowControl w:val="0"/>
        <w:autoSpaceDE w:val="0"/>
        <w:autoSpaceDN w:val="0"/>
        <w:adjustRightInd w:val="0"/>
        <w:spacing w:line="480" w:lineRule="auto"/>
        <w:ind w:firstLine="720"/>
        <w:jc w:val="center"/>
        <w:rPr>
          <w:rFonts w:ascii="Garamond" w:hAnsi="Garamond" w:cs="Times New Roman"/>
          <w:i/>
        </w:rPr>
      </w:pPr>
    </w:p>
    <w:p w14:paraId="7626100F" w14:textId="77777777" w:rsidR="00E37932" w:rsidRDefault="00E37932" w:rsidP="00AE7FB6">
      <w:pPr>
        <w:widowControl w:val="0"/>
        <w:autoSpaceDE w:val="0"/>
        <w:autoSpaceDN w:val="0"/>
        <w:adjustRightInd w:val="0"/>
        <w:spacing w:line="480" w:lineRule="auto"/>
        <w:ind w:firstLine="720"/>
        <w:jc w:val="center"/>
        <w:rPr>
          <w:rFonts w:ascii="Garamond" w:hAnsi="Garamond" w:cs="Times New Roman"/>
          <w:i/>
        </w:rPr>
      </w:pPr>
    </w:p>
    <w:p w14:paraId="739ABE7B" w14:textId="77777777" w:rsidR="00E37932" w:rsidRDefault="00E37932" w:rsidP="00AE7FB6">
      <w:pPr>
        <w:widowControl w:val="0"/>
        <w:autoSpaceDE w:val="0"/>
        <w:autoSpaceDN w:val="0"/>
        <w:adjustRightInd w:val="0"/>
        <w:spacing w:line="480" w:lineRule="auto"/>
        <w:ind w:firstLine="720"/>
        <w:jc w:val="center"/>
        <w:rPr>
          <w:rFonts w:ascii="Garamond" w:hAnsi="Garamond" w:cs="Times New Roman"/>
          <w:i/>
        </w:rPr>
      </w:pPr>
    </w:p>
    <w:p w14:paraId="1F5447A7" w14:textId="0F0951FB" w:rsidR="00524E6C" w:rsidRPr="00931AFA" w:rsidRDefault="00524E6C" w:rsidP="00AE7FB6">
      <w:pPr>
        <w:widowControl w:val="0"/>
        <w:autoSpaceDE w:val="0"/>
        <w:autoSpaceDN w:val="0"/>
        <w:adjustRightInd w:val="0"/>
        <w:spacing w:line="480" w:lineRule="auto"/>
        <w:ind w:firstLine="720"/>
        <w:jc w:val="center"/>
        <w:rPr>
          <w:rFonts w:ascii="Garamond" w:hAnsi="Garamond" w:cs="Times"/>
          <w:b/>
        </w:rPr>
      </w:pPr>
      <w:r w:rsidRPr="00931AFA">
        <w:rPr>
          <w:rFonts w:ascii="Garamond" w:hAnsi="Garamond" w:cs="Times New Roman"/>
          <w:i/>
        </w:rPr>
        <w:lastRenderedPageBreak/>
        <w:t>Abstract</w:t>
      </w:r>
    </w:p>
    <w:p w14:paraId="7F4D952D" w14:textId="53479D7C" w:rsidR="00524E6C" w:rsidRPr="00931AFA" w:rsidRDefault="00524E6C" w:rsidP="009614D5">
      <w:pPr>
        <w:widowControl w:val="0"/>
        <w:autoSpaceDE w:val="0"/>
        <w:autoSpaceDN w:val="0"/>
        <w:adjustRightInd w:val="0"/>
        <w:spacing w:line="480" w:lineRule="auto"/>
        <w:jc w:val="both"/>
        <w:rPr>
          <w:rFonts w:ascii="Garamond" w:hAnsi="Garamond" w:cs="Times New Roman"/>
        </w:rPr>
      </w:pPr>
      <w:r w:rsidRPr="00931AFA">
        <w:rPr>
          <w:rFonts w:ascii="Garamond" w:hAnsi="Garamond" w:cs="Times New Roman"/>
        </w:rPr>
        <w:t xml:space="preserve">Notwithstanding the interest it elicits from academics and practitioners, relatively little is known about the market for remanufactured products. </w:t>
      </w:r>
      <w:r w:rsidR="00BE180A" w:rsidRPr="00931AFA">
        <w:rPr>
          <w:rFonts w:ascii="Garamond" w:hAnsi="Garamond" w:cs="Times New Roman"/>
        </w:rPr>
        <w:t>R</w:t>
      </w:r>
      <w:r w:rsidRPr="00931AFA">
        <w:rPr>
          <w:rFonts w:ascii="Garamond" w:hAnsi="Garamond" w:cs="Times New Roman"/>
        </w:rPr>
        <w:t>esearch</w:t>
      </w:r>
      <w:r w:rsidR="00CF6A95">
        <w:rPr>
          <w:rFonts w:ascii="Garamond" w:hAnsi="Garamond" w:cs="Times New Roman"/>
        </w:rPr>
        <w:t>,</w:t>
      </w:r>
      <w:r w:rsidRPr="00931AFA">
        <w:rPr>
          <w:rFonts w:ascii="Garamond" w:hAnsi="Garamond" w:cs="Times New Roman"/>
        </w:rPr>
        <w:t xml:space="preserve"> still in its infancy, has focused almost </w:t>
      </w:r>
      <w:r w:rsidR="00B0663F" w:rsidRPr="00931AFA">
        <w:rPr>
          <w:rFonts w:ascii="Garamond" w:hAnsi="Garamond" w:cs="Times New Roman"/>
        </w:rPr>
        <w:t xml:space="preserve">entirely </w:t>
      </w:r>
      <w:r w:rsidRPr="00931AFA">
        <w:rPr>
          <w:rFonts w:ascii="Garamond" w:hAnsi="Garamond" w:cs="Times New Roman"/>
        </w:rPr>
        <w:t>on what affects willingness to pay</w:t>
      </w:r>
      <w:r w:rsidR="00CF6A95">
        <w:rPr>
          <w:rFonts w:ascii="Garamond" w:hAnsi="Garamond" w:cs="Times New Roman"/>
        </w:rPr>
        <w:t>,</w:t>
      </w:r>
      <w:r w:rsidRPr="00931AFA">
        <w:rPr>
          <w:rFonts w:ascii="Garamond" w:hAnsi="Garamond" w:cs="Times New Roman"/>
        </w:rPr>
        <w:t xml:space="preserve"> </w:t>
      </w:r>
      <w:r w:rsidR="00CF6A95">
        <w:rPr>
          <w:rFonts w:ascii="Garamond" w:hAnsi="Garamond" w:cs="Times New Roman"/>
        </w:rPr>
        <w:t>and</w:t>
      </w:r>
      <w:r w:rsidRPr="00931AFA">
        <w:rPr>
          <w:rFonts w:ascii="Garamond" w:hAnsi="Garamond" w:cs="Times New Roman"/>
        </w:rPr>
        <w:t xml:space="preserve"> </w:t>
      </w:r>
      <w:r w:rsidR="00CF6A95">
        <w:rPr>
          <w:rFonts w:ascii="Garamond" w:hAnsi="Garamond" w:cs="Times New Roman"/>
        </w:rPr>
        <w:t>o</w:t>
      </w:r>
      <w:r w:rsidRPr="00931AFA">
        <w:rPr>
          <w:rFonts w:ascii="Garamond" w:hAnsi="Garamond" w:cs="Times New Roman"/>
        </w:rPr>
        <w:t>ur understanding o</w:t>
      </w:r>
      <w:r w:rsidR="00B0663F" w:rsidRPr="00931AFA">
        <w:rPr>
          <w:rFonts w:ascii="Garamond" w:hAnsi="Garamond" w:cs="Times New Roman"/>
        </w:rPr>
        <w:t>f</w:t>
      </w:r>
      <w:r w:rsidRPr="00931AFA">
        <w:rPr>
          <w:rFonts w:ascii="Garamond" w:hAnsi="Garamond" w:cs="Times New Roman"/>
        </w:rPr>
        <w:t xml:space="preserve"> other key marketing questions, such as what drives search intensity for remanufactured products or the number of remanufactured products </w:t>
      </w:r>
      <w:r w:rsidR="00173520" w:rsidRPr="00931AFA">
        <w:rPr>
          <w:rFonts w:ascii="Garamond" w:hAnsi="Garamond" w:cs="Times New Roman"/>
        </w:rPr>
        <w:t xml:space="preserve">on </w:t>
      </w:r>
      <w:r w:rsidRPr="00931AFA">
        <w:rPr>
          <w:rFonts w:ascii="Garamond" w:hAnsi="Garamond" w:cs="Times New Roman"/>
        </w:rPr>
        <w:t>offer</w:t>
      </w:r>
      <w:r w:rsidR="00BE180A" w:rsidRPr="00931AFA">
        <w:rPr>
          <w:rFonts w:ascii="Garamond" w:hAnsi="Garamond" w:cs="Times New Roman"/>
        </w:rPr>
        <w:t xml:space="preserve">, is </w:t>
      </w:r>
      <w:r w:rsidR="00173520" w:rsidRPr="00931AFA">
        <w:rPr>
          <w:rFonts w:ascii="Garamond" w:hAnsi="Garamond" w:cs="Times New Roman"/>
        </w:rPr>
        <w:t>limited</w:t>
      </w:r>
      <w:r w:rsidRPr="00931AFA">
        <w:rPr>
          <w:rFonts w:ascii="Garamond" w:hAnsi="Garamond" w:cs="Times New Roman"/>
        </w:rPr>
        <w:t>.</w:t>
      </w:r>
      <w:r w:rsidR="00414691" w:rsidRPr="00931AFA">
        <w:rPr>
          <w:rFonts w:ascii="Garamond" w:hAnsi="Garamond" w:cs="Times New Roman"/>
        </w:rPr>
        <w:t xml:space="preserve"> </w:t>
      </w:r>
      <w:r w:rsidRPr="00931AFA">
        <w:rPr>
          <w:rFonts w:ascii="Garamond" w:hAnsi="Garamond" w:cs="Times New Roman"/>
        </w:rPr>
        <w:t>This paper fill</w:t>
      </w:r>
      <w:r w:rsidR="00D019C0">
        <w:rPr>
          <w:rFonts w:ascii="Garamond" w:hAnsi="Garamond" w:cs="Times New Roman"/>
        </w:rPr>
        <w:t>s</w:t>
      </w:r>
      <w:r w:rsidRPr="00931AFA">
        <w:rPr>
          <w:rFonts w:ascii="Garamond" w:hAnsi="Garamond" w:cs="Times New Roman"/>
        </w:rPr>
        <w:t xml:space="preserve"> this </w:t>
      </w:r>
      <w:r w:rsidR="00CF6A95">
        <w:rPr>
          <w:rFonts w:ascii="Garamond" w:hAnsi="Garamond" w:cs="Times New Roman"/>
        </w:rPr>
        <w:t xml:space="preserve">knowledge </w:t>
      </w:r>
      <w:r w:rsidRPr="00931AFA">
        <w:rPr>
          <w:rFonts w:ascii="Garamond" w:hAnsi="Garamond" w:cs="Times New Roman"/>
        </w:rPr>
        <w:t xml:space="preserve">gap. Focusing on the online market for remanufactured electrical and electronic products, we </w:t>
      </w:r>
      <w:r w:rsidR="00173520" w:rsidRPr="00931AFA">
        <w:rPr>
          <w:rFonts w:ascii="Garamond" w:hAnsi="Garamond" w:cs="Times New Roman"/>
        </w:rPr>
        <w:t xml:space="preserve">empirically </w:t>
      </w:r>
      <w:r w:rsidRPr="00931AFA">
        <w:rPr>
          <w:rFonts w:ascii="Garamond" w:hAnsi="Garamond" w:cs="Times New Roman"/>
        </w:rPr>
        <w:t xml:space="preserve">test </w:t>
      </w:r>
      <w:r w:rsidR="00173520" w:rsidRPr="00931AFA">
        <w:rPr>
          <w:rFonts w:ascii="Garamond" w:hAnsi="Garamond" w:cs="Times New Roman"/>
        </w:rPr>
        <w:t>whether</w:t>
      </w:r>
      <w:r w:rsidRPr="00931AFA">
        <w:rPr>
          <w:rFonts w:ascii="Garamond" w:hAnsi="Garamond" w:cs="Times New Roman"/>
        </w:rPr>
        <w:t xml:space="preserve"> </w:t>
      </w:r>
      <w:r w:rsidR="00804F19" w:rsidRPr="00931AFA">
        <w:rPr>
          <w:rFonts w:ascii="Garamond" w:hAnsi="Garamond" w:cs="Times New Roman"/>
        </w:rPr>
        <w:t xml:space="preserve">product-specific and market-specific determinants </w:t>
      </w:r>
      <w:r w:rsidR="00804F19">
        <w:rPr>
          <w:rFonts w:ascii="Garamond" w:hAnsi="Garamond" w:cs="Times New Roman"/>
        </w:rPr>
        <w:t xml:space="preserve">affect </w:t>
      </w:r>
      <w:r w:rsidRPr="00931AFA">
        <w:rPr>
          <w:rFonts w:ascii="Garamond" w:hAnsi="Garamond" w:cs="Times New Roman"/>
        </w:rPr>
        <w:t xml:space="preserve">search intensity and number of remanufactured products </w:t>
      </w:r>
      <w:r w:rsidR="00173520" w:rsidRPr="00931AFA">
        <w:rPr>
          <w:rFonts w:ascii="Garamond" w:hAnsi="Garamond" w:cs="Times New Roman"/>
        </w:rPr>
        <w:t>o</w:t>
      </w:r>
      <w:r w:rsidRPr="00931AFA">
        <w:rPr>
          <w:rFonts w:ascii="Garamond" w:hAnsi="Garamond" w:cs="Times New Roman"/>
        </w:rPr>
        <w:t xml:space="preserve">n offer, </w:t>
      </w:r>
      <w:r w:rsidR="00DD252B" w:rsidRPr="00931AFA">
        <w:rPr>
          <w:rFonts w:ascii="Garamond" w:hAnsi="Garamond" w:cs="Times New Roman"/>
        </w:rPr>
        <w:t xml:space="preserve">that </w:t>
      </w:r>
      <w:r w:rsidRPr="00931AFA">
        <w:rPr>
          <w:rFonts w:ascii="Garamond" w:hAnsi="Garamond" w:cs="Times New Roman"/>
        </w:rPr>
        <w:t>i</w:t>
      </w:r>
      <w:r w:rsidR="00DD252B" w:rsidRPr="00931AFA">
        <w:rPr>
          <w:rFonts w:ascii="Garamond" w:hAnsi="Garamond" w:cs="Times New Roman"/>
        </w:rPr>
        <w:t>s,</w:t>
      </w:r>
      <w:r w:rsidRPr="00931AFA">
        <w:rPr>
          <w:rFonts w:ascii="Garamond" w:hAnsi="Garamond" w:cs="Times New Roman"/>
        </w:rPr>
        <w:t xml:space="preserve"> number of listings. We use as inputs online search traffic, </w:t>
      </w:r>
      <w:r w:rsidR="00C9449B" w:rsidRPr="00931AFA">
        <w:rPr>
          <w:rFonts w:ascii="Garamond" w:hAnsi="Garamond" w:cs="Times New Roman"/>
        </w:rPr>
        <w:t>product-specific</w:t>
      </w:r>
      <w:r w:rsidRPr="00931AFA">
        <w:rPr>
          <w:rFonts w:ascii="Garamond" w:hAnsi="Garamond" w:cs="Times New Roman"/>
        </w:rPr>
        <w:t xml:space="preserve"> data collected from various other online sources, and relevant </w:t>
      </w:r>
      <w:r w:rsidR="00773BB2" w:rsidRPr="00931AFA">
        <w:rPr>
          <w:rFonts w:ascii="Garamond" w:hAnsi="Garamond" w:cs="Times New Roman"/>
        </w:rPr>
        <w:t xml:space="preserve">eBay listing </w:t>
      </w:r>
      <w:r w:rsidRPr="00931AFA">
        <w:rPr>
          <w:rFonts w:ascii="Garamond" w:hAnsi="Garamond" w:cs="Times New Roman"/>
        </w:rPr>
        <w:t>data. Our analysis supports the hypotheses that search intensity</w:t>
      </w:r>
      <w:r w:rsidR="00535A8C" w:rsidRPr="00931AFA">
        <w:rPr>
          <w:rFonts w:ascii="Garamond" w:hAnsi="Garamond" w:cs="Times New Roman"/>
        </w:rPr>
        <w:t xml:space="preserve"> for remanufactured products is</w:t>
      </w:r>
      <w:r w:rsidRPr="00931AFA">
        <w:rPr>
          <w:rFonts w:ascii="Garamond" w:hAnsi="Garamond" w:cs="Times New Roman"/>
        </w:rPr>
        <w:t xml:space="preserve"> associated with search intensity for, price and elapsed </w:t>
      </w:r>
      <w:r w:rsidR="00471905" w:rsidRPr="00931AFA">
        <w:rPr>
          <w:rFonts w:ascii="Garamond" w:hAnsi="Garamond" w:cs="Times New Roman"/>
        </w:rPr>
        <w:t xml:space="preserve">time </w:t>
      </w:r>
      <w:r w:rsidRPr="00931AFA">
        <w:rPr>
          <w:rFonts w:ascii="Garamond" w:hAnsi="Garamond" w:cs="Times New Roman"/>
        </w:rPr>
        <w:t>since the launch of new counterpart</w:t>
      </w:r>
      <w:r w:rsidR="00253699">
        <w:rPr>
          <w:rFonts w:ascii="Garamond" w:hAnsi="Garamond" w:cs="Times New Roman"/>
        </w:rPr>
        <w:t xml:space="preserve"> product</w:t>
      </w:r>
      <w:r w:rsidRPr="00931AFA">
        <w:rPr>
          <w:rFonts w:ascii="Garamond" w:hAnsi="Garamond" w:cs="Times New Roman"/>
        </w:rPr>
        <w:t xml:space="preserve">s. </w:t>
      </w:r>
      <w:r w:rsidR="00253699">
        <w:rPr>
          <w:rFonts w:ascii="Garamond" w:hAnsi="Garamond" w:cs="Times New Roman"/>
        </w:rPr>
        <w:t>N</w:t>
      </w:r>
      <w:r w:rsidRPr="00931AFA">
        <w:rPr>
          <w:rFonts w:ascii="Garamond" w:hAnsi="Garamond" w:cs="Times New Roman"/>
        </w:rPr>
        <w:t>umber of remanufactured products listed is associated with number of listings for new counterparts and two product-specific characteristics: presence of moving parts</w:t>
      </w:r>
      <w:r w:rsidR="00E67954" w:rsidRPr="00931AFA">
        <w:rPr>
          <w:rFonts w:ascii="Garamond" w:hAnsi="Garamond" w:cs="Times New Roman"/>
        </w:rPr>
        <w:t>,</w:t>
      </w:r>
      <w:r w:rsidRPr="00931AFA">
        <w:rPr>
          <w:rFonts w:ascii="Garamond" w:hAnsi="Garamond" w:cs="Times New Roman"/>
        </w:rPr>
        <w:t xml:space="preserve"> and whether the product is used for personal hygiene. </w:t>
      </w:r>
      <w:r w:rsidR="009614D5" w:rsidRPr="00931AFA">
        <w:rPr>
          <w:rFonts w:ascii="Garamond" w:hAnsi="Garamond" w:cs="Times New Roman"/>
        </w:rPr>
        <w:t>We discuss several implications of our findings for remanufacturers and policy makers as well as directions for future research.</w:t>
      </w:r>
    </w:p>
    <w:p w14:paraId="5E60D270" w14:textId="77777777" w:rsidR="00524E6C" w:rsidRPr="00931AFA" w:rsidRDefault="00524E6C" w:rsidP="00524E6C">
      <w:pPr>
        <w:widowControl w:val="0"/>
        <w:autoSpaceDE w:val="0"/>
        <w:autoSpaceDN w:val="0"/>
        <w:adjustRightInd w:val="0"/>
        <w:spacing w:line="480" w:lineRule="auto"/>
        <w:jc w:val="both"/>
        <w:rPr>
          <w:rFonts w:ascii="Garamond" w:hAnsi="Garamond" w:cs="Times New Roman"/>
        </w:rPr>
      </w:pPr>
    </w:p>
    <w:p w14:paraId="24B0CB41" w14:textId="0A91481C" w:rsidR="0090014E" w:rsidRDefault="00524E6C" w:rsidP="00524E6C">
      <w:pPr>
        <w:widowControl w:val="0"/>
        <w:autoSpaceDE w:val="0"/>
        <w:autoSpaceDN w:val="0"/>
        <w:adjustRightInd w:val="0"/>
        <w:spacing w:line="480" w:lineRule="auto"/>
        <w:rPr>
          <w:rFonts w:ascii="Garamond" w:hAnsi="Garamond" w:cs="Times New Roman"/>
        </w:rPr>
      </w:pPr>
      <w:r w:rsidRPr="00931AFA">
        <w:rPr>
          <w:rFonts w:ascii="Garamond" w:hAnsi="Garamond" w:cs="Times New Roman"/>
          <w:b/>
        </w:rPr>
        <w:t>Keywords:</w:t>
      </w:r>
      <w:r w:rsidRPr="00931AFA">
        <w:rPr>
          <w:rFonts w:ascii="Garamond" w:hAnsi="Garamond" w:cs="Times New Roman"/>
        </w:rPr>
        <w:t xml:space="preserve"> </w:t>
      </w:r>
      <w:r w:rsidR="0090014E" w:rsidRPr="0090014E">
        <w:rPr>
          <w:rFonts w:ascii="Garamond" w:hAnsi="Garamond" w:cs="Times New Roman"/>
        </w:rPr>
        <w:t>Sustainable manufacturing, closed-loop supply chain, green manufacturing, marketing and reverse logistics.</w:t>
      </w:r>
    </w:p>
    <w:p w14:paraId="4375EC87" w14:textId="533EC7A6" w:rsidR="00524E6C" w:rsidRPr="00931AFA" w:rsidRDefault="00524E6C" w:rsidP="00524E6C">
      <w:pPr>
        <w:widowControl w:val="0"/>
        <w:autoSpaceDE w:val="0"/>
        <w:autoSpaceDN w:val="0"/>
        <w:adjustRightInd w:val="0"/>
        <w:spacing w:line="480" w:lineRule="auto"/>
        <w:rPr>
          <w:rFonts w:ascii="Garamond" w:hAnsi="Garamond" w:cs="Times New Roman"/>
        </w:rPr>
      </w:pPr>
    </w:p>
    <w:p w14:paraId="1DFFC8B8" w14:textId="77777777" w:rsidR="001E65BF" w:rsidRPr="00931AFA" w:rsidRDefault="001E65BF">
      <w:pPr>
        <w:rPr>
          <w:rFonts w:ascii="Garamond" w:hAnsi="Garamond" w:cs="Times New Roman"/>
        </w:rPr>
      </w:pPr>
      <w:r w:rsidRPr="00931AFA">
        <w:rPr>
          <w:rFonts w:ascii="Garamond" w:hAnsi="Garamond" w:cs="Times New Roman"/>
        </w:rPr>
        <w:br w:type="page"/>
      </w:r>
    </w:p>
    <w:p w14:paraId="78C3EDDE" w14:textId="77777777" w:rsidR="00A450F6" w:rsidRPr="00126A7A" w:rsidRDefault="00DB6C1E" w:rsidP="0065402B">
      <w:pPr>
        <w:pStyle w:val="ListParagraph"/>
        <w:numPr>
          <w:ilvl w:val="0"/>
          <w:numId w:val="12"/>
        </w:numPr>
        <w:tabs>
          <w:tab w:val="left" w:pos="426"/>
        </w:tabs>
        <w:spacing w:line="480" w:lineRule="auto"/>
        <w:ind w:left="-284" w:firstLine="284"/>
        <w:jc w:val="left"/>
        <w:rPr>
          <w:sz w:val="24"/>
          <w:szCs w:val="24"/>
        </w:rPr>
      </w:pPr>
      <w:r w:rsidRPr="00126A7A">
        <w:rPr>
          <w:sz w:val="24"/>
          <w:szCs w:val="24"/>
        </w:rPr>
        <w:lastRenderedPageBreak/>
        <w:t>Introduction</w:t>
      </w:r>
    </w:p>
    <w:p w14:paraId="0F89523D" w14:textId="5175A2C9" w:rsidR="006D53F7" w:rsidRPr="00126A7A" w:rsidRDefault="00336ABE" w:rsidP="006D53F7">
      <w:pPr>
        <w:pStyle w:val="ListParagraph"/>
        <w:numPr>
          <w:ilvl w:val="0"/>
          <w:numId w:val="0"/>
        </w:numPr>
        <w:tabs>
          <w:tab w:val="left" w:pos="426"/>
        </w:tabs>
        <w:spacing w:line="480" w:lineRule="auto"/>
        <w:rPr>
          <w:b w:val="0"/>
          <w:sz w:val="24"/>
          <w:szCs w:val="24"/>
        </w:rPr>
      </w:pPr>
      <w:r w:rsidRPr="00126A7A">
        <w:rPr>
          <w:sz w:val="24"/>
          <w:szCs w:val="24"/>
        </w:rPr>
        <w:tab/>
      </w:r>
      <w:r w:rsidRPr="00126A7A">
        <w:rPr>
          <w:b w:val="0"/>
          <w:sz w:val="24"/>
          <w:szCs w:val="24"/>
        </w:rPr>
        <w:t>Remanufacturing</w:t>
      </w:r>
      <w:r w:rsidR="00253699">
        <w:rPr>
          <w:b w:val="0"/>
          <w:sz w:val="24"/>
          <w:szCs w:val="24"/>
        </w:rPr>
        <w:t>,</w:t>
      </w:r>
      <w:r w:rsidRPr="00126A7A">
        <w:rPr>
          <w:b w:val="0"/>
          <w:sz w:val="24"/>
          <w:szCs w:val="24"/>
        </w:rPr>
        <w:t xml:space="preserve"> </w:t>
      </w:r>
      <w:r w:rsidR="00253699">
        <w:rPr>
          <w:b w:val="0"/>
          <w:sz w:val="24"/>
          <w:szCs w:val="24"/>
        </w:rPr>
        <w:t>being</w:t>
      </w:r>
      <w:r w:rsidR="0027205C" w:rsidRPr="00126A7A">
        <w:rPr>
          <w:b w:val="0"/>
          <w:sz w:val="24"/>
          <w:szCs w:val="24"/>
        </w:rPr>
        <w:t xml:space="preserve"> </w:t>
      </w:r>
      <w:r w:rsidR="0089796C" w:rsidRPr="00126A7A">
        <w:rPr>
          <w:b w:val="0"/>
          <w:sz w:val="24"/>
          <w:szCs w:val="24"/>
        </w:rPr>
        <w:t xml:space="preserve">a </w:t>
      </w:r>
      <w:r w:rsidR="001A188C" w:rsidRPr="00012F47">
        <w:rPr>
          <w:b w:val="0"/>
          <w:sz w:val="24"/>
          <w:szCs w:val="24"/>
        </w:rPr>
        <w:t>multi-</w:t>
      </w:r>
      <w:r w:rsidR="006A332D" w:rsidRPr="00012F47">
        <w:rPr>
          <w:b w:val="0"/>
          <w:sz w:val="24"/>
          <w:szCs w:val="24"/>
        </w:rPr>
        <w:t>billion</w:t>
      </w:r>
      <w:r w:rsidR="006A332D">
        <w:rPr>
          <w:b w:val="0"/>
          <w:sz w:val="24"/>
          <w:szCs w:val="24"/>
        </w:rPr>
        <w:t>-dollar</w:t>
      </w:r>
      <w:r w:rsidR="0089796C" w:rsidRPr="00126A7A">
        <w:rPr>
          <w:b w:val="0"/>
          <w:sz w:val="24"/>
          <w:szCs w:val="24"/>
        </w:rPr>
        <w:t xml:space="preserve"> industry</w:t>
      </w:r>
      <w:r w:rsidR="00253699">
        <w:rPr>
          <w:b w:val="0"/>
          <w:sz w:val="24"/>
          <w:szCs w:val="24"/>
        </w:rPr>
        <w:t>,</w:t>
      </w:r>
      <w:r w:rsidR="0089796C" w:rsidRPr="00126A7A">
        <w:rPr>
          <w:b w:val="0"/>
          <w:sz w:val="24"/>
          <w:szCs w:val="24"/>
        </w:rPr>
        <w:t xml:space="preserve"> </w:t>
      </w:r>
      <w:r w:rsidR="00173520" w:rsidRPr="00126A7A">
        <w:rPr>
          <w:b w:val="0"/>
          <w:sz w:val="24"/>
          <w:szCs w:val="24"/>
        </w:rPr>
        <w:t>command</w:t>
      </w:r>
      <w:r w:rsidR="00E67954" w:rsidRPr="00126A7A">
        <w:rPr>
          <w:b w:val="0"/>
          <w:sz w:val="24"/>
          <w:szCs w:val="24"/>
        </w:rPr>
        <w:t>s</w:t>
      </w:r>
      <w:r w:rsidR="0089796C" w:rsidRPr="00126A7A">
        <w:rPr>
          <w:b w:val="0"/>
          <w:sz w:val="24"/>
          <w:szCs w:val="24"/>
        </w:rPr>
        <w:t xml:space="preserve"> </w:t>
      </w:r>
      <w:r w:rsidRPr="00126A7A">
        <w:rPr>
          <w:b w:val="0"/>
          <w:sz w:val="24"/>
          <w:szCs w:val="24"/>
        </w:rPr>
        <w:t xml:space="preserve">growing </w:t>
      </w:r>
      <w:r w:rsidR="0027205C" w:rsidRPr="00126A7A">
        <w:rPr>
          <w:b w:val="0"/>
          <w:sz w:val="24"/>
          <w:szCs w:val="24"/>
        </w:rPr>
        <w:t>interest</w:t>
      </w:r>
      <w:r w:rsidRPr="00126A7A">
        <w:rPr>
          <w:b w:val="0"/>
          <w:sz w:val="24"/>
          <w:szCs w:val="24"/>
        </w:rPr>
        <w:t xml:space="preserve"> </w:t>
      </w:r>
      <w:r w:rsidR="0027205C" w:rsidRPr="00126A7A">
        <w:rPr>
          <w:b w:val="0"/>
          <w:sz w:val="24"/>
          <w:szCs w:val="24"/>
        </w:rPr>
        <w:t>among r</w:t>
      </w:r>
      <w:r w:rsidRPr="00126A7A">
        <w:rPr>
          <w:b w:val="0"/>
          <w:sz w:val="24"/>
          <w:szCs w:val="24"/>
        </w:rPr>
        <w:t>esearchers and business practitioners</w:t>
      </w:r>
      <w:r w:rsidR="00173520" w:rsidRPr="00126A7A">
        <w:rPr>
          <w:b w:val="0"/>
          <w:sz w:val="24"/>
          <w:szCs w:val="24"/>
        </w:rPr>
        <w:t xml:space="preserve"> </w:t>
      </w:r>
      <w:r w:rsidRPr="00126A7A">
        <w:rPr>
          <w:b w:val="0"/>
          <w:sz w:val="24"/>
          <w:szCs w:val="24"/>
        </w:rPr>
        <w:t xml:space="preserve">increasingly aware of and interested in product </w:t>
      </w:r>
      <w:r w:rsidR="002240B9" w:rsidRPr="00126A7A">
        <w:rPr>
          <w:b w:val="0"/>
          <w:sz w:val="24"/>
          <w:szCs w:val="24"/>
        </w:rPr>
        <w:t xml:space="preserve">take-back </w:t>
      </w:r>
      <w:r w:rsidR="00942856" w:rsidRPr="00126A7A">
        <w:rPr>
          <w:b w:val="0"/>
          <w:sz w:val="24"/>
          <w:szCs w:val="24"/>
        </w:rPr>
        <w:t>practices</w:t>
      </w:r>
      <w:r w:rsidR="001C7D18" w:rsidRPr="00126A7A">
        <w:rPr>
          <w:b w:val="0"/>
          <w:sz w:val="24"/>
          <w:szCs w:val="24"/>
        </w:rPr>
        <w:t xml:space="preserve"> </w:t>
      </w:r>
      <w:r w:rsidR="001C7D18" w:rsidRPr="00012F47">
        <w:rPr>
          <w:b w:val="0"/>
          <w:sz w:val="24"/>
          <w:szCs w:val="24"/>
        </w:rPr>
        <w:t>(</w:t>
      </w:r>
      <w:proofErr w:type="spellStart"/>
      <w:r w:rsidR="0062067F" w:rsidRPr="00012F47">
        <w:rPr>
          <w:b w:val="0"/>
          <w:sz w:val="24"/>
          <w:szCs w:val="24"/>
        </w:rPr>
        <w:t>Hagerty</w:t>
      </w:r>
      <w:proofErr w:type="spellEnd"/>
      <w:r w:rsidR="0062067F" w:rsidRPr="00012F47">
        <w:rPr>
          <w:b w:val="0"/>
          <w:sz w:val="24"/>
          <w:szCs w:val="24"/>
        </w:rPr>
        <w:t xml:space="preserve"> a</w:t>
      </w:r>
      <w:r w:rsidR="00F50E58" w:rsidRPr="00012F47">
        <w:rPr>
          <w:b w:val="0"/>
          <w:sz w:val="24"/>
          <w:szCs w:val="24"/>
        </w:rPr>
        <w:t>n</w:t>
      </w:r>
      <w:r w:rsidR="0062067F" w:rsidRPr="00012F47">
        <w:rPr>
          <w:b w:val="0"/>
          <w:sz w:val="24"/>
          <w:szCs w:val="24"/>
        </w:rPr>
        <w:t xml:space="preserve">d </w:t>
      </w:r>
      <w:proofErr w:type="spellStart"/>
      <w:r w:rsidR="0062067F" w:rsidRPr="00012F47">
        <w:rPr>
          <w:b w:val="0"/>
          <w:sz w:val="24"/>
          <w:szCs w:val="24"/>
        </w:rPr>
        <w:t>Glader</w:t>
      </w:r>
      <w:proofErr w:type="spellEnd"/>
      <w:r w:rsidR="0062067F" w:rsidRPr="00012F47">
        <w:rPr>
          <w:b w:val="0"/>
          <w:sz w:val="24"/>
          <w:szCs w:val="24"/>
        </w:rPr>
        <w:t>, 2011;</w:t>
      </w:r>
      <w:r w:rsidR="0062067F" w:rsidRPr="00012F47">
        <w:rPr>
          <w:b w:val="0"/>
        </w:rPr>
        <w:t xml:space="preserve"> </w:t>
      </w:r>
      <w:proofErr w:type="spellStart"/>
      <w:r w:rsidR="001C7D18" w:rsidRPr="00012F47">
        <w:rPr>
          <w:b w:val="0"/>
          <w:sz w:val="24"/>
          <w:szCs w:val="24"/>
        </w:rPr>
        <w:t>Sundin</w:t>
      </w:r>
      <w:proofErr w:type="spellEnd"/>
      <w:r w:rsidR="001C7D18" w:rsidRPr="00012F47">
        <w:rPr>
          <w:b w:val="0"/>
          <w:sz w:val="24"/>
          <w:szCs w:val="24"/>
        </w:rPr>
        <w:t xml:space="preserve"> and </w:t>
      </w:r>
      <w:proofErr w:type="spellStart"/>
      <w:r w:rsidR="001C7D18" w:rsidRPr="00012F47">
        <w:rPr>
          <w:b w:val="0"/>
          <w:sz w:val="24"/>
          <w:szCs w:val="24"/>
        </w:rPr>
        <w:t>Dunbäck</w:t>
      </w:r>
      <w:proofErr w:type="spellEnd"/>
      <w:r w:rsidR="001C7D18" w:rsidRPr="00012F47">
        <w:rPr>
          <w:b w:val="0"/>
          <w:sz w:val="24"/>
          <w:szCs w:val="24"/>
        </w:rPr>
        <w:t>, 2013)</w:t>
      </w:r>
      <w:r w:rsidR="00253699" w:rsidRPr="00012F47">
        <w:rPr>
          <w:b w:val="0"/>
          <w:sz w:val="24"/>
          <w:szCs w:val="24"/>
        </w:rPr>
        <w:t>.</w:t>
      </w:r>
      <w:r w:rsidR="00317B6F" w:rsidRPr="00012F47">
        <w:rPr>
          <w:rStyle w:val="FootnoteReference"/>
          <w:b w:val="0"/>
          <w:sz w:val="24"/>
          <w:szCs w:val="24"/>
        </w:rPr>
        <w:footnoteReference w:id="1"/>
      </w:r>
      <w:r w:rsidR="00EB6A5E" w:rsidRPr="00012F47">
        <w:rPr>
          <w:b w:val="0"/>
          <w:sz w:val="24"/>
          <w:szCs w:val="24"/>
        </w:rPr>
        <w:t xml:space="preserve"> </w:t>
      </w:r>
      <w:r w:rsidR="0049194F" w:rsidRPr="00012F47">
        <w:rPr>
          <w:b w:val="0"/>
          <w:sz w:val="24"/>
          <w:szCs w:val="24"/>
        </w:rPr>
        <w:t xml:space="preserve">Yet </w:t>
      </w:r>
      <w:r w:rsidR="0049194F">
        <w:rPr>
          <w:b w:val="0"/>
          <w:sz w:val="24"/>
          <w:szCs w:val="24"/>
        </w:rPr>
        <w:t>m</w:t>
      </w:r>
      <w:r w:rsidRPr="00126A7A">
        <w:rPr>
          <w:b w:val="0"/>
          <w:sz w:val="24"/>
          <w:szCs w:val="24"/>
        </w:rPr>
        <w:t xml:space="preserve">anagers </w:t>
      </w:r>
      <w:r w:rsidR="00B0663F" w:rsidRPr="00126A7A">
        <w:rPr>
          <w:b w:val="0"/>
          <w:sz w:val="24"/>
          <w:szCs w:val="24"/>
        </w:rPr>
        <w:t xml:space="preserve">do </w:t>
      </w:r>
      <w:r w:rsidR="0089796C" w:rsidRPr="00126A7A">
        <w:rPr>
          <w:b w:val="0"/>
          <w:sz w:val="24"/>
          <w:szCs w:val="24"/>
        </w:rPr>
        <w:t>not always find it straightforward</w:t>
      </w:r>
      <w:r w:rsidRPr="00126A7A">
        <w:rPr>
          <w:b w:val="0"/>
          <w:sz w:val="24"/>
          <w:szCs w:val="24"/>
        </w:rPr>
        <w:t xml:space="preserve"> </w:t>
      </w:r>
      <w:r w:rsidR="005B2D43" w:rsidRPr="00126A7A">
        <w:rPr>
          <w:b w:val="0"/>
          <w:sz w:val="24"/>
          <w:szCs w:val="24"/>
        </w:rPr>
        <w:t xml:space="preserve">to </w:t>
      </w:r>
      <w:r w:rsidR="00AE7FB6" w:rsidRPr="00126A7A">
        <w:rPr>
          <w:b w:val="0"/>
          <w:sz w:val="24"/>
          <w:szCs w:val="24"/>
        </w:rPr>
        <w:t>manage</w:t>
      </w:r>
      <w:r w:rsidRPr="00126A7A">
        <w:rPr>
          <w:b w:val="0"/>
          <w:sz w:val="24"/>
          <w:szCs w:val="24"/>
        </w:rPr>
        <w:t xml:space="preserve"> </w:t>
      </w:r>
      <w:r w:rsidR="00A43A79" w:rsidRPr="00126A7A">
        <w:rPr>
          <w:b w:val="0"/>
          <w:sz w:val="24"/>
          <w:szCs w:val="24"/>
        </w:rPr>
        <w:t>product remanufacturing</w:t>
      </w:r>
      <w:r w:rsidRPr="00126A7A">
        <w:rPr>
          <w:b w:val="0"/>
          <w:sz w:val="24"/>
          <w:szCs w:val="24"/>
        </w:rPr>
        <w:t xml:space="preserve"> </w:t>
      </w:r>
      <w:r w:rsidR="007F0132" w:rsidRPr="00126A7A">
        <w:rPr>
          <w:b w:val="0"/>
          <w:sz w:val="24"/>
          <w:szCs w:val="24"/>
        </w:rPr>
        <w:t>(</w:t>
      </w:r>
      <w:r w:rsidR="000C6957" w:rsidRPr="00126A7A">
        <w:rPr>
          <w:b w:val="0"/>
          <w:sz w:val="24"/>
          <w:szCs w:val="24"/>
        </w:rPr>
        <w:t>Guide et al., 199</w:t>
      </w:r>
      <w:r w:rsidR="002F1B9A" w:rsidRPr="00126A7A">
        <w:rPr>
          <w:b w:val="0"/>
          <w:sz w:val="24"/>
          <w:szCs w:val="24"/>
        </w:rPr>
        <w:t>7</w:t>
      </w:r>
      <w:r w:rsidR="000B0446" w:rsidRPr="00126A7A">
        <w:rPr>
          <w:b w:val="0"/>
          <w:sz w:val="24"/>
          <w:szCs w:val="24"/>
        </w:rPr>
        <w:t>;</w:t>
      </w:r>
      <w:r w:rsidR="002F1B9A" w:rsidRPr="00126A7A">
        <w:rPr>
          <w:b w:val="0"/>
          <w:sz w:val="24"/>
          <w:szCs w:val="24"/>
        </w:rPr>
        <w:t xml:space="preserve"> </w:t>
      </w:r>
      <w:proofErr w:type="spellStart"/>
      <w:r w:rsidR="007F234A" w:rsidRPr="00126A7A">
        <w:rPr>
          <w:b w:val="0"/>
          <w:sz w:val="24"/>
          <w:szCs w:val="24"/>
        </w:rPr>
        <w:t>Atasu</w:t>
      </w:r>
      <w:proofErr w:type="spellEnd"/>
      <w:r w:rsidR="007F234A" w:rsidRPr="00126A7A">
        <w:rPr>
          <w:b w:val="0"/>
          <w:sz w:val="24"/>
          <w:szCs w:val="24"/>
        </w:rPr>
        <w:t xml:space="preserve"> et al</w:t>
      </w:r>
      <w:r w:rsidR="00E67954" w:rsidRPr="00126A7A">
        <w:rPr>
          <w:b w:val="0"/>
          <w:sz w:val="24"/>
          <w:szCs w:val="24"/>
        </w:rPr>
        <w:t>.</w:t>
      </w:r>
      <w:r w:rsidR="007F234A" w:rsidRPr="00126A7A">
        <w:rPr>
          <w:b w:val="0"/>
          <w:sz w:val="24"/>
          <w:szCs w:val="24"/>
        </w:rPr>
        <w:t>, 2008</w:t>
      </w:r>
      <w:r w:rsidR="00B8239A" w:rsidRPr="00126A7A">
        <w:rPr>
          <w:b w:val="0"/>
          <w:sz w:val="24"/>
          <w:szCs w:val="24"/>
        </w:rPr>
        <w:t xml:space="preserve">). </w:t>
      </w:r>
      <w:r w:rsidR="00725FF1" w:rsidRPr="00126A7A">
        <w:rPr>
          <w:b w:val="0"/>
          <w:sz w:val="24"/>
          <w:szCs w:val="24"/>
        </w:rPr>
        <w:t>I</w:t>
      </w:r>
      <w:r w:rsidR="0027205C" w:rsidRPr="00126A7A">
        <w:rPr>
          <w:b w:val="0"/>
          <w:sz w:val="24"/>
          <w:szCs w:val="24"/>
        </w:rPr>
        <w:t>nadequate</w:t>
      </w:r>
      <w:r w:rsidR="007F35B5" w:rsidRPr="00126A7A">
        <w:rPr>
          <w:b w:val="0"/>
          <w:sz w:val="24"/>
          <w:szCs w:val="24"/>
        </w:rPr>
        <w:t xml:space="preserve"> </w:t>
      </w:r>
      <w:r w:rsidR="00755FBE" w:rsidRPr="00126A7A">
        <w:rPr>
          <w:b w:val="0"/>
          <w:sz w:val="24"/>
          <w:szCs w:val="24"/>
        </w:rPr>
        <w:t xml:space="preserve">understanding </w:t>
      </w:r>
      <w:r w:rsidR="0027205C" w:rsidRPr="00126A7A">
        <w:rPr>
          <w:b w:val="0"/>
          <w:sz w:val="24"/>
          <w:szCs w:val="24"/>
        </w:rPr>
        <w:t>of</w:t>
      </w:r>
      <w:r w:rsidR="009B3FBC" w:rsidRPr="00126A7A">
        <w:rPr>
          <w:b w:val="0"/>
          <w:sz w:val="24"/>
          <w:szCs w:val="24"/>
        </w:rPr>
        <w:t xml:space="preserve"> the</w:t>
      </w:r>
      <w:r w:rsidR="00755FBE" w:rsidRPr="00126A7A">
        <w:rPr>
          <w:b w:val="0"/>
          <w:sz w:val="24"/>
          <w:szCs w:val="24"/>
        </w:rPr>
        <w:t xml:space="preserve"> mar</w:t>
      </w:r>
      <w:r w:rsidR="00E96E45" w:rsidRPr="00126A7A">
        <w:rPr>
          <w:b w:val="0"/>
          <w:sz w:val="24"/>
          <w:szCs w:val="24"/>
        </w:rPr>
        <w:t>ket</w:t>
      </w:r>
      <w:r w:rsidR="0049194F">
        <w:rPr>
          <w:b w:val="0"/>
          <w:sz w:val="24"/>
          <w:szCs w:val="24"/>
        </w:rPr>
        <w:t xml:space="preserve">—why </w:t>
      </w:r>
      <w:r w:rsidR="0049194F" w:rsidRPr="00126A7A">
        <w:rPr>
          <w:b w:val="0"/>
          <w:sz w:val="24"/>
          <w:szCs w:val="24"/>
        </w:rPr>
        <w:t xml:space="preserve">certain products </w:t>
      </w:r>
      <w:r w:rsidR="0049194F">
        <w:rPr>
          <w:b w:val="0"/>
          <w:sz w:val="24"/>
          <w:szCs w:val="24"/>
        </w:rPr>
        <w:t xml:space="preserve">are </w:t>
      </w:r>
      <w:r w:rsidR="0049194F" w:rsidRPr="00126A7A">
        <w:rPr>
          <w:b w:val="0"/>
          <w:sz w:val="24"/>
          <w:szCs w:val="24"/>
        </w:rPr>
        <w:t>so popular in remanufactured condition and others are not, for insta</w:t>
      </w:r>
      <w:r w:rsidR="0049194F">
        <w:rPr>
          <w:b w:val="0"/>
          <w:sz w:val="24"/>
          <w:szCs w:val="24"/>
        </w:rPr>
        <w:t>nce—i</w:t>
      </w:r>
      <w:r w:rsidR="00A95619" w:rsidRPr="00126A7A">
        <w:rPr>
          <w:b w:val="0"/>
          <w:sz w:val="24"/>
          <w:szCs w:val="24"/>
        </w:rPr>
        <w:t>s</w:t>
      </w:r>
      <w:r w:rsidR="0027205C" w:rsidRPr="00126A7A">
        <w:rPr>
          <w:b w:val="0"/>
          <w:sz w:val="24"/>
          <w:szCs w:val="24"/>
        </w:rPr>
        <w:t xml:space="preserve"> a major impediment to product take-back</w:t>
      </w:r>
      <w:r w:rsidR="006B7641" w:rsidRPr="00126A7A">
        <w:rPr>
          <w:b w:val="0"/>
          <w:sz w:val="24"/>
          <w:szCs w:val="24"/>
        </w:rPr>
        <w:t>.</w:t>
      </w:r>
      <w:r w:rsidR="00D82965" w:rsidRPr="00126A7A">
        <w:rPr>
          <w:rStyle w:val="FootnoteReference"/>
          <w:b w:val="0"/>
          <w:sz w:val="24"/>
          <w:szCs w:val="24"/>
        </w:rPr>
        <w:footnoteReference w:id="2"/>
      </w:r>
      <w:r w:rsidR="0063060F" w:rsidRPr="00126A7A">
        <w:rPr>
          <w:b w:val="0"/>
          <w:sz w:val="24"/>
          <w:szCs w:val="24"/>
        </w:rPr>
        <w:t xml:space="preserve"> </w:t>
      </w:r>
    </w:p>
    <w:p w14:paraId="2224B9EA" w14:textId="106FFEEF" w:rsidR="00C34F49" w:rsidRPr="00126A7A" w:rsidRDefault="006D53F7" w:rsidP="00C9449B">
      <w:pPr>
        <w:pStyle w:val="ListParagraph"/>
        <w:numPr>
          <w:ilvl w:val="0"/>
          <w:numId w:val="0"/>
        </w:numPr>
        <w:tabs>
          <w:tab w:val="left" w:pos="426"/>
        </w:tabs>
        <w:spacing w:line="480" w:lineRule="auto"/>
        <w:rPr>
          <w:b w:val="0"/>
          <w:sz w:val="24"/>
          <w:szCs w:val="24"/>
        </w:rPr>
      </w:pPr>
      <w:r w:rsidRPr="00126A7A">
        <w:rPr>
          <w:b w:val="0"/>
          <w:sz w:val="24"/>
          <w:szCs w:val="24"/>
        </w:rPr>
        <w:tab/>
      </w:r>
      <w:r w:rsidR="00B0663F" w:rsidRPr="00126A7A">
        <w:rPr>
          <w:b w:val="0"/>
          <w:sz w:val="24"/>
          <w:szCs w:val="24"/>
        </w:rPr>
        <w:t>Academic r</w:t>
      </w:r>
      <w:r w:rsidR="004F3B0D" w:rsidRPr="00126A7A">
        <w:rPr>
          <w:b w:val="0"/>
          <w:sz w:val="24"/>
          <w:szCs w:val="24"/>
        </w:rPr>
        <w:t>esearch in th</w:t>
      </w:r>
      <w:r w:rsidR="0049194F">
        <w:rPr>
          <w:b w:val="0"/>
          <w:sz w:val="24"/>
          <w:szCs w:val="24"/>
        </w:rPr>
        <w:t>e</w:t>
      </w:r>
      <w:r w:rsidR="004F3B0D" w:rsidRPr="00126A7A">
        <w:rPr>
          <w:b w:val="0"/>
          <w:sz w:val="24"/>
          <w:szCs w:val="24"/>
        </w:rPr>
        <w:t xml:space="preserve"> field</w:t>
      </w:r>
      <w:r w:rsidR="0049194F">
        <w:rPr>
          <w:b w:val="0"/>
          <w:sz w:val="24"/>
          <w:szCs w:val="24"/>
        </w:rPr>
        <w:t>,</w:t>
      </w:r>
      <w:r w:rsidR="004F3B0D" w:rsidRPr="00126A7A">
        <w:rPr>
          <w:b w:val="0"/>
          <w:sz w:val="24"/>
          <w:szCs w:val="24"/>
        </w:rPr>
        <w:t xml:space="preserve"> </w:t>
      </w:r>
      <w:r w:rsidR="0049194F">
        <w:rPr>
          <w:b w:val="0"/>
          <w:sz w:val="24"/>
          <w:szCs w:val="24"/>
        </w:rPr>
        <w:t>albeit</w:t>
      </w:r>
      <w:r w:rsidR="004F3B0D" w:rsidRPr="00126A7A">
        <w:rPr>
          <w:b w:val="0"/>
          <w:sz w:val="24"/>
          <w:szCs w:val="24"/>
        </w:rPr>
        <w:t xml:space="preserve"> still in its infancy</w:t>
      </w:r>
      <w:r w:rsidR="008E5C83" w:rsidRPr="00126A7A">
        <w:rPr>
          <w:b w:val="0"/>
          <w:sz w:val="24"/>
          <w:szCs w:val="24"/>
        </w:rPr>
        <w:t xml:space="preserve">, </w:t>
      </w:r>
      <w:r w:rsidR="0049194F">
        <w:rPr>
          <w:b w:val="0"/>
          <w:sz w:val="24"/>
          <w:szCs w:val="24"/>
        </w:rPr>
        <w:t>is</w:t>
      </w:r>
      <w:r w:rsidR="008E5C83" w:rsidRPr="00126A7A">
        <w:rPr>
          <w:b w:val="0"/>
          <w:sz w:val="24"/>
          <w:szCs w:val="24"/>
        </w:rPr>
        <w:t xml:space="preserve"> </w:t>
      </w:r>
      <w:r w:rsidR="00F42808" w:rsidRPr="00126A7A">
        <w:rPr>
          <w:b w:val="0"/>
          <w:sz w:val="24"/>
          <w:szCs w:val="24"/>
        </w:rPr>
        <w:t>advancing</w:t>
      </w:r>
      <w:r w:rsidR="00947336" w:rsidRPr="00126A7A">
        <w:rPr>
          <w:b w:val="0"/>
          <w:sz w:val="24"/>
          <w:szCs w:val="24"/>
        </w:rPr>
        <w:t xml:space="preserve"> </w:t>
      </w:r>
      <w:r w:rsidR="00AC6DE1" w:rsidRPr="00126A7A">
        <w:rPr>
          <w:b w:val="0"/>
          <w:sz w:val="24"/>
          <w:szCs w:val="24"/>
        </w:rPr>
        <w:t>steadily</w:t>
      </w:r>
      <w:r w:rsidR="00214F75" w:rsidRPr="00126A7A">
        <w:rPr>
          <w:b w:val="0"/>
          <w:sz w:val="24"/>
          <w:szCs w:val="24"/>
        </w:rPr>
        <w:t xml:space="preserve"> as </w:t>
      </w:r>
      <w:r w:rsidR="0049194F">
        <w:rPr>
          <w:b w:val="0"/>
          <w:sz w:val="24"/>
          <w:szCs w:val="24"/>
        </w:rPr>
        <w:t xml:space="preserve">attested by </w:t>
      </w:r>
      <w:r w:rsidR="00214F75" w:rsidRPr="00126A7A">
        <w:rPr>
          <w:b w:val="0"/>
          <w:sz w:val="24"/>
          <w:szCs w:val="24"/>
        </w:rPr>
        <w:t>the growing number of papers</w:t>
      </w:r>
      <w:r w:rsidR="00DD54CE" w:rsidRPr="00126A7A">
        <w:rPr>
          <w:b w:val="0"/>
          <w:sz w:val="24"/>
          <w:szCs w:val="24"/>
        </w:rPr>
        <w:t xml:space="preserve">. </w:t>
      </w:r>
      <w:r w:rsidR="0059145C">
        <w:rPr>
          <w:b w:val="0"/>
          <w:sz w:val="24"/>
          <w:szCs w:val="24"/>
        </w:rPr>
        <w:t>Research</w:t>
      </w:r>
      <w:r w:rsidR="00CE7534" w:rsidRPr="00126A7A">
        <w:rPr>
          <w:b w:val="0"/>
          <w:sz w:val="24"/>
          <w:szCs w:val="24"/>
        </w:rPr>
        <w:t xml:space="preserve"> </w:t>
      </w:r>
      <w:r w:rsidR="00173520" w:rsidRPr="00126A7A">
        <w:rPr>
          <w:b w:val="0"/>
          <w:sz w:val="24"/>
          <w:szCs w:val="24"/>
        </w:rPr>
        <w:t>addressing</w:t>
      </w:r>
      <w:r w:rsidR="004F3B0D" w:rsidRPr="00126A7A">
        <w:rPr>
          <w:b w:val="0"/>
          <w:sz w:val="24"/>
          <w:szCs w:val="24"/>
        </w:rPr>
        <w:t xml:space="preserve"> the marketing of remanufactured products ha</w:t>
      </w:r>
      <w:r w:rsidR="0059145C">
        <w:rPr>
          <w:b w:val="0"/>
          <w:sz w:val="24"/>
          <w:szCs w:val="24"/>
        </w:rPr>
        <w:t>s</w:t>
      </w:r>
      <w:r w:rsidR="00CE7534" w:rsidRPr="00126A7A">
        <w:rPr>
          <w:b w:val="0"/>
          <w:sz w:val="24"/>
          <w:szCs w:val="24"/>
        </w:rPr>
        <w:t xml:space="preserve"> foc</w:t>
      </w:r>
      <w:r w:rsidR="001C4B68" w:rsidRPr="00126A7A">
        <w:rPr>
          <w:b w:val="0"/>
          <w:sz w:val="24"/>
          <w:szCs w:val="24"/>
        </w:rPr>
        <w:t>used almost exclusively on willingness to p</w:t>
      </w:r>
      <w:r w:rsidR="00173520" w:rsidRPr="00126A7A">
        <w:rPr>
          <w:b w:val="0"/>
          <w:sz w:val="24"/>
          <w:szCs w:val="24"/>
        </w:rPr>
        <w:t>ay (W</w:t>
      </w:r>
      <w:r w:rsidR="00CE7534" w:rsidRPr="00126A7A">
        <w:rPr>
          <w:b w:val="0"/>
          <w:sz w:val="24"/>
          <w:szCs w:val="24"/>
        </w:rPr>
        <w:t>TP</w:t>
      </w:r>
      <w:r w:rsidR="00173520" w:rsidRPr="00126A7A">
        <w:rPr>
          <w:b w:val="0"/>
          <w:sz w:val="24"/>
          <w:szCs w:val="24"/>
        </w:rPr>
        <w:t>)</w:t>
      </w:r>
      <w:r w:rsidR="00CE7534" w:rsidRPr="00126A7A">
        <w:rPr>
          <w:b w:val="0"/>
          <w:sz w:val="24"/>
          <w:szCs w:val="24"/>
        </w:rPr>
        <w:t xml:space="preserve"> (e.g.</w:t>
      </w:r>
      <w:r w:rsidR="00E67954" w:rsidRPr="00126A7A">
        <w:rPr>
          <w:b w:val="0"/>
          <w:sz w:val="24"/>
          <w:szCs w:val="24"/>
        </w:rPr>
        <w:t>,</w:t>
      </w:r>
      <w:r w:rsidR="00CE7534" w:rsidRPr="00126A7A">
        <w:rPr>
          <w:b w:val="0"/>
          <w:sz w:val="24"/>
          <w:szCs w:val="24"/>
        </w:rPr>
        <w:t xml:space="preserve"> </w:t>
      </w:r>
      <w:proofErr w:type="spellStart"/>
      <w:r w:rsidR="00CE7534" w:rsidRPr="00126A7A">
        <w:rPr>
          <w:b w:val="0"/>
          <w:sz w:val="24"/>
          <w:szCs w:val="24"/>
        </w:rPr>
        <w:t>Ham</w:t>
      </w:r>
      <w:r w:rsidR="001A6918" w:rsidRPr="00126A7A">
        <w:rPr>
          <w:b w:val="0"/>
          <w:sz w:val="24"/>
          <w:szCs w:val="24"/>
        </w:rPr>
        <w:t>zaoui-Essoussi</w:t>
      </w:r>
      <w:proofErr w:type="spellEnd"/>
      <w:r w:rsidR="001A6918" w:rsidRPr="00126A7A">
        <w:rPr>
          <w:b w:val="0"/>
          <w:sz w:val="24"/>
          <w:szCs w:val="24"/>
        </w:rPr>
        <w:t xml:space="preserve"> and Linton,</w:t>
      </w:r>
      <w:r w:rsidR="00A031BC" w:rsidRPr="00126A7A">
        <w:rPr>
          <w:b w:val="0"/>
          <w:sz w:val="24"/>
          <w:szCs w:val="24"/>
        </w:rPr>
        <w:t xml:space="preserve"> 2010;</w:t>
      </w:r>
      <w:r w:rsidR="00CE7534" w:rsidRPr="00126A7A">
        <w:rPr>
          <w:b w:val="0"/>
          <w:sz w:val="24"/>
          <w:szCs w:val="24"/>
        </w:rPr>
        <w:t xml:space="preserve"> Abbey et al., 2015a</w:t>
      </w:r>
      <w:r w:rsidR="00173520" w:rsidRPr="00126A7A">
        <w:rPr>
          <w:b w:val="0"/>
          <w:sz w:val="24"/>
          <w:szCs w:val="24"/>
        </w:rPr>
        <w:t>;</w:t>
      </w:r>
      <w:r w:rsidR="00915B83" w:rsidRPr="00126A7A">
        <w:rPr>
          <w:b w:val="0"/>
          <w:sz w:val="24"/>
          <w:szCs w:val="24"/>
        </w:rPr>
        <w:t xml:space="preserve"> </w:t>
      </w:r>
      <w:proofErr w:type="spellStart"/>
      <w:r w:rsidR="00915B83" w:rsidRPr="00126A7A">
        <w:rPr>
          <w:b w:val="0"/>
          <w:sz w:val="24"/>
          <w:szCs w:val="24"/>
        </w:rPr>
        <w:t>Qua</w:t>
      </w:r>
      <w:r w:rsidR="00F42877" w:rsidRPr="00126A7A">
        <w:rPr>
          <w:b w:val="0"/>
          <w:sz w:val="24"/>
          <w:szCs w:val="24"/>
        </w:rPr>
        <w:t>riguasi</w:t>
      </w:r>
      <w:proofErr w:type="spellEnd"/>
      <w:r w:rsidR="00F42877" w:rsidRPr="00126A7A">
        <w:rPr>
          <w:b w:val="0"/>
          <w:sz w:val="24"/>
          <w:szCs w:val="24"/>
        </w:rPr>
        <w:t xml:space="preserve"> </w:t>
      </w:r>
      <w:proofErr w:type="spellStart"/>
      <w:r w:rsidR="00F42877" w:rsidRPr="00126A7A">
        <w:rPr>
          <w:b w:val="0"/>
          <w:sz w:val="24"/>
          <w:szCs w:val="24"/>
        </w:rPr>
        <w:t>Frota</w:t>
      </w:r>
      <w:proofErr w:type="spellEnd"/>
      <w:r w:rsidR="00F42877" w:rsidRPr="00126A7A">
        <w:rPr>
          <w:b w:val="0"/>
          <w:sz w:val="24"/>
          <w:szCs w:val="24"/>
        </w:rPr>
        <w:t xml:space="preserve"> </w:t>
      </w:r>
      <w:proofErr w:type="spellStart"/>
      <w:r w:rsidR="00F42877" w:rsidRPr="00126A7A">
        <w:rPr>
          <w:b w:val="0"/>
          <w:sz w:val="24"/>
          <w:szCs w:val="24"/>
        </w:rPr>
        <w:t>Neto</w:t>
      </w:r>
      <w:proofErr w:type="spellEnd"/>
      <w:r w:rsidR="00F42877" w:rsidRPr="00126A7A">
        <w:rPr>
          <w:b w:val="0"/>
          <w:sz w:val="24"/>
          <w:szCs w:val="24"/>
        </w:rPr>
        <w:t xml:space="preserve"> e</w:t>
      </w:r>
      <w:r w:rsidR="00524E58" w:rsidRPr="00126A7A">
        <w:rPr>
          <w:b w:val="0"/>
          <w:sz w:val="24"/>
          <w:szCs w:val="24"/>
        </w:rPr>
        <w:t>t</w:t>
      </w:r>
      <w:r w:rsidR="00F42877" w:rsidRPr="00126A7A">
        <w:rPr>
          <w:b w:val="0"/>
          <w:sz w:val="24"/>
          <w:szCs w:val="24"/>
        </w:rPr>
        <w:t xml:space="preserve"> </w:t>
      </w:r>
      <w:r w:rsidR="00F301A6" w:rsidRPr="00126A7A">
        <w:rPr>
          <w:b w:val="0"/>
          <w:sz w:val="24"/>
          <w:szCs w:val="24"/>
        </w:rPr>
        <w:t>al.,</w:t>
      </w:r>
      <w:r w:rsidR="00F42877" w:rsidRPr="00126A7A">
        <w:rPr>
          <w:b w:val="0"/>
          <w:sz w:val="24"/>
          <w:szCs w:val="24"/>
        </w:rPr>
        <w:t xml:space="preserve"> 201</w:t>
      </w:r>
      <w:r w:rsidR="00E25ACD" w:rsidRPr="00126A7A">
        <w:rPr>
          <w:b w:val="0"/>
          <w:sz w:val="24"/>
          <w:szCs w:val="24"/>
        </w:rPr>
        <w:t>6)</w:t>
      </w:r>
      <w:r w:rsidR="0059145C">
        <w:rPr>
          <w:b w:val="0"/>
          <w:sz w:val="24"/>
          <w:szCs w:val="24"/>
        </w:rPr>
        <w:t>,</w:t>
      </w:r>
      <w:r w:rsidR="00F42877" w:rsidRPr="00126A7A">
        <w:rPr>
          <w:b w:val="0"/>
          <w:sz w:val="24"/>
          <w:szCs w:val="24"/>
        </w:rPr>
        <w:t xml:space="preserve"> </w:t>
      </w:r>
      <w:r w:rsidR="0059145C">
        <w:rPr>
          <w:b w:val="0"/>
          <w:sz w:val="24"/>
          <w:szCs w:val="24"/>
        </w:rPr>
        <w:t>according</w:t>
      </w:r>
      <w:r w:rsidR="00F42877" w:rsidRPr="00126A7A">
        <w:rPr>
          <w:b w:val="0"/>
          <w:sz w:val="24"/>
          <w:szCs w:val="24"/>
        </w:rPr>
        <w:t xml:space="preserve"> comparatively l</w:t>
      </w:r>
      <w:r w:rsidR="00471905">
        <w:rPr>
          <w:b w:val="0"/>
          <w:sz w:val="24"/>
          <w:szCs w:val="24"/>
        </w:rPr>
        <w:t>ittl</w:t>
      </w:r>
      <w:r w:rsidR="00F42877" w:rsidRPr="00126A7A">
        <w:rPr>
          <w:b w:val="0"/>
          <w:sz w:val="24"/>
          <w:szCs w:val="24"/>
        </w:rPr>
        <w:t xml:space="preserve">e attention to </w:t>
      </w:r>
      <w:r w:rsidR="00275C3E" w:rsidRPr="00126A7A">
        <w:rPr>
          <w:b w:val="0"/>
          <w:sz w:val="24"/>
          <w:szCs w:val="24"/>
        </w:rPr>
        <w:t>w</w:t>
      </w:r>
      <w:r w:rsidR="007709EA" w:rsidRPr="00126A7A">
        <w:rPr>
          <w:b w:val="0"/>
          <w:sz w:val="24"/>
          <w:szCs w:val="24"/>
        </w:rPr>
        <w:t xml:space="preserve">hat happens </w:t>
      </w:r>
      <w:r w:rsidR="00CE7534" w:rsidRPr="00126A7A">
        <w:rPr>
          <w:b w:val="0"/>
          <w:sz w:val="24"/>
          <w:szCs w:val="24"/>
        </w:rPr>
        <w:t>prior to the point of purchase</w:t>
      </w:r>
      <w:r w:rsidR="00915B83" w:rsidRPr="00126A7A">
        <w:rPr>
          <w:b w:val="0"/>
          <w:sz w:val="24"/>
          <w:szCs w:val="24"/>
        </w:rPr>
        <w:t xml:space="preserve">, </w:t>
      </w:r>
      <w:r w:rsidR="00E67954" w:rsidRPr="00126A7A">
        <w:rPr>
          <w:b w:val="0"/>
          <w:sz w:val="24"/>
          <w:szCs w:val="24"/>
        </w:rPr>
        <w:t xml:space="preserve">that </w:t>
      </w:r>
      <w:r w:rsidR="00E409F3" w:rsidRPr="00126A7A">
        <w:rPr>
          <w:b w:val="0"/>
          <w:sz w:val="24"/>
          <w:szCs w:val="24"/>
        </w:rPr>
        <w:t>i</w:t>
      </w:r>
      <w:r w:rsidR="00E67954" w:rsidRPr="00126A7A">
        <w:rPr>
          <w:b w:val="0"/>
          <w:sz w:val="24"/>
          <w:szCs w:val="24"/>
        </w:rPr>
        <w:t>s,</w:t>
      </w:r>
      <w:r w:rsidR="00915B83" w:rsidRPr="00126A7A">
        <w:rPr>
          <w:b w:val="0"/>
          <w:sz w:val="24"/>
          <w:szCs w:val="24"/>
        </w:rPr>
        <w:t xml:space="preserve"> </w:t>
      </w:r>
      <w:r w:rsidR="0059145C">
        <w:rPr>
          <w:b w:val="0"/>
          <w:sz w:val="24"/>
          <w:szCs w:val="24"/>
        </w:rPr>
        <w:t xml:space="preserve">to </w:t>
      </w:r>
      <w:r w:rsidR="00915B83" w:rsidRPr="00126A7A">
        <w:rPr>
          <w:b w:val="0"/>
          <w:sz w:val="24"/>
          <w:szCs w:val="24"/>
        </w:rPr>
        <w:t xml:space="preserve">the </w:t>
      </w:r>
      <w:r w:rsidR="00E233DC" w:rsidRPr="00126A7A">
        <w:rPr>
          <w:b w:val="0"/>
          <w:sz w:val="24"/>
          <w:szCs w:val="24"/>
        </w:rPr>
        <w:t xml:space="preserve">number of </w:t>
      </w:r>
      <w:r w:rsidR="00AC6DE1" w:rsidRPr="00126A7A">
        <w:rPr>
          <w:b w:val="0"/>
          <w:sz w:val="24"/>
          <w:szCs w:val="24"/>
        </w:rPr>
        <w:t>search</w:t>
      </w:r>
      <w:r w:rsidR="00E233DC" w:rsidRPr="00126A7A">
        <w:rPr>
          <w:b w:val="0"/>
          <w:sz w:val="24"/>
          <w:szCs w:val="24"/>
        </w:rPr>
        <w:t>es</w:t>
      </w:r>
      <w:r w:rsidR="00AC6DE1" w:rsidRPr="00126A7A">
        <w:rPr>
          <w:b w:val="0"/>
          <w:sz w:val="24"/>
          <w:szCs w:val="24"/>
        </w:rPr>
        <w:t xml:space="preserve"> for remanufactured p</w:t>
      </w:r>
      <w:r w:rsidR="00E233DC" w:rsidRPr="00126A7A">
        <w:rPr>
          <w:b w:val="0"/>
          <w:sz w:val="24"/>
          <w:szCs w:val="24"/>
        </w:rPr>
        <w:t>r</w:t>
      </w:r>
      <w:r w:rsidR="00AC6DE1" w:rsidRPr="00126A7A">
        <w:rPr>
          <w:b w:val="0"/>
          <w:sz w:val="24"/>
          <w:szCs w:val="24"/>
        </w:rPr>
        <w:t>oducts</w:t>
      </w:r>
      <w:r w:rsidR="00915B83" w:rsidRPr="00126A7A">
        <w:rPr>
          <w:b w:val="0"/>
          <w:sz w:val="24"/>
          <w:szCs w:val="24"/>
        </w:rPr>
        <w:t xml:space="preserve">, </w:t>
      </w:r>
      <w:r w:rsidR="00E233DC" w:rsidRPr="00126A7A">
        <w:rPr>
          <w:b w:val="0"/>
          <w:sz w:val="24"/>
          <w:szCs w:val="24"/>
        </w:rPr>
        <w:t xml:space="preserve">henceforth referred </w:t>
      </w:r>
      <w:r w:rsidR="00C0751D" w:rsidRPr="00126A7A">
        <w:rPr>
          <w:b w:val="0"/>
          <w:sz w:val="24"/>
          <w:szCs w:val="24"/>
        </w:rPr>
        <w:t xml:space="preserve">to </w:t>
      </w:r>
      <w:r w:rsidR="00E233DC" w:rsidRPr="00126A7A">
        <w:rPr>
          <w:b w:val="0"/>
          <w:sz w:val="24"/>
          <w:szCs w:val="24"/>
        </w:rPr>
        <w:t xml:space="preserve">as </w:t>
      </w:r>
      <w:r w:rsidR="00173520" w:rsidRPr="00126A7A">
        <w:rPr>
          <w:b w:val="0"/>
          <w:sz w:val="24"/>
          <w:szCs w:val="24"/>
        </w:rPr>
        <w:t>“</w:t>
      </w:r>
      <w:r w:rsidR="00E233DC" w:rsidRPr="00126A7A">
        <w:rPr>
          <w:b w:val="0"/>
          <w:sz w:val="24"/>
          <w:szCs w:val="24"/>
        </w:rPr>
        <w:t>search intensity</w:t>
      </w:r>
      <w:r w:rsidR="00E67954" w:rsidRPr="00126A7A">
        <w:rPr>
          <w:b w:val="0"/>
          <w:sz w:val="24"/>
          <w:szCs w:val="24"/>
        </w:rPr>
        <w:t>,</w:t>
      </w:r>
      <w:r w:rsidR="00173520" w:rsidRPr="00126A7A">
        <w:rPr>
          <w:b w:val="0"/>
          <w:sz w:val="24"/>
          <w:szCs w:val="24"/>
        </w:rPr>
        <w:t>”</w:t>
      </w:r>
      <w:r w:rsidR="00CB1C6C" w:rsidRPr="00126A7A">
        <w:rPr>
          <w:b w:val="0"/>
          <w:sz w:val="24"/>
          <w:szCs w:val="24"/>
        </w:rPr>
        <w:t xml:space="preserve"> </w:t>
      </w:r>
      <w:r w:rsidR="00E67954" w:rsidRPr="00126A7A">
        <w:rPr>
          <w:b w:val="0"/>
          <w:sz w:val="24"/>
          <w:szCs w:val="24"/>
        </w:rPr>
        <w:t xml:space="preserve">and </w:t>
      </w:r>
      <w:r w:rsidR="007F0F45" w:rsidRPr="00126A7A">
        <w:rPr>
          <w:b w:val="0"/>
          <w:sz w:val="24"/>
          <w:szCs w:val="24"/>
        </w:rPr>
        <w:t xml:space="preserve">the </w:t>
      </w:r>
      <w:proofErr w:type="spellStart"/>
      <w:r w:rsidR="007F0F45" w:rsidRPr="00126A7A">
        <w:rPr>
          <w:b w:val="0"/>
          <w:sz w:val="24"/>
          <w:szCs w:val="24"/>
        </w:rPr>
        <w:t>nu</w:t>
      </w:r>
      <w:r w:rsidR="008540FF">
        <w:rPr>
          <w:b w:val="0"/>
          <w:sz w:val="24"/>
          <w:szCs w:val="24"/>
        </w:rPr>
        <w:t>f</w:t>
      </w:r>
      <w:r w:rsidR="007F0F45" w:rsidRPr="00126A7A">
        <w:rPr>
          <w:b w:val="0"/>
          <w:sz w:val="24"/>
          <w:szCs w:val="24"/>
        </w:rPr>
        <w:t>mber</w:t>
      </w:r>
      <w:proofErr w:type="spellEnd"/>
      <w:r w:rsidR="007F0F45" w:rsidRPr="00126A7A">
        <w:rPr>
          <w:b w:val="0"/>
          <w:sz w:val="24"/>
          <w:szCs w:val="24"/>
        </w:rPr>
        <w:t xml:space="preserve"> of products</w:t>
      </w:r>
      <w:r w:rsidR="00E56D12" w:rsidRPr="00126A7A">
        <w:rPr>
          <w:b w:val="0"/>
          <w:sz w:val="24"/>
          <w:szCs w:val="24"/>
        </w:rPr>
        <w:t xml:space="preserve"> effectively</w:t>
      </w:r>
      <w:r w:rsidR="007F0F45" w:rsidRPr="00126A7A">
        <w:rPr>
          <w:b w:val="0"/>
          <w:sz w:val="24"/>
          <w:szCs w:val="24"/>
        </w:rPr>
        <w:t xml:space="preserve"> offered as remanufactured</w:t>
      </w:r>
      <w:r w:rsidR="00CE71E2" w:rsidRPr="00126A7A">
        <w:rPr>
          <w:b w:val="0"/>
          <w:sz w:val="24"/>
          <w:szCs w:val="24"/>
        </w:rPr>
        <w:t xml:space="preserve">, </w:t>
      </w:r>
      <w:r w:rsidR="00173520" w:rsidRPr="00126A7A">
        <w:rPr>
          <w:b w:val="0"/>
          <w:sz w:val="24"/>
          <w:szCs w:val="24"/>
        </w:rPr>
        <w:t>henceforth referred to as “</w:t>
      </w:r>
      <w:r w:rsidR="00CE71E2" w:rsidRPr="00126A7A">
        <w:rPr>
          <w:b w:val="0"/>
          <w:sz w:val="24"/>
          <w:szCs w:val="24"/>
        </w:rPr>
        <w:t>number of listings</w:t>
      </w:r>
      <w:r w:rsidR="00E67954" w:rsidRPr="00126A7A">
        <w:rPr>
          <w:b w:val="0"/>
          <w:sz w:val="24"/>
          <w:szCs w:val="24"/>
        </w:rPr>
        <w:t>.</w:t>
      </w:r>
      <w:r w:rsidR="00173520" w:rsidRPr="00126A7A">
        <w:rPr>
          <w:b w:val="0"/>
          <w:sz w:val="24"/>
          <w:szCs w:val="24"/>
        </w:rPr>
        <w:t>”</w:t>
      </w:r>
      <w:r w:rsidR="00915B83" w:rsidRPr="00126A7A">
        <w:rPr>
          <w:b w:val="0"/>
          <w:sz w:val="24"/>
          <w:szCs w:val="24"/>
        </w:rPr>
        <w:t xml:space="preserve"> </w:t>
      </w:r>
      <w:r w:rsidR="0059145C">
        <w:rPr>
          <w:b w:val="0"/>
          <w:sz w:val="24"/>
          <w:szCs w:val="24"/>
        </w:rPr>
        <w:t>W</w:t>
      </w:r>
      <w:r w:rsidR="006B7641" w:rsidRPr="00126A7A">
        <w:rPr>
          <w:b w:val="0"/>
          <w:sz w:val="24"/>
          <w:szCs w:val="24"/>
        </w:rPr>
        <w:t>hat drives</w:t>
      </w:r>
      <w:r w:rsidR="00173520" w:rsidRPr="00126A7A">
        <w:rPr>
          <w:b w:val="0"/>
          <w:sz w:val="24"/>
          <w:szCs w:val="24"/>
        </w:rPr>
        <w:t xml:space="preserve"> </w:t>
      </w:r>
      <w:r w:rsidR="00915B83" w:rsidRPr="00126A7A">
        <w:rPr>
          <w:b w:val="0"/>
          <w:sz w:val="24"/>
          <w:szCs w:val="24"/>
        </w:rPr>
        <w:t>WTP</w:t>
      </w:r>
      <w:r w:rsidR="00173520" w:rsidRPr="00126A7A">
        <w:rPr>
          <w:b w:val="0"/>
          <w:sz w:val="24"/>
          <w:szCs w:val="24"/>
        </w:rPr>
        <w:t xml:space="preserve"> for remanufactured products</w:t>
      </w:r>
      <w:r w:rsidR="00915B83" w:rsidRPr="00126A7A">
        <w:rPr>
          <w:b w:val="0"/>
          <w:sz w:val="24"/>
          <w:szCs w:val="24"/>
        </w:rPr>
        <w:t xml:space="preserve"> </w:t>
      </w:r>
      <w:r w:rsidR="006B7641" w:rsidRPr="00126A7A">
        <w:rPr>
          <w:b w:val="0"/>
          <w:sz w:val="24"/>
          <w:szCs w:val="24"/>
        </w:rPr>
        <w:t>is undeniably relevant</w:t>
      </w:r>
      <w:r w:rsidR="007709EA" w:rsidRPr="00126A7A">
        <w:rPr>
          <w:b w:val="0"/>
          <w:sz w:val="24"/>
          <w:szCs w:val="24"/>
        </w:rPr>
        <w:t xml:space="preserve"> </w:t>
      </w:r>
      <w:r w:rsidR="00E409F3" w:rsidRPr="00126A7A">
        <w:rPr>
          <w:b w:val="0"/>
          <w:sz w:val="24"/>
          <w:szCs w:val="24"/>
        </w:rPr>
        <w:t>for price setting and profit assessment</w:t>
      </w:r>
      <w:r w:rsidR="0023408A" w:rsidRPr="00126A7A">
        <w:rPr>
          <w:b w:val="0"/>
          <w:sz w:val="24"/>
          <w:szCs w:val="24"/>
        </w:rPr>
        <w:t>,</w:t>
      </w:r>
      <w:r w:rsidR="00915B83" w:rsidRPr="00126A7A">
        <w:rPr>
          <w:b w:val="0"/>
          <w:sz w:val="24"/>
          <w:szCs w:val="24"/>
        </w:rPr>
        <w:t xml:space="preserve"> </w:t>
      </w:r>
      <w:r w:rsidR="00C53669">
        <w:rPr>
          <w:b w:val="0"/>
          <w:sz w:val="24"/>
          <w:szCs w:val="24"/>
        </w:rPr>
        <w:t>but</w:t>
      </w:r>
      <w:r w:rsidR="00305851" w:rsidRPr="00126A7A">
        <w:rPr>
          <w:b w:val="0"/>
          <w:sz w:val="24"/>
          <w:szCs w:val="24"/>
        </w:rPr>
        <w:t xml:space="preserve"> </w:t>
      </w:r>
      <w:r w:rsidR="00E67954" w:rsidRPr="00126A7A">
        <w:rPr>
          <w:b w:val="0"/>
          <w:sz w:val="24"/>
          <w:szCs w:val="24"/>
        </w:rPr>
        <w:t xml:space="preserve">an </w:t>
      </w:r>
      <w:r w:rsidR="00305851" w:rsidRPr="00126A7A">
        <w:rPr>
          <w:b w:val="0"/>
          <w:sz w:val="24"/>
          <w:szCs w:val="24"/>
        </w:rPr>
        <w:t xml:space="preserve">empirical understanding </w:t>
      </w:r>
      <w:r w:rsidR="00532E05" w:rsidRPr="00126A7A">
        <w:rPr>
          <w:b w:val="0"/>
          <w:sz w:val="24"/>
          <w:szCs w:val="24"/>
        </w:rPr>
        <w:t>o</w:t>
      </w:r>
      <w:r w:rsidR="00E67954" w:rsidRPr="00126A7A">
        <w:rPr>
          <w:b w:val="0"/>
          <w:sz w:val="24"/>
          <w:szCs w:val="24"/>
        </w:rPr>
        <w:t>f</w:t>
      </w:r>
      <w:r w:rsidR="00532E05" w:rsidRPr="00126A7A">
        <w:rPr>
          <w:b w:val="0"/>
          <w:sz w:val="24"/>
          <w:szCs w:val="24"/>
        </w:rPr>
        <w:t xml:space="preserve"> </w:t>
      </w:r>
      <w:r w:rsidR="00173520" w:rsidRPr="00126A7A">
        <w:rPr>
          <w:b w:val="0"/>
          <w:sz w:val="24"/>
          <w:szCs w:val="24"/>
        </w:rPr>
        <w:t xml:space="preserve">the determinants of </w:t>
      </w:r>
      <w:r w:rsidR="00794C9B" w:rsidRPr="00126A7A">
        <w:rPr>
          <w:b w:val="0"/>
          <w:sz w:val="24"/>
          <w:szCs w:val="24"/>
        </w:rPr>
        <w:t xml:space="preserve">search intensity and number of listings </w:t>
      </w:r>
      <w:r w:rsidR="006B7641" w:rsidRPr="00126A7A">
        <w:rPr>
          <w:b w:val="0"/>
          <w:sz w:val="24"/>
          <w:szCs w:val="24"/>
        </w:rPr>
        <w:t xml:space="preserve">for </w:t>
      </w:r>
      <w:r w:rsidR="0076489F" w:rsidRPr="00126A7A">
        <w:rPr>
          <w:b w:val="0"/>
          <w:sz w:val="24"/>
          <w:szCs w:val="24"/>
        </w:rPr>
        <w:t>remanufactured</w:t>
      </w:r>
      <w:r w:rsidR="00C60EE6" w:rsidRPr="00126A7A">
        <w:rPr>
          <w:b w:val="0"/>
          <w:sz w:val="24"/>
          <w:szCs w:val="24"/>
        </w:rPr>
        <w:t xml:space="preserve"> products</w:t>
      </w:r>
      <w:r w:rsidR="0076489F" w:rsidRPr="00126A7A">
        <w:rPr>
          <w:b w:val="0"/>
          <w:sz w:val="24"/>
          <w:szCs w:val="24"/>
        </w:rPr>
        <w:t xml:space="preserve"> </w:t>
      </w:r>
      <w:r w:rsidR="00B0663F" w:rsidRPr="00126A7A">
        <w:rPr>
          <w:b w:val="0"/>
          <w:sz w:val="24"/>
          <w:szCs w:val="24"/>
        </w:rPr>
        <w:t>is</w:t>
      </w:r>
      <w:r w:rsidR="00424D86" w:rsidRPr="00126A7A">
        <w:rPr>
          <w:sz w:val="24"/>
          <w:szCs w:val="24"/>
        </w:rPr>
        <w:t xml:space="preserve"> </w:t>
      </w:r>
      <w:r w:rsidR="00173520" w:rsidRPr="00126A7A">
        <w:rPr>
          <w:b w:val="0"/>
          <w:sz w:val="24"/>
          <w:szCs w:val="24"/>
        </w:rPr>
        <w:t xml:space="preserve">equally </w:t>
      </w:r>
      <w:r w:rsidR="00532E05" w:rsidRPr="00126A7A">
        <w:rPr>
          <w:b w:val="0"/>
          <w:sz w:val="24"/>
          <w:szCs w:val="24"/>
        </w:rPr>
        <w:t>relevant</w:t>
      </w:r>
      <w:r w:rsidR="0039387D" w:rsidRPr="00126A7A">
        <w:rPr>
          <w:b w:val="0"/>
          <w:sz w:val="24"/>
          <w:szCs w:val="24"/>
        </w:rPr>
        <w:t xml:space="preserve"> to dependent and independent </w:t>
      </w:r>
      <w:r w:rsidR="0039387D" w:rsidRPr="00126A7A">
        <w:rPr>
          <w:b w:val="0"/>
          <w:sz w:val="24"/>
          <w:szCs w:val="24"/>
        </w:rPr>
        <w:lastRenderedPageBreak/>
        <w:t>remanufacturers</w:t>
      </w:r>
      <w:r w:rsidR="00F50E58">
        <w:rPr>
          <w:b w:val="0"/>
          <w:sz w:val="24"/>
          <w:szCs w:val="24"/>
        </w:rPr>
        <w:t xml:space="preserve"> as well as third part brokers</w:t>
      </w:r>
      <w:r w:rsidR="002018E9" w:rsidRPr="00126A7A">
        <w:rPr>
          <w:b w:val="0"/>
          <w:sz w:val="24"/>
          <w:szCs w:val="24"/>
        </w:rPr>
        <w:t xml:space="preserve">. </w:t>
      </w:r>
    </w:p>
    <w:p w14:paraId="75FD11FB" w14:textId="108A778E" w:rsidR="00DF2703" w:rsidRPr="00126A7A" w:rsidRDefault="00C34F49" w:rsidP="00C9449B">
      <w:pPr>
        <w:pStyle w:val="ListParagraph"/>
        <w:numPr>
          <w:ilvl w:val="0"/>
          <w:numId w:val="0"/>
        </w:numPr>
        <w:tabs>
          <w:tab w:val="left" w:pos="426"/>
        </w:tabs>
        <w:spacing w:line="480" w:lineRule="auto"/>
        <w:rPr>
          <w:b w:val="0"/>
          <w:sz w:val="24"/>
          <w:szCs w:val="24"/>
        </w:rPr>
      </w:pPr>
      <w:r w:rsidRPr="00126A7A">
        <w:rPr>
          <w:b w:val="0"/>
          <w:sz w:val="24"/>
          <w:szCs w:val="24"/>
        </w:rPr>
        <w:tab/>
      </w:r>
      <w:r w:rsidR="000F4B14">
        <w:rPr>
          <w:b w:val="0"/>
          <w:sz w:val="24"/>
          <w:szCs w:val="24"/>
        </w:rPr>
        <w:t>The</w:t>
      </w:r>
      <w:r w:rsidR="00E409F3" w:rsidRPr="00126A7A">
        <w:rPr>
          <w:b w:val="0"/>
          <w:sz w:val="24"/>
          <w:szCs w:val="24"/>
        </w:rPr>
        <w:t xml:space="preserve"> rationale for studying these factors is </w:t>
      </w:r>
      <w:r w:rsidR="00C53669">
        <w:rPr>
          <w:b w:val="0"/>
          <w:sz w:val="24"/>
          <w:szCs w:val="24"/>
        </w:rPr>
        <w:t>as</w:t>
      </w:r>
      <w:r w:rsidR="00E409F3" w:rsidRPr="00126A7A">
        <w:rPr>
          <w:b w:val="0"/>
          <w:sz w:val="24"/>
          <w:szCs w:val="24"/>
        </w:rPr>
        <w:t xml:space="preserve"> follow</w:t>
      </w:r>
      <w:r w:rsidR="00C53669">
        <w:rPr>
          <w:b w:val="0"/>
          <w:sz w:val="24"/>
          <w:szCs w:val="24"/>
        </w:rPr>
        <w:t>s</w:t>
      </w:r>
      <w:r w:rsidR="00E409F3" w:rsidRPr="00126A7A">
        <w:rPr>
          <w:b w:val="0"/>
          <w:sz w:val="24"/>
          <w:szCs w:val="24"/>
        </w:rPr>
        <w:t xml:space="preserve">. Although </w:t>
      </w:r>
      <w:r w:rsidR="00C53669" w:rsidRPr="00126A7A">
        <w:rPr>
          <w:b w:val="0"/>
          <w:sz w:val="24"/>
          <w:szCs w:val="24"/>
        </w:rPr>
        <w:t xml:space="preserve">remanufacturing is </w:t>
      </w:r>
      <w:r w:rsidR="00E409F3" w:rsidRPr="00126A7A">
        <w:rPr>
          <w:b w:val="0"/>
          <w:sz w:val="24"/>
          <w:szCs w:val="24"/>
        </w:rPr>
        <w:t xml:space="preserve">in many industries </w:t>
      </w:r>
      <w:r w:rsidR="003C3A67" w:rsidRPr="00126A7A">
        <w:rPr>
          <w:b w:val="0"/>
          <w:sz w:val="24"/>
          <w:szCs w:val="24"/>
        </w:rPr>
        <w:t xml:space="preserve">still </w:t>
      </w:r>
      <w:r w:rsidR="0085232C">
        <w:rPr>
          <w:b w:val="0"/>
          <w:sz w:val="24"/>
          <w:szCs w:val="24"/>
        </w:rPr>
        <w:t>carried out</w:t>
      </w:r>
      <w:r w:rsidR="00E409F3" w:rsidRPr="00126A7A">
        <w:rPr>
          <w:b w:val="0"/>
          <w:sz w:val="24"/>
          <w:szCs w:val="24"/>
        </w:rPr>
        <w:t xml:space="preserve"> on a small scale, some remanufacturers have recently </w:t>
      </w:r>
      <w:r w:rsidR="00E56D12" w:rsidRPr="00126A7A">
        <w:rPr>
          <w:b w:val="0"/>
          <w:sz w:val="24"/>
          <w:szCs w:val="24"/>
        </w:rPr>
        <w:t>developed into</w:t>
      </w:r>
      <w:r w:rsidR="002B6CD6" w:rsidRPr="00126A7A">
        <w:rPr>
          <w:b w:val="0"/>
          <w:sz w:val="24"/>
          <w:szCs w:val="24"/>
        </w:rPr>
        <w:t xml:space="preserve"> </w:t>
      </w:r>
      <w:r w:rsidR="00E409F3" w:rsidRPr="00126A7A">
        <w:rPr>
          <w:b w:val="0"/>
          <w:sz w:val="24"/>
          <w:szCs w:val="24"/>
        </w:rPr>
        <w:t>large organi</w:t>
      </w:r>
      <w:r w:rsidR="00CE2A0B" w:rsidRPr="00126A7A">
        <w:rPr>
          <w:b w:val="0"/>
          <w:sz w:val="24"/>
          <w:szCs w:val="24"/>
        </w:rPr>
        <w:t>z</w:t>
      </w:r>
      <w:r w:rsidR="00E409F3" w:rsidRPr="00126A7A">
        <w:rPr>
          <w:b w:val="0"/>
          <w:sz w:val="24"/>
          <w:szCs w:val="24"/>
        </w:rPr>
        <w:t xml:space="preserve">ations with turnover measured in millions of U.S. dollars </w:t>
      </w:r>
      <w:r w:rsidR="003C3A67" w:rsidRPr="00126A7A">
        <w:rPr>
          <w:b w:val="0"/>
          <w:sz w:val="24"/>
          <w:szCs w:val="24"/>
        </w:rPr>
        <w:t>(</w:t>
      </w:r>
      <w:r w:rsidR="00E409F3" w:rsidRPr="00126A7A">
        <w:rPr>
          <w:b w:val="0"/>
          <w:sz w:val="24"/>
          <w:szCs w:val="24"/>
        </w:rPr>
        <w:t>e.g.</w:t>
      </w:r>
      <w:r w:rsidR="003C3A67" w:rsidRPr="00126A7A">
        <w:rPr>
          <w:b w:val="0"/>
          <w:sz w:val="24"/>
          <w:szCs w:val="24"/>
        </w:rPr>
        <w:t>,</w:t>
      </w:r>
      <w:r w:rsidR="00E409F3" w:rsidRPr="00126A7A">
        <w:rPr>
          <w:b w:val="0"/>
          <w:sz w:val="24"/>
          <w:szCs w:val="24"/>
        </w:rPr>
        <w:t xml:space="preserve"> U.K.</w:t>
      </w:r>
      <w:r w:rsidR="00721672" w:rsidRPr="00126A7A">
        <w:rPr>
          <w:b w:val="0"/>
          <w:sz w:val="24"/>
          <w:szCs w:val="24"/>
        </w:rPr>
        <w:t>-</w:t>
      </w:r>
      <w:r w:rsidR="00E409F3" w:rsidRPr="00126A7A">
        <w:rPr>
          <w:b w:val="0"/>
          <w:sz w:val="24"/>
          <w:szCs w:val="24"/>
        </w:rPr>
        <w:t>based RDC for personal computers and U</w:t>
      </w:r>
      <w:r w:rsidR="00E56D12" w:rsidRPr="00126A7A">
        <w:rPr>
          <w:b w:val="0"/>
          <w:sz w:val="24"/>
          <w:szCs w:val="24"/>
        </w:rPr>
        <w:t>.</w:t>
      </w:r>
      <w:r w:rsidR="00E409F3" w:rsidRPr="00126A7A">
        <w:rPr>
          <w:b w:val="0"/>
          <w:sz w:val="24"/>
          <w:szCs w:val="24"/>
        </w:rPr>
        <w:t>S</w:t>
      </w:r>
      <w:r w:rsidR="00E56D12" w:rsidRPr="00126A7A">
        <w:rPr>
          <w:b w:val="0"/>
          <w:sz w:val="24"/>
          <w:szCs w:val="24"/>
        </w:rPr>
        <w:t>.</w:t>
      </w:r>
      <w:r w:rsidR="003C3A67" w:rsidRPr="00126A7A">
        <w:rPr>
          <w:b w:val="0"/>
          <w:sz w:val="24"/>
          <w:szCs w:val="24"/>
        </w:rPr>
        <w:t>-</w:t>
      </w:r>
      <w:r w:rsidR="00E409F3" w:rsidRPr="00126A7A">
        <w:rPr>
          <w:b w:val="0"/>
          <w:sz w:val="24"/>
          <w:szCs w:val="24"/>
        </w:rPr>
        <w:t xml:space="preserve">based </w:t>
      </w:r>
      <w:proofErr w:type="spellStart"/>
      <w:r w:rsidR="00E409F3" w:rsidRPr="00126A7A">
        <w:rPr>
          <w:b w:val="0"/>
          <w:sz w:val="24"/>
          <w:szCs w:val="24"/>
        </w:rPr>
        <w:t>ReCelullar</w:t>
      </w:r>
      <w:proofErr w:type="spellEnd"/>
      <w:r w:rsidR="00E409F3" w:rsidRPr="00126A7A">
        <w:rPr>
          <w:b w:val="0"/>
          <w:sz w:val="24"/>
          <w:szCs w:val="24"/>
        </w:rPr>
        <w:t xml:space="preserve"> for mobile phones</w:t>
      </w:r>
      <w:r w:rsidR="003C3A67" w:rsidRPr="00126A7A">
        <w:rPr>
          <w:b w:val="0"/>
          <w:sz w:val="24"/>
          <w:szCs w:val="24"/>
        </w:rPr>
        <w:t>)</w:t>
      </w:r>
      <w:r w:rsidR="00E409F3" w:rsidRPr="00126A7A">
        <w:rPr>
          <w:b w:val="0"/>
          <w:sz w:val="24"/>
          <w:szCs w:val="24"/>
        </w:rPr>
        <w:t xml:space="preserve">. </w:t>
      </w:r>
      <w:r w:rsidR="00C53669">
        <w:rPr>
          <w:b w:val="0"/>
          <w:sz w:val="24"/>
          <w:szCs w:val="24"/>
        </w:rPr>
        <w:t>Among the reasons w</w:t>
      </w:r>
      <w:r w:rsidR="00DF2703" w:rsidRPr="00126A7A">
        <w:rPr>
          <w:b w:val="0"/>
          <w:sz w:val="24"/>
          <w:szCs w:val="24"/>
        </w:rPr>
        <w:t xml:space="preserve">e believe the optimal size for remanufacturing operations may be increasing </w:t>
      </w:r>
      <w:r w:rsidR="00C53669">
        <w:rPr>
          <w:b w:val="0"/>
          <w:sz w:val="24"/>
          <w:szCs w:val="24"/>
        </w:rPr>
        <w:t>is the high cost of</w:t>
      </w:r>
      <w:r w:rsidR="002B6CD6" w:rsidRPr="00126A7A">
        <w:rPr>
          <w:b w:val="0"/>
          <w:sz w:val="24"/>
          <w:szCs w:val="24"/>
        </w:rPr>
        <w:t xml:space="preserve"> some of the equipment </w:t>
      </w:r>
      <w:r w:rsidR="0085232C">
        <w:rPr>
          <w:b w:val="0"/>
          <w:sz w:val="24"/>
          <w:szCs w:val="24"/>
        </w:rPr>
        <w:t xml:space="preserve">presently </w:t>
      </w:r>
      <w:r w:rsidR="002B6CD6" w:rsidRPr="00126A7A">
        <w:rPr>
          <w:b w:val="0"/>
          <w:sz w:val="24"/>
          <w:szCs w:val="24"/>
        </w:rPr>
        <w:t>used</w:t>
      </w:r>
      <w:r w:rsidR="00DF2703" w:rsidRPr="00126A7A">
        <w:rPr>
          <w:b w:val="0"/>
          <w:sz w:val="24"/>
          <w:szCs w:val="24"/>
        </w:rPr>
        <w:t xml:space="preserve">, </w:t>
      </w:r>
      <w:r w:rsidR="00C53669">
        <w:rPr>
          <w:b w:val="0"/>
          <w:sz w:val="24"/>
          <w:szCs w:val="24"/>
        </w:rPr>
        <w:t xml:space="preserve">which </w:t>
      </w:r>
      <w:r w:rsidR="00DF2703" w:rsidRPr="00126A7A">
        <w:rPr>
          <w:b w:val="0"/>
          <w:sz w:val="24"/>
          <w:szCs w:val="24"/>
        </w:rPr>
        <w:t>mak</w:t>
      </w:r>
      <w:r w:rsidR="00C53669">
        <w:rPr>
          <w:b w:val="0"/>
          <w:sz w:val="24"/>
          <w:szCs w:val="24"/>
        </w:rPr>
        <w:t>es</w:t>
      </w:r>
      <w:r w:rsidR="00DF2703" w:rsidRPr="00126A7A">
        <w:rPr>
          <w:b w:val="0"/>
          <w:sz w:val="24"/>
          <w:szCs w:val="24"/>
        </w:rPr>
        <w:t xml:space="preserve"> i</w:t>
      </w:r>
      <w:r w:rsidR="00C53669">
        <w:rPr>
          <w:b w:val="0"/>
          <w:sz w:val="24"/>
          <w:szCs w:val="24"/>
        </w:rPr>
        <w:t>nvestmen</w:t>
      </w:r>
      <w:r w:rsidR="00DF2703" w:rsidRPr="00126A7A">
        <w:rPr>
          <w:b w:val="0"/>
          <w:sz w:val="24"/>
          <w:szCs w:val="24"/>
        </w:rPr>
        <w:t>t worthwhile only if done on a large scale</w:t>
      </w:r>
      <w:r w:rsidR="002B6CD6" w:rsidRPr="00126A7A">
        <w:rPr>
          <w:b w:val="0"/>
          <w:sz w:val="24"/>
          <w:szCs w:val="24"/>
        </w:rPr>
        <w:t xml:space="preserve">. </w:t>
      </w:r>
      <w:r w:rsidR="00C53669">
        <w:rPr>
          <w:b w:val="0"/>
          <w:sz w:val="24"/>
          <w:szCs w:val="24"/>
        </w:rPr>
        <w:t>O</w:t>
      </w:r>
      <w:r w:rsidR="003B0785" w:rsidRPr="00126A7A">
        <w:rPr>
          <w:b w:val="0"/>
          <w:sz w:val="24"/>
          <w:szCs w:val="24"/>
        </w:rPr>
        <w:t>n</w:t>
      </w:r>
      <w:r w:rsidR="00F7311B" w:rsidRPr="00126A7A">
        <w:rPr>
          <w:b w:val="0"/>
          <w:sz w:val="24"/>
          <w:szCs w:val="24"/>
        </w:rPr>
        <w:t>e-</w:t>
      </w:r>
      <w:r w:rsidR="00C53669">
        <w:rPr>
          <w:b w:val="0"/>
          <w:sz w:val="24"/>
          <w:szCs w:val="24"/>
        </w:rPr>
        <w:t>person</w:t>
      </w:r>
      <w:r w:rsidR="00AF38BB" w:rsidRPr="00126A7A">
        <w:rPr>
          <w:b w:val="0"/>
          <w:sz w:val="24"/>
          <w:szCs w:val="24"/>
        </w:rPr>
        <w:t xml:space="preserve"> </w:t>
      </w:r>
      <w:r w:rsidR="00DF2703" w:rsidRPr="00126A7A">
        <w:rPr>
          <w:b w:val="0"/>
          <w:sz w:val="24"/>
          <w:szCs w:val="24"/>
        </w:rPr>
        <w:t xml:space="preserve">remanufacturing </w:t>
      </w:r>
      <w:r w:rsidR="00AF38BB" w:rsidRPr="00126A7A">
        <w:rPr>
          <w:b w:val="0"/>
          <w:sz w:val="24"/>
          <w:szCs w:val="24"/>
        </w:rPr>
        <w:t>operation</w:t>
      </w:r>
      <w:r w:rsidR="00DF2703" w:rsidRPr="00126A7A">
        <w:rPr>
          <w:b w:val="0"/>
          <w:sz w:val="24"/>
          <w:szCs w:val="24"/>
        </w:rPr>
        <w:t>s</w:t>
      </w:r>
      <w:r w:rsidR="003B0785" w:rsidRPr="00126A7A">
        <w:rPr>
          <w:b w:val="0"/>
          <w:sz w:val="24"/>
          <w:szCs w:val="24"/>
        </w:rPr>
        <w:t xml:space="preserve"> </w:t>
      </w:r>
      <w:r w:rsidR="00C53669">
        <w:rPr>
          <w:b w:val="0"/>
          <w:sz w:val="24"/>
          <w:szCs w:val="24"/>
        </w:rPr>
        <w:t>f</w:t>
      </w:r>
      <w:r w:rsidR="00C53669" w:rsidRPr="00126A7A">
        <w:rPr>
          <w:b w:val="0"/>
          <w:sz w:val="24"/>
          <w:szCs w:val="24"/>
        </w:rPr>
        <w:t xml:space="preserve">or personal computers, for instance, </w:t>
      </w:r>
      <w:r w:rsidR="003B0785" w:rsidRPr="00126A7A">
        <w:rPr>
          <w:b w:val="0"/>
          <w:sz w:val="24"/>
          <w:szCs w:val="24"/>
        </w:rPr>
        <w:t>ha</w:t>
      </w:r>
      <w:r w:rsidR="00DF2703" w:rsidRPr="00126A7A">
        <w:rPr>
          <w:b w:val="0"/>
          <w:sz w:val="24"/>
          <w:szCs w:val="24"/>
        </w:rPr>
        <w:t>ve</w:t>
      </w:r>
      <w:r w:rsidR="003B0785" w:rsidRPr="00126A7A">
        <w:rPr>
          <w:b w:val="0"/>
          <w:sz w:val="24"/>
          <w:szCs w:val="24"/>
        </w:rPr>
        <w:t xml:space="preserve"> been </w:t>
      </w:r>
      <w:r w:rsidR="00C53669">
        <w:rPr>
          <w:b w:val="0"/>
          <w:sz w:val="24"/>
          <w:szCs w:val="24"/>
        </w:rPr>
        <w:t>large</w:t>
      </w:r>
      <w:r w:rsidR="00AE4297">
        <w:rPr>
          <w:b w:val="0"/>
          <w:sz w:val="24"/>
          <w:szCs w:val="24"/>
        </w:rPr>
        <w:t xml:space="preserve">ly </w:t>
      </w:r>
      <w:r w:rsidR="003B0785" w:rsidRPr="00126A7A">
        <w:rPr>
          <w:b w:val="0"/>
          <w:sz w:val="24"/>
          <w:szCs w:val="24"/>
        </w:rPr>
        <w:t>su</w:t>
      </w:r>
      <w:r w:rsidR="003C3A67" w:rsidRPr="00126A7A">
        <w:rPr>
          <w:b w:val="0"/>
          <w:sz w:val="24"/>
          <w:szCs w:val="24"/>
        </w:rPr>
        <w:t>pplan</w:t>
      </w:r>
      <w:r w:rsidR="003B0785" w:rsidRPr="00126A7A">
        <w:rPr>
          <w:b w:val="0"/>
          <w:sz w:val="24"/>
          <w:szCs w:val="24"/>
        </w:rPr>
        <w:t xml:space="preserve">ted by complex </w:t>
      </w:r>
      <w:r w:rsidR="00AF38BB" w:rsidRPr="00126A7A">
        <w:rPr>
          <w:b w:val="0"/>
          <w:sz w:val="24"/>
          <w:szCs w:val="24"/>
        </w:rPr>
        <w:t xml:space="preserve">supply chains </w:t>
      </w:r>
      <w:r w:rsidR="0047770F" w:rsidRPr="00126A7A">
        <w:rPr>
          <w:b w:val="0"/>
          <w:sz w:val="24"/>
          <w:szCs w:val="24"/>
        </w:rPr>
        <w:t>that e</w:t>
      </w:r>
      <w:r w:rsidR="00C53669">
        <w:rPr>
          <w:b w:val="0"/>
          <w:sz w:val="24"/>
          <w:szCs w:val="24"/>
        </w:rPr>
        <w:t>mploy</w:t>
      </w:r>
      <w:r w:rsidR="003B0785" w:rsidRPr="00126A7A">
        <w:rPr>
          <w:b w:val="0"/>
          <w:sz w:val="24"/>
          <w:szCs w:val="24"/>
        </w:rPr>
        <w:t xml:space="preserve"> expensive </w:t>
      </w:r>
      <w:r w:rsidR="00AF38BB" w:rsidRPr="00126A7A">
        <w:rPr>
          <w:b w:val="0"/>
          <w:sz w:val="24"/>
          <w:szCs w:val="24"/>
        </w:rPr>
        <w:t>tooling</w:t>
      </w:r>
      <w:r w:rsidR="0047770F" w:rsidRPr="00126A7A">
        <w:rPr>
          <w:b w:val="0"/>
          <w:sz w:val="24"/>
          <w:szCs w:val="24"/>
        </w:rPr>
        <w:t xml:space="preserve"> </w:t>
      </w:r>
      <w:r w:rsidR="003C3A67" w:rsidRPr="00126A7A">
        <w:rPr>
          <w:b w:val="0"/>
          <w:sz w:val="24"/>
          <w:szCs w:val="24"/>
        </w:rPr>
        <w:t>(</w:t>
      </w:r>
      <w:r w:rsidR="0047770F" w:rsidRPr="00126A7A">
        <w:rPr>
          <w:b w:val="0"/>
          <w:sz w:val="24"/>
          <w:szCs w:val="24"/>
        </w:rPr>
        <w:t>e.g.</w:t>
      </w:r>
      <w:r w:rsidR="003C3A67" w:rsidRPr="00126A7A">
        <w:rPr>
          <w:b w:val="0"/>
          <w:sz w:val="24"/>
          <w:szCs w:val="24"/>
        </w:rPr>
        <w:t>,</w:t>
      </w:r>
      <w:r w:rsidR="0047770F" w:rsidRPr="00126A7A">
        <w:rPr>
          <w:b w:val="0"/>
          <w:sz w:val="24"/>
          <w:szCs w:val="24"/>
        </w:rPr>
        <w:t xml:space="preserve"> </w:t>
      </w:r>
      <w:r w:rsidR="007C49A2" w:rsidRPr="00126A7A">
        <w:rPr>
          <w:b w:val="0"/>
          <w:sz w:val="24"/>
          <w:szCs w:val="24"/>
        </w:rPr>
        <w:t>equipment to</w:t>
      </w:r>
      <w:r w:rsidR="003B0785" w:rsidRPr="00126A7A">
        <w:rPr>
          <w:b w:val="0"/>
          <w:sz w:val="24"/>
          <w:szCs w:val="24"/>
        </w:rPr>
        <w:t xml:space="preserve"> magnetically wipe out data</w:t>
      </w:r>
      <w:r w:rsidR="0047770F" w:rsidRPr="00126A7A">
        <w:rPr>
          <w:b w:val="0"/>
          <w:sz w:val="24"/>
          <w:szCs w:val="24"/>
        </w:rPr>
        <w:t xml:space="preserve"> from hard drives</w:t>
      </w:r>
      <w:r w:rsidR="00841EB1" w:rsidRPr="00126A7A">
        <w:rPr>
          <w:b w:val="0"/>
          <w:sz w:val="24"/>
          <w:szCs w:val="24"/>
        </w:rPr>
        <w:t xml:space="preserve"> is now essential to </w:t>
      </w:r>
      <w:r w:rsidR="00E26AE2">
        <w:rPr>
          <w:b w:val="0"/>
          <w:sz w:val="24"/>
          <w:szCs w:val="24"/>
        </w:rPr>
        <w:t>re</w:t>
      </w:r>
      <w:r w:rsidR="00841EB1" w:rsidRPr="00126A7A">
        <w:rPr>
          <w:b w:val="0"/>
          <w:sz w:val="24"/>
          <w:szCs w:val="24"/>
        </w:rPr>
        <w:t xml:space="preserve">manufacturers </w:t>
      </w:r>
      <w:r w:rsidR="00E26AE2">
        <w:rPr>
          <w:b w:val="0"/>
          <w:sz w:val="24"/>
          <w:szCs w:val="24"/>
        </w:rPr>
        <w:t xml:space="preserve">that </w:t>
      </w:r>
      <w:r w:rsidR="00841EB1" w:rsidRPr="00126A7A">
        <w:rPr>
          <w:b w:val="0"/>
          <w:sz w:val="24"/>
          <w:szCs w:val="24"/>
        </w:rPr>
        <w:t>collect computers with confidential information</w:t>
      </w:r>
      <w:r w:rsidR="003C3A67" w:rsidRPr="00126A7A">
        <w:rPr>
          <w:b w:val="0"/>
          <w:sz w:val="24"/>
          <w:szCs w:val="24"/>
        </w:rPr>
        <w:t>)</w:t>
      </w:r>
      <w:r w:rsidR="0047770F" w:rsidRPr="00126A7A">
        <w:rPr>
          <w:b w:val="0"/>
          <w:sz w:val="24"/>
          <w:szCs w:val="24"/>
        </w:rPr>
        <w:t>.</w:t>
      </w:r>
      <w:r w:rsidR="00015FB6" w:rsidRPr="00126A7A">
        <w:rPr>
          <w:b w:val="0"/>
          <w:sz w:val="24"/>
          <w:szCs w:val="24"/>
        </w:rPr>
        <w:t xml:space="preserve"> </w:t>
      </w:r>
      <w:r w:rsidR="00E26AE2">
        <w:rPr>
          <w:b w:val="0"/>
          <w:sz w:val="24"/>
          <w:szCs w:val="24"/>
        </w:rPr>
        <w:t>I</w:t>
      </w:r>
      <w:r w:rsidR="00D43995" w:rsidRPr="00126A7A">
        <w:rPr>
          <w:b w:val="0"/>
          <w:sz w:val="24"/>
          <w:szCs w:val="24"/>
        </w:rPr>
        <w:t xml:space="preserve">nterviews with two major </w:t>
      </w:r>
      <w:r w:rsidR="00DF2703" w:rsidRPr="00126A7A">
        <w:rPr>
          <w:b w:val="0"/>
          <w:sz w:val="24"/>
          <w:szCs w:val="24"/>
        </w:rPr>
        <w:t>re</w:t>
      </w:r>
      <w:r w:rsidR="00D43995" w:rsidRPr="00126A7A">
        <w:rPr>
          <w:b w:val="0"/>
          <w:sz w:val="24"/>
          <w:szCs w:val="24"/>
        </w:rPr>
        <w:t>manufacturers of medical equipment</w:t>
      </w:r>
      <w:r w:rsidR="0061779A" w:rsidRPr="00126A7A">
        <w:rPr>
          <w:b w:val="0"/>
          <w:sz w:val="24"/>
          <w:szCs w:val="24"/>
        </w:rPr>
        <w:t xml:space="preserve"> and </w:t>
      </w:r>
      <w:r w:rsidR="00E26AE2">
        <w:rPr>
          <w:b w:val="0"/>
          <w:sz w:val="24"/>
          <w:szCs w:val="24"/>
        </w:rPr>
        <w:t>a</w:t>
      </w:r>
      <w:r w:rsidR="0061779A" w:rsidRPr="00126A7A">
        <w:rPr>
          <w:b w:val="0"/>
          <w:sz w:val="24"/>
          <w:szCs w:val="24"/>
        </w:rPr>
        <w:t xml:space="preserve"> large independent computer manufacturer</w:t>
      </w:r>
      <w:r w:rsidR="00E26AE2">
        <w:rPr>
          <w:b w:val="0"/>
          <w:sz w:val="24"/>
          <w:szCs w:val="24"/>
        </w:rPr>
        <w:t xml:space="preserve"> reveal </w:t>
      </w:r>
      <w:r w:rsidR="00E26AE2" w:rsidRPr="00126A7A">
        <w:rPr>
          <w:b w:val="0"/>
          <w:sz w:val="24"/>
          <w:szCs w:val="24"/>
        </w:rPr>
        <w:t xml:space="preserve">tooling </w:t>
      </w:r>
      <w:r w:rsidR="00E26AE2">
        <w:rPr>
          <w:b w:val="0"/>
          <w:sz w:val="24"/>
          <w:szCs w:val="24"/>
        </w:rPr>
        <w:t>for remanufacturing medical equipment to</w:t>
      </w:r>
      <w:r w:rsidR="00E26AE2" w:rsidRPr="00126A7A">
        <w:rPr>
          <w:b w:val="0"/>
          <w:sz w:val="24"/>
          <w:szCs w:val="24"/>
        </w:rPr>
        <w:t xml:space="preserve"> also </w:t>
      </w:r>
      <w:r w:rsidR="00E26AE2">
        <w:rPr>
          <w:b w:val="0"/>
          <w:sz w:val="24"/>
          <w:szCs w:val="24"/>
        </w:rPr>
        <w:t>be costly, and hence</w:t>
      </w:r>
      <w:r w:rsidR="00E26AE2" w:rsidRPr="00126A7A">
        <w:rPr>
          <w:b w:val="0"/>
          <w:sz w:val="24"/>
          <w:szCs w:val="24"/>
        </w:rPr>
        <w:t xml:space="preserve"> justifiable </w:t>
      </w:r>
      <w:r w:rsidR="00E26AE2">
        <w:rPr>
          <w:b w:val="0"/>
          <w:sz w:val="24"/>
          <w:szCs w:val="24"/>
        </w:rPr>
        <w:t xml:space="preserve">only given sufficient </w:t>
      </w:r>
      <w:r w:rsidR="00E26AE2" w:rsidRPr="00126A7A">
        <w:rPr>
          <w:b w:val="0"/>
          <w:sz w:val="24"/>
          <w:szCs w:val="24"/>
        </w:rPr>
        <w:t>volume</w:t>
      </w:r>
      <w:r w:rsidR="00D43995" w:rsidRPr="00126A7A">
        <w:rPr>
          <w:b w:val="0"/>
          <w:sz w:val="24"/>
          <w:szCs w:val="24"/>
        </w:rPr>
        <w:t>.</w:t>
      </w:r>
      <w:r w:rsidR="00F50E58">
        <w:rPr>
          <w:rStyle w:val="FootnoteReference"/>
          <w:b w:val="0"/>
          <w:sz w:val="24"/>
          <w:szCs w:val="24"/>
        </w:rPr>
        <w:footnoteReference w:id="3"/>
      </w:r>
      <w:r w:rsidR="00D43995" w:rsidRPr="00126A7A">
        <w:rPr>
          <w:b w:val="0"/>
          <w:sz w:val="24"/>
          <w:szCs w:val="24"/>
        </w:rPr>
        <w:t xml:space="preserve"> </w:t>
      </w:r>
      <w:r w:rsidR="005240D8">
        <w:rPr>
          <w:b w:val="0"/>
          <w:sz w:val="24"/>
          <w:szCs w:val="24"/>
        </w:rPr>
        <w:t>A</w:t>
      </w:r>
      <w:r w:rsidR="005240D8" w:rsidRPr="005240D8">
        <w:rPr>
          <w:b w:val="0"/>
          <w:sz w:val="24"/>
          <w:szCs w:val="24"/>
        </w:rPr>
        <w:t xml:space="preserve"> </w:t>
      </w:r>
      <w:r w:rsidR="005240D8" w:rsidRPr="00126A7A">
        <w:rPr>
          <w:b w:val="0"/>
          <w:sz w:val="24"/>
          <w:szCs w:val="24"/>
        </w:rPr>
        <w:t>sufficiently large</w:t>
      </w:r>
      <w:r w:rsidR="005240D8">
        <w:rPr>
          <w:b w:val="0"/>
          <w:sz w:val="24"/>
          <w:szCs w:val="24"/>
        </w:rPr>
        <w:t xml:space="preserve"> market is also needed to recoup investment in</w:t>
      </w:r>
      <w:r w:rsidR="002B6CD6" w:rsidRPr="00126A7A">
        <w:rPr>
          <w:b w:val="0"/>
          <w:sz w:val="24"/>
          <w:szCs w:val="24"/>
        </w:rPr>
        <w:t xml:space="preserve"> hiring or training existing workers up to a level of expertise </w:t>
      </w:r>
      <w:r w:rsidR="005240D8">
        <w:rPr>
          <w:b w:val="0"/>
          <w:sz w:val="24"/>
          <w:szCs w:val="24"/>
        </w:rPr>
        <w:t>required b</w:t>
      </w:r>
      <w:r w:rsidR="004533E4" w:rsidRPr="00126A7A">
        <w:rPr>
          <w:b w:val="0"/>
          <w:sz w:val="24"/>
          <w:szCs w:val="24"/>
        </w:rPr>
        <w:t xml:space="preserve">y </w:t>
      </w:r>
      <w:r w:rsidR="00DF2703" w:rsidRPr="00126A7A">
        <w:rPr>
          <w:b w:val="0"/>
          <w:sz w:val="24"/>
          <w:szCs w:val="24"/>
        </w:rPr>
        <w:t>remanufactur</w:t>
      </w:r>
      <w:r w:rsidR="005240D8">
        <w:rPr>
          <w:b w:val="0"/>
          <w:sz w:val="24"/>
          <w:szCs w:val="24"/>
        </w:rPr>
        <w:t>ing</w:t>
      </w:r>
      <w:r w:rsidR="00DF2703" w:rsidRPr="00126A7A">
        <w:rPr>
          <w:b w:val="0"/>
          <w:sz w:val="24"/>
          <w:szCs w:val="24"/>
        </w:rPr>
        <w:t xml:space="preserve"> </w:t>
      </w:r>
      <w:r w:rsidR="005240D8">
        <w:rPr>
          <w:b w:val="0"/>
          <w:sz w:val="24"/>
          <w:szCs w:val="24"/>
        </w:rPr>
        <w:t>operation</w:t>
      </w:r>
      <w:r w:rsidR="00DF2703" w:rsidRPr="00126A7A">
        <w:rPr>
          <w:b w:val="0"/>
          <w:sz w:val="24"/>
          <w:szCs w:val="24"/>
        </w:rPr>
        <w:t>s</w:t>
      </w:r>
      <w:r w:rsidR="004E783C" w:rsidRPr="00126A7A">
        <w:rPr>
          <w:b w:val="0"/>
          <w:sz w:val="24"/>
          <w:szCs w:val="24"/>
        </w:rPr>
        <w:t>.</w:t>
      </w:r>
      <w:r w:rsidR="00E409F3" w:rsidRPr="00126A7A">
        <w:rPr>
          <w:b w:val="0"/>
          <w:sz w:val="24"/>
          <w:szCs w:val="24"/>
        </w:rPr>
        <w:t xml:space="preserve"> </w:t>
      </w:r>
    </w:p>
    <w:p w14:paraId="73332E63" w14:textId="4B36CAAF" w:rsidR="00F75385" w:rsidRDefault="005240D8" w:rsidP="00D35E62">
      <w:pPr>
        <w:pStyle w:val="ListParagraph"/>
        <w:numPr>
          <w:ilvl w:val="0"/>
          <w:numId w:val="0"/>
        </w:numPr>
        <w:tabs>
          <w:tab w:val="left" w:pos="426"/>
        </w:tabs>
        <w:spacing w:line="480" w:lineRule="auto"/>
        <w:ind w:firstLine="432"/>
        <w:rPr>
          <w:b w:val="0"/>
          <w:sz w:val="24"/>
          <w:szCs w:val="24"/>
        </w:rPr>
      </w:pPr>
      <w:r>
        <w:rPr>
          <w:b w:val="0"/>
          <w:sz w:val="24"/>
          <w:szCs w:val="24"/>
        </w:rPr>
        <w:t>T</w:t>
      </w:r>
      <w:r w:rsidRPr="00126A7A">
        <w:rPr>
          <w:b w:val="0"/>
          <w:sz w:val="24"/>
          <w:szCs w:val="24"/>
        </w:rPr>
        <w:t>he increased importance of econom</w:t>
      </w:r>
      <w:r>
        <w:rPr>
          <w:b w:val="0"/>
          <w:sz w:val="24"/>
          <w:szCs w:val="24"/>
        </w:rPr>
        <w:t>ies of scale is driving</w:t>
      </w:r>
      <w:r w:rsidRPr="00126A7A">
        <w:rPr>
          <w:b w:val="0"/>
          <w:sz w:val="24"/>
          <w:szCs w:val="24"/>
        </w:rPr>
        <w:t xml:space="preserve"> entrepreneurs and other first movers looking for new products on which to build remanufacturing businesses</w:t>
      </w:r>
      <w:r w:rsidRPr="005240D8">
        <w:rPr>
          <w:b w:val="0"/>
          <w:sz w:val="24"/>
          <w:szCs w:val="24"/>
        </w:rPr>
        <w:t xml:space="preserve"> </w:t>
      </w:r>
      <w:r w:rsidRPr="00126A7A">
        <w:rPr>
          <w:b w:val="0"/>
          <w:sz w:val="24"/>
          <w:szCs w:val="24"/>
        </w:rPr>
        <w:t>t</w:t>
      </w:r>
      <w:r>
        <w:rPr>
          <w:b w:val="0"/>
          <w:sz w:val="24"/>
          <w:szCs w:val="24"/>
        </w:rPr>
        <w:t>o</w:t>
      </w:r>
      <w:r w:rsidRPr="00126A7A">
        <w:rPr>
          <w:b w:val="0"/>
          <w:sz w:val="24"/>
          <w:szCs w:val="24"/>
        </w:rPr>
        <w:t xml:space="preserve"> assess product characteristics </w:t>
      </w:r>
      <w:r w:rsidR="0007319F">
        <w:rPr>
          <w:b w:val="0"/>
          <w:sz w:val="24"/>
          <w:szCs w:val="24"/>
        </w:rPr>
        <w:t xml:space="preserve">in terms of what </w:t>
      </w:r>
      <w:r w:rsidRPr="00126A7A">
        <w:rPr>
          <w:b w:val="0"/>
          <w:sz w:val="24"/>
          <w:szCs w:val="24"/>
        </w:rPr>
        <w:t>might yield a market size worth tapping into</w:t>
      </w:r>
      <w:r w:rsidR="0007319F">
        <w:rPr>
          <w:b w:val="0"/>
          <w:sz w:val="24"/>
          <w:szCs w:val="24"/>
        </w:rPr>
        <w:t>.</w:t>
      </w:r>
      <w:r w:rsidRPr="00126A7A">
        <w:rPr>
          <w:b w:val="0"/>
          <w:sz w:val="24"/>
          <w:szCs w:val="24"/>
        </w:rPr>
        <w:t xml:space="preserve"> </w:t>
      </w:r>
      <w:r w:rsidR="00E409F3" w:rsidRPr="00CA086E">
        <w:rPr>
          <w:b w:val="0"/>
          <w:sz w:val="24"/>
          <w:szCs w:val="24"/>
        </w:rPr>
        <w:t xml:space="preserve">Put differently, even if WTP </w:t>
      </w:r>
      <w:r w:rsidR="00B72B2F" w:rsidRPr="00CA086E">
        <w:rPr>
          <w:b w:val="0"/>
          <w:sz w:val="24"/>
          <w:szCs w:val="24"/>
        </w:rPr>
        <w:t>is high</w:t>
      </w:r>
      <w:r w:rsidR="00E409F3" w:rsidRPr="00CA086E">
        <w:rPr>
          <w:b w:val="0"/>
          <w:sz w:val="24"/>
          <w:szCs w:val="24"/>
        </w:rPr>
        <w:t xml:space="preserve">, </w:t>
      </w:r>
      <w:r w:rsidR="00E56D12" w:rsidRPr="00CA086E">
        <w:rPr>
          <w:b w:val="0"/>
          <w:sz w:val="24"/>
          <w:szCs w:val="24"/>
        </w:rPr>
        <w:t>investments in remanufacturing will pay off</w:t>
      </w:r>
      <w:r w:rsidR="00B72B2F" w:rsidRPr="00CA086E">
        <w:rPr>
          <w:b w:val="0"/>
          <w:sz w:val="24"/>
          <w:szCs w:val="24"/>
        </w:rPr>
        <w:t xml:space="preserve"> only</w:t>
      </w:r>
      <w:r w:rsidR="00E56D12" w:rsidRPr="00CA086E">
        <w:rPr>
          <w:b w:val="0"/>
          <w:sz w:val="24"/>
          <w:szCs w:val="24"/>
        </w:rPr>
        <w:t xml:space="preserve"> if the size of the market for </w:t>
      </w:r>
      <w:r w:rsidR="0007319F">
        <w:rPr>
          <w:b w:val="0"/>
          <w:sz w:val="24"/>
          <w:szCs w:val="24"/>
        </w:rPr>
        <w:t>a</w:t>
      </w:r>
      <w:r w:rsidR="00E56D12" w:rsidRPr="00CA086E">
        <w:rPr>
          <w:b w:val="0"/>
          <w:sz w:val="24"/>
          <w:szCs w:val="24"/>
        </w:rPr>
        <w:t xml:space="preserve"> product is sufficiently large. </w:t>
      </w:r>
      <w:r w:rsidR="0007319F">
        <w:rPr>
          <w:b w:val="0"/>
          <w:sz w:val="24"/>
          <w:szCs w:val="24"/>
        </w:rPr>
        <w:t>It</w:t>
      </w:r>
      <w:r w:rsidR="00E56D12" w:rsidRPr="00CA086E">
        <w:rPr>
          <w:b w:val="0"/>
          <w:sz w:val="24"/>
          <w:szCs w:val="24"/>
        </w:rPr>
        <w:t xml:space="preserve"> is here th</w:t>
      </w:r>
      <w:r w:rsidR="0007319F">
        <w:rPr>
          <w:b w:val="0"/>
          <w:sz w:val="24"/>
          <w:szCs w:val="24"/>
        </w:rPr>
        <w:t>at</w:t>
      </w:r>
      <w:r w:rsidR="00E56D12" w:rsidRPr="00CA086E">
        <w:rPr>
          <w:b w:val="0"/>
          <w:sz w:val="24"/>
          <w:szCs w:val="24"/>
        </w:rPr>
        <w:t xml:space="preserve"> </w:t>
      </w:r>
      <w:r w:rsidR="0007319F" w:rsidRPr="00126A7A">
        <w:rPr>
          <w:b w:val="0"/>
          <w:sz w:val="24"/>
          <w:szCs w:val="24"/>
        </w:rPr>
        <w:t>search i</w:t>
      </w:r>
      <w:r w:rsidR="0007319F">
        <w:rPr>
          <w:b w:val="0"/>
          <w:sz w:val="24"/>
          <w:szCs w:val="24"/>
        </w:rPr>
        <w:t>ntensity and number of listings</w:t>
      </w:r>
      <w:r w:rsidR="00E56D12" w:rsidRPr="00CA086E">
        <w:rPr>
          <w:b w:val="0"/>
          <w:sz w:val="24"/>
          <w:szCs w:val="24"/>
        </w:rPr>
        <w:t xml:space="preserve"> can be helpful. </w:t>
      </w:r>
      <w:r w:rsidR="0007319F">
        <w:rPr>
          <w:b w:val="0"/>
          <w:sz w:val="24"/>
          <w:szCs w:val="24"/>
        </w:rPr>
        <w:t>S</w:t>
      </w:r>
      <w:r w:rsidR="00E56D12" w:rsidRPr="00CA086E">
        <w:rPr>
          <w:b w:val="0"/>
          <w:sz w:val="24"/>
          <w:szCs w:val="24"/>
        </w:rPr>
        <w:t xml:space="preserve">earch intensity signals the size of the potential market for a remanufactured product </w:t>
      </w:r>
      <w:r w:rsidR="00B72B2F" w:rsidRPr="00CA086E">
        <w:rPr>
          <w:b w:val="0"/>
          <w:sz w:val="24"/>
          <w:szCs w:val="24"/>
        </w:rPr>
        <w:t>by</w:t>
      </w:r>
      <w:r w:rsidR="00E56D12" w:rsidRPr="00CA086E">
        <w:rPr>
          <w:b w:val="0"/>
          <w:sz w:val="24"/>
          <w:szCs w:val="24"/>
        </w:rPr>
        <w:t xml:space="preserve"> act</w:t>
      </w:r>
      <w:r w:rsidR="00B72B2F" w:rsidRPr="00CA086E">
        <w:rPr>
          <w:b w:val="0"/>
          <w:sz w:val="24"/>
          <w:szCs w:val="24"/>
        </w:rPr>
        <w:t>ing</w:t>
      </w:r>
      <w:r w:rsidR="00E56D12" w:rsidRPr="00CA086E">
        <w:rPr>
          <w:b w:val="0"/>
          <w:sz w:val="24"/>
          <w:szCs w:val="24"/>
        </w:rPr>
        <w:t xml:space="preserve"> as a proxy for consumer interest</w:t>
      </w:r>
      <w:r w:rsidR="005E696C" w:rsidRPr="00CA086E">
        <w:rPr>
          <w:b w:val="0"/>
          <w:sz w:val="24"/>
          <w:szCs w:val="24"/>
        </w:rPr>
        <w:t xml:space="preserve">. </w:t>
      </w:r>
      <w:r w:rsidR="007331E2" w:rsidRPr="00CA086E">
        <w:rPr>
          <w:b w:val="0"/>
          <w:sz w:val="24"/>
          <w:szCs w:val="24"/>
        </w:rPr>
        <w:t>R</w:t>
      </w:r>
      <w:r w:rsidR="00AA0317" w:rsidRPr="00CA086E">
        <w:rPr>
          <w:b w:val="0"/>
          <w:sz w:val="24"/>
          <w:szCs w:val="24"/>
        </w:rPr>
        <w:t xml:space="preserve">ecent </w:t>
      </w:r>
      <w:r w:rsidR="00AA0317" w:rsidRPr="00CA086E">
        <w:rPr>
          <w:b w:val="0"/>
          <w:sz w:val="24"/>
          <w:szCs w:val="24"/>
        </w:rPr>
        <w:lastRenderedPageBreak/>
        <w:t xml:space="preserve">research has </w:t>
      </w:r>
      <w:r w:rsidR="00EE71CF" w:rsidRPr="00CA086E">
        <w:rPr>
          <w:b w:val="0"/>
          <w:sz w:val="24"/>
          <w:szCs w:val="24"/>
        </w:rPr>
        <w:t xml:space="preserve">also </w:t>
      </w:r>
      <w:r w:rsidR="00AA0317" w:rsidRPr="00CA086E">
        <w:rPr>
          <w:b w:val="0"/>
          <w:sz w:val="24"/>
          <w:szCs w:val="24"/>
        </w:rPr>
        <w:t xml:space="preserve">observed </w:t>
      </w:r>
      <w:r w:rsidR="00EE71CF" w:rsidRPr="00CA086E">
        <w:rPr>
          <w:b w:val="0"/>
          <w:sz w:val="24"/>
          <w:szCs w:val="24"/>
        </w:rPr>
        <w:t>a</w:t>
      </w:r>
      <w:r w:rsidR="00AA0317" w:rsidRPr="00CA086E">
        <w:rPr>
          <w:b w:val="0"/>
          <w:sz w:val="24"/>
          <w:szCs w:val="24"/>
        </w:rPr>
        <w:t xml:space="preserve"> link </w:t>
      </w:r>
      <w:r w:rsidR="00EE71CF" w:rsidRPr="00CA086E">
        <w:rPr>
          <w:b w:val="0"/>
          <w:sz w:val="24"/>
          <w:szCs w:val="24"/>
        </w:rPr>
        <w:t>b</w:t>
      </w:r>
      <w:r w:rsidR="00AA0317" w:rsidRPr="00CA086E">
        <w:rPr>
          <w:b w:val="0"/>
          <w:sz w:val="24"/>
          <w:szCs w:val="24"/>
        </w:rPr>
        <w:t xml:space="preserve">etween search intensity and purchase </w:t>
      </w:r>
      <w:r w:rsidR="00EE71CF" w:rsidRPr="00CA086E">
        <w:rPr>
          <w:b w:val="0"/>
          <w:sz w:val="24"/>
          <w:szCs w:val="24"/>
        </w:rPr>
        <w:t>intention</w:t>
      </w:r>
      <w:r w:rsidR="00AA0317" w:rsidRPr="00CA086E">
        <w:rPr>
          <w:b w:val="0"/>
          <w:sz w:val="24"/>
          <w:szCs w:val="24"/>
        </w:rPr>
        <w:t xml:space="preserve"> </w:t>
      </w:r>
      <w:r w:rsidR="0007319F">
        <w:rPr>
          <w:b w:val="0"/>
          <w:sz w:val="24"/>
          <w:szCs w:val="24"/>
        </w:rPr>
        <w:t xml:space="preserve">(see, </w:t>
      </w:r>
      <w:r w:rsidR="000B0446" w:rsidRPr="00CA086E">
        <w:rPr>
          <w:b w:val="0"/>
          <w:sz w:val="24"/>
          <w:szCs w:val="24"/>
        </w:rPr>
        <w:t>for exampl</w:t>
      </w:r>
      <w:r w:rsidR="00142247" w:rsidRPr="00CA086E">
        <w:rPr>
          <w:b w:val="0"/>
          <w:sz w:val="24"/>
          <w:szCs w:val="24"/>
        </w:rPr>
        <w:t>e</w:t>
      </w:r>
      <w:r w:rsidR="000B0446" w:rsidRPr="00CA086E">
        <w:rPr>
          <w:b w:val="0"/>
          <w:sz w:val="24"/>
          <w:szCs w:val="24"/>
        </w:rPr>
        <w:t>,</w:t>
      </w:r>
      <w:r w:rsidR="00142247" w:rsidRPr="00CA086E">
        <w:rPr>
          <w:b w:val="0"/>
          <w:sz w:val="24"/>
          <w:szCs w:val="24"/>
        </w:rPr>
        <w:t xml:space="preserve"> </w:t>
      </w:r>
      <w:r w:rsidR="00D44D29">
        <w:rPr>
          <w:b w:val="0"/>
          <w:sz w:val="24"/>
          <w:szCs w:val="24"/>
        </w:rPr>
        <w:t>et al.,</w:t>
      </w:r>
      <w:r w:rsidR="00847740" w:rsidRPr="00CA086E">
        <w:rPr>
          <w:b w:val="0"/>
          <w:sz w:val="24"/>
          <w:szCs w:val="24"/>
        </w:rPr>
        <w:t xml:space="preserve"> 2012</w:t>
      </w:r>
      <w:r w:rsidR="00D065DA" w:rsidRPr="00CA086E">
        <w:rPr>
          <w:b w:val="0"/>
          <w:sz w:val="24"/>
          <w:szCs w:val="24"/>
        </w:rPr>
        <w:t xml:space="preserve"> </w:t>
      </w:r>
      <w:r w:rsidR="007F2DE1" w:rsidRPr="00CA086E">
        <w:rPr>
          <w:b w:val="0"/>
          <w:sz w:val="24"/>
          <w:szCs w:val="24"/>
        </w:rPr>
        <w:t xml:space="preserve">and </w:t>
      </w:r>
      <w:proofErr w:type="spellStart"/>
      <w:r w:rsidR="006123CB" w:rsidRPr="00CA086E">
        <w:rPr>
          <w:b w:val="0"/>
          <w:sz w:val="24"/>
          <w:szCs w:val="24"/>
        </w:rPr>
        <w:t>Barreira</w:t>
      </w:r>
      <w:proofErr w:type="spellEnd"/>
      <w:r w:rsidR="006123CB" w:rsidRPr="00CA086E">
        <w:rPr>
          <w:b w:val="0"/>
          <w:sz w:val="24"/>
          <w:szCs w:val="24"/>
        </w:rPr>
        <w:t xml:space="preserve"> et al.</w:t>
      </w:r>
      <w:r w:rsidR="0007319F">
        <w:rPr>
          <w:b w:val="0"/>
          <w:sz w:val="24"/>
          <w:szCs w:val="24"/>
        </w:rPr>
        <w:t>,</w:t>
      </w:r>
      <w:r w:rsidR="006123CB" w:rsidRPr="00CA086E">
        <w:rPr>
          <w:b w:val="0"/>
          <w:sz w:val="24"/>
          <w:szCs w:val="24"/>
        </w:rPr>
        <w:t xml:space="preserve"> 2013</w:t>
      </w:r>
      <w:r w:rsidR="00184D1F" w:rsidRPr="00CA086E">
        <w:rPr>
          <w:b w:val="0"/>
          <w:sz w:val="24"/>
          <w:szCs w:val="24"/>
        </w:rPr>
        <w:t xml:space="preserve"> </w:t>
      </w:r>
      <w:r w:rsidR="00646D24" w:rsidRPr="00CA086E">
        <w:rPr>
          <w:b w:val="0"/>
          <w:sz w:val="24"/>
          <w:szCs w:val="24"/>
        </w:rPr>
        <w:t>for car sales</w:t>
      </w:r>
      <w:r w:rsidR="0007319F">
        <w:rPr>
          <w:b w:val="0"/>
          <w:sz w:val="24"/>
          <w:szCs w:val="24"/>
        </w:rPr>
        <w:t>)</w:t>
      </w:r>
      <w:r w:rsidR="00646D24" w:rsidRPr="00CA086E">
        <w:rPr>
          <w:b w:val="0"/>
          <w:sz w:val="24"/>
          <w:szCs w:val="24"/>
        </w:rPr>
        <w:t xml:space="preserve">. </w:t>
      </w:r>
      <w:r w:rsidR="00E56D12" w:rsidRPr="00CA086E">
        <w:rPr>
          <w:b w:val="0"/>
          <w:sz w:val="24"/>
          <w:szCs w:val="24"/>
        </w:rPr>
        <w:t>Number of listings captures the size</w:t>
      </w:r>
      <w:r w:rsidR="006707E8">
        <w:rPr>
          <w:b w:val="0"/>
          <w:sz w:val="24"/>
          <w:szCs w:val="24"/>
        </w:rPr>
        <w:t>, and may</w:t>
      </w:r>
      <w:r w:rsidR="006707E8" w:rsidRPr="006707E8">
        <w:rPr>
          <w:b w:val="0"/>
          <w:sz w:val="24"/>
          <w:szCs w:val="24"/>
        </w:rPr>
        <w:t xml:space="preserve"> </w:t>
      </w:r>
      <w:r w:rsidR="006707E8" w:rsidRPr="00CA086E">
        <w:rPr>
          <w:b w:val="0"/>
          <w:sz w:val="24"/>
          <w:szCs w:val="24"/>
        </w:rPr>
        <w:t>also proxy for the health</w:t>
      </w:r>
      <w:r w:rsidR="006707E8">
        <w:rPr>
          <w:b w:val="0"/>
          <w:sz w:val="24"/>
          <w:szCs w:val="24"/>
        </w:rPr>
        <w:t>,</w:t>
      </w:r>
      <w:r w:rsidR="00E56D12" w:rsidRPr="00CA086E">
        <w:rPr>
          <w:b w:val="0"/>
          <w:sz w:val="24"/>
          <w:szCs w:val="24"/>
        </w:rPr>
        <w:t xml:space="preserve"> of the market for a remanufactured product. </w:t>
      </w:r>
      <w:r w:rsidR="00F50E58">
        <w:rPr>
          <w:b w:val="0"/>
          <w:sz w:val="24"/>
          <w:szCs w:val="24"/>
        </w:rPr>
        <w:t>F</w:t>
      </w:r>
      <w:r w:rsidR="00B72B2F" w:rsidRPr="00CA086E">
        <w:rPr>
          <w:b w:val="0"/>
          <w:sz w:val="24"/>
          <w:szCs w:val="24"/>
        </w:rPr>
        <w:t>or exampl</w:t>
      </w:r>
      <w:r w:rsidR="00E56D12" w:rsidRPr="00CA086E">
        <w:rPr>
          <w:b w:val="0"/>
          <w:sz w:val="24"/>
          <w:szCs w:val="24"/>
        </w:rPr>
        <w:t>e</w:t>
      </w:r>
      <w:r w:rsidR="00B72B2F" w:rsidRPr="00CA086E">
        <w:rPr>
          <w:b w:val="0"/>
          <w:sz w:val="24"/>
          <w:szCs w:val="24"/>
        </w:rPr>
        <w:t>,</w:t>
      </w:r>
      <w:r w:rsidR="00E56D12" w:rsidRPr="00CA086E">
        <w:rPr>
          <w:b w:val="0"/>
          <w:sz w:val="24"/>
          <w:szCs w:val="24"/>
        </w:rPr>
        <w:t xml:space="preserve"> a </w:t>
      </w:r>
      <w:r w:rsidR="00AE4297">
        <w:rPr>
          <w:b w:val="0"/>
          <w:sz w:val="24"/>
          <w:szCs w:val="24"/>
        </w:rPr>
        <w:t>considerable</w:t>
      </w:r>
      <w:r w:rsidR="00E56D12" w:rsidRPr="00CA086E">
        <w:rPr>
          <w:b w:val="0"/>
          <w:sz w:val="24"/>
          <w:szCs w:val="24"/>
        </w:rPr>
        <w:t xml:space="preserve"> number of remanufactured personal computers on offer likely </w:t>
      </w:r>
      <w:r w:rsidR="00DF2703" w:rsidRPr="00CA086E">
        <w:rPr>
          <w:b w:val="0"/>
          <w:sz w:val="24"/>
          <w:szCs w:val="24"/>
        </w:rPr>
        <w:t>s</w:t>
      </w:r>
      <w:r w:rsidR="00471905">
        <w:rPr>
          <w:b w:val="0"/>
          <w:sz w:val="24"/>
          <w:szCs w:val="24"/>
        </w:rPr>
        <w:t>ignals</w:t>
      </w:r>
      <w:r w:rsidR="00E56D12" w:rsidRPr="00CA086E">
        <w:rPr>
          <w:b w:val="0"/>
          <w:sz w:val="24"/>
          <w:szCs w:val="24"/>
        </w:rPr>
        <w:t xml:space="preserve"> a</w:t>
      </w:r>
      <w:r w:rsidR="006707E8">
        <w:rPr>
          <w:b w:val="0"/>
          <w:sz w:val="24"/>
          <w:szCs w:val="24"/>
        </w:rPr>
        <w:t>lignmen</w:t>
      </w:r>
      <w:r w:rsidR="00E56D12" w:rsidRPr="00CA086E">
        <w:rPr>
          <w:b w:val="0"/>
          <w:sz w:val="24"/>
          <w:szCs w:val="24"/>
        </w:rPr>
        <w:t>t b</w:t>
      </w:r>
      <w:r w:rsidR="006707E8">
        <w:rPr>
          <w:b w:val="0"/>
          <w:sz w:val="24"/>
          <w:szCs w:val="24"/>
        </w:rPr>
        <w:t>etween</w:t>
      </w:r>
      <w:r w:rsidR="00E56D12" w:rsidRPr="00CA086E">
        <w:rPr>
          <w:b w:val="0"/>
          <w:sz w:val="24"/>
          <w:szCs w:val="24"/>
        </w:rPr>
        <w:t xml:space="preserve"> supply and demand</w:t>
      </w:r>
      <w:r w:rsidR="00E95E82" w:rsidRPr="00CA086E">
        <w:rPr>
          <w:b w:val="0"/>
          <w:sz w:val="24"/>
          <w:szCs w:val="24"/>
        </w:rPr>
        <w:t xml:space="preserve">, </w:t>
      </w:r>
      <w:r w:rsidR="00B72B2F" w:rsidRPr="00CA086E">
        <w:rPr>
          <w:b w:val="0"/>
          <w:sz w:val="24"/>
          <w:szCs w:val="24"/>
        </w:rPr>
        <w:t xml:space="preserve">that </w:t>
      </w:r>
      <w:r w:rsidR="00E95E82" w:rsidRPr="00CA086E">
        <w:rPr>
          <w:b w:val="0"/>
          <w:sz w:val="24"/>
          <w:szCs w:val="24"/>
        </w:rPr>
        <w:t>i</w:t>
      </w:r>
      <w:r w:rsidR="00B72B2F" w:rsidRPr="00CA086E">
        <w:rPr>
          <w:b w:val="0"/>
          <w:sz w:val="24"/>
          <w:szCs w:val="24"/>
        </w:rPr>
        <w:t>s,</w:t>
      </w:r>
      <w:r w:rsidR="00E95E82" w:rsidRPr="00CA086E">
        <w:rPr>
          <w:b w:val="0"/>
          <w:sz w:val="24"/>
          <w:szCs w:val="24"/>
        </w:rPr>
        <w:t xml:space="preserve"> the </w:t>
      </w:r>
      <w:r w:rsidR="00471905">
        <w:rPr>
          <w:b w:val="0"/>
          <w:sz w:val="24"/>
          <w:szCs w:val="24"/>
        </w:rPr>
        <w:t>presence of</w:t>
      </w:r>
      <w:r w:rsidR="00E95E82" w:rsidRPr="00CA086E">
        <w:rPr>
          <w:b w:val="0"/>
          <w:sz w:val="24"/>
          <w:szCs w:val="24"/>
        </w:rPr>
        <w:t xml:space="preserve"> demand and a market </w:t>
      </w:r>
      <w:r w:rsidR="006707E8">
        <w:rPr>
          <w:b w:val="0"/>
          <w:sz w:val="24"/>
          <w:szCs w:val="24"/>
        </w:rPr>
        <w:t>cap</w:t>
      </w:r>
      <w:r w:rsidR="00E95E82" w:rsidRPr="00CA086E">
        <w:rPr>
          <w:b w:val="0"/>
          <w:sz w:val="24"/>
          <w:szCs w:val="24"/>
        </w:rPr>
        <w:t>able o</w:t>
      </w:r>
      <w:r w:rsidR="006707E8">
        <w:rPr>
          <w:b w:val="0"/>
          <w:sz w:val="24"/>
          <w:szCs w:val="24"/>
        </w:rPr>
        <w:t>f</w:t>
      </w:r>
      <w:r w:rsidR="00E95E82" w:rsidRPr="00CA086E">
        <w:rPr>
          <w:b w:val="0"/>
          <w:sz w:val="24"/>
          <w:szCs w:val="24"/>
        </w:rPr>
        <w:t xml:space="preserve"> </w:t>
      </w:r>
      <w:r w:rsidR="006804C0" w:rsidRPr="00012F47">
        <w:rPr>
          <w:b w:val="0"/>
          <w:sz w:val="24"/>
          <w:szCs w:val="24"/>
        </w:rPr>
        <w:t>fulfil</w:t>
      </w:r>
      <w:r w:rsidR="006707E8" w:rsidRPr="00012F47">
        <w:rPr>
          <w:b w:val="0"/>
          <w:sz w:val="24"/>
          <w:szCs w:val="24"/>
        </w:rPr>
        <w:t>ling</w:t>
      </w:r>
      <w:r w:rsidR="00B31308" w:rsidRPr="00012F47">
        <w:rPr>
          <w:b w:val="0"/>
          <w:sz w:val="24"/>
          <w:szCs w:val="24"/>
        </w:rPr>
        <w:t xml:space="preserve"> </w:t>
      </w:r>
      <w:r w:rsidR="00B31308" w:rsidRPr="00CA086E">
        <w:rPr>
          <w:b w:val="0"/>
          <w:sz w:val="24"/>
          <w:szCs w:val="24"/>
        </w:rPr>
        <w:t>th</w:t>
      </w:r>
      <w:r w:rsidR="006707E8">
        <w:rPr>
          <w:b w:val="0"/>
          <w:sz w:val="24"/>
          <w:szCs w:val="24"/>
        </w:rPr>
        <w:t>e</w:t>
      </w:r>
      <w:r w:rsidR="00B31308" w:rsidRPr="00CA086E">
        <w:rPr>
          <w:b w:val="0"/>
          <w:sz w:val="24"/>
          <w:szCs w:val="24"/>
        </w:rPr>
        <w:t xml:space="preserve"> demand</w:t>
      </w:r>
      <w:r w:rsidR="00471905" w:rsidRPr="00471905">
        <w:rPr>
          <w:b w:val="0"/>
          <w:sz w:val="24"/>
          <w:szCs w:val="24"/>
        </w:rPr>
        <w:t xml:space="preserve"> </w:t>
      </w:r>
      <w:r w:rsidR="00F75385">
        <w:rPr>
          <w:b w:val="0"/>
          <w:sz w:val="24"/>
          <w:szCs w:val="24"/>
        </w:rPr>
        <w:t>for the</w:t>
      </w:r>
      <w:r w:rsidR="00471905" w:rsidRPr="00CA086E">
        <w:rPr>
          <w:b w:val="0"/>
          <w:sz w:val="24"/>
          <w:szCs w:val="24"/>
        </w:rPr>
        <w:t xml:space="preserve"> product</w:t>
      </w:r>
      <w:r w:rsidR="00E56D12" w:rsidRPr="00CA086E">
        <w:rPr>
          <w:b w:val="0"/>
          <w:sz w:val="24"/>
          <w:szCs w:val="24"/>
        </w:rPr>
        <w:t>. Number of listings is also important from a consumer perspective</w:t>
      </w:r>
      <w:r w:rsidR="00305ADF" w:rsidRPr="00CA086E">
        <w:rPr>
          <w:b w:val="0"/>
          <w:sz w:val="24"/>
          <w:szCs w:val="24"/>
        </w:rPr>
        <w:t>. A higher number of listings</w:t>
      </w:r>
      <w:r w:rsidR="00E56D12" w:rsidRPr="00CA086E">
        <w:rPr>
          <w:b w:val="0"/>
          <w:sz w:val="24"/>
          <w:szCs w:val="24"/>
        </w:rPr>
        <w:t xml:space="preserve"> </w:t>
      </w:r>
      <w:r w:rsidR="006707E8">
        <w:rPr>
          <w:b w:val="0"/>
          <w:sz w:val="24"/>
          <w:szCs w:val="24"/>
        </w:rPr>
        <w:t>implie</w:t>
      </w:r>
      <w:r w:rsidR="00305ADF" w:rsidRPr="00CA086E">
        <w:rPr>
          <w:b w:val="0"/>
          <w:sz w:val="24"/>
          <w:szCs w:val="24"/>
        </w:rPr>
        <w:t xml:space="preserve">s </w:t>
      </w:r>
      <w:r w:rsidR="00E56D12" w:rsidRPr="00CA086E">
        <w:rPr>
          <w:b w:val="0"/>
          <w:sz w:val="24"/>
          <w:szCs w:val="24"/>
        </w:rPr>
        <w:t xml:space="preserve">access </w:t>
      </w:r>
      <w:r w:rsidR="00721672" w:rsidRPr="00CA086E">
        <w:rPr>
          <w:b w:val="0"/>
          <w:sz w:val="24"/>
          <w:szCs w:val="24"/>
        </w:rPr>
        <w:t xml:space="preserve">to </w:t>
      </w:r>
      <w:r w:rsidR="00E56D12" w:rsidRPr="00CA086E">
        <w:rPr>
          <w:b w:val="0"/>
          <w:sz w:val="24"/>
          <w:szCs w:val="24"/>
        </w:rPr>
        <w:t xml:space="preserve">a wider variety of products, enhancing </w:t>
      </w:r>
      <w:r w:rsidR="006707E8">
        <w:rPr>
          <w:b w:val="0"/>
          <w:sz w:val="24"/>
          <w:szCs w:val="24"/>
        </w:rPr>
        <w:t>consumers’</w:t>
      </w:r>
      <w:r w:rsidR="00E56D12" w:rsidRPr="00CA086E">
        <w:rPr>
          <w:b w:val="0"/>
          <w:sz w:val="24"/>
          <w:szCs w:val="24"/>
        </w:rPr>
        <w:t xml:space="preserve"> choice</w:t>
      </w:r>
      <w:r w:rsidR="007360F9" w:rsidRPr="00CA086E">
        <w:rPr>
          <w:b w:val="0"/>
          <w:sz w:val="24"/>
          <w:szCs w:val="24"/>
        </w:rPr>
        <w:t xml:space="preserve"> options and </w:t>
      </w:r>
      <w:r w:rsidR="00721672" w:rsidRPr="00CA086E">
        <w:rPr>
          <w:b w:val="0"/>
          <w:sz w:val="24"/>
          <w:szCs w:val="24"/>
        </w:rPr>
        <w:t xml:space="preserve">the </w:t>
      </w:r>
      <w:r w:rsidR="007360F9" w:rsidRPr="00CA086E">
        <w:rPr>
          <w:b w:val="0"/>
          <w:sz w:val="24"/>
          <w:szCs w:val="24"/>
        </w:rPr>
        <w:t>utility derived from consumption</w:t>
      </w:r>
      <w:r w:rsidR="00E56D12" w:rsidRPr="00CA086E">
        <w:rPr>
          <w:b w:val="0"/>
          <w:sz w:val="24"/>
          <w:szCs w:val="24"/>
        </w:rPr>
        <w:t>.</w:t>
      </w:r>
    </w:p>
    <w:p w14:paraId="2407E025" w14:textId="73B55F79" w:rsidR="00F75385" w:rsidRDefault="006707E8" w:rsidP="00D35E62">
      <w:pPr>
        <w:pStyle w:val="ListParagraph"/>
        <w:numPr>
          <w:ilvl w:val="0"/>
          <w:numId w:val="0"/>
        </w:numPr>
        <w:tabs>
          <w:tab w:val="left" w:pos="426"/>
        </w:tabs>
        <w:spacing w:line="480" w:lineRule="auto"/>
        <w:ind w:firstLine="432"/>
        <w:rPr>
          <w:b w:val="0"/>
          <w:sz w:val="24"/>
          <w:szCs w:val="24"/>
        </w:rPr>
      </w:pPr>
      <w:r>
        <w:rPr>
          <w:b w:val="0"/>
          <w:sz w:val="24"/>
          <w:szCs w:val="24"/>
        </w:rPr>
        <w:t>S</w:t>
      </w:r>
      <w:r w:rsidR="00E56D12" w:rsidRPr="00CA086E">
        <w:rPr>
          <w:b w:val="0"/>
          <w:sz w:val="24"/>
          <w:szCs w:val="24"/>
        </w:rPr>
        <w:t>tudying search intensity and number of listings for remanufactur</w:t>
      </w:r>
      <w:r w:rsidR="00B72B2F" w:rsidRPr="00CA086E">
        <w:rPr>
          <w:b w:val="0"/>
          <w:sz w:val="24"/>
          <w:szCs w:val="24"/>
        </w:rPr>
        <w:t>ed</w:t>
      </w:r>
      <w:r w:rsidR="00AE4297">
        <w:rPr>
          <w:b w:val="0"/>
          <w:sz w:val="24"/>
          <w:szCs w:val="24"/>
        </w:rPr>
        <w:t xml:space="preserve"> products </w:t>
      </w:r>
      <w:r w:rsidR="00F50E58">
        <w:rPr>
          <w:b w:val="0"/>
          <w:sz w:val="24"/>
          <w:szCs w:val="24"/>
        </w:rPr>
        <w:t xml:space="preserve">may </w:t>
      </w:r>
      <w:r>
        <w:rPr>
          <w:b w:val="0"/>
          <w:sz w:val="24"/>
          <w:szCs w:val="24"/>
        </w:rPr>
        <w:t>thus yiel</w:t>
      </w:r>
      <w:r w:rsidR="00E56D12" w:rsidRPr="00CA086E">
        <w:rPr>
          <w:b w:val="0"/>
          <w:sz w:val="24"/>
          <w:szCs w:val="24"/>
        </w:rPr>
        <w:t>d insight</w:t>
      </w:r>
      <w:r w:rsidR="00B72B2F" w:rsidRPr="00CA086E">
        <w:rPr>
          <w:b w:val="0"/>
          <w:sz w:val="24"/>
          <w:szCs w:val="24"/>
        </w:rPr>
        <w:t>s</w:t>
      </w:r>
      <w:r w:rsidR="00E56D12" w:rsidRPr="00CA086E">
        <w:rPr>
          <w:b w:val="0"/>
          <w:sz w:val="24"/>
          <w:szCs w:val="24"/>
        </w:rPr>
        <w:t xml:space="preserve"> into the viability of remanufacturing activity </w:t>
      </w:r>
      <w:r>
        <w:rPr>
          <w:b w:val="0"/>
          <w:sz w:val="24"/>
          <w:szCs w:val="24"/>
        </w:rPr>
        <w:t>no</w:t>
      </w:r>
      <w:r w:rsidR="00E56D12" w:rsidRPr="00CA086E">
        <w:rPr>
          <w:b w:val="0"/>
          <w:sz w:val="24"/>
          <w:szCs w:val="24"/>
        </w:rPr>
        <w:t xml:space="preserve">t </w:t>
      </w:r>
      <w:r>
        <w:rPr>
          <w:b w:val="0"/>
          <w:sz w:val="24"/>
          <w:szCs w:val="24"/>
        </w:rPr>
        <w:t xml:space="preserve">afforded solely by analyses of </w:t>
      </w:r>
      <w:r w:rsidR="00E56D12" w:rsidRPr="00CA086E">
        <w:rPr>
          <w:b w:val="0"/>
          <w:sz w:val="24"/>
          <w:szCs w:val="24"/>
        </w:rPr>
        <w:t xml:space="preserve">WTP. </w:t>
      </w:r>
      <w:r>
        <w:rPr>
          <w:b w:val="0"/>
          <w:sz w:val="24"/>
          <w:szCs w:val="24"/>
        </w:rPr>
        <w:t>Such</w:t>
      </w:r>
      <w:r w:rsidR="007052CB" w:rsidRPr="00CA086E">
        <w:rPr>
          <w:b w:val="0"/>
          <w:sz w:val="24"/>
          <w:szCs w:val="24"/>
        </w:rPr>
        <w:t xml:space="preserve"> insights are important for policy makers </w:t>
      </w:r>
      <w:r>
        <w:rPr>
          <w:b w:val="0"/>
          <w:sz w:val="24"/>
          <w:szCs w:val="24"/>
        </w:rPr>
        <w:t>establish</w:t>
      </w:r>
      <w:r w:rsidR="007052CB" w:rsidRPr="00CA086E">
        <w:rPr>
          <w:b w:val="0"/>
          <w:sz w:val="24"/>
          <w:szCs w:val="24"/>
        </w:rPr>
        <w:t xml:space="preserve">ing regulations for </w:t>
      </w:r>
      <w:r w:rsidR="007052CB" w:rsidRPr="001F3346">
        <w:rPr>
          <w:b w:val="0"/>
          <w:sz w:val="24"/>
          <w:szCs w:val="24"/>
        </w:rPr>
        <w:t>remanufacturing</w:t>
      </w:r>
      <w:r w:rsidR="00C00D6A" w:rsidRPr="001F3346">
        <w:rPr>
          <w:b w:val="0"/>
          <w:sz w:val="24"/>
          <w:szCs w:val="24"/>
        </w:rPr>
        <w:t xml:space="preserve"> </w:t>
      </w:r>
      <w:r w:rsidRPr="001F3346">
        <w:rPr>
          <w:b w:val="0"/>
          <w:sz w:val="24"/>
          <w:szCs w:val="24"/>
        </w:rPr>
        <w:t>a</w:t>
      </w:r>
      <w:r w:rsidR="008F2787" w:rsidRPr="001F3346">
        <w:rPr>
          <w:b w:val="0"/>
          <w:sz w:val="24"/>
          <w:szCs w:val="24"/>
        </w:rPr>
        <w:t xml:space="preserve">s </w:t>
      </w:r>
      <w:r w:rsidRPr="001F3346">
        <w:rPr>
          <w:b w:val="0"/>
          <w:sz w:val="24"/>
          <w:szCs w:val="24"/>
        </w:rPr>
        <w:t>well as</w:t>
      </w:r>
      <w:r w:rsidR="00C00D6A" w:rsidRPr="001F3346">
        <w:rPr>
          <w:b w:val="0"/>
          <w:sz w:val="24"/>
          <w:szCs w:val="24"/>
        </w:rPr>
        <w:t xml:space="preserve"> f</w:t>
      </w:r>
      <w:r w:rsidRPr="001F3346">
        <w:rPr>
          <w:b w:val="0"/>
          <w:sz w:val="24"/>
          <w:szCs w:val="24"/>
        </w:rPr>
        <w:t>o</w:t>
      </w:r>
      <w:r w:rsidR="00C00D6A" w:rsidRPr="001F3346">
        <w:rPr>
          <w:b w:val="0"/>
          <w:sz w:val="24"/>
          <w:szCs w:val="24"/>
        </w:rPr>
        <w:t>r</w:t>
      </w:r>
      <w:r w:rsidR="007052CB" w:rsidRPr="001F3346">
        <w:rPr>
          <w:b w:val="0"/>
          <w:sz w:val="24"/>
          <w:szCs w:val="24"/>
        </w:rPr>
        <w:t xml:space="preserve"> online platforms</w:t>
      </w:r>
      <w:r w:rsidR="00C00D6A" w:rsidRPr="001F3346">
        <w:rPr>
          <w:b w:val="0"/>
          <w:sz w:val="24"/>
          <w:szCs w:val="24"/>
        </w:rPr>
        <w:t xml:space="preserve">, </w:t>
      </w:r>
      <w:r w:rsidRPr="001F3346">
        <w:rPr>
          <w:b w:val="0"/>
          <w:sz w:val="24"/>
          <w:szCs w:val="24"/>
        </w:rPr>
        <w:t xml:space="preserve">the profits of </w:t>
      </w:r>
      <w:r w:rsidR="00C00D6A" w:rsidRPr="001F3346">
        <w:rPr>
          <w:b w:val="0"/>
          <w:sz w:val="24"/>
          <w:szCs w:val="24"/>
        </w:rPr>
        <w:t>which</w:t>
      </w:r>
      <w:r w:rsidR="007052CB" w:rsidRPr="001F3346">
        <w:rPr>
          <w:b w:val="0"/>
          <w:sz w:val="24"/>
          <w:szCs w:val="24"/>
        </w:rPr>
        <w:t xml:space="preserve"> depend on commissions </w:t>
      </w:r>
      <w:r w:rsidR="007052CB" w:rsidRPr="00CA086E">
        <w:rPr>
          <w:b w:val="0"/>
          <w:sz w:val="24"/>
          <w:szCs w:val="24"/>
        </w:rPr>
        <w:t xml:space="preserve">per trade, and thus on </w:t>
      </w:r>
      <w:r w:rsidR="00F75385">
        <w:rPr>
          <w:b w:val="0"/>
          <w:sz w:val="24"/>
          <w:szCs w:val="24"/>
        </w:rPr>
        <w:t>marke</w:t>
      </w:r>
      <w:r w:rsidR="007052CB" w:rsidRPr="00CA086E">
        <w:rPr>
          <w:b w:val="0"/>
          <w:sz w:val="24"/>
          <w:szCs w:val="24"/>
        </w:rPr>
        <w:t>t size.</w:t>
      </w:r>
    </w:p>
    <w:p w14:paraId="291A3D8F" w14:textId="78D35075" w:rsidR="005F7E79" w:rsidRPr="00A20181" w:rsidRDefault="0002248D" w:rsidP="00D35E62">
      <w:pPr>
        <w:pStyle w:val="ListParagraph"/>
        <w:numPr>
          <w:ilvl w:val="0"/>
          <w:numId w:val="0"/>
        </w:numPr>
        <w:tabs>
          <w:tab w:val="left" w:pos="426"/>
        </w:tabs>
        <w:spacing w:line="480" w:lineRule="auto"/>
        <w:ind w:firstLine="432"/>
        <w:rPr>
          <w:b w:val="0"/>
          <w:sz w:val="24"/>
          <w:szCs w:val="24"/>
        </w:rPr>
      </w:pPr>
      <w:r w:rsidRPr="00B473F6">
        <w:rPr>
          <w:b w:val="0"/>
          <w:sz w:val="24"/>
          <w:szCs w:val="24"/>
        </w:rPr>
        <w:t>Wh</w:t>
      </w:r>
      <w:r w:rsidR="00960C11" w:rsidRPr="00B473F6">
        <w:rPr>
          <w:b w:val="0"/>
          <w:sz w:val="24"/>
          <w:szCs w:val="24"/>
        </w:rPr>
        <w:t>ereas</w:t>
      </w:r>
      <w:r w:rsidRPr="00B473F6">
        <w:rPr>
          <w:b w:val="0"/>
          <w:sz w:val="24"/>
          <w:szCs w:val="24"/>
        </w:rPr>
        <w:t xml:space="preserve"> most previous studies o</w:t>
      </w:r>
      <w:r w:rsidR="00960C11" w:rsidRPr="00B473F6">
        <w:rPr>
          <w:b w:val="0"/>
          <w:sz w:val="24"/>
          <w:szCs w:val="24"/>
        </w:rPr>
        <w:t>f</w:t>
      </w:r>
      <w:r w:rsidRPr="00B473F6">
        <w:rPr>
          <w:b w:val="0"/>
          <w:sz w:val="24"/>
          <w:szCs w:val="24"/>
        </w:rPr>
        <w:t xml:space="preserve"> remanufactured products rely on survey data, </w:t>
      </w:r>
      <w:r w:rsidR="00E87F41">
        <w:rPr>
          <w:b w:val="0"/>
          <w:sz w:val="24"/>
          <w:szCs w:val="24"/>
        </w:rPr>
        <w:t>we use</w:t>
      </w:r>
      <w:r w:rsidRPr="00B473F6">
        <w:rPr>
          <w:b w:val="0"/>
          <w:sz w:val="24"/>
          <w:szCs w:val="24"/>
        </w:rPr>
        <w:t xml:space="preserve"> quantitative data on search intensity and number of listings retrieved from Google Trends and </w:t>
      </w:r>
      <w:r w:rsidR="0001137D" w:rsidRPr="00B473F6">
        <w:rPr>
          <w:b w:val="0"/>
          <w:sz w:val="24"/>
          <w:szCs w:val="24"/>
        </w:rPr>
        <w:t>eB</w:t>
      </w:r>
      <w:r w:rsidRPr="00B473F6">
        <w:rPr>
          <w:b w:val="0"/>
          <w:sz w:val="24"/>
          <w:szCs w:val="24"/>
        </w:rPr>
        <w:t xml:space="preserve">ay. We </w:t>
      </w:r>
      <w:r w:rsidR="00E87F41">
        <w:rPr>
          <w:b w:val="0"/>
          <w:sz w:val="24"/>
          <w:szCs w:val="24"/>
        </w:rPr>
        <w:t>supplemen</w:t>
      </w:r>
      <w:r w:rsidRPr="00B473F6">
        <w:rPr>
          <w:b w:val="0"/>
          <w:sz w:val="24"/>
          <w:szCs w:val="24"/>
        </w:rPr>
        <w:t xml:space="preserve">t cross-sectional regression analyses of search intensity and number of listings on a range of potential determinants derived from the literature on remanufacturing </w:t>
      </w:r>
      <w:r w:rsidR="00E87F41">
        <w:rPr>
          <w:b w:val="0"/>
          <w:sz w:val="24"/>
          <w:szCs w:val="24"/>
        </w:rPr>
        <w:t>with</w:t>
      </w:r>
      <w:r w:rsidRPr="00B473F6">
        <w:rPr>
          <w:b w:val="0"/>
          <w:sz w:val="24"/>
          <w:szCs w:val="24"/>
        </w:rPr>
        <w:t xml:space="preserve"> interviews </w:t>
      </w:r>
      <w:r w:rsidR="00E87F41">
        <w:rPr>
          <w:b w:val="0"/>
          <w:sz w:val="24"/>
          <w:szCs w:val="24"/>
        </w:rPr>
        <w:t xml:space="preserve">conducted at </w:t>
      </w:r>
      <w:r w:rsidR="00567972" w:rsidRPr="00B473F6">
        <w:rPr>
          <w:b w:val="0"/>
          <w:sz w:val="24"/>
          <w:szCs w:val="24"/>
        </w:rPr>
        <w:t xml:space="preserve">and visits </w:t>
      </w:r>
      <w:r w:rsidR="00E87F41">
        <w:rPr>
          <w:b w:val="0"/>
          <w:sz w:val="24"/>
          <w:szCs w:val="24"/>
        </w:rPr>
        <w:t>to factories of</w:t>
      </w:r>
      <w:r w:rsidRPr="00B473F6">
        <w:rPr>
          <w:b w:val="0"/>
          <w:sz w:val="24"/>
          <w:szCs w:val="24"/>
        </w:rPr>
        <w:t xml:space="preserve"> remanufacturing organi</w:t>
      </w:r>
      <w:r w:rsidR="00960C11" w:rsidRPr="00B473F6">
        <w:rPr>
          <w:b w:val="0"/>
          <w:sz w:val="24"/>
          <w:szCs w:val="24"/>
        </w:rPr>
        <w:t>z</w:t>
      </w:r>
      <w:r w:rsidRPr="00B473F6">
        <w:rPr>
          <w:b w:val="0"/>
          <w:sz w:val="24"/>
          <w:szCs w:val="24"/>
        </w:rPr>
        <w:t>ati</w:t>
      </w:r>
      <w:r w:rsidR="00672A2E">
        <w:rPr>
          <w:b w:val="0"/>
          <w:sz w:val="24"/>
          <w:szCs w:val="24"/>
        </w:rPr>
        <w:t>ons</w:t>
      </w:r>
      <w:r w:rsidR="00C9449B" w:rsidRPr="00B473F6">
        <w:rPr>
          <w:b w:val="0"/>
          <w:sz w:val="24"/>
          <w:szCs w:val="24"/>
        </w:rPr>
        <w:t>.</w:t>
      </w:r>
      <w:r w:rsidR="001F7A49" w:rsidRPr="00B473F6">
        <w:rPr>
          <w:b w:val="0"/>
          <w:sz w:val="24"/>
          <w:szCs w:val="24"/>
          <w:vertAlign w:val="superscript"/>
        </w:rPr>
        <w:footnoteReference w:id="4"/>
      </w:r>
      <w:r w:rsidRPr="00B473F6">
        <w:rPr>
          <w:b w:val="0"/>
          <w:sz w:val="24"/>
          <w:szCs w:val="24"/>
        </w:rPr>
        <w:t xml:space="preserve"> </w:t>
      </w:r>
      <w:r w:rsidR="00141A30" w:rsidRPr="001F3346">
        <w:rPr>
          <w:b w:val="0"/>
          <w:sz w:val="24"/>
          <w:szCs w:val="24"/>
        </w:rPr>
        <w:t>K</w:t>
      </w:r>
      <w:r w:rsidR="00444E90" w:rsidRPr="001F3346">
        <w:rPr>
          <w:b w:val="0"/>
          <w:sz w:val="24"/>
          <w:szCs w:val="24"/>
        </w:rPr>
        <w:t xml:space="preserve">ey </w:t>
      </w:r>
      <w:r w:rsidR="00141A30" w:rsidRPr="001F3346">
        <w:rPr>
          <w:b w:val="0"/>
          <w:sz w:val="24"/>
          <w:szCs w:val="24"/>
        </w:rPr>
        <w:t xml:space="preserve">among our </w:t>
      </w:r>
      <w:r w:rsidR="00444E90" w:rsidRPr="001F3346">
        <w:rPr>
          <w:b w:val="0"/>
          <w:sz w:val="24"/>
          <w:szCs w:val="24"/>
        </w:rPr>
        <w:t>results</w:t>
      </w:r>
      <w:r w:rsidR="00141A30" w:rsidRPr="001F3346">
        <w:rPr>
          <w:b w:val="0"/>
          <w:sz w:val="24"/>
          <w:szCs w:val="24"/>
        </w:rPr>
        <w:t xml:space="preserve"> are that</w:t>
      </w:r>
      <w:r w:rsidR="001E397B" w:rsidRPr="001F3346">
        <w:rPr>
          <w:b w:val="0"/>
          <w:sz w:val="24"/>
          <w:szCs w:val="24"/>
        </w:rPr>
        <w:t xml:space="preserve"> </w:t>
      </w:r>
      <w:r w:rsidR="00141A30" w:rsidRPr="001F3346">
        <w:rPr>
          <w:b w:val="0"/>
          <w:sz w:val="24"/>
          <w:szCs w:val="24"/>
        </w:rPr>
        <w:t>s</w:t>
      </w:r>
      <w:r w:rsidR="003A3BB2" w:rsidRPr="001F3346">
        <w:rPr>
          <w:b w:val="0"/>
          <w:sz w:val="24"/>
          <w:szCs w:val="24"/>
        </w:rPr>
        <w:t xml:space="preserve">earch intensity is a function of search intensity for </w:t>
      </w:r>
      <w:r w:rsidR="00141A30" w:rsidRPr="001F3346">
        <w:rPr>
          <w:b w:val="0"/>
          <w:sz w:val="24"/>
          <w:szCs w:val="24"/>
        </w:rPr>
        <w:t>a remanufactured produc</w:t>
      </w:r>
      <w:r w:rsidR="003A3BB2" w:rsidRPr="001F3346">
        <w:rPr>
          <w:b w:val="0"/>
          <w:sz w:val="24"/>
          <w:szCs w:val="24"/>
        </w:rPr>
        <w:t>t</w:t>
      </w:r>
      <w:r w:rsidR="00141A30" w:rsidRPr="001F3346">
        <w:rPr>
          <w:b w:val="0"/>
          <w:sz w:val="24"/>
          <w:szCs w:val="24"/>
        </w:rPr>
        <w:t>’</w:t>
      </w:r>
      <w:r w:rsidR="003A3BB2" w:rsidRPr="001F3346">
        <w:rPr>
          <w:b w:val="0"/>
          <w:sz w:val="24"/>
          <w:szCs w:val="24"/>
        </w:rPr>
        <w:t>s new counterpart, th</w:t>
      </w:r>
      <w:r w:rsidR="00F50E58" w:rsidRPr="001F3346">
        <w:rPr>
          <w:b w:val="0"/>
          <w:sz w:val="24"/>
          <w:szCs w:val="24"/>
        </w:rPr>
        <w:t>e</w:t>
      </w:r>
      <w:r w:rsidR="003A3BB2" w:rsidRPr="001F3346">
        <w:rPr>
          <w:b w:val="0"/>
          <w:sz w:val="24"/>
          <w:szCs w:val="24"/>
        </w:rPr>
        <w:t xml:space="preserve"> product’s price as new, and elapsed </w:t>
      </w:r>
      <w:r w:rsidR="00F75385" w:rsidRPr="001F3346">
        <w:rPr>
          <w:b w:val="0"/>
          <w:sz w:val="24"/>
          <w:szCs w:val="24"/>
        </w:rPr>
        <w:t xml:space="preserve">time </w:t>
      </w:r>
      <w:r w:rsidR="003A3BB2" w:rsidRPr="001F3346">
        <w:rPr>
          <w:b w:val="0"/>
          <w:sz w:val="24"/>
          <w:szCs w:val="24"/>
        </w:rPr>
        <w:t>since launch</w:t>
      </w:r>
      <w:r w:rsidR="00141A30" w:rsidRPr="001F3346">
        <w:rPr>
          <w:b w:val="0"/>
          <w:sz w:val="24"/>
          <w:szCs w:val="24"/>
        </w:rPr>
        <w:t>,</w:t>
      </w:r>
      <w:r w:rsidR="0099578D" w:rsidRPr="001F3346">
        <w:rPr>
          <w:b w:val="0"/>
          <w:sz w:val="24"/>
          <w:szCs w:val="24"/>
        </w:rPr>
        <w:t xml:space="preserve"> </w:t>
      </w:r>
      <w:r w:rsidR="00141A30" w:rsidRPr="001F3346">
        <w:rPr>
          <w:b w:val="0"/>
          <w:sz w:val="24"/>
          <w:szCs w:val="24"/>
        </w:rPr>
        <w:t>n</w:t>
      </w:r>
      <w:r w:rsidR="007360F9" w:rsidRPr="001F3346">
        <w:rPr>
          <w:b w:val="0"/>
          <w:sz w:val="24"/>
          <w:szCs w:val="24"/>
        </w:rPr>
        <w:t xml:space="preserve">umber </w:t>
      </w:r>
      <w:r w:rsidR="007360F9" w:rsidRPr="00A20181">
        <w:rPr>
          <w:b w:val="0"/>
          <w:sz w:val="24"/>
          <w:szCs w:val="24"/>
        </w:rPr>
        <w:t xml:space="preserve">of listings </w:t>
      </w:r>
      <w:r w:rsidR="00BF4E33" w:rsidRPr="00A20181">
        <w:rPr>
          <w:b w:val="0"/>
          <w:sz w:val="24"/>
          <w:szCs w:val="24"/>
        </w:rPr>
        <w:t xml:space="preserve">a function </w:t>
      </w:r>
      <w:r w:rsidR="00947AAC" w:rsidRPr="00A20181">
        <w:rPr>
          <w:b w:val="0"/>
          <w:sz w:val="24"/>
          <w:szCs w:val="24"/>
        </w:rPr>
        <w:t xml:space="preserve">of </w:t>
      </w:r>
      <w:r w:rsidR="001E0ECD" w:rsidRPr="00A20181">
        <w:rPr>
          <w:b w:val="0"/>
          <w:sz w:val="24"/>
          <w:szCs w:val="24"/>
        </w:rPr>
        <w:t xml:space="preserve">the </w:t>
      </w:r>
      <w:r w:rsidR="00F12A34" w:rsidRPr="00A20181">
        <w:rPr>
          <w:b w:val="0"/>
          <w:sz w:val="24"/>
          <w:szCs w:val="24"/>
        </w:rPr>
        <w:t>number of listings</w:t>
      </w:r>
      <w:r w:rsidR="00DF1E40" w:rsidRPr="00A20181">
        <w:rPr>
          <w:b w:val="0"/>
          <w:sz w:val="24"/>
          <w:szCs w:val="24"/>
        </w:rPr>
        <w:t xml:space="preserve"> </w:t>
      </w:r>
      <w:r w:rsidR="00F12A34" w:rsidRPr="00A20181">
        <w:rPr>
          <w:b w:val="0"/>
          <w:sz w:val="24"/>
          <w:szCs w:val="24"/>
        </w:rPr>
        <w:t xml:space="preserve">for </w:t>
      </w:r>
      <w:r w:rsidR="00141A30" w:rsidRPr="00A20181">
        <w:rPr>
          <w:b w:val="0"/>
          <w:sz w:val="24"/>
          <w:szCs w:val="24"/>
        </w:rPr>
        <w:t xml:space="preserve">a </w:t>
      </w:r>
      <w:r w:rsidR="00141A30" w:rsidRPr="00A20181">
        <w:rPr>
          <w:b w:val="0"/>
          <w:sz w:val="24"/>
          <w:szCs w:val="24"/>
        </w:rPr>
        <w:lastRenderedPageBreak/>
        <w:t>remanufactured produc</w:t>
      </w:r>
      <w:r w:rsidR="000D3D9F" w:rsidRPr="00A20181">
        <w:rPr>
          <w:b w:val="0"/>
          <w:sz w:val="24"/>
          <w:szCs w:val="24"/>
        </w:rPr>
        <w:t>t</w:t>
      </w:r>
      <w:r w:rsidR="00141A30">
        <w:rPr>
          <w:b w:val="0"/>
          <w:sz w:val="24"/>
          <w:szCs w:val="24"/>
        </w:rPr>
        <w:t>’</w:t>
      </w:r>
      <w:r w:rsidR="000D3D9F" w:rsidRPr="00A20181">
        <w:rPr>
          <w:b w:val="0"/>
          <w:sz w:val="24"/>
          <w:szCs w:val="24"/>
        </w:rPr>
        <w:t>s new counterpart</w:t>
      </w:r>
      <w:r w:rsidR="007A6791" w:rsidRPr="00A20181">
        <w:rPr>
          <w:b w:val="0"/>
          <w:sz w:val="24"/>
          <w:szCs w:val="24"/>
        </w:rPr>
        <w:t xml:space="preserve"> and two product</w:t>
      </w:r>
      <w:r w:rsidR="00C9449B" w:rsidRPr="00A20181">
        <w:rPr>
          <w:b w:val="0"/>
          <w:sz w:val="24"/>
          <w:szCs w:val="24"/>
        </w:rPr>
        <w:t>-</w:t>
      </w:r>
      <w:r w:rsidR="007A6791" w:rsidRPr="00A20181">
        <w:rPr>
          <w:b w:val="0"/>
          <w:sz w:val="24"/>
          <w:szCs w:val="24"/>
        </w:rPr>
        <w:t>specific characteristics</w:t>
      </w:r>
      <w:r w:rsidR="00141A30">
        <w:rPr>
          <w:b w:val="0"/>
          <w:sz w:val="24"/>
          <w:szCs w:val="24"/>
        </w:rPr>
        <w:t>,</w:t>
      </w:r>
      <w:r w:rsidR="007A6791" w:rsidRPr="00A20181">
        <w:rPr>
          <w:b w:val="0"/>
          <w:sz w:val="24"/>
          <w:szCs w:val="24"/>
        </w:rPr>
        <w:t xml:space="preserve"> </w:t>
      </w:r>
      <w:r w:rsidR="00141A30">
        <w:rPr>
          <w:b w:val="0"/>
          <w:sz w:val="24"/>
          <w:szCs w:val="24"/>
        </w:rPr>
        <w:t xml:space="preserve">namely, </w:t>
      </w:r>
      <w:r w:rsidR="00DB72DF" w:rsidRPr="00A20181">
        <w:rPr>
          <w:b w:val="0"/>
          <w:sz w:val="24"/>
          <w:szCs w:val="24"/>
        </w:rPr>
        <w:t xml:space="preserve">the presence of moving parts and whether the product is used for personal </w:t>
      </w:r>
      <w:r w:rsidR="00976824" w:rsidRPr="00A20181">
        <w:rPr>
          <w:b w:val="0"/>
          <w:sz w:val="24"/>
          <w:szCs w:val="24"/>
        </w:rPr>
        <w:t>hygiene</w:t>
      </w:r>
      <w:r w:rsidR="005F7E79" w:rsidRPr="00A20181">
        <w:rPr>
          <w:b w:val="0"/>
          <w:sz w:val="24"/>
          <w:szCs w:val="24"/>
        </w:rPr>
        <w:t>.</w:t>
      </w:r>
    </w:p>
    <w:p w14:paraId="2F76647C" w14:textId="668696AC" w:rsidR="00545BDF" w:rsidRPr="00A20181" w:rsidRDefault="005F7E79" w:rsidP="00A55E6B">
      <w:pPr>
        <w:widowControl w:val="0"/>
        <w:autoSpaceDE w:val="0"/>
        <w:autoSpaceDN w:val="0"/>
        <w:adjustRightInd w:val="0"/>
        <w:spacing w:line="480" w:lineRule="auto"/>
        <w:ind w:firstLine="284"/>
        <w:jc w:val="both"/>
        <w:rPr>
          <w:rFonts w:ascii="Garamond" w:hAnsi="Garamond" w:cs="Times New Roman"/>
        </w:rPr>
      </w:pPr>
      <w:r w:rsidRPr="00A20181">
        <w:rPr>
          <w:rFonts w:ascii="Garamond" w:hAnsi="Garamond" w:cs="Times New Roman"/>
        </w:rPr>
        <w:t>The remainder of th</w:t>
      </w:r>
      <w:r w:rsidR="009A4E71" w:rsidRPr="00A20181">
        <w:rPr>
          <w:rFonts w:ascii="Garamond" w:hAnsi="Garamond" w:cs="Times New Roman"/>
        </w:rPr>
        <w:t>e</w:t>
      </w:r>
      <w:r w:rsidRPr="00A20181">
        <w:rPr>
          <w:rFonts w:ascii="Garamond" w:hAnsi="Garamond" w:cs="Times New Roman"/>
        </w:rPr>
        <w:t xml:space="preserve"> paper is structured as follows. </w:t>
      </w:r>
      <w:r w:rsidR="00141A30">
        <w:rPr>
          <w:rFonts w:ascii="Garamond" w:hAnsi="Garamond" w:cs="Times New Roman"/>
        </w:rPr>
        <w:t xml:space="preserve">In </w:t>
      </w:r>
      <w:r w:rsidR="007360F9" w:rsidRPr="00A20181">
        <w:rPr>
          <w:rFonts w:ascii="Garamond" w:hAnsi="Garamond" w:cs="Times New Roman"/>
        </w:rPr>
        <w:t xml:space="preserve">Section 2 </w:t>
      </w:r>
      <w:r w:rsidR="00141A30">
        <w:rPr>
          <w:rFonts w:ascii="Garamond" w:hAnsi="Garamond" w:cs="Times New Roman"/>
        </w:rPr>
        <w:t>w</w:t>
      </w:r>
      <w:r w:rsidR="00521211" w:rsidRPr="00A20181">
        <w:rPr>
          <w:rFonts w:ascii="Garamond" w:hAnsi="Garamond" w:cs="Times New Roman"/>
        </w:rPr>
        <w:t>e review pap</w:t>
      </w:r>
      <w:r w:rsidR="0019246B" w:rsidRPr="00A20181">
        <w:rPr>
          <w:rFonts w:ascii="Garamond" w:hAnsi="Garamond" w:cs="Times New Roman"/>
        </w:rPr>
        <w:t xml:space="preserve">ers </w:t>
      </w:r>
      <w:r w:rsidR="00141A30">
        <w:rPr>
          <w:rFonts w:ascii="Garamond" w:hAnsi="Garamond" w:cs="Times New Roman"/>
        </w:rPr>
        <w:t xml:space="preserve">in the </w:t>
      </w:r>
      <w:r w:rsidR="00141A30" w:rsidRPr="00A20181">
        <w:rPr>
          <w:rFonts w:ascii="Garamond" w:hAnsi="Garamond" w:cs="Times New Roman"/>
        </w:rPr>
        <w:t>literatur</w:t>
      </w:r>
      <w:r w:rsidR="00141A30">
        <w:rPr>
          <w:rFonts w:ascii="Garamond" w:hAnsi="Garamond" w:cs="Times New Roman"/>
        </w:rPr>
        <w:t xml:space="preserve">e that are </w:t>
      </w:r>
      <w:r w:rsidR="0019246B" w:rsidRPr="00A20181">
        <w:rPr>
          <w:rFonts w:ascii="Garamond" w:hAnsi="Garamond" w:cs="Times New Roman"/>
        </w:rPr>
        <w:t xml:space="preserve">closely related to </w:t>
      </w:r>
      <w:r w:rsidR="00947AAC" w:rsidRPr="00A20181">
        <w:rPr>
          <w:rFonts w:ascii="Garamond" w:hAnsi="Garamond" w:cs="Times New Roman"/>
        </w:rPr>
        <w:t>o</w:t>
      </w:r>
      <w:r w:rsidR="00963228" w:rsidRPr="00A20181">
        <w:rPr>
          <w:rFonts w:ascii="Garamond" w:hAnsi="Garamond" w:cs="Times New Roman"/>
        </w:rPr>
        <w:t>ur</w:t>
      </w:r>
      <w:r w:rsidR="0019246B" w:rsidRPr="00A20181">
        <w:rPr>
          <w:rFonts w:ascii="Garamond" w:hAnsi="Garamond" w:cs="Times New Roman"/>
        </w:rPr>
        <w:t xml:space="preserve"> work</w:t>
      </w:r>
      <w:r w:rsidR="00F75385">
        <w:rPr>
          <w:rFonts w:ascii="Garamond" w:hAnsi="Garamond" w:cs="Times New Roman"/>
        </w:rPr>
        <w:t>,</w:t>
      </w:r>
      <w:r w:rsidR="00C9449B" w:rsidRPr="00A20181">
        <w:rPr>
          <w:rFonts w:ascii="Garamond" w:hAnsi="Garamond" w:cs="Times New Roman"/>
        </w:rPr>
        <w:t xml:space="preserve"> </w:t>
      </w:r>
      <w:r w:rsidR="00F75385">
        <w:rPr>
          <w:rFonts w:ascii="Garamond" w:hAnsi="Garamond" w:cs="Times New Roman"/>
        </w:rPr>
        <w:t>and</w:t>
      </w:r>
      <w:r w:rsidR="00141A30">
        <w:rPr>
          <w:rFonts w:ascii="Garamond" w:hAnsi="Garamond" w:cs="Times New Roman"/>
        </w:rPr>
        <w:t xml:space="preserve"> explain in </w:t>
      </w:r>
      <w:r w:rsidR="007052CB" w:rsidRPr="00A20181">
        <w:rPr>
          <w:rFonts w:ascii="Garamond" w:hAnsi="Garamond" w:cs="Times New Roman"/>
        </w:rPr>
        <w:t>Section 3 why studying search intensity and number of listings add</w:t>
      </w:r>
      <w:r w:rsidR="00141A30">
        <w:rPr>
          <w:rFonts w:ascii="Garamond" w:hAnsi="Garamond" w:cs="Times New Roman"/>
        </w:rPr>
        <w:t>s</w:t>
      </w:r>
      <w:r w:rsidR="007052CB" w:rsidRPr="00A20181">
        <w:rPr>
          <w:rFonts w:ascii="Garamond" w:hAnsi="Garamond" w:cs="Times New Roman"/>
        </w:rPr>
        <w:t xml:space="preserve"> value to th</w:t>
      </w:r>
      <w:r w:rsidR="00141A30">
        <w:rPr>
          <w:rFonts w:ascii="Garamond" w:hAnsi="Garamond" w:cs="Times New Roman"/>
        </w:rPr>
        <w:t>is</w:t>
      </w:r>
      <w:r w:rsidR="007052CB" w:rsidRPr="00A20181">
        <w:rPr>
          <w:rFonts w:ascii="Garamond" w:hAnsi="Garamond" w:cs="Times New Roman"/>
        </w:rPr>
        <w:t xml:space="preserve"> literature.</w:t>
      </w:r>
      <w:r w:rsidR="009C32B5" w:rsidRPr="00A20181">
        <w:rPr>
          <w:rFonts w:ascii="Garamond" w:hAnsi="Garamond" w:cs="Times New Roman"/>
        </w:rPr>
        <w:t xml:space="preserve"> </w:t>
      </w:r>
      <w:r w:rsidR="00E0264A" w:rsidRPr="00A20181">
        <w:rPr>
          <w:rFonts w:ascii="Garamond" w:hAnsi="Garamond" w:cs="Times New Roman"/>
        </w:rPr>
        <w:t>In Section 4</w:t>
      </w:r>
      <w:r w:rsidRPr="00A20181">
        <w:rPr>
          <w:rFonts w:ascii="Garamond" w:hAnsi="Garamond" w:cs="Times New Roman"/>
        </w:rPr>
        <w:t xml:space="preserve"> we introduce the research questions and hypotheses</w:t>
      </w:r>
      <w:r w:rsidR="009A4E71" w:rsidRPr="00A20181">
        <w:rPr>
          <w:rFonts w:ascii="Garamond" w:hAnsi="Garamond" w:cs="Times New Roman"/>
        </w:rPr>
        <w:t>,</w:t>
      </w:r>
      <w:r w:rsidRPr="00A20181">
        <w:rPr>
          <w:rFonts w:ascii="Garamond" w:hAnsi="Garamond" w:cs="Times New Roman"/>
        </w:rPr>
        <w:t xml:space="preserve"> </w:t>
      </w:r>
      <w:r w:rsidR="009A4E71" w:rsidRPr="00A20181">
        <w:rPr>
          <w:rFonts w:ascii="Garamond" w:hAnsi="Garamond" w:cs="Times New Roman"/>
        </w:rPr>
        <w:t xml:space="preserve">in </w:t>
      </w:r>
      <w:r w:rsidR="00E0264A" w:rsidRPr="00A20181">
        <w:rPr>
          <w:rFonts w:ascii="Garamond" w:hAnsi="Garamond" w:cs="Times New Roman"/>
        </w:rPr>
        <w:t>Section 5</w:t>
      </w:r>
      <w:r w:rsidR="00141A30">
        <w:rPr>
          <w:rFonts w:ascii="Garamond" w:hAnsi="Garamond" w:cs="Times New Roman"/>
        </w:rPr>
        <w:t>,</w:t>
      </w:r>
      <w:r w:rsidRPr="00A20181">
        <w:rPr>
          <w:rFonts w:ascii="Garamond" w:hAnsi="Garamond" w:cs="Times New Roman"/>
        </w:rPr>
        <w:t xml:space="preserve"> the methodological framework and </w:t>
      </w:r>
      <w:r w:rsidR="009A4E71" w:rsidRPr="00A20181">
        <w:rPr>
          <w:rFonts w:ascii="Garamond" w:hAnsi="Garamond" w:cs="Times New Roman"/>
        </w:rPr>
        <w:t xml:space="preserve">approach to </w:t>
      </w:r>
      <w:r w:rsidRPr="00A20181">
        <w:rPr>
          <w:rFonts w:ascii="Garamond" w:hAnsi="Garamond" w:cs="Times New Roman"/>
        </w:rPr>
        <w:t xml:space="preserve">data collection. </w:t>
      </w:r>
      <w:r w:rsidR="009A4E71" w:rsidRPr="00A20181">
        <w:rPr>
          <w:rFonts w:ascii="Garamond" w:hAnsi="Garamond" w:cs="Times New Roman"/>
        </w:rPr>
        <w:t>R</w:t>
      </w:r>
      <w:r w:rsidRPr="00A20181">
        <w:rPr>
          <w:rFonts w:ascii="Garamond" w:hAnsi="Garamond" w:cs="Times New Roman"/>
        </w:rPr>
        <w:t>esults</w:t>
      </w:r>
      <w:r w:rsidR="00E0264A" w:rsidRPr="00A20181">
        <w:rPr>
          <w:rFonts w:ascii="Garamond" w:hAnsi="Garamond" w:cs="Times New Roman"/>
        </w:rPr>
        <w:t xml:space="preserve"> </w:t>
      </w:r>
      <w:r w:rsidR="003E7866" w:rsidRPr="00A20181">
        <w:rPr>
          <w:rFonts w:ascii="Garamond" w:hAnsi="Garamond" w:cs="Times New Roman"/>
        </w:rPr>
        <w:t xml:space="preserve">and </w:t>
      </w:r>
      <w:r w:rsidRPr="00A20181">
        <w:rPr>
          <w:rFonts w:ascii="Garamond" w:hAnsi="Garamond" w:cs="Times New Roman"/>
        </w:rPr>
        <w:t>managerial implications of our research</w:t>
      </w:r>
      <w:r w:rsidR="00E0264A" w:rsidRPr="00A20181">
        <w:rPr>
          <w:rFonts w:ascii="Garamond" w:hAnsi="Garamond" w:cs="Times New Roman"/>
        </w:rPr>
        <w:t xml:space="preserve"> </w:t>
      </w:r>
      <w:r w:rsidR="00C9449B" w:rsidRPr="00A20181">
        <w:rPr>
          <w:rFonts w:ascii="Garamond" w:hAnsi="Garamond" w:cs="Times New Roman"/>
        </w:rPr>
        <w:t xml:space="preserve">are </w:t>
      </w:r>
      <w:r w:rsidR="009A4E71" w:rsidRPr="00A20181">
        <w:rPr>
          <w:rFonts w:ascii="Garamond" w:hAnsi="Garamond" w:cs="Times New Roman"/>
        </w:rPr>
        <w:t xml:space="preserve">highlighted </w:t>
      </w:r>
      <w:r w:rsidR="00E10CC5" w:rsidRPr="00A20181">
        <w:rPr>
          <w:rFonts w:ascii="Garamond" w:hAnsi="Garamond" w:cs="Times New Roman"/>
        </w:rPr>
        <w:t>in Section 6</w:t>
      </w:r>
      <w:r w:rsidRPr="00A20181">
        <w:rPr>
          <w:rFonts w:ascii="Garamond" w:hAnsi="Garamond" w:cs="Times New Roman"/>
        </w:rPr>
        <w:t>.</w:t>
      </w:r>
      <w:r w:rsidR="00545BDF" w:rsidRPr="00A20181">
        <w:rPr>
          <w:rFonts w:ascii="Garamond" w:hAnsi="Garamond" w:cs="Times New Roman"/>
        </w:rPr>
        <w:t xml:space="preserve"> </w:t>
      </w:r>
      <w:r w:rsidR="00141A30">
        <w:rPr>
          <w:rFonts w:ascii="Garamond" w:hAnsi="Garamond" w:cs="Times New Roman"/>
        </w:rPr>
        <w:t xml:space="preserve">We conclude in </w:t>
      </w:r>
      <w:r w:rsidR="007360F9" w:rsidRPr="00A20181">
        <w:rPr>
          <w:rFonts w:ascii="Garamond" w:hAnsi="Garamond" w:cs="Times New Roman"/>
        </w:rPr>
        <w:t>Section 7</w:t>
      </w:r>
      <w:r w:rsidR="00963228" w:rsidRPr="00A20181">
        <w:rPr>
          <w:rFonts w:ascii="Garamond" w:hAnsi="Garamond" w:cs="Times New Roman"/>
        </w:rPr>
        <w:t>,</w:t>
      </w:r>
      <w:r w:rsidR="007360F9" w:rsidRPr="00A20181">
        <w:rPr>
          <w:rFonts w:ascii="Garamond" w:hAnsi="Garamond" w:cs="Times New Roman"/>
        </w:rPr>
        <w:t xml:space="preserve"> </w:t>
      </w:r>
      <w:r w:rsidR="00141A30">
        <w:rPr>
          <w:rFonts w:ascii="Garamond" w:hAnsi="Garamond" w:cs="Times New Roman"/>
        </w:rPr>
        <w:t>in which we</w:t>
      </w:r>
      <w:r w:rsidR="007360F9" w:rsidRPr="00A20181">
        <w:rPr>
          <w:rFonts w:ascii="Garamond" w:hAnsi="Garamond" w:cs="Times New Roman"/>
        </w:rPr>
        <w:t xml:space="preserve"> suggest new avenues f</w:t>
      </w:r>
      <w:r w:rsidR="00141A30">
        <w:rPr>
          <w:rFonts w:ascii="Garamond" w:hAnsi="Garamond" w:cs="Times New Roman"/>
        </w:rPr>
        <w:t>or</w:t>
      </w:r>
      <w:r w:rsidR="007360F9" w:rsidRPr="00A20181">
        <w:rPr>
          <w:rFonts w:ascii="Garamond" w:hAnsi="Garamond" w:cs="Times New Roman"/>
        </w:rPr>
        <w:t xml:space="preserve"> research.</w:t>
      </w:r>
    </w:p>
    <w:p w14:paraId="6BF9C37C" w14:textId="77777777" w:rsidR="00521211" w:rsidRPr="00A20181" w:rsidRDefault="00521211" w:rsidP="00521211">
      <w:pPr>
        <w:pStyle w:val="ListParagraph"/>
        <w:numPr>
          <w:ilvl w:val="0"/>
          <w:numId w:val="12"/>
        </w:numPr>
        <w:spacing w:line="480" w:lineRule="auto"/>
        <w:rPr>
          <w:sz w:val="24"/>
          <w:szCs w:val="24"/>
        </w:rPr>
      </w:pPr>
      <w:r w:rsidRPr="00A20181">
        <w:rPr>
          <w:sz w:val="24"/>
          <w:szCs w:val="24"/>
        </w:rPr>
        <w:t>Literature review</w:t>
      </w:r>
    </w:p>
    <w:p w14:paraId="67CD4F1A" w14:textId="7823D2D3" w:rsidR="00AD2EB8" w:rsidRPr="00A20181" w:rsidRDefault="00AD2EB8" w:rsidP="00EA5ACB">
      <w:pPr>
        <w:pStyle w:val="ListParagraph"/>
        <w:numPr>
          <w:ilvl w:val="0"/>
          <w:numId w:val="0"/>
        </w:numPr>
        <w:spacing w:line="480" w:lineRule="auto"/>
        <w:ind w:firstLine="284"/>
        <w:rPr>
          <w:b w:val="0"/>
          <w:sz w:val="24"/>
          <w:szCs w:val="24"/>
        </w:rPr>
      </w:pPr>
      <w:r w:rsidRPr="00A20181">
        <w:rPr>
          <w:b w:val="0"/>
          <w:sz w:val="24"/>
          <w:szCs w:val="24"/>
        </w:rPr>
        <w:t xml:space="preserve">The literature discussed in this section </w:t>
      </w:r>
      <w:r w:rsidR="00946B46" w:rsidRPr="00A20181">
        <w:rPr>
          <w:b w:val="0"/>
          <w:sz w:val="24"/>
          <w:szCs w:val="24"/>
        </w:rPr>
        <w:t>f</w:t>
      </w:r>
      <w:r w:rsidR="00BA26EF">
        <w:rPr>
          <w:b w:val="0"/>
          <w:sz w:val="24"/>
          <w:szCs w:val="24"/>
        </w:rPr>
        <w:t>o</w:t>
      </w:r>
      <w:r w:rsidRPr="00A20181">
        <w:rPr>
          <w:b w:val="0"/>
          <w:sz w:val="24"/>
          <w:szCs w:val="24"/>
        </w:rPr>
        <w:t>ll</w:t>
      </w:r>
      <w:r w:rsidR="00BA26EF">
        <w:rPr>
          <w:b w:val="0"/>
          <w:sz w:val="24"/>
          <w:szCs w:val="24"/>
        </w:rPr>
        <w:t>ow</w:t>
      </w:r>
      <w:r w:rsidRPr="00A20181">
        <w:rPr>
          <w:b w:val="0"/>
          <w:sz w:val="24"/>
          <w:szCs w:val="24"/>
        </w:rPr>
        <w:t xml:space="preserve">s </w:t>
      </w:r>
      <w:r w:rsidRPr="002D1AEE">
        <w:rPr>
          <w:b w:val="0"/>
          <w:sz w:val="24"/>
          <w:szCs w:val="24"/>
        </w:rPr>
        <w:t>t</w:t>
      </w:r>
      <w:r w:rsidR="00F82A26" w:rsidRPr="002D1AEE">
        <w:rPr>
          <w:b w:val="0"/>
          <w:sz w:val="24"/>
          <w:szCs w:val="24"/>
        </w:rPr>
        <w:t>hree</w:t>
      </w:r>
      <w:r w:rsidRPr="002D1AEE">
        <w:rPr>
          <w:b w:val="0"/>
          <w:sz w:val="24"/>
          <w:szCs w:val="24"/>
        </w:rPr>
        <w:t xml:space="preserve"> m</w:t>
      </w:r>
      <w:r w:rsidRPr="00A20181">
        <w:rPr>
          <w:b w:val="0"/>
          <w:sz w:val="24"/>
          <w:szCs w:val="24"/>
        </w:rPr>
        <w:t>ain strands</w:t>
      </w:r>
      <w:r w:rsidR="005177ED" w:rsidRPr="00A20181">
        <w:rPr>
          <w:b w:val="0"/>
          <w:sz w:val="24"/>
          <w:szCs w:val="24"/>
        </w:rPr>
        <w:t xml:space="preserve">. </w:t>
      </w:r>
    </w:p>
    <w:p w14:paraId="21C8CCE4" w14:textId="77777777" w:rsidR="00F82A26" w:rsidRDefault="00F82A26" w:rsidP="00F82A26">
      <w:pPr>
        <w:rPr>
          <w:rFonts w:ascii="Garamond" w:hAnsi="Garamond"/>
          <w:color w:val="FF0000"/>
        </w:rPr>
      </w:pPr>
    </w:p>
    <w:p w14:paraId="2F691056" w14:textId="51746A9F" w:rsidR="00B35BED" w:rsidRPr="002D1AEE" w:rsidRDefault="00EC6420" w:rsidP="00B473F6">
      <w:pPr>
        <w:rPr>
          <w:rFonts w:ascii="Garamond" w:hAnsi="Garamond"/>
        </w:rPr>
      </w:pPr>
      <w:r w:rsidRPr="002D1AEE">
        <w:rPr>
          <w:rFonts w:ascii="Garamond" w:hAnsi="Garamond"/>
        </w:rPr>
        <w:t xml:space="preserve">2.1. </w:t>
      </w:r>
      <w:proofErr w:type="spellStart"/>
      <w:r w:rsidR="00BF111F" w:rsidRPr="002D1AEE">
        <w:rPr>
          <w:rFonts w:ascii="Garamond" w:hAnsi="Garamond"/>
        </w:rPr>
        <w:t>Modeling</w:t>
      </w:r>
      <w:proofErr w:type="spellEnd"/>
      <w:r w:rsidR="00BF111F" w:rsidRPr="002D1AEE">
        <w:rPr>
          <w:rFonts w:ascii="Garamond" w:hAnsi="Garamond"/>
        </w:rPr>
        <w:t>-based studies o</w:t>
      </w:r>
      <w:r w:rsidR="00BA26EF" w:rsidRPr="002D1AEE">
        <w:rPr>
          <w:rFonts w:ascii="Garamond" w:hAnsi="Garamond"/>
        </w:rPr>
        <w:t>f</w:t>
      </w:r>
      <w:r w:rsidR="00393331" w:rsidRPr="002D1AEE">
        <w:rPr>
          <w:rFonts w:ascii="Garamond" w:hAnsi="Garamond"/>
        </w:rPr>
        <w:t xml:space="preserve"> the marketing of remanufactured products</w:t>
      </w:r>
    </w:p>
    <w:p w14:paraId="6CA46DFC" w14:textId="77777777" w:rsidR="00EC6420" w:rsidRPr="002D1AEE" w:rsidRDefault="00EC6420" w:rsidP="00B473F6"/>
    <w:p w14:paraId="06B52AD1" w14:textId="2FB87D69" w:rsidR="00824280" w:rsidRPr="002D1AEE" w:rsidRDefault="00BF111F" w:rsidP="00ED58A9">
      <w:pPr>
        <w:spacing w:line="480" w:lineRule="auto"/>
        <w:ind w:firstLine="432"/>
        <w:jc w:val="both"/>
        <w:rPr>
          <w:rFonts w:ascii="Garamond" w:hAnsi="Garamond" w:cs="Times New Roman"/>
        </w:rPr>
      </w:pPr>
      <w:proofErr w:type="spellStart"/>
      <w:r w:rsidRPr="002D1AEE">
        <w:rPr>
          <w:rFonts w:ascii="Garamond" w:hAnsi="Garamond"/>
        </w:rPr>
        <w:t>Modeling</w:t>
      </w:r>
      <w:proofErr w:type="spellEnd"/>
      <w:r w:rsidRPr="002D1AEE">
        <w:rPr>
          <w:rFonts w:ascii="Garamond" w:hAnsi="Garamond"/>
        </w:rPr>
        <w:t>-based research on the marketing</w:t>
      </w:r>
      <w:r w:rsidR="00E545A6" w:rsidRPr="002D1AEE">
        <w:rPr>
          <w:rFonts w:ascii="Garamond" w:hAnsi="Garamond"/>
        </w:rPr>
        <w:t xml:space="preserve"> of remanufactured products </w:t>
      </w:r>
      <w:r w:rsidRPr="002D1AEE">
        <w:rPr>
          <w:rFonts w:ascii="Garamond" w:hAnsi="Garamond"/>
        </w:rPr>
        <w:t xml:space="preserve">has focused </w:t>
      </w:r>
      <w:r w:rsidR="00BA26EF" w:rsidRPr="002D1AEE">
        <w:rPr>
          <w:rFonts w:ascii="Garamond" w:hAnsi="Garamond"/>
        </w:rPr>
        <w:t xml:space="preserve">mainly </w:t>
      </w:r>
      <w:r w:rsidRPr="002D1AEE">
        <w:rPr>
          <w:rFonts w:ascii="Garamond" w:hAnsi="Garamond"/>
        </w:rPr>
        <w:t>on finding</w:t>
      </w:r>
      <w:r w:rsidR="00277061" w:rsidRPr="002D1AEE">
        <w:rPr>
          <w:rFonts w:ascii="Garamond" w:hAnsi="Garamond"/>
        </w:rPr>
        <w:t xml:space="preserve"> </w:t>
      </w:r>
      <w:r w:rsidR="00EE7CD1" w:rsidRPr="002D1AEE">
        <w:rPr>
          <w:rFonts w:ascii="Garamond" w:hAnsi="Garamond"/>
        </w:rPr>
        <w:t xml:space="preserve">optimum </w:t>
      </w:r>
      <w:r w:rsidR="0098783B" w:rsidRPr="002D1AEE">
        <w:rPr>
          <w:rFonts w:ascii="Garamond" w:hAnsi="Garamond"/>
        </w:rPr>
        <w:t xml:space="preserve">pricing </w:t>
      </w:r>
      <w:r w:rsidR="00EE7CD1" w:rsidRPr="002D1AEE">
        <w:rPr>
          <w:rFonts w:ascii="Garamond" w:hAnsi="Garamond"/>
        </w:rPr>
        <w:t xml:space="preserve">strategies. </w:t>
      </w:r>
      <w:r w:rsidR="00A92C13" w:rsidRPr="002D1AEE">
        <w:rPr>
          <w:rFonts w:ascii="Garamond" w:hAnsi="Garamond"/>
        </w:rPr>
        <w:t xml:space="preserve">Using game theory, </w:t>
      </w:r>
      <w:proofErr w:type="spellStart"/>
      <w:r w:rsidR="00CD0B62" w:rsidRPr="002D1AEE">
        <w:rPr>
          <w:rFonts w:ascii="Garamond" w:hAnsi="Garamond" w:cs="Times New Roman"/>
        </w:rPr>
        <w:t>Ferrer</w:t>
      </w:r>
      <w:proofErr w:type="spellEnd"/>
      <w:r w:rsidR="00CD0B62" w:rsidRPr="002D1AEE">
        <w:rPr>
          <w:rFonts w:ascii="Garamond" w:hAnsi="Garamond" w:cs="Times New Roman"/>
        </w:rPr>
        <w:t xml:space="preserve"> and </w:t>
      </w:r>
      <w:proofErr w:type="spellStart"/>
      <w:r w:rsidR="00CD0B62" w:rsidRPr="002D1AEE">
        <w:rPr>
          <w:rFonts w:ascii="Garamond" w:hAnsi="Garamond" w:cs="Times New Roman"/>
        </w:rPr>
        <w:t>Swaminathan</w:t>
      </w:r>
      <w:proofErr w:type="spellEnd"/>
      <w:r w:rsidR="00FF40ED" w:rsidRPr="002D1AEE">
        <w:rPr>
          <w:rFonts w:ascii="Garamond" w:hAnsi="Garamond" w:cs="Times New Roman"/>
        </w:rPr>
        <w:t xml:space="preserve"> </w:t>
      </w:r>
      <w:r w:rsidR="00CD0B62" w:rsidRPr="002D1AEE">
        <w:rPr>
          <w:rFonts w:ascii="Garamond" w:hAnsi="Garamond" w:cs="Times New Roman"/>
        </w:rPr>
        <w:t>(2006) derive</w:t>
      </w:r>
      <w:r w:rsidR="004D0512" w:rsidRPr="002D1AEE">
        <w:rPr>
          <w:rFonts w:ascii="Garamond" w:hAnsi="Garamond" w:cs="Times New Roman"/>
        </w:rPr>
        <w:t>d</w:t>
      </w:r>
      <w:r w:rsidR="00CD0B62" w:rsidRPr="002D1AEE">
        <w:rPr>
          <w:rFonts w:ascii="Garamond" w:hAnsi="Garamond" w:cs="Times New Roman"/>
        </w:rPr>
        <w:t xml:space="preserve"> optimum pricing strategies for </w:t>
      </w:r>
      <w:r w:rsidR="00F75385" w:rsidRPr="002D1AEE">
        <w:rPr>
          <w:rFonts w:ascii="Garamond" w:hAnsi="Garamond" w:cs="Times New Roman"/>
        </w:rPr>
        <w:t xml:space="preserve">both </w:t>
      </w:r>
      <w:r w:rsidR="000074AD" w:rsidRPr="002D1AEE">
        <w:rPr>
          <w:rFonts w:ascii="Garamond" w:hAnsi="Garamond" w:cs="Times New Roman"/>
        </w:rPr>
        <w:t xml:space="preserve">a </w:t>
      </w:r>
      <w:r w:rsidR="00FF40ED" w:rsidRPr="002D1AEE">
        <w:rPr>
          <w:rFonts w:ascii="Garamond" w:hAnsi="Garamond" w:cs="Times New Roman"/>
        </w:rPr>
        <w:t xml:space="preserve">generic </w:t>
      </w:r>
      <w:r w:rsidR="000074AD" w:rsidRPr="002D1AEE">
        <w:rPr>
          <w:rFonts w:ascii="Garamond" w:hAnsi="Garamond" w:cs="Times New Roman"/>
        </w:rPr>
        <w:t xml:space="preserve">OEM </w:t>
      </w:r>
      <w:r w:rsidR="00237022" w:rsidRPr="002D1AEE">
        <w:rPr>
          <w:rFonts w:ascii="Garamond" w:hAnsi="Garamond" w:cs="Times New Roman"/>
        </w:rPr>
        <w:t>facing</w:t>
      </w:r>
      <w:r w:rsidR="001063A5" w:rsidRPr="002D1AEE">
        <w:rPr>
          <w:rFonts w:ascii="Garamond" w:hAnsi="Garamond" w:cs="Times New Roman"/>
        </w:rPr>
        <w:t xml:space="preserve"> no competition, </w:t>
      </w:r>
      <w:r w:rsidR="00BA26EF" w:rsidRPr="002D1AEE">
        <w:rPr>
          <w:rFonts w:ascii="Garamond" w:hAnsi="Garamond" w:cs="Times New Roman"/>
        </w:rPr>
        <w:t>that is, a</w:t>
      </w:r>
      <w:r w:rsidR="001063A5" w:rsidRPr="002D1AEE">
        <w:rPr>
          <w:rFonts w:ascii="Garamond" w:hAnsi="Garamond" w:cs="Times New Roman"/>
        </w:rPr>
        <w:t xml:space="preserve"> </w:t>
      </w:r>
      <w:r w:rsidR="00CD0B62" w:rsidRPr="002D1AEE">
        <w:rPr>
          <w:rFonts w:ascii="Garamond" w:hAnsi="Garamond" w:cs="Times New Roman"/>
        </w:rPr>
        <w:t xml:space="preserve">monopolistic </w:t>
      </w:r>
      <w:r w:rsidR="00FB19E8" w:rsidRPr="002D1AEE">
        <w:rPr>
          <w:rFonts w:ascii="Garamond" w:hAnsi="Garamond" w:cs="Times New Roman"/>
        </w:rPr>
        <w:t xml:space="preserve">environment, </w:t>
      </w:r>
      <w:r w:rsidR="00BA26EF" w:rsidRPr="002D1AEE">
        <w:rPr>
          <w:rFonts w:ascii="Garamond" w:hAnsi="Garamond" w:cs="Times New Roman"/>
        </w:rPr>
        <w:t>and</w:t>
      </w:r>
      <w:r w:rsidR="00F64959" w:rsidRPr="002D1AEE">
        <w:rPr>
          <w:rFonts w:ascii="Garamond" w:hAnsi="Garamond" w:cs="Times New Roman"/>
        </w:rPr>
        <w:t xml:space="preserve"> an OEM</w:t>
      </w:r>
      <w:r w:rsidR="00443295" w:rsidRPr="002D1AEE">
        <w:rPr>
          <w:rFonts w:ascii="Garamond" w:hAnsi="Garamond" w:cs="Times New Roman"/>
        </w:rPr>
        <w:t xml:space="preserve"> competing with </w:t>
      </w:r>
      <w:r w:rsidR="001063A5" w:rsidRPr="002D1AEE">
        <w:rPr>
          <w:rFonts w:ascii="Garamond" w:hAnsi="Garamond" w:cs="Times New Roman"/>
        </w:rPr>
        <w:t xml:space="preserve">one </w:t>
      </w:r>
      <w:r w:rsidR="00443295" w:rsidRPr="002D1AEE">
        <w:rPr>
          <w:rFonts w:ascii="Garamond" w:hAnsi="Garamond" w:cs="Times New Roman"/>
        </w:rPr>
        <w:t>other agent</w:t>
      </w:r>
      <w:r w:rsidR="001063A5" w:rsidRPr="002D1AEE">
        <w:rPr>
          <w:rFonts w:ascii="Garamond" w:hAnsi="Garamond" w:cs="Times New Roman"/>
        </w:rPr>
        <w:t xml:space="preserve">, </w:t>
      </w:r>
      <w:r w:rsidR="00BA26EF" w:rsidRPr="002D1AEE">
        <w:rPr>
          <w:rFonts w:ascii="Garamond" w:hAnsi="Garamond" w:cs="Times New Roman"/>
        </w:rPr>
        <w:t>that is, a</w:t>
      </w:r>
      <w:r w:rsidR="001063A5" w:rsidRPr="002D1AEE">
        <w:rPr>
          <w:rFonts w:ascii="Garamond" w:hAnsi="Garamond" w:cs="Times New Roman"/>
        </w:rPr>
        <w:t xml:space="preserve"> </w:t>
      </w:r>
      <w:r w:rsidR="00CD0B62" w:rsidRPr="002D1AEE">
        <w:rPr>
          <w:rFonts w:ascii="Garamond" w:hAnsi="Garamond" w:cs="Times New Roman"/>
        </w:rPr>
        <w:t xml:space="preserve">duopolistic environment. </w:t>
      </w:r>
      <w:r w:rsidR="0048122A" w:rsidRPr="002D1AEE">
        <w:rPr>
          <w:rFonts w:ascii="Garamond" w:hAnsi="Garamond" w:cs="Times New Roman"/>
        </w:rPr>
        <w:t xml:space="preserve">Ferguson and </w:t>
      </w:r>
      <w:proofErr w:type="spellStart"/>
      <w:r w:rsidR="0048122A" w:rsidRPr="002D1AEE">
        <w:rPr>
          <w:rFonts w:ascii="Garamond" w:hAnsi="Garamond" w:cs="Times New Roman"/>
        </w:rPr>
        <w:t>Toktay</w:t>
      </w:r>
      <w:proofErr w:type="spellEnd"/>
      <w:r w:rsidR="008B28C0" w:rsidRPr="002D1AEE">
        <w:rPr>
          <w:rFonts w:ascii="Garamond" w:hAnsi="Garamond" w:cs="Times New Roman"/>
        </w:rPr>
        <w:t xml:space="preserve"> (2006)</w:t>
      </w:r>
      <w:r w:rsidR="0048122A" w:rsidRPr="002D1AEE">
        <w:rPr>
          <w:rFonts w:ascii="Garamond" w:hAnsi="Garamond" w:cs="Times New Roman"/>
        </w:rPr>
        <w:t xml:space="preserve"> also </w:t>
      </w:r>
      <w:r w:rsidR="0092475F" w:rsidRPr="002D1AEE">
        <w:rPr>
          <w:rFonts w:ascii="Garamond" w:hAnsi="Garamond" w:cs="Times New Roman"/>
        </w:rPr>
        <w:t>addressed</w:t>
      </w:r>
      <w:r w:rsidR="0048122A" w:rsidRPr="002D1AEE">
        <w:rPr>
          <w:rFonts w:ascii="Garamond" w:hAnsi="Garamond" w:cs="Times New Roman"/>
        </w:rPr>
        <w:t xml:space="preserve"> both environments, </w:t>
      </w:r>
      <w:r w:rsidR="00047935" w:rsidRPr="002D1AEE">
        <w:rPr>
          <w:rFonts w:ascii="Garamond" w:hAnsi="Garamond" w:cs="Times New Roman"/>
        </w:rPr>
        <w:t>account</w:t>
      </w:r>
      <w:r w:rsidR="00BA26EF" w:rsidRPr="002D1AEE">
        <w:rPr>
          <w:rFonts w:ascii="Garamond" w:hAnsi="Garamond" w:cs="Times New Roman"/>
        </w:rPr>
        <w:t>ing</w:t>
      </w:r>
      <w:r w:rsidR="00047935" w:rsidRPr="002D1AEE">
        <w:rPr>
          <w:rFonts w:ascii="Garamond" w:hAnsi="Garamond" w:cs="Times New Roman"/>
        </w:rPr>
        <w:t xml:space="preserve"> </w:t>
      </w:r>
      <w:r w:rsidR="00C43751" w:rsidRPr="002D1AEE">
        <w:rPr>
          <w:rFonts w:ascii="Garamond" w:hAnsi="Garamond" w:cs="Times New Roman"/>
        </w:rPr>
        <w:t xml:space="preserve">not only </w:t>
      </w:r>
      <w:r w:rsidR="00BA26EF" w:rsidRPr="002D1AEE">
        <w:rPr>
          <w:rFonts w:ascii="Garamond" w:hAnsi="Garamond" w:cs="Times New Roman"/>
        </w:rPr>
        <w:t xml:space="preserve">for </w:t>
      </w:r>
      <w:r w:rsidR="00C43751" w:rsidRPr="002D1AEE">
        <w:rPr>
          <w:rFonts w:ascii="Garamond" w:hAnsi="Garamond" w:cs="Times New Roman"/>
        </w:rPr>
        <w:t>profits accrue</w:t>
      </w:r>
      <w:r w:rsidR="00F80C8D" w:rsidRPr="002D1AEE">
        <w:rPr>
          <w:rFonts w:ascii="Garamond" w:hAnsi="Garamond" w:cs="Times New Roman"/>
        </w:rPr>
        <w:t>d from remanufacturing, but</w:t>
      </w:r>
      <w:r w:rsidR="00F64959" w:rsidRPr="002D1AEE">
        <w:rPr>
          <w:rFonts w:ascii="Garamond" w:hAnsi="Garamond" w:cs="Times New Roman"/>
        </w:rPr>
        <w:t xml:space="preserve"> also for</w:t>
      </w:r>
      <w:r w:rsidR="00F80C8D" w:rsidRPr="002D1AEE">
        <w:rPr>
          <w:rFonts w:ascii="Garamond" w:hAnsi="Garamond" w:cs="Times New Roman"/>
        </w:rPr>
        <w:t xml:space="preserve"> </w:t>
      </w:r>
      <w:r w:rsidR="00C43751" w:rsidRPr="002D1AEE">
        <w:rPr>
          <w:rFonts w:ascii="Garamond" w:hAnsi="Garamond" w:cs="Times New Roman"/>
        </w:rPr>
        <w:t>los</w:t>
      </w:r>
      <w:r w:rsidR="00F64959" w:rsidRPr="002D1AEE">
        <w:rPr>
          <w:rFonts w:ascii="Garamond" w:hAnsi="Garamond" w:cs="Times New Roman"/>
        </w:rPr>
        <w:t>s</w:t>
      </w:r>
      <w:r w:rsidR="00C43751" w:rsidRPr="002D1AEE">
        <w:rPr>
          <w:rFonts w:ascii="Garamond" w:hAnsi="Garamond" w:cs="Times New Roman"/>
        </w:rPr>
        <w:t xml:space="preserve">es </w:t>
      </w:r>
      <w:r w:rsidR="00621526" w:rsidRPr="002D1AEE">
        <w:rPr>
          <w:rFonts w:ascii="Garamond" w:hAnsi="Garamond" w:cs="Times New Roman"/>
        </w:rPr>
        <w:t xml:space="preserve">due to </w:t>
      </w:r>
      <w:r w:rsidR="00C43751" w:rsidRPr="002D1AEE">
        <w:rPr>
          <w:rFonts w:ascii="Garamond" w:hAnsi="Garamond" w:cs="Times New Roman"/>
        </w:rPr>
        <w:t xml:space="preserve">cannibalisation. </w:t>
      </w:r>
      <w:r w:rsidR="00595718" w:rsidRPr="002D1AEE">
        <w:rPr>
          <w:rFonts w:ascii="Garamond" w:hAnsi="Garamond" w:cs="Times New Roman"/>
        </w:rPr>
        <w:t>Mitra and Webster (2008) consider</w:t>
      </w:r>
      <w:r w:rsidR="00F80C8D" w:rsidRPr="002D1AEE">
        <w:rPr>
          <w:rFonts w:ascii="Garamond" w:hAnsi="Garamond" w:cs="Times New Roman"/>
        </w:rPr>
        <w:t>ed</w:t>
      </w:r>
      <w:r w:rsidR="00595718" w:rsidRPr="002D1AEE">
        <w:rPr>
          <w:rFonts w:ascii="Garamond" w:hAnsi="Garamond" w:cs="Times New Roman"/>
        </w:rPr>
        <w:t xml:space="preserve"> a similar scenario, with the diffe</w:t>
      </w:r>
      <w:r w:rsidR="00F80C8D" w:rsidRPr="002D1AEE">
        <w:rPr>
          <w:rFonts w:ascii="Garamond" w:hAnsi="Garamond" w:cs="Times New Roman"/>
        </w:rPr>
        <w:t>rence that the manufacturer d</w:t>
      </w:r>
      <w:r w:rsidR="005C20B9" w:rsidRPr="002D1AEE">
        <w:rPr>
          <w:rFonts w:ascii="Garamond" w:hAnsi="Garamond" w:cs="Times New Roman"/>
        </w:rPr>
        <w:t>id</w:t>
      </w:r>
      <w:r w:rsidR="00595718" w:rsidRPr="002D1AEE">
        <w:rPr>
          <w:rFonts w:ascii="Garamond" w:hAnsi="Garamond" w:cs="Times New Roman"/>
        </w:rPr>
        <w:t xml:space="preserve"> not participate in product remanufacturing and gove</w:t>
      </w:r>
      <w:r w:rsidR="00F80C8D" w:rsidRPr="002D1AEE">
        <w:rPr>
          <w:rFonts w:ascii="Garamond" w:hAnsi="Garamond" w:cs="Times New Roman"/>
        </w:rPr>
        <w:t xml:space="preserve">rnment subsidies </w:t>
      </w:r>
      <w:r w:rsidR="005C20B9" w:rsidRPr="002D1AEE">
        <w:rPr>
          <w:rFonts w:ascii="Garamond" w:hAnsi="Garamond" w:cs="Times New Roman"/>
        </w:rPr>
        <w:t>were</w:t>
      </w:r>
      <w:r w:rsidR="00F80C8D" w:rsidRPr="002D1AEE">
        <w:rPr>
          <w:rFonts w:ascii="Garamond" w:hAnsi="Garamond" w:cs="Times New Roman"/>
        </w:rPr>
        <w:t xml:space="preserve"> available.</w:t>
      </w:r>
      <w:r w:rsidR="00824280" w:rsidRPr="002D1AEE">
        <w:rPr>
          <w:rFonts w:ascii="Garamond" w:hAnsi="Garamond" w:cs="Times New Roman"/>
        </w:rPr>
        <w:t xml:space="preserve"> Agrawal et al. (2015</w:t>
      </w:r>
      <w:r w:rsidR="006454D9" w:rsidRPr="002D1AEE">
        <w:rPr>
          <w:rFonts w:ascii="Garamond" w:hAnsi="Garamond" w:cs="Times New Roman"/>
        </w:rPr>
        <w:t>b</w:t>
      </w:r>
      <w:r w:rsidR="00824280" w:rsidRPr="002D1AEE">
        <w:rPr>
          <w:rFonts w:ascii="Garamond" w:hAnsi="Garamond" w:cs="Times New Roman"/>
        </w:rPr>
        <w:t>)</w:t>
      </w:r>
      <w:r w:rsidR="00BA26EF" w:rsidRPr="002D1AEE">
        <w:rPr>
          <w:rFonts w:ascii="Garamond" w:hAnsi="Garamond" w:cs="Times New Roman"/>
        </w:rPr>
        <w:t>,</w:t>
      </w:r>
      <w:r w:rsidR="00824280" w:rsidRPr="002D1AEE">
        <w:rPr>
          <w:rFonts w:ascii="Garamond" w:hAnsi="Garamond" w:cs="Times New Roman"/>
        </w:rPr>
        <w:t xml:space="preserve"> </w:t>
      </w:r>
      <w:r w:rsidR="00327E9E" w:rsidRPr="002D1AEE">
        <w:rPr>
          <w:rFonts w:ascii="Garamond" w:hAnsi="Garamond" w:cs="Times New Roman"/>
        </w:rPr>
        <w:t>focus</w:t>
      </w:r>
      <w:r w:rsidR="00BA26EF" w:rsidRPr="002D1AEE">
        <w:rPr>
          <w:rFonts w:ascii="Garamond" w:hAnsi="Garamond" w:cs="Times New Roman"/>
        </w:rPr>
        <w:t>ing</w:t>
      </w:r>
      <w:r w:rsidR="00327E9E" w:rsidRPr="002D1AEE">
        <w:rPr>
          <w:rFonts w:ascii="Garamond" w:hAnsi="Garamond" w:cs="Times New Roman"/>
        </w:rPr>
        <w:t xml:space="preserve"> </w:t>
      </w:r>
      <w:r w:rsidR="00F64959" w:rsidRPr="002D1AEE">
        <w:rPr>
          <w:rFonts w:ascii="Garamond" w:hAnsi="Garamond" w:cs="Times New Roman"/>
        </w:rPr>
        <w:t>o</w:t>
      </w:r>
      <w:r w:rsidR="00327E9E" w:rsidRPr="002D1AEE">
        <w:rPr>
          <w:rFonts w:ascii="Garamond" w:hAnsi="Garamond" w:cs="Times New Roman"/>
        </w:rPr>
        <w:t>n customized rebate</w:t>
      </w:r>
      <w:r w:rsidR="00F64959" w:rsidRPr="002D1AEE">
        <w:rPr>
          <w:rFonts w:ascii="Garamond" w:hAnsi="Garamond" w:cs="Times New Roman"/>
        </w:rPr>
        <w:t>s</w:t>
      </w:r>
      <w:r w:rsidR="00BA26EF" w:rsidRPr="002D1AEE">
        <w:rPr>
          <w:rFonts w:ascii="Garamond" w:hAnsi="Garamond" w:cs="Times New Roman"/>
        </w:rPr>
        <w:t>,</w:t>
      </w:r>
      <w:r w:rsidR="00327E9E" w:rsidRPr="002D1AEE">
        <w:rPr>
          <w:rFonts w:ascii="Garamond" w:hAnsi="Garamond" w:cs="Times New Roman"/>
        </w:rPr>
        <w:t xml:space="preserve"> </w:t>
      </w:r>
      <w:r w:rsidR="00824280" w:rsidRPr="002D1AEE">
        <w:rPr>
          <w:rFonts w:ascii="Garamond" w:hAnsi="Garamond" w:cs="Times New Roman"/>
        </w:rPr>
        <w:t xml:space="preserve">showed how a trade-in program </w:t>
      </w:r>
      <w:r w:rsidR="00BA26EF" w:rsidRPr="002D1AEE">
        <w:rPr>
          <w:rFonts w:ascii="Garamond" w:hAnsi="Garamond" w:cs="Times New Roman"/>
        </w:rPr>
        <w:t>enable</w:t>
      </w:r>
      <w:r w:rsidR="00824280" w:rsidRPr="002D1AEE">
        <w:rPr>
          <w:rFonts w:ascii="Garamond" w:hAnsi="Garamond" w:cs="Times New Roman"/>
        </w:rPr>
        <w:t>s a ﬁrm to improve</w:t>
      </w:r>
      <w:r w:rsidR="00327E9E" w:rsidRPr="002D1AEE">
        <w:rPr>
          <w:rFonts w:ascii="Garamond" w:hAnsi="Garamond" w:cs="Times New Roman"/>
        </w:rPr>
        <w:t xml:space="preserve"> price discrimination. </w:t>
      </w:r>
    </w:p>
    <w:p w14:paraId="6F3840CE" w14:textId="202490F6" w:rsidR="00723DDE" w:rsidRPr="002D1AEE" w:rsidRDefault="00F02CD7" w:rsidP="00B473F6">
      <w:pPr>
        <w:spacing w:line="480" w:lineRule="auto"/>
        <w:ind w:firstLine="426"/>
        <w:jc w:val="both"/>
        <w:rPr>
          <w:rFonts w:ascii="Garamond" w:hAnsi="Garamond" w:cs="Times New Roman"/>
        </w:rPr>
      </w:pPr>
      <w:r w:rsidRPr="002D1AEE">
        <w:rPr>
          <w:rFonts w:ascii="Garamond" w:hAnsi="Garamond" w:cs="Times New Roman"/>
        </w:rPr>
        <w:lastRenderedPageBreak/>
        <w:t xml:space="preserve">Other </w:t>
      </w:r>
      <w:r w:rsidR="003474C6" w:rsidRPr="002D1AEE">
        <w:rPr>
          <w:rFonts w:ascii="Garamond" w:hAnsi="Garamond" w:cs="Times New Roman"/>
        </w:rPr>
        <w:t>papers</w:t>
      </w:r>
      <w:r w:rsidR="00F64959" w:rsidRPr="002D1AEE">
        <w:rPr>
          <w:rFonts w:ascii="Garamond" w:hAnsi="Garamond" w:cs="Times New Roman"/>
        </w:rPr>
        <w:t xml:space="preserve"> rely</w:t>
      </w:r>
      <w:r w:rsidRPr="002D1AEE">
        <w:rPr>
          <w:rFonts w:ascii="Garamond" w:hAnsi="Garamond" w:cs="Times New Roman"/>
        </w:rPr>
        <w:t xml:space="preserve">, explicitly or not, </w:t>
      </w:r>
      <w:r w:rsidR="00F64959" w:rsidRPr="002D1AEE">
        <w:rPr>
          <w:rFonts w:ascii="Garamond" w:hAnsi="Garamond" w:cs="Times New Roman"/>
        </w:rPr>
        <w:t xml:space="preserve">on the assumption of </w:t>
      </w:r>
      <w:r w:rsidRPr="002D1AEE">
        <w:rPr>
          <w:rFonts w:ascii="Garamond" w:hAnsi="Garamond" w:cs="Times New Roman"/>
        </w:rPr>
        <w:t>monopolistic environments. C</w:t>
      </w:r>
      <w:r w:rsidR="00AC09F3" w:rsidRPr="002D1AEE">
        <w:rPr>
          <w:rFonts w:ascii="Garamond" w:hAnsi="Garamond" w:cs="Times New Roman"/>
        </w:rPr>
        <w:t xml:space="preserve">onsidering </w:t>
      </w:r>
      <w:r w:rsidR="00DF7451" w:rsidRPr="002D1AEE">
        <w:rPr>
          <w:rFonts w:ascii="Garamond" w:hAnsi="Garamond" w:cs="Times New Roman"/>
        </w:rPr>
        <w:t>a</w:t>
      </w:r>
      <w:r w:rsidR="00AC09F3" w:rsidRPr="002D1AEE">
        <w:rPr>
          <w:rFonts w:ascii="Garamond" w:hAnsi="Garamond" w:cs="Times New Roman"/>
        </w:rPr>
        <w:t xml:space="preserve"> monopol</w:t>
      </w:r>
      <w:r w:rsidR="00DF7451" w:rsidRPr="002D1AEE">
        <w:rPr>
          <w:rFonts w:ascii="Garamond" w:hAnsi="Garamond" w:cs="Times New Roman"/>
        </w:rPr>
        <w:t>y</w:t>
      </w:r>
      <w:r w:rsidR="00AC09F3" w:rsidRPr="002D1AEE">
        <w:rPr>
          <w:rFonts w:ascii="Garamond" w:hAnsi="Garamond" w:cs="Times New Roman"/>
        </w:rPr>
        <w:t xml:space="preserve"> environment</w:t>
      </w:r>
      <w:r w:rsidR="00124114" w:rsidRPr="002D1AEE">
        <w:rPr>
          <w:rFonts w:ascii="Garamond" w:hAnsi="Garamond" w:cs="Times New Roman"/>
        </w:rPr>
        <w:t xml:space="preserve"> and pricing decisions</w:t>
      </w:r>
      <w:r w:rsidR="00AC09F3" w:rsidRPr="002D1AEE">
        <w:rPr>
          <w:rFonts w:ascii="Garamond" w:hAnsi="Garamond" w:cs="Times New Roman"/>
        </w:rPr>
        <w:t xml:space="preserve">, </w:t>
      </w:r>
      <w:r w:rsidR="00124114" w:rsidRPr="002D1AEE">
        <w:rPr>
          <w:rFonts w:ascii="Garamond" w:hAnsi="Garamond" w:cs="Times New Roman"/>
        </w:rPr>
        <w:t xml:space="preserve">but multiple periods and price differentiation between new and remanufactured products, </w:t>
      </w:r>
      <w:proofErr w:type="spellStart"/>
      <w:r w:rsidR="00B017A1" w:rsidRPr="002D1AEE">
        <w:rPr>
          <w:rFonts w:ascii="Garamond" w:hAnsi="Garamond" w:cs="Times New Roman"/>
        </w:rPr>
        <w:t>Ferrer</w:t>
      </w:r>
      <w:proofErr w:type="spellEnd"/>
      <w:r w:rsidR="00B017A1" w:rsidRPr="002D1AEE">
        <w:rPr>
          <w:rFonts w:ascii="Garamond" w:hAnsi="Garamond" w:cs="Times New Roman"/>
        </w:rPr>
        <w:t xml:space="preserve"> and </w:t>
      </w:r>
      <w:proofErr w:type="spellStart"/>
      <w:r w:rsidR="00E27864" w:rsidRPr="002D1AEE">
        <w:rPr>
          <w:rFonts w:ascii="Garamond" w:hAnsi="Garamond" w:cs="Times New Roman"/>
        </w:rPr>
        <w:t>Swaminathan</w:t>
      </w:r>
      <w:proofErr w:type="spellEnd"/>
      <w:r w:rsidR="00B017A1" w:rsidRPr="002D1AEE">
        <w:rPr>
          <w:rFonts w:ascii="Garamond" w:hAnsi="Garamond" w:cs="Times New Roman"/>
        </w:rPr>
        <w:t xml:space="preserve"> (2010)</w:t>
      </w:r>
      <w:r w:rsidR="003474C6" w:rsidRPr="002D1AEE">
        <w:rPr>
          <w:rFonts w:ascii="Garamond" w:hAnsi="Garamond" w:cs="Times New Roman"/>
        </w:rPr>
        <w:t xml:space="preserve"> examined</w:t>
      </w:r>
      <w:r w:rsidR="00124114" w:rsidRPr="002D1AEE">
        <w:rPr>
          <w:rFonts w:ascii="Garamond" w:hAnsi="Garamond" w:cs="Times New Roman"/>
        </w:rPr>
        <w:t xml:space="preserve"> optimal strategies for pricing new and remanufactured versions of a generic product. </w:t>
      </w:r>
      <w:r w:rsidR="00A2111D" w:rsidRPr="002D1AEE">
        <w:rPr>
          <w:rFonts w:ascii="Garamond" w:hAnsi="Garamond" w:cs="Arial"/>
        </w:rPr>
        <w:t>Chen and Chang (2012)</w:t>
      </w:r>
      <w:r w:rsidR="00F97A37" w:rsidRPr="002D1AEE">
        <w:rPr>
          <w:rFonts w:ascii="Garamond" w:hAnsi="Garamond" w:cs="Arial"/>
        </w:rPr>
        <w:t>,</w:t>
      </w:r>
      <w:r w:rsidR="00A2111D" w:rsidRPr="002D1AEE">
        <w:rPr>
          <w:rFonts w:ascii="Garamond" w:hAnsi="Garamond" w:cs="Arial"/>
        </w:rPr>
        <w:t xml:space="preserve"> </w:t>
      </w:r>
      <w:r w:rsidR="003C4039" w:rsidRPr="002D1AEE">
        <w:rPr>
          <w:rFonts w:ascii="Garamond" w:hAnsi="Garamond" w:cs="Arial"/>
        </w:rPr>
        <w:t>contribut</w:t>
      </w:r>
      <w:r w:rsidR="00F97A37" w:rsidRPr="002D1AEE">
        <w:rPr>
          <w:rFonts w:ascii="Garamond" w:hAnsi="Garamond" w:cs="Arial"/>
        </w:rPr>
        <w:t>ing</w:t>
      </w:r>
      <w:r w:rsidR="003C4039" w:rsidRPr="002D1AEE">
        <w:rPr>
          <w:rFonts w:ascii="Garamond" w:hAnsi="Garamond" w:cs="Arial"/>
        </w:rPr>
        <w:t xml:space="preserve"> to this stream of research </w:t>
      </w:r>
      <w:r w:rsidR="00F97A37" w:rsidRPr="002D1AEE">
        <w:rPr>
          <w:rFonts w:ascii="Garamond" w:hAnsi="Garamond" w:cs="Arial"/>
        </w:rPr>
        <w:t>an</w:t>
      </w:r>
      <w:r w:rsidR="003C4039" w:rsidRPr="002D1AEE">
        <w:rPr>
          <w:rFonts w:ascii="Garamond" w:hAnsi="Garamond" w:cs="Arial"/>
        </w:rPr>
        <w:t xml:space="preserve"> examin</w:t>
      </w:r>
      <w:r w:rsidR="00F97A37" w:rsidRPr="002D1AEE">
        <w:rPr>
          <w:rFonts w:ascii="Garamond" w:hAnsi="Garamond" w:cs="Arial"/>
        </w:rPr>
        <w:t>at</w:t>
      </w:r>
      <w:r w:rsidR="003C4039" w:rsidRPr="002D1AEE">
        <w:rPr>
          <w:rFonts w:ascii="Garamond" w:hAnsi="Garamond" w:cs="Arial"/>
        </w:rPr>
        <w:t>i</w:t>
      </w:r>
      <w:r w:rsidR="00F97A37" w:rsidRPr="002D1AEE">
        <w:rPr>
          <w:rFonts w:ascii="Garamond" w:hAnsi="Garamond" w:cs="Arial"/>
        </w:rPr>
        <w:t>o</w:t>
      </w:r>
      <w:r w:rsidR="003C4039" w:rsidRPr="002D1AEE">
        <w:rPr>
          <w:rFonts w:ascii="Garamond" w:hAnsi="Garamond" w:cs="Arial"/>
        </w:rPr>
        <w:t>n</w:t>
      </w:r>
      <w:r w:rsidR="00A2111D" w:rsidRPr="002D1AEE">
        <w:rPr>
          <w:rFonts w:ascii="Garamond" w:hAnsi="Garamond" w:cs="Arial"/>
        </w:rPr>
        <w:t xml:space="preserve"> o</w:t>
      </w:r>
      <w:r w:rsidR="00F97A37" w:rsidRPr="002D1AEE">
        <w:rPr>
          <w:rFonts w:ascii="Garamond" w:hAnsi="Garamond" w:cs="Arial"/>
        </w:rPr>
        <w:t>f</w:t>
      </w:r>
      <w:r w:rsidR="00A2111D" w:rsidRPr="002D1AEE">
        <w:rPr>
          <w:rFonts w:ascii="Garamond" w:hAnsi="Garamond" w:cs="Arial"/>
        </w:rPr>
        <w:t xml:space="preserve"> pricing </w:t>
      </w:r>
      <w:r w:rsidR="000A66AF" w:rsidRPr="002D1AEE">
        <w:rPr>
          <w:rFonts w:ascii="Garamond" w:hAnsi="Garamond" w:cs="Arial"/>
        </w:rPr>
        <w:t>and lot size decisions, found</w:t>
      </w:r>
      <w:r w:rsidR="00A2111D" w:rsidRPr="002D1AEE">
        <w:rPr>
          <w:rFonts w:ascii="Garamond" w:hAnsi="Garamond" w:cs="Arial"/>
        </w:rPr>
        <w:t xml:space="preserve"> a hybrid system in which a generic OEM both manufacturers and remanufacturers </w:t>
      </w:r>
      <w:r w:rsidR="00F97A37" w:rsidRPr="002D1AEE">
        <w:rPr>
          <w:rFonts w:ascii="Garamond" w:hAnsi="Garamond" w:cs="Arial"/>
        </w:rPr>
        <w:t xml:space="preserve">to </w:t>
      </w:r>
      <w:r w:rsidR="00A2111D" w:rsidRPr="002D1AEE">
        <w:rPr>
          <w:rFonts w:ascii="Garamond" w:hAnsi="Garamond" w:cs="Arial"/>
        </w:rPr>
        <w:t>outperform one in which only manufacturing is considered.</w:t>
      </w:r>
      <w:r w:rsidR="00723DDE" w:rsidRPr="002D1AEE">
        <w:rPr>
          <w:rFonts w:ascii="Garamond" w:hAnsi="Garamond" w:cs="Arial"/>
        </w:rPr>
        <w:t xml:space="preserve"> </w:t>
      </w:r>
      <w:r w:rsidR="00E005FE" w:rsidRPr="002D1AEE">
        <w:rPr>
          <w:rFonts w:ascii="Garamond" w:hAnsi="Garamond" w:cs="Arial"/>
          <w:shd w:val="clear" w:color="auto" w:fill="FFFFFF"/>
        </w:rPr>
        <w:t xml:space="preserve">Chen and Chang (2013) </w:t>
      </w:r>
      <w:r w:rsidR="00FF275F" w:rsidRPr="002D1AEE">
        <w:rPr>
          <w:rFonts w:ascii="Garamond" w:hAnsi="Garamond" w:cs="Arial"/>
          <w:shd w:val="clear" w:color="auto" w:fill="FFFFFF"/>
        </w:rPr>
        <w:t xml:space="preserve">and </w:t>
      </w:r>
      <w:proofErr w:type="spellStart"/>
      <w:r w:rsidR="00FF275F" w:rsidRPr="002D1AEE">
        <w:rPr>
          <w:rFonts w:ascii="Garamond" w:hAnsi="Garamond" w:cs="Arial"/>
        </w:rPr>
        <w:t>Xiong</w:t>
      </w:r>
      <w:proofErr w:type="spellEnd"/>
      <w:r w:rsidR="00FF275F" w:rsidRPr="002D1AEE">
        <w:rPr>
          <w:rFonts w:ascii="Garamond" w:hAnsi="Garamond" w:cs="Arial"/>
          <w:shd w:val="clear" w:color="auto" w:fill="FFFFFF"/>
        </w:rPr>
        <w:t xml:space="preserve"> et al. (2014) also studied</w:t>
      </w:r>
      <w:r w:rsidR="00E6661E" w:rsidRPr="002D1AEE">
        <w:rPr>
          <w:rFonts w:ascii="Garamond" w:hAnsi="Garamond" w:cs="Arial"/>
          <w:shd w:val="clear" w:color="auto" w:fill="FFFFFF"/>
        </w:rPr>
        <w:t xml:space="preserve"> </w:t>
      </w:r>
      <w:r w:rsidR="002A2AB7" w:rsidRPr="002D1AEE">
        <w:rPr>
          <w:rFonts w:ascii="Garamond" w:hAnsi="Garamond" w:cs="Arial"/>
          <w:shd w:val="clear" w:color="auto" w:fill="FFFFFF"/>
        </w:rPr>
        <w:t>monopolies</w:t>
      </w:r>
      <w:r w:rsidR="00E6661E" w:rsidRPr="002D1AEE">
        <w:rPr>
          <w:rFonts w:ascii="Garamond" w:hAnsi="Garamond" w:cs="Arial"/>
          <w:shd w:val="clear" w:color="auto" w:fill="FFFFFF"/>
        </w:rPr>
        <w:t>, but depart</w:t>
      </w:r>
      <w:r w:rsidR="00214D3D" w:rsidRPr="002D1AEE">
        <w:rPr>
          <w:rFonts w:ascii="Garamond" w:hAnsi="Garamond" w:cs="Arial"/>
          <w:shd w:val="clear" w:color="auto" w:fill="FFFFFF"/>
        </w:rPr>
        <w:t>ed</w:t>
      </w:r>
      <w:r w:rsidR="00E6661E" w:rsidRPr="002D1AEE">
        <w:rPr>
          <w:rFonts w:ascii="Garamond" w:hAnsi="Garamond" w:cs="Arial"/>
          <w:shd w:val="clear" w:color="auto" w:fill="FFFFFF"/>
        </w:rPr>
        <w:t xml:space="preserve"> from prior research by examining</w:t>
      </w:r>
      <w:r w:rsidR="00E005FE" w:rsidRPr="002D1AEE">
        <w:rPr>
          <w:rFonts w:ascii="Garamond" w:hAnsi="Garamond" w:cs="Arial"/>
          <w:shd w:val="clear" w:color="auto" w:fill="FFFFFF"/>
        </w:rPr>
        <w:t xml:space="preserve"> the c</w:t>
      </w:r>
      <w:r w:rsidR="003474C6" w:rsidRPr="002D1AEE">
        <w:rPr>
          <w:rFonts w:ascii="Garamond" w:hAnsi="Garamond" w:cs="Arial"/>
          <w:shd w:val="clear" w:color="auto" w:fill="FFFFFF"/>
        </w:rPr>
        <w:t xml:space="preserve">ase </w:t>
      </w:r>
      <w:r w:rsidR="00F97A37" w:rsidRPr="002D1AEE">
        <w:rPr>
          <w:rFonts w:ascii="Garamond" w:hAnsi="Garamond" w:cs="Arial"/>
          <w:shd w:val="clear" w:color="auto" w:fill="FFFFFF"/>
        </w:rPr>
        <w:t xml:space="preserve">in </w:t>
      </w:r>
      <w:r w:rsidR="003474C6" w:rsidRPr="002D1AEE">
        <w:rPr>
          <w:rFonts w:ascii="Garamond" w:hAnsi="Garamond" w:cs="Arial"/>
          <w:shd w:val="clear" w:color="auto" w:fill="FFFFFF"/>
        </w:rPr>
        <w:t>wh</w:t>
      </w:r>
      <w:r w:rsidR="00F97A37" w:rsidRPr="002D1AEE">
        <w:rPr>
          <w:rFonts w:ascii="Garamond" w:hAnsi="Garamond" w:cs="Arial"/>
          <w:shd w:val="clear" w:color="auto" w:fill="FFFFFF"/>
        </w:rPr>
        <w:t>ich</w:t>
      </w:r>
      <w:r w:rsidR="003474C6" w:rsidRPr="002D1AEE">
        <w:rPr>
          <w:rFonts w:ascii="Garamond" w:hAnsi="Garamond" w:cs="Arial"/>
          <w:shd w:val="clear" w:color="auto" w:fill="FFFFFF"/>
        </w:rPr>
        <w:t xml:space="preserve"> pricing strategies </w:t>
      </w:r>
      <w:r w:rsidR="00E005FE" w:rsidRPr="002D1AEE">
        <w:rPr>
          <w:rFonts w:ascii="Garamond" w:hAnsi="Garamond" w:cs="Arial"/>
          <w:shd w:val="clear" w:color="auto" w:fill="FFFFFF"/>
        </w:rPr>
        <w:t>var</w:t>
      </w:r>
      <w:r w:rsidR="00F97A37" w:rsidRPr="002D1AEE">
        <w:rPr>
          <w:rFonts w:ascii="Garamond" w:hAnsi="Garamond" w:cs="Arial"/>
          <w:shd w:val="clear" w:color="auto" w:fill="FFFFFF"/>
        </w:rPr>
        <w:t>y</w:t>
      </w:r>
      <w:r w:rsidR="00E005FE" w:rsidRPr="002D1AEE">
        <w:rPr>
          <w:rFonts w:ascii="Garamond" w:hAnsi="Garamond" w:cs="Arial"/>
          <w:shd w:val="clear" w:color="auto" w:fill="FFFFFF"/>
        </w:rPr>
        <w:t xml:space="preserve"> over time. </w:t>
      </w:r>
      <w:proofErr w:type="spellStart"/>
      <w:r w:rsidR="00CC58C0" w:rsidRPr="002D1AEE">
        <w:rPr>
          <w:rFonts w:ascii="Garamond" w:hAnsi="Garamond" w:cs="Arial"/>
        </w:rPr>
        <w:t>Vadde</w:t>
      </w:r>
      <w:proofErr w:type="spellEnd"/>
      <w:r w:rsidR="00CC58C0" w:rsidRPr="002D1AEE">
        <w:rPr>
          <w:rFonts w:ascii="Garamond" w:hAnsi="Garamond" w:cs="Arial"/>
          <w:shd w:val="clear" w:color="auto" w:fill="FFFFFF"/>
        </w:rPr>
        <w:t xml:space="preserve"> et al</w:t>
      </w:r>
      <w:r w:rsidR="002A20D4" w:rsidRPr="002D1AEE">
        <w:rPr>
          <w:rFonts w:ascii="Garamond" w:hAnsi="Garamond" w:cs="Arial"/>
          <w:shd w:val="clear" w:color="auto" w:fill="FFFFFF"/>
        </w:rPr>
        <w:t>.</w:t>
      </w:r>
      <w:r w:rsidR="00CC58C0" w:rsidRPr="002D1AEE">
        <w:rPr>
          <w:rFonts w:ascii="Garamond" w:hAnsi="Garamond" w:cs="Arial"/>
          <w:shd w:val="clear" w:color="auto" w:fill="FFFFFF"/>
        </w:rPr>
        <w:t xml:space="preserve"> (2007) </w:t>
      </w:r>
      <w:r w:rsidR="0099382E" w:rsidRPr="002D1AEE">
        <w:rPr>
          <w:rFonts w:ascii="Garamond" w:hAnsi="Garamond" w:cs="Arial"/>
          <w:shd w:val="clear" w:color="auto" w:fill="FFFFFF"/>
        </w:rPr>
        <w:t>consider not only the pricing o</w:t>
      </w:r>
      <w:r w:rsidR="00DF7451" w:rsidRPr="002D1AEE">
        <w:rPr>
          <w:rFonts w:ascii="Garamond" w:hAnsi="Garamond" w:cs="Arial"/>
          <w:shd w:val="clear" w:color="auto" w:fill="FFFFFF"/>
        </w:rPr>
        <w:t>f</w:t>
      </w:r>
      <w:r w:rsidR="0099382E" w:rsidRPr="002D1AEE">
        <w:rPr>
          <w:rFonts w:ascii="Garamond" w:hAnsi="Garamond" w:cs="Arial"/>
          <w:shd w:val="clear" w:color="auto" w:fill="FFFFFF"/>
        </w:rPr>
        <w:t xml:space="preserve"> the products to </w:t>
      </w:r>
      <w:r w:rsidR="00635A29" w:rsidRPr="002D1AEE">
        <w:rPr>
          <w:rFonts w:ascii="Garamond" w:hAnsi="Garamond" w:cs="Arial"/>
          <w:shd w:val="clear" w:color="auto" w:fill="FFFFFF"/>
        </w:rPr>
        <w:t>be rem</w:t>
      </w:r>
      <w:r w:rsidR="00F64959" w:rsidRPr="002D1AEE">
        <w:rPr>
          <w:rFonts w:ascii="Garamond" w:hAnsi="Garamond" w:cs="Arial"/>
          <w:shd w:val="clear" w:color="auto" w:fill="FFFFFF"/>
        </w:rPr>
        <w:t>an</w:t>
      </w:r>
      <w:r w:rsidR="00635A29" w:rsidRPr="002D1AEE">
        <w:rPr>
          <w:rFonts w:ascii="Garamond" w:hAnsi="Garamond" w:cs="Arial"/>
          <w:shd w:val="clear" w:color="auto" w:fill="FFFFFF"/>
        </w:rPr>
        <w:t xml:space="preserve">ufactured, but also </w:t>
      </w:r>
      <w:r w:rsidR="0099382E" w:rsidRPr="002D1AEE">
        <w:rPr>
          <w:rFonts w:ascii="Garamond" w:hAnsi="Garamond" w:cs="Arial"/>
          <w:shd w:val="clear" w:color="auto" w:fill="FFFFFF"/>
        </w:rPr>
        <w:t>the pricing (and sales) of parts</w:t>
      </w:r>
      <w:r w:rsidR="002A20D4" w:rsidRPr="002D1AEE">
        <w:rPr>
          <w:rFonts w:ascii="Garamond" w:hAnsi="Garamond" w:cs="Arial"/>
          <w:shd w:val="clear" w:color="auto" w:fill="FFFFFF"/>
        </w:rPr>
        <w:t>,</w:t>
      </w:r>
      <w:r w:rsidR="0099382E" w:rsidRPr="002D1AEE">
        <w:rPr>
          <w:rFonts w:ascii="Garamond" w:hAnsi="Garamond" w:cs="Arial"/>
          <w:shd w:val="clear" w:color="auto" w:fill="FFFFFF"/>
        </w:rPr>
        <w:t xml:space="preserve"> </w:t>
      </w:r>
      <w:r w:rsidR="002A20D4" w:rsidRPr="002D1AEE">
        <w:rPr>
          <w:rFonts w:ascii="Garamond" w:hAnsi="Garamond" w:cs="Arial"/>
          <w:shd w:val="clear" w:color="auto" w:fill="FFFFFF"/>
        </w:rPr>
        <w:t xml:space="preserve">and </w:t>
      </w:r>
      <w:r w:rsidR="00490D6C" w:rsidRPr="002D1AEE">
        <w:rPr>
          <w:rFonts w:ascii="Garamond" w:hAnsi="Garamond" w:cs="Arial"/>
          <w:shd w:val="clear" w:color="auto" w:fill="FFFFFF"/>
        </w:rPr>
        <w:t xml:space="preserve">Guide et al. (2003), </w:t>
      </w:r>
      <w:proofErr w:type="spellStart"/>
      <w:r w:rsidR="00F23206" w:rsidRPr="002D1AEE">
        <w:rPr>
          <w:rFonts w:ascii="Garamond" w:hAnsi="Garamond" w:cs="Times New Roman"/>
        </w:rPr>
        <w:t>Bakal</w:t>
      </w:r>
      <w:proofErr w:type="spellEnd"/>
      <w:r w:rsidR="00F23206" w:rsidRPr="002D1AEE">
        <w:rPr>
          <w:rFonts w:ascii="Garamond" w:hAnsi="Garamond" w:cs="Times New Roman"/>
        </w:rPr>
        <w:t xml:space="preserve"> and </w:t>
      </w:r>
      <w:proofErr w:type="spellStart"/>
      <w:r w:rsidR="00F23206" w:rsidRPr="002D1AEE">
        <w:rPr>
          <w:rFonts w:ascii="Garamond" w:hAnsi="Garamond" w:cs="Times New Roman"/>
        </w:rPr>
        <w:t>Akcali</w:t>
      </w:r>
      <w:proofErr w:type="spellEnd"/>
      <w:r w:rsidR="00F23206" w:rsidRPr="002D1AEE">
        <w:rPr>
          <w:rFonts w:ascii="Garamond" w:hAnsi="Garamond" w:cs="Times New Roman"/>
        </w:rPr>
        <w:t xml:space="preserve"> (2006), </w:t>
      </w:r>
      <w:r w:rsidR="00174AEF" w:rsidRPr="002D1AEE">
        <w:rPr>
          <w:rFonts w:ascii="Garamond" w:hAnsi="Garamond" w:cs="Arial"/>
        </w:rPr>
        <w:t xml:space="preserve">Zhou and Yu (2011), </w:t>
      </w:r>
      <w:proofErr w:type="spellStart"/>
      <w:r w:rsidR="00644EC1" w:rsidRPr="002D1AEE">
        <w:rPr>
          <w:rFonts w:ascii="Garamond" w:hAnsi="Garamond" w:cs="Arial"/>
          <w:shd w:val="clear" w:color="auto" w:fill="FFFFFF"/>
        </w:rPr>
        <w:t>Bulmuş</w:t>
      </w:r>
      <w:proofErr w:type="spellEnd"/>
      <w:r w:rsidR="00644EC1" w:rsidRPr="002D1AEE">
        <w:rPr>
          <w:rFonts w:ascii="Garamond" w:hAnsi="Garamond" w:cs="Arial"/>
          <w:shd w:val="clear" w:color="auto" w:fill="FFFFFF"/>
        </w:rPr>
        <w:t xml:space="preserve"> et al. (2014)</w:t>
      </w:r>
      <w:r w:rsidR="00F64959" w:rsidRPr="002D1AEE">
        <w:rPr>
          <w:rFonts w:ascii="Garamond" w:hAnsi="Garamond" w:cs="Arial"/>
          <w:shd w:val="clear" w:color="auto" w:fill="FFFFFF"/>
        </w:rPr>
        <w:t>,</w:t>
      </w:r>
      <w:r w:rsidR="00644EC1" w:rsidRPr="002D1AEE">
        <w:rPr>
          <w:rFonts w:ascii="Garamond" w:hAnsi="Garamond" w:cs="Arial"/>
        </w:rPr>
        <w:t xml:space="preserve"> and Mitra (2016) </w:t>
      </w:r>
      <w:r w:rsidR="00FF40ED" w:rsidRPr="002D1AEE">
        <w:rPr>
          <w:rFonts w:ascii="Garamond" w:hAnsi="Garamond" w:cs="Arial"/>
        </w:rPr>
        <w:t>examine</w:t>
      </w:r>
      <w:r w:rsidR="00723DDE" w:rsidRPr="002D1AEE">
        <w:rPr>
          <w:rFonts w:ascii="Garamond" w:hAnsi="Garamond" w:cs="Arial"/>
        </w:rPr>
        <w:t xml:space="preserve"> the case in which pricing </w:t>
      </w:r>
      <w:r w:rsidR="00FA1E15" w:rsidRPr="002D1AEE">
        <w:rPr>
          <w:rFonts w:ascii="Garamond" w:hAnsi="Garamond" w:cs="Arial"/>
        </w:rPr>
        <w:t xml:space="preserve">and </w:t>
      </w:r>
      <w:r w:rsidR="00723DDE" w:rsidRPr="002D1AEE">
        <w:rPr>
          <w:rFonts w:ascii="Garamond" w:hAnsi="Garamond" w:cs="Arial"/>
        </w:rPr>
        <w:t xml:space="preserve">core acquisition </w:t>
      </w:r>
      <w:r w:rsidR="00FA1E15" w:rsidRPr="002D1AEE">
        <w:rPr>
          <w:rFonts w:ascii="Garamond" w:hAnsi="Garamond" w:cs="Arial"/>
        </w:rPr>
        <w:t>decisions are taken jointly</w:t>
      </w:r>
      <w:r w:rsidR="00723DDE" w:rsidRPr="002D1AEE">
        <w:rPr>
          <w:rFonts w:ascii="Garamond" w:hAnsi="Garamond" w:cs="Arial"/>
        </w:rPr>
        <w:t>.</w:t>
      </w:r>
      <w:r w:rsidR="00CC093A" w:rsidRPr="002D1AEE">
        <w:rPr>
          <w:rFonts w:ascii="Garamond" w:hAnsi="Garamond" w:cs="Arial"/>
        </w:rPr>
        <w:t xml:space="preserve"> </w:t>
      </w:r>
      <w:r w:rsidR="00723DDE" w:rsidRPr="002D1AEE">
        <w:rPr>
          <w:rFonts w:ascii="Garamond" w:hAnsi="Garamond" w:cs="Times New Roman"/>
        </w:rPr>
        <w:t>Li et al. (2013)</w:t>
      </w:r>
      <w:r w:rsidR="00FA1E15" w:rsidRPr="002D1AEE">
        <w:rPr>
          <w:rFonts w:ascii="Garamond" w:hAnsi="Garamond"/>
        </w:rPr>
        <w:t xml:space="preserve"> considered</w:t>
      </w:r>
      <w:r w:rsidR="00723DDE" w:rsidRPr="002D1AEE">
        <w:rPr>
          <w:rFonts w:ascii="Garamond" w:hAnsi="Garamond"/>
        </w:rPr>
        <w:t xml:space="preserve"> the joint operation of pricing and inventory for perishable products, </w:t>
      </w:r>
      <w:r w:rsidR="003E49F6" w:rsidRPr="002D1AEE">
        <w:rPr>
          <w:rFonts w:ascii="Garamond" w:hAnsi="Garamond"/>
        </w:rPr>
        <w:t>examin</w:t>
      </w:r>
      <w:r w:rsidR="002A20D4" w:rsidRPr="002D1AEE">
        <w:rPr>
          <w:rFonts w:ascii="Garamond" w:hAnsi="Garamond"/>
        </w:rPr>
        <w:t>ing</w:t>
      </w:r>
      <w:r w:rsidR="00723DDE" w:rsidRPr="002D1AEE">
        <w:rPr>
          <w:rFonts w:ascii="Garamond" w:hAnsi="Garamond"/>
        </w:rPr>
        <w:t xml:space="preserve"> </w:t>
      </w:r>
      <w:r w:rsidR="002A20D4" w:rsidRPr="002D1AEE">
        <w:rPr>
          <w:rFonts w:ascii="Garamond" w:hAnsi="Garamond"/>
        </w:rPr>
        <w:t>specifical</w:t>
      </w:r>
      <w:r w:rsidR="00723DDE" w:rsidRPr="002D1AEE">
        <w:rPr>
          <w:rFonts w:ascii="Garamond" w:hAnsi="Garamond"/>
        </w:rPr>
        <w:t xml:space="preserve">ly a multi-period ordering and clearance pricing model </w:t>
      </w:r>
      <w:r w:rsidR="002A20D4" w:rsidRPr="002D1AEE">
        <w:rPr>
          <w:rFonts w:ascii="Garamond" w:hAnsi="Garamond"/>
        </w:rPr>
        <w:t>under a</w:t>
      </w:r>
      <w:r w:rsidR="00723DDE" w:rsidRPr="002D1AEE">
        <w:rPr>
          <w:rFonts w:ascii="Garamond" w:hAnsi="Garamond"/>
        </w:rPr>
        <w:t xml:space="preserve"> scenario </w:t>
      </w:r>
      <w:r w:rsidR="008E3E0B" w:rsidRPr="002D1AEE">
        <w:rPr>
          <w:rFonts w:ascii="Garamond" w:hAnsi="Garamond"/>
        </w:rPr>
        <w:t xml:space="preserve">of </w:t>
      </w:r>
      <w:r w:rsidR="00723DDE" w:rsidRPr="002D1AEE">
        <w:rPr>
          <w:rFonts w:ascii="Garamond" w:hAnsi="Garamond"/>
        </w:rPr>
        <w:t>competition between new and out-of-season products.</w:t>
      </w:r>
      <w:r w:rsidR="003474C6" w:rsidRPr="002D1AEE">
        <w:rPr>
          <w:rFonts w:ascii="Garamond" w:hAnsi="Garamond"/>
        </w:rPr>
        <w:t xml:space="preserve"> </w:t>
      </w:r>
      <w:r w:rsidR="00987914" w:rsidRPr="002D1AEE">
        <w:rPr>
          <w:rFonts w:ascii="Garamond" w:hAnsi="Garamond"/>
        </w:rPr>
        <w:t>Abbey et al. (2015a</w:t>
      </w:r>
      <w:r w:rsidR="009105D3" w:rsidRPr="002D1AEE">
        <w:rPr>
          <w:rFonts w:ascii="Garamond" w:hAnsi="Garamond"/>
        </w:rPr>
        <w:t>) also examine</w:t>
      </w:r>
      <w:r w:rsidR="00987914" w:rsidRPr="002D1AEE">
        <w:rPr>
          <w:rFonts w:ascii="Garamond" w:hAnsi="Garamond"/>
        </w:rPr>
        <w:t xml:space="preserve"> pricing strategies, but </w:t>
      </w:r>
      <w:r w:rsidR="00F64959" w:rsidRPr="002D1AEE">
        <w:rPr>
          <w:rFonts w:ascii="Garamond" w:hAnsi="Garamond"/>
        </w:rPr>
        <w:t xml:space="preserve">complement their </w:t>
      </w:r>
      <w:r w:rsidR="00E0222C" w:rsidRPr="002D1AEE">
        <w:rPr>
          <w:rFonts w:ascii="Garamond" w:hAnsi="Garamond"/>
        </w:rPr>
        <w:t xml:space="preserve">mathematical </w:t>
      </w:r>
      <w:r w:rsidR="00F64959" w:rsidRPr="002D1AEE">
        <w:rPr>
          <w:rFonts w:ascii="Garamond" w:hAnsi="Garamond"/>
        </w:rPr>
        <w:t xml:space="preserve">models </w:t>
      </w:r>
      <w:r w:rsidR="00397482" w:rsidRPr="002D1AEE">
        <w:rPr>
          <w:rFonts w:ascii="Garamond" w:hAnsi="Garamond"/>
        </w:rPr>
        <w:t xml:space="preserve">with </w:t>
      </w:r>
      <w:r w:rsidR="009105D3" w:rsidRPr="002D1AEE">
        <w:rPr>
          <w:rFonts w:ascii="Garamond" w:hAnsi="Garamond"/>
        </w:rPr>
        <w:t xml:space="preserve">extensive empirical examination of the WTP for remanufactured products. </w:t>
      </w:r>
      <w:r w:rsidR="00F64959" w:rsidRPr="002D1AEE">
        <w:rPr>
          <w:rFonts w:ascii="Garamond" w:hAnsi="Garamond"/>
        </w:rPr>
        <w:t>Wh</w:t>
      </w:r>
      <w:r w:rsidR="002A20D4" w:rsidRPr="002D1AEE">
        <w:rPr>
          <w:rFonts w:ascii="Garamond" w:hAnsi="Garamond"/>
        </w:rPr>
        <w:t>ereas</w:t>
      </w:r>
      <w:r w:rsidR="00F64959" w:rsidRPr="002D1AEE">
        <w:rPr>
          <w:rFonts w:ascii="Garamond" w:hAnsi="Garamond"/>
        </w:rPr>
        <w:t xml:space="preserve"> these </w:t>
      </w:r>
      <w:r w:rsidR="008E3E0B" w:rsidRPr="002D1AEE">
        <w:rPr>
          <w:rFonts w:ascii="Garamond" w:hAnsi="Garamond"/>
        </w:rPr>
        <w:t xml:space="preserve">modelling </w:t>
      </w:r>
      <w:r w:rsidR="00F64959" w:rsidRPr="002D1AEE">
        <w:rPr>
          <w:rFonts w:ascii="Garamond" w:hAnsi="Garamond"/>
        </w:rPr>
        <w:t xml:space="preserve">based papers study </w:t>
      </w:r>
      <w:r w:rsidR="002A20D4" w:rsidRPr="002D1AEE">
        <w:rPr>
          <w:rFonts w:ascii="Garamond" w:hAnsi="Garamond"/>
        </w:rPr>
        <w:t xml:space="preserve">mainly </w:t>
      </w:r>
      <w:r w:rsidR="00F64959" w:rsidRPr="002D1AEE">
        <w:rPr>
          <w:rFonts w:ascii="Garamond" w:hAnsi="Garamond"/>
        </w:rPr>
        <w:t xml:space="preserve">pricing and WTP, our work focuses on search intensity and number of listings, </w:t>
      </w:r>
      <w:r w:rsidR="002A20D4" w:rsidRPr="002D1AEE">
        <w:rPr>
          <w:rFonts w:ascii="Garamond" w:hAnsi="Garamond"/>
        </w:rPr>
        <w:t>and derives its</w:t>
      </w:r>
      <w:r w:rsidR="00F64959" w:rsidRPr="002D1AEE">
        <w:rPr>
          <w:rFonts w:ascii="Garamond" w:hAnsi="Garamond"/>
        </w:rPr>
        <w:t xml:space="preserve"> theoretical background (hypotheses) from interviews and prior academic research rather than mathematical models. </w:t>
      </w:r>
    </w:p>
    <w:p w14:paraId="5C1B1778" w14:textId="77777777" w:rsidR="00393331" w:rsidRPr="002D1AEE" w:rsidRDefault="00393331" w:rsidP="00B473F6">
      <w:pPr>
        <w:spacing w:line="480" w:lineRule="auto"/>
        <w:jc w:val="both"/>
        <w:rPr>
          <w:rFonts w:ascii="Garamond" w:hAnsi="Garamond" w:cs="Times New Roman"/>
          <w:sz w:val="22"/>
          <w:szCs w:val="22"/>
        </w:rPr>
      </w:pPr>
    </w:p>
    <w:p w14:paraId="16604185" w14:textId="1A3321FA" w:rsidR="00521211" w:rsidRPr="002D1AEE" w:rsidRDefault="00521211" w:rsidP="00521211">
      <w:pPr>
        <w:spacing w:line="480" w:lineRule="auto"/>
        <w:rPr>
          <w:rFonts w:ascii="Garamond" w:hAnsi="Garamond" w:cs="Times New Roman"/>
        </w:rPr>
      </w:pPr>
      <w:r w:rsidRPr="002D1AEE">
        <w:rPr>
          <w:rFonts w:ascii="Garamond" w:hAnsi="Garamond" w:cs="Times New Roman"/>
        </w:rPr>
        <w:t>2.</w:t>
      </w:r>
      <w:r w:rsidR="00A05FB8" w:rsidRPr="002D1AEE">
        <w:rPr>
          <w:rFonts w:ascii="Garamond" w:hAnsi="Garamond" w:cs="Times New Roman"/>
        </w:rPr>
        <w:t>2</w:t>
      </w:r>
      <w:r w:rsidR="005F630A" w:rsidRPr="002D1AEE">
        <w:rPr>
          <w:rFonts w:ascii="Garamond" w:hAnsi="Garamond" w:cs="Times New Roman"/>
        </w:rPr>
        <w:t>.</w:t>
      </w:r>
      <w:r w:rsidRPr="002D1AEE">
        <w:rPr>
          <w:rFonts w:ascii="Garamond" w:hAnsi="Garamond" w:cs="Times New Roman"/>
        </w:rPr>
        <w:t xml:space="preserve"> </w:t>
      </w:r>
      <w:r w:rsidR="00A05FB8" w:rsidRPr="002D1AEE">
        <w:rPr>
          <w:rFonts w:ascii="Garamond" w:hAnsi="Garamond" w:cs="Times New Roman"/>
        </w:rPr>
        <w:t xml:space="preserve">Empirical </w:t>
      </w:r>
      <w:r w:rsidR="00BF111F" w:rsidRPr="002D1AEE">
        <w:rPr>
          <w:rFonts w:ascii="Garamond" w:hAnsi="Garamond" w:cs="Times New Roman"/>
        </w:rPr>
        <w:t xml:space="preserve">studies </w:t>
      </w:r>
      <w:r w:rsidR="00A05FB8" w:rsidRPr="002D1AEE">
        <w:rPr>
          <w:rFonts w:ascii="Garamond" w:hAnsi="Garamond" w:cs="Times New Roman"/>
        </w:rPr>
        <w:t>o</w:t>
      </w:r>
      <w:r w:rsidR="002A20D4" w:rsidRPr="002D1AEE">
        <w:rPr>
          <w:rFonts w:ascii="Garamond" w:hAnsi="Garamond" w:cs="Times New Roman"/>
        </w:rPr>
        <w:t>f</w:t>
      </w:r>
      <w:r w:rsidR="00A05FB8" w:rsidRPr="002D1AEE">
        <w:rPr>
          <w:rFonts w:ascii="Garamond" w:hAnsi="Garamond" w:cs="Times New Roman"/>
        </w:rPr>
        <w:t xml:space="preserve"> the marketing </w:t>
      </w:r>
      <w:r w:rsidRPr="002D1AEE">
        <w:rPr>
          <w:rFonts w:ascii="Garamond" w:hAnsi="Garamond" w:cs="Times New Roman"/>
        </w:rPr>
        <w:t>of remanufactured products</w:t>
      </w:r>
    </w:p>
    <w:p w14:paraId="05BE4683" w14:textId="46D627A0" w:rsidR="00521211" w:rsidRPr="00564CAF" w:rsidRDefault="006D608F" w:rsidP="001E24E7">
      <w:pPr>
        <w:widowControl w:val="0"/>
        <w:autoSpaceDE w:val="0"/>
        <w:autoSpaceDN w:val="0"/>
        <w:adjustRightInd w:val="0"/>
        <w:spacing w:line="480" w:lineRule="auto"/>
        <w:ind w:firstLine="284"/>
        <w:jc w:val="both"/>
        <w:rPr>
          <w:rFonts w:ascii="Garamond" w:hAnsi="Garamond" w:cs="Times New Roman"/>
        </w:rPr>
      </w:pPr>
      <w:r w:rsidRPr="00564CAF">
        <w:rPr>
          <w:rFonts w:ascii="Garamond" w:hAnsi="Garamond" w:cs="Times New Roman"/>
        </w:rPr>
        <w:t>E</w:t>
      </w:r>
      <w:r w:rsidR="00521211" w:rsidRPr="00564CAF">
        <w:rPr>
          <w:rFonts w:ascii="Garamond" w:hAnsi="Garamond" w:cs="Times New Roman"/>
        </w:rPr>
        <w:t>mpirical research on</w:t>
      </w:r>
      <w:r w:rsidR="00C9449B" w:rsidRPr="00564CAF">
        <w:rPr>
          <w:rFonts w:ascii="Garamond" w:hAnsi="Garamond" w:cs="Times New Roman"/>
        </w:rPr>
        <w:t xml:space="preserve"> the</w:t>
      </w:r>
      <w:r w:rsidR="00521211" w:rsidRPr="00564CAF">
        <w:rPr>
          <w:rFonts w:ascii="Garamond" w:hAnsi="Garamond" w:cs="Times New Roman"/>
        </w:rPr>
        <w:t xml:space="preserve"> marketing</w:t>
      </w:r>
      <w:r w:rsidR="00C9449B" w:rsidRPr="00564CAF">
        <w:rPr>
          <w:rFonts w:ascii="Garamond" w:hAnsi="Garamond" w:cs="Times New Roman"/>
        </w:rPr>
        <w:t xml:space="preserve"> of</w:t>
      </w:r>
      <w:r w:rsidR="00521211" w:rsidRPr="00564CAF">
        <w:rPr>
          <w:rFonts w:ascii="Garamond" w:hAnsi="Garamond" w:cs="Times New Roman"/>
        </w:rPr>
        <w:t xml:space="preserve"> remanufactured products constitutes an emerging area </w:t>
      </w:r>
      <w:r w:rsidR="00936CE5" w:rsidRPr="00564CAF">
        <w:rPr>
          <w:rFonts w:ascii="Garamond" w:hAnsi="Garamond" w:cs="Times New Roman"/>
        </w:rPr>
        <w:t>within the closed-loop</w:t>
      </w:r>
      <w:r w:rsidR="00C9449B" w:rsidRPr="00564CAF">
        <w:rPr>
          <w:rFonts w:ascii="Garamond" w:hAnsi="Garamond" w:cs="Times New Roman"/>
        </w:rPr>
        <w:t xml:space="preserve"> supply chain</w:t>
      </w:r>
      <w:r w:rsidR="00936CE5" w:rsidRPr="00564CAF">
        <w:rPr>
          <w:rFonts w:ascii="Garamond" w:hAnsi="Garamond" w:cs="Times New Roman"/>
        </w:rPr>
        <w:t xml:space="preserve"> community</w:t>
      </w:r>
      <w:r w:rsidR="00C9449B" w:rsidRPr="00564CAF">
        <w:rPr>
          <w:rFonts w:ascii="Garamond" w:hAnsi="Garamond" w:cs="Times New Roman"/>
        </w:rPr>
        <w:t>,</w:t>
      </w:r>
      <w:r w:rsidR="00936CE5" w:rsidRPr="00564CAF">
        <w:rPr>
          <w:rFonts w:ascii="Garamond" w:hAnsi="Garamond" w:cs="Times New Roman"/>
        </w:rPr>
        <w:t xml:space="preserve"> </w:t>
      </w:r>
      <w:r w:rsidRPr="00564CAF">
        <w:rPr>
          <w:rFonts w:ascii="Garamond" w:hAnsi="Garamond" w:cs="Times New Roman"/>
        </w:rPr>
        <w:t xml:space="preserve">to which the present </w:t>
      </w:r>
      <w:r w:rsidRPr="00564CAF">
        <w:rPr>
          <w:rFonts w:ascii="Garamond" w:hAnsi="Garamond" w:cs="Times New Roman"/>
        </w:rPr>
        <w:lastRenderedPageBreak/>
        <w:t xml:space="preserve">research on </w:t>
      </w:r>
      <w:r w:rsidR="000D3D9F" w:rsidRPr="00564CAF">
        <w:rPr>
          <w:rFonts w:ascii="Garamond" w:hAnsi="Garamond" w:cs="Times New Roman"/>
        </w:rPr>
        <w:t>search intensity</w:t>
      </w:r>
      <w:r w:rsidRPr="00564CAF">
        <w:rPr>
          <w:rFonts w:ascii="Garamond" w:hAnsi="Garamond" w:cs="Times New Roman"/>
        </w:rPr>
        <w:t xml:space="preserve"> and market size is related </w:t>
      </w:r>
      <w:r w:rsidR="005C7E61" w:rsidRPr="00564CAF">
        <w:rPr>
          <w:rFonts w:ascii="Garamond" w:hAnsi="Garamond" w:cs="Times New Roman"/>
        </w:rPr>
        <w:t>(Souza, 2013</w:t>
      </w:r>
      <w:r w:rsidR="00521211" w:rsidRPr="00564CAF">
        <w:rPr>
          <w:rFonts w:ascii="Garamond" w:hAnsi="Garamond" w:cs="Times New Roman"/>
        </w:rPr>
        <w:t xml:space="preserve">). Closest to our work is research on the determinants of </w:t>
      </w:r>
      <w:r w:rsidR="00A747BA" w:rsidRPr="00564CAF">
        <w:rPr>
          <w:rFonts w:ascii="Garamond" w:hAnsi="Garamond" w:cs="Times New Roman"/>
        </w:rPr>
        <w:t>WTP</w:t>
      </w:r>
      <w:r w:rsidR="00521211" w:rsidRPr="00564CAF">
        <w:rPr>
          <w:rFonts w:ascii="Garamond" w:hAnsi="Garamond" w:cs="Times New Roman"/>
        </w:rPr>
        <w:t xml:space="preserve"> and purchase intention</w:t>
      </w:r>
      <w:r w:rsidR="00144F39" w:rsidRPr="00564CAF">
        <w:rPr>
          <w:rFonts w:ascii="Garamond" w:hAnsi="Garamond" w:cs="Times New Roman"/>
        </w:rPr>
        <w:t xml:space="preserve"> for remanufactured products</w:t>
      </w:r>
      <w:r w:rsidR="00521211" w:rsidRPr="00564CAF">
        <w:rPr>
          <w:rFonts w:ascii="Garamond" w:hAnsi="Garamond" w:cs="Times New Roman"/>
        </w:rPr>
        <w:t>. Abbey et al.</w:t>
      </w:r>
      <w:r w:rsidRPr="00564CAF">
        <w:rPr>
          <w:rFonts w:ascii="Garamond" w:hAnsi="Garamond" w:cs="Times New Roman"/>
        </w:rPr>
        <w:t>’s</w:t>
      </w:r>
      <w:r w:rsidR="00521211" w:rsidRPr="00564CAF">
        <w:rPr>
          <w:rFonts w:ascii="Garamond" w:hAnsi="Garamond" w:cs="Times New Roman"/>
        </w:rPr>
        <w:t xml:space="preserve"> (201</w:t>
      </w:r>
      <w:r w:rsidR="00124AFA" w:rsidRPr="00564CAF">
        <w:rPr>
          <w:rFonts w:ascii="Garamond" w:hAnsi="Garamond" w:cs="Times New Roman"/>
        </w:rPr>
        <w:t>5</w:t>
      </w:r>
      <w:r w:rsidR="00444A98" w:rsidRPr="00564CAF">
        <w:rPr>
          <w:rFonts w:ascii="Garamond" w:hAnsi="Garamond" w:cs="Times New Roman"/>
        </w:rPr>
        <w:t>b</w:t>
      </w:r>
      <w:r w:rsidR="00A612CC" w:rsidRPr="00564CAF">
        <w:rPr>
          <w:rFonts w:ascii="Garamond" w:hAnsi="Garamond" w:cs="Times New Roman"/>
        </w:rPr>
        <w:t>)</w:t>
      </w:r>
      <w:r w:rsidR="00521211" w:rsidRPr="00564CAF">
        <w:rPr>
          <w:rFonts w:ascii="Garamond" w:hAnsi="Garamond" w:cs="Times New Roman"/>
        </w:rPr>
        <w:t xml:space="preserve"> analys</w:t>
      </w:r>
      <w:r w:rsidRPr="00564CAF">
        <w:rPr>
          <w:rFonts w:ascii="Garamond" w:hAnsi="Garamond" w:cs="Times New Roman"/>
        </w:rPr>
        <w:t>is</w:t>
      </w:r>
      <w:r w:rsidR="00521211" w:rsidRPr="00564CAF">
        <w:rPr>
          <w:rFonts w:ascii="Garamond" w:hAnsi="Garamond" w:cs="Times New Roman"/>
        </w:rPr>
        <w:t xml:space="preserve"> </w:t>
      </w:r>
      <w:r w:rsidRPr="00564CAF">
        <w:rPr>
          <w:rFonts w:ascii="Garamond" w:hAnsi="Garamond" w:cs="Times New Roman"/>
        </w:rPr>
        <w:t xml:space="preserve">of </w:t>
      </w:r>
      <w:r w:rsidR="00C9449B" w:rsidRPr="00564CAF">
        <w:rPr>
          <w:rFonts w:ascii="Garamond" w:hAnsi="Garamond" w:cs="Times New Roman"/>
        </w:rPr>
        <w:t xml:space="preserve">drivers </w:t>
      </w:r>
      <w:r w:rsidR="00521211" w:rsidRPr="00564CAF">
        <w:rPr>
          <w:rFonts w:ascii="Garamond" w:hAnsi="Garamond" w:cs="Times New Roman"/>
        </w:rPr>
        <w:t>of consumer evaluation</w:t>
      </w:r>
      <w:r w:rsidR="00C9449B" w:rsidRPr="00564CAF">
        <w:rPr>
          <w:rFonts w:ascii="Garamond" w:hAnsi="Garamond" w:cs="Times New Roman"/>
        </w:rPr>
        <w:t>s</w:t>
      </w:r>
      <w:r w:rsidR="00521211" w:rsidRPr="00564CAF">
        <w:rPr>
          <w:rFonts w:ascii="Garamond" w:hAnsi="Garamond" w:cs="Times New Roman"/>
        </w:rPr>
        <w:t xml:space="preserve"> of remanufactured </w:t>
      </w:r>
      <w:r w:rsidRPr="00564CAF">
        <w:rPr>
          <w:rFonts w:ascii="Garamond" w:hAnsi="Garamond" w:cs="Times New Roman"/>
        </w:rPr>
        <w:t>products included,</w:t>
      </w:r>
      <w:r w:rsidR="00521211" w:rsidRPr="00564CAF">
        <w:rPr>
          <w:rFonts w:ascii="Garamond" w:hAnsi="Garamond" w:cs="Times New Roman"/>
        </w:rPr>
        <w:t xml:space="preserve"> </w:t>
      </w:r>
      <w:r w:rsidR="00C9449B" w:rsidRPr="00564CAF">
        <w:rPr>
          <w:rFonts w:ascii="Garamond" w:hAnsi="Garamond" w:cs="Times New Roman"/>
        </w:rPr>
        <w:t xml:space="preserve">in addition to </w:t>
      </w:r>
      <w:r w:rsidR="00521211" w:rsidRPr="00564CAF">
        <w:rPr>
          <w:rFonts w:ascii="Garamond" w:hAnsi="Garamond" w:cs="Times New Roman"/>
        </w:rPr>
        <w:t>brand equity and price</w:t>
      </w:r>
      <w:r w:rsidR="003D7224" w:rsidRPr="00564CAF">
        <w:rPr>
          <w:rFonts w:ascii="Garamond" w:hAnsi="Garamond" w:cs="Times New Roman"/>
        </w:rPr>
        <w:t>,</w:t>
      </w:r>
      <w:r w:rsidR="00521211" w:rsidRPr="00564CAF">
        <w:rPr>
          <w:rFonts w:ascii="Garamond" w:hAnsi="Garamond" w:cs="Times New Roman"/>
        </w:rPr>
        <w:t xml:space="preserve"> disgust-based reactions </w:t>
      </w:r>
      <w:r w:rsidR="0065785E" w:rsidRPr="00564CAF">
        <w:rPr>
          <w:rFonts w:ascii="Garamond" w:hAnsi="Garamond" w:cs="Times New Roman"/>
        </w:rPr>
        <w:t>associate</w:t>
      </w:r>
      <w:r w:rsidR="00521211" w:rsidRPr="00564CAF">
        <w:rPr>
          <w:rFonts w:ascii="Garamond" w:hAnsi="Garamond" w:cs="Times New Roman"/>
        </w:rPr>
        <w:t xml:space="preserve">d </w:t>
      </w:r>
      <w:r w:rsidR="0065785E" w:rsidRPr="00564CAF">
        <w:rPr>
          <w:rFonts w:ascii="Garamond" w:hAnsi="Garamond" w:cs="Times New Roman"/>
        </w:rPr>
        <w:t>with</w:t>
      </w:r>
      <w:r w:rsidR="00521211" w:rsidRPr="00564CAF">
        <w:rPr>
          <w:rFonts w:ascii="Garamond" w:hAnsi="Garamond" w:cs="Times New Roman"/>
        </w:rPr>
        <w:t xml:space="preserve"> prior </w:t>
      </w:r>
      <w:r w:rsidRPr="00564CAF">
        <w:rPr>
          <w:rFonts w:ascii="Garamond" w:hAnsi="Garamond" w:cs="Times New Roman"/>
        </w:rPr>
        <w:t xml:space="preserve">product </w:t>
      </w:r>
      <w:r w:rsidR="00521211" w:rsidRPr="00564CAF">
        <w:rPr>
          <w:rFonts w:ascii="Garamond" w:hAnsi="Garamond" w:cs="Times New Roman"/>
        </w:rPr>
        <w:t>ownership. Jiménez-Parra</w:t>
      </w:r>
      <w:r w:rsidR="00521211" w:rsidRPr="00564CAF" w:rsidDel="003278BD">
        <w:rPr>
          <w:rFonts w:ascii="Garamond" w:hAnsi="Garamond" w:cs="Times New Roman"/>
        </w:rPr>
        <w:t xml:space="preserve"> </w:t>
      </w:r>
      <w:r w:rsidR="00521211" w:rsidRPr="00564CAF">
        <w:rPr>
          <w:rFonts w:ascii="Garamond" w:hAnsi="Garamond" w:cs="Times New Roman"/>
        </w:rPr>
        <w:t>et al. (2014)</w:t>
      </w:r>
      <w:r w:rsidRPr="00564CAF">
        <w:rPr>
          <w:rFonts w:ascii="Garamond" w:hAnsi="Garamond" w:cs="Times New Roman"/>
        </w:rPr>
        <w:t>,</w:t>
      </w:r>
      <w:r w:rsidR="00521211" w:rsidRPr="00564CAF">
        <w:rPr>
          <w:rFonts w:ascii="Garamond" w:hAnsi="Garamond" w:cs="Times New Roman"/>
        </w:rPr>
        <w:t xml:space="preserve"> examin</w:t>
      </w:r>
      <w:r w:rsidRPr="00564CAF">
        <w:rPr>
          <w:rFonts w:ascii="Garamond" w:hAnsi="Garamond" w:cs="Times New Roman"/>
        </w:rPr>
        <w:t>ing</w:t>
      </w:r>
      <w:r w:rsidR="00521211" w:rsidRPr="00564CAF">
        <w:rPr>
          <w:rFonts w:ascii="Garamond" w:hAnsi="Garamond" w:cs="Times New Roman"/>
        </w:rPr>
        <w:t xml:space="preserve"> consumer-specific determinants of purchase intention</w:t>
      </w:r>
      <w:r w:rsidRPr="00564CAF">
        <w:rPr>
          <w:rFonts w:ascii="Garamond" w:hAnsi="Garamond" w:cs="Times New Roman"/>
        </w:rPr>
        <w:t>,</w:t>
      </w:r>
      <w:r w:rsidR="00521211" w:rsidRPr="00564CAF">
        <w:rPr>
          <w:rFonts w:ascii="Garamond" w:hAnsi="Garamond" w:cs="Times New Roman"/>
        </w:rPr>
        <w:t xml:space="preserve"> found consumers willing to purchase remanufactured computers </w:t>
      </w:r>
      <w:r w:rsidR="0077466E">
        <w:rPr>
          <w:rFonts w:ascii="Garamond" w:hAnsi="Garamond" w:cs="Times New Roman"/>
        </w:rPr>
        <w:t xml:space="preserve">to </w:t>
      </w:r>
      <w:r w:rsidR="00521211" w:rsidRPr="00564CAF">
        <w:rPr>
          <w:rFonts w:ascii="Garamond" w:hAnsi="Garamond" w:cs="Times New Roman"/>
        </w:rPr>
        <w:t>e</w:t>
      </w:r>
      <w:r w:rsidRPr="00564CAF">
        <w:rPr>
          <w:rFonts w:ascii="Garamond" w:hAnsi="Garamond" w:cs="Times New Roman"/>
        </w:rPr>
        <w:t>xhibit</w:t>
      </w:r>
      <w:r w:rsidR="00521211" w:rsidRPr="00564CAF">
        <w:rPr>
          <w:rFonts w:ascii="Garamond" w:hAnsi="Garamond" w:cs="Times New Roman"/>
        </w:rPr>
        <w:t xml:space="preserve"> a more positive attitude towards rem</w:t>
      </w:r>
      <w:r w:rsidR="00960B65" w:rsidRPr="00564CAF">
        <w:rPr>
          <w:rFonts w:ascii="Garamond" w:hAnsi="Garamond" w:cs="Times New Roman"/>
        </w:rPr>
        <w:t>anufactured products in general a</w:t>
      </w:r>
      <w:r w:rsidR="00C9449B" w:rsidRPr="00564CAF">
        <w:rPr>
          <w:rFonts w:ascii="Garamond" w:hAnsi="Garamond" w:cs="Times New Roman"/>
        </w:rPr>
        <w:t>s well as</w:t>
      </w:r>
      <w:r w:rsidR="00521211" w:rsidRPr="00564CAF">
        <w:rPr>
          <w:rFonts w:ascii="Garamond" w:hAnsi="Garamond" w:cs="Times New Roman"/>
        </w:rPr>
        <w:t xml:space="preserve"> greater respect for the environment and their surrounding</w:t>
      </w:r>
      <w:r w:rsidRPr="00564CAF">
        <w:rPr>
          <w:rFonts w:ascii="Garamond" w:hAnsi="Garamond" w:cs="Times New Roman"/>
        </w:rPr>
        <w:t>s</w:t>
      </w:r>
      <w:r w:rsidR="00521211" w:rsidRPr="00564CAF">
        <w:rPr>
          <w:rFonts w:ascii="Garamond" w:hAnsi="Garamond" w:cs="Times New Roman"/>
        </w:rPr>
        <w:t xml:space="preserve">. Subramanian and </w:t>
      </w:r>
      <w:proofErr w:type="spellStart"/>
      <w:r w:rsidR="00521211" w:rsidRPr="00564CAF">
        <w:rPr>
          <w:rFonts w:ascii="Garamond" w:hAnsi="Garamond" w:cs="Times New Roman"/>
        </w:rPr>
        <w:t>Subramanyam</w:t>
      </w:r>
      <w:proofErr w:type="spellEnd"/>
      <w:r w:rsidR="00521211" w:rsidRPr="00564CAF">
        <w:rPr>
          <w:rFonts w:ascii="Garamond" w:hAnsi="Garamond" w:cs="Times New Roman"/>
        </w:rPr>
        <w:t xml:space="preserve"> (2012)</w:t>
      </w:r>
      <w:r w:rsidR="00963228" w:rsidRPr="00564CAF">
        <w:rPr>
          <w:rFonts w:ascii="Garamond" w:hAnsi="Garamond" w:cs="Times New Roman"/>
        </w:rPr>
        <w:t>,</w:t>
      </w:r>
      <w:r w:rsidR="00521211" w:rsidRPr="00564CAF">
        <w:rPr>
          <w:rFonts w:ascii="Garamond" w:hAnsi="Garamond" w:cs="Times New Roman"/>
        </w:rPr>
        <w:t xml:space="preserve"> </w:t>
      </w:r>
      <w:r w:rsidR="00305643" w:rsidRPr="00564CAF">
        <w:rPr>
          <w:rFonts w:ascii="Garamond" w:hAnsi="Garamond" w:cs="Times New Roman"/>
        </w:rPr>
        <w:t>investigat</w:t>
      </w:r>
      <w:r w:rsidR="00963228" w:rsidRPr="00564CAF">
        <w:rPr>
          <w:rFonts w:ascii="Garamond" w:hAnsi="Garamond" w:cs="Times New Roman"/>
        </w:rPr>
        <w:t>ing</w:t>
      </w:r>
      <w:r w:rsidR="00E62C96" w:rsidRPr="00564CAF">
        <w:rPr>
          <w:rFonts w:ascii="Garamond" w:hAnsi="Garamond" w:cs="Times New Roman"/>
        </w:rPr>
        <w:t xml:space="preserve"> product</w:t>
      </w:r>
      <w:r w:rsidR="00144F39" w:rsidRPr="00564CAF">
        <w:rPr>
          <w:rFonts w:ascii="Garamond" w:hAnsi="Garamond" w:cs="Times New Roman"/>
        </w:rPr>
        <w:t>-</w:t>
      </w:r>
      <w:r w:rsidR="00E62C96" w:rsidRPr="00564CAF">
        <w:rPr>
          <w:rFonts w:ascii="Garamond" w:hAnsi="Garamond" w:cs="Times New Roman"/>
        </w:rPr>
        <w:t xml:space="preserve"> and seller-</w:t>
      </w:r>
      <w:r w:rsidR="00521211" w:rsidRPr="00564CAF">
        <w:rPr>
          <w:rFonts w:ascii="Garamond" w:hAnsi="Garamond" w:cs="Times New Roman"/>
        </w:rPr>
        <w:t xml:space="preserve">specific determinants </w:t>
      </w:r>
      <w:r w:rsidRPr="00564CAF">
        <w:rPr>
          <w:rFonts w:ascii="Garamond" w:hAnsi="Garamond" w:cs="Times New Roman"/>
        </w:rPr>
        <w:t xml:space="preserve">of </w:t>
      </w:r>
      <w:r w:rsidR="001E24E7" w:rsidRPr="00564CAF">
        <w:rPr>
          <w:rFonts w:ascii="Garamond" w:hAnsi="Garamond" w:cs="Times New Roman"/>
        </w:rPr>
        <w:t>differences</w:t>
      </w:r>
      <w:r w:rsidR="00521211" w:rsidRPr="00564CAF">
        <w:rPr>
          <w:rFonts w:ascii="Garamond" w:hAnsi="Garamond" w:cs="Times New Roman"/>
        </w:rPr>
        <w:t xml:space="preserve"> </w:t>
      </w:r>
      <w:r w:rsidR="00963228" w:rsidRPr="00564CAF">
        <w:rPr>
          <w:rFonts w:ascii="Garamond" w:hAnsi="Garamond" w:cs="Times New Roman"/>
        </w:rPr>
        <w:t>in WTP,</w:t>
      </w:r>
      <w:r w:rsidR="00144F39" w:rsidRPr="00564CAF">
        <w:rPr>
          <w:rFonts w:ascii="Garamond" w:hAnsi="Garamond" w:cs="Times New Roman"/>
        </w:rPr>
        <w:t xml:space="preserve"> f</w:t>
      </w:r>
      <w:r w:rsidR="00C9449B" w:rsidRPr="00564CAF">
        <w:rPr>
          <w:rFonts w:ascii="Garamond" w:hAnsi="Garamond" w:cs="Times New Roman"/>
        </w:rPr>
        <w:t>oun</w:t>
      </w:r>
      <w:r w:rsidR="00144F39" w:rsidRPr="00564CAF">
        <w:rPr>
          <w:rFonts w:ascii="Garamond" w:hAnsi="Garamond" w:cs="Times New Roman"/>
        </w:rPr>
        <w:t xml:space="preserve">d </w:t>
      </w:r>
      <w:r w:rsidR="00670082" w:rsidRPr="00564CAF">
        <w:rPr>
          <w:rFonts w:ascii="Garamond" w:hAnsi="Garamond" w:cs="Times New Roman"/>
        </w:rPr>
        <w:t>the discount between new and remanufactur</w:t>
      </w:r>
      <w:r w:rsidR="00963228" w:rsidRPr="00564CAF">
        <w:rPr>
          <w:rFonts w:ascii="Garamond" w:hAnsi="Garamond" w:cs="Times New Roman"/>
        </w:rPr>
        <w:t>ed</w:t>
      </w:r>
      <w:r w:rsidR="00670082" w:rsidRPr="00564CAF">
        <w:rPr>
          <w:rFonts w:ascii="Garamond" w:hAnsi="Garamond" w:cs="Times New Roman"/>
        </w:rPr>
        <w:t xml:space="preserve"> products </w:t>
      </w:r>
      <w:r w:rsidR="000333C1" w:rsidRPr="00564CAF">
        <w:rPr>
          <w:rFonts w:ascii="Garamond" w:hAnsi="Garamond" w:cs="Times New Roman"/>
        </w:rPr>
        <w:t>t</w:t>
      </w:r>
      <w:r w:rsidR="008E3E0B">
        <w:rPr>
          <w:rFonts w:ascii="Garamond" w:hAnsi="Garamond" w:cs="Times New Roman"/>
        </w:rPr>
        <w:t>o</w:t>
      </w:r>
      <w:r w:rsidR="000333C1" w:rsidRPr="00564CAF">
        <w:rPr>
          <w:rFonts w:ascii="Garamond" w:hAnsi="Garamond" w:cs="Times New Roman"/>
        </w:rPr>
        <w:t xml:space="preserve"> </w:t>
      </w:r>
      <w:r w:rsidR="008E3E0B">
        <w:rPr>
          <w:rFonts w:ascii="Garamond" w:hAnsi="Garamond" w:cs="Times New Roman"/>
        </w:rPr>
        <w:t>be</w:t>
      </w:r>
      <w:r w:rsidR="00670082" w:rsidRPr="00564CAF">
        <w:rPr>
          <w:rFonts w:ascii="Garamond" w:hAnsi="Garamond" w:cs="Times New Roman"/>
        </w:rPr>
        <w:t xml:space="preserve"> affected by the </w:t>
      </w:r>
      <w:r w:rsidR="0077466E">
        <w:rPr>
          <w:rFonts w:ascii="Garamond" w:hAnsi="Garamond" w:cs="Times New Roman"/>
        </w:rPr>
        <w:t xml:space="preserve">seller’s </w:t>
      </w:r>
      <w:r w:rsidR="00670082" w:rsidRPr="00564CAF">
        <w:rPr>
          <w:rFonts w:ascii="Garamond" w:hAnsi="Garamond" w:cs="Times New Roman"/>
        </w:rPr>
        <w:t>reputation</w:t>
      </w:r>
      <w:r w:rsidR="00144F39" w:rsidRPr="00564CAF">
        <w:rPr>
          <w:rFonts w:ascii="Garamond" w:hAnsi="Garamond" w:cs="Times New Roman"/>
        </w:rPr>
        <w:t xml:space="preserve">. </w:t>
      </w:r>
      <w:r w:rsidR="00B84070" w:rsidRPr="00564CAF">
        <w:rPr>
          <w:rFonts w:ascii="Garamond" w:hAnsi="Garamond" w:cs="Times New Roman"/>
        </w:rPr>
        <w:t>Pang et al</w:t>
      </w:r>
      <w:r w:rsidR="00963228" w:rsidRPr="00564CAF">
        <w:rPr>
          <w:rFonts w:ascii="Garamond" w:hAnsi="Garamond" w:cs="Times New Roman"/>
        </w:rPr>
        <w:t>.</w:t>
      </w:r>
      <w:r w:rsidR="00B84070" w:rsidRPr="00564CAF">
        <w:rPr>
          <w:rFonts w:ascii="Garamond" w:hAnsi="Garamond" w:cs="Times New Roman"/>
        </w:rPr>
        <w:t xml:space="preserve"> (2015) contributed to this stream of research by </w:t>
      </w:r>
      <w:r w:rsidR="00144F39" w:rsidRPr="00564CAF">
        <w:rPr>
          <w:rFonts w:ascii="Garamond" w:hAnsi="Garamond" w:cs="Times New Roman"/>
        </w:rPr>
        <w:t xml:space="preserve">showing that, </w:t>
      </w:r>
      <w:r w:rsidR="0077466E">
        <w:rPr>
          <w:rFonts w:ascii="Garamond" w:hAnsi="Garamond" w:cs="Times New Roman"/>
        </w:rPr>
        <w:t>as well as</w:t>
      </w:r>
      <w:r w:rsidR="00144F39" w:rsidRPr="00564CAF">
        <w:rPr>
          <w:rFonts w:ascii="Garamond" w:hAnsi="Garamond" w:cs="Times New Roman"/>
        </w:rPr>
        <w:t xml:space="preserve"> product and seller characteristics, </w:t>
      </w:r>
      <w:r w:rsidR="00B84070" w:rsidRPr="00564CAF">
        <w:rPr>
          <w:rFonts w:ascii="Garamond" w:hAnsi="Garamond" w:cs="Times New Roman"/>
        </w:rPr>
        <w:t>market-</w:t>
      </w:r>
      <w:r w:rsidR="000333C1" w:rsidRPr="00564CAF">
        <w:rPr>
          <w:rFonts w:ascii="Garamond" w:hAnsi="Garamond" w:cs="Times New Roman"/>
        </w:rPr>
        <w:t xml:space="preserve">, </w:t>
      </w:r>
      <w:r w:rsidR="00471DAB" w:rsidRPr="00564CAF">
        <w:rPr>
          <w:rFonts w:ascii="Garamond" w:hAnsi="Garamond" w:cs="Times New Roman"/>
        </w:rPr>
        <w:t>seller</w:t>
      </w:r>
      <w:r w:rsidR="00144F39" w:rsidRPr="00564CAF">
        <w:rPr>
          <w:rFonts w:ascii="Garamond" w:hAnsi="Garamond" w:cs="Times New Roman"/>
        </w:rPr>
        <w:t>-</w:t>
      </w:r>
      <w:r w:rsidR="00B84070" w:rsidRPr="00564CAF">
        <w:rPr>
          <w:rFonts w:ascii="Garamond" w:hAnsi="Garamond" w:cs="Times New Roman"/>
        </w:rPr>
        <w:t>, and a</w:t>
      </w:r>
      <w:r w:rsidR="00FC194E" w:rsidRPr="00564CAF">
        <w:rPr>
          <w:rFonts w:ascii="Garamond" w:hAnsi="Garamond" w:cs="Times New Roman"/>
        </w:rPr>
        <w:t>uction-specific factors</w:t>
      </w:r>
      <w:r w:rsidR="00144F39" w:rsidRPr="00564CAF">
        <w:rPr>
          <w:rFonts w:ascii="Garamond" w:hAnsi="Garamond" w:cs="Times New Roman"/>
        </w:rPr>
        <w:t xml:space="preserve"> also affect WTP for remanufactured products</w:t>
      </w:r>
      <w:r w:rsidR="00290328" w:rsidRPr="00564CAF">
        <w:rPr>
          <w:rFonts w:ascii="Garamond" w:hAnsi="Garamond" w:cs="Times New Roman"/>
        </w:rPr>
        <w:t>.</w:t>
      </w:r>
      <w:r w:rsidR="00B84070" w:rsidRPr="00564CAF">
        <w:rPr>
          <w:rFonts w:ascii="Garamond" w:hAnsi="Garamond" w:cs="Times New Roman"/>
        </w:rPr>
        <w:t xml:space="preserve"> </w:t>
      </w:r>
      <w:proofErr w:type="spellStart"/>
      <w:r w:rsidR="00521211" w:rsidRPr="00564CAF">
        <w:rPr>
          <w:rFonts w:ascii="Garamond" w:hAnsi="Garamond" w:cs="Times New Roman"/>
        </w:rPr>
        <w:t>Quariguasi</w:t>
      </w:r>
      <w:proofErr w:type="spellEnd"/>
      <w:r w:rsidR="00521211" w:rsidRPr="00564CAF">
        <w:rPr>
          <w:rFonts w:ascii="Garamond" w:hAnsi="Garamond" w:cs="Times New Roman"/>
        </w:rPr>
        <w:t xml:space="preserve"> </w:t>
      </w:r>
      <w:proofErr w:type="spellStart"/>
      <w:r w:rsidR="00521211" w:rsidRPr="00564CAF">
        <w:rPr>
          <w:rFonts w:ascii="Garamond" w:hAnsi="Garamond" w:cs="Times New Roman"/>
        </w:rPr>
        <w:t>Frota</w:t>
      </w:r>
      <w:proofErr w:type="spellEnd"/>
      <w:r w:rsidR="00521211" w:rsidRPr="00564CAF">
        <w:rPr>
          <w:rFonts w:ascii="Garamond" w:hAnsi="Garamond" w:cs="Times New Roman"/>
        </w:rPr>
        <w:t xml:space="preserve"> </w:t>
      </w:r>
      <w:proofErr w:type="spellStart"/>
      <w:r w:rsidR="00521211" w:rsidRPr="00564CAF">
        <w:rPr>
          <w:rFonts w:ascii="Garamond" w:hAnsi="Garamond" w:cs="Times New Roman"/>
        </w:rPr>
        <w:t>Neto</w:t>
      </w:r>
      <w:proofErr w:type="spellEnd"/>
      <w:r w:rsidR="00521211" w:rsidRPr="00564CAF">
        <w:rPr>
          <w:rFonts w:ascii="Garamond" w:hAnsi="Garamond" w:cs="Times New Roman"/>
        </w:rPr>
        <w:t xml:space="preserve"> et al. (201</w:t>
      </w:r>
      <w:r w:rsidR="00267782">
        <w:rPr>
          <w:rFonts w:ascii="Garamond" w:hAnsi="Garamond" w:cs="Times New Roman"/>
        </w:rPr>
        <w:t>6)</w:t>
      </w:r>
      <w:r w:rsidR="00290328" w:rsidRPr="00564CAF">
        <w:rPr>
          <w:rFonts w:ascii="Garamond" w:hAnsi="Garamond" w:cs="Times New Roman"/>
        </w:rPr>
        <w:t xml:space="preserve"> studied the </w:t>
      </w:r>
      <w:r w:rsidRPr="00564CAF">
        <w:rPr>
          <w:rFonts w:ascii="Garamond" w:hAnsi="Garamond" w:cs="Times New Roman"/>
        </w:rPr>
        <w:t>factors that account for</w:t>
      </w:r>
      <w:r w:rsidR="00521211" w:rsidRPr="00564CAF">
        <w:rPr>
          <w:rFonts w:ascii="Garamond" w:hAnsi="Garamond" w:cs="Times New Roman"/>
        </w:rPr>
        <w:t xml:space="preserve"> differences in </w:t>
      </w:r>
      <w:r w:rsidR="001E24E7" w:rsidRPr="00564CAF">
        <w:rPr>
          <w:rFonts w:ascii="Garamond" w:hAnsi="Garamond" w:cs="Times New Roman"/>
        </w:rPr>
        <w:t>WTP</w:t>
      </w:r>
      <w:r w:rsidR="00521211" w:rsidRPr="00564CAF">
        <w:rPr>
          <w:rFonts w:ascii="Garamond" w:hAnsi="Garamond" w:cs="Times New Roman"/>
        </w:rPr>
        <w:t xml:space="preserve"> </w:t>
      </w:r>
      <w:r w:rsidRPr="00564CAF">
        <w:rPr>
          <w:rFonts w:ascii="Garamond" w:hAnsi="Garamond" w:cs="Times New Roman"/>
        </w:rPr>
        <w:t>for</w:t>
      </w:r>
      <w:r w:rsidR="00521211" w:rsidRPr="00564CAF">
        <w:rPr>
          <w:rFonts w:ascii="Garamond" w:hAnsi="Garamond" w:cs="Times New Roman"/>
        </w:rPr>
        <w:t xml:space="preserve"> </w:t>
      </w:r>
      <w:r w:rsidR="00685C05" w:rsidRPr="00564CAF">
        <w:rPr>
          <w:rFonts w:ascii="Garamond" w:hAnsi="Garamond" w:cs="Times New Roman"/>
        </w:rPr>
        <w:t>second-hand</w:t>
      </w:r>
      <w:r w:rsidR="00521211" w:rsidRPr="00564CAF">
        <w:rPr>
          <w:rFonts w:ascii="Garamond" w:hAnsi="Garamond" w:cs="Times New Roman"/>
        </w:rPr>
        <w:t>, remanufactured</w:t>
      </w:r>
      <w:r w:rsidRPr="00564CAF">
        <w:rPr>
          <w:rFonts w:ascii="Garamond" w:hAnsi="Garamond" w:cs="Times New Roman"/>
        </w:rPr>
        <w:t>,</w:t>
      </w:r>
      <w:r w:rsidR="00521211" w:rsidRPr="00564CAF">
        <w:rPr>
          <w:rFonts w:ascii="Garamond" w:hAnsi="Garamond" w:cs="Times New Roman"/>
        </w:rPr>
        <w:t xml:space="preserve"> and new products</w:t>
      </w:r>
      <w:r w:rsidR="001E24E7" w:rsidRPr="00564CAF">
        <w:rPr>
          <w:rFonts w:ascii="Garamond" w:hAnsi="Garamond" w:cs="Times New Roman"/>
        </w:rPr>
        <w:t xml:space="preserve"> using eBay data</w:t>
      </w:r>
      <w:r w:rsidR="0077466E">
        <w:rPr>
          <w:rFonts w:ascii="Garamond" w:hAnsi="Garamond" w:cs="Times New Roman"/>
        </w:rPr>
        <w:t>,</w:t>
      </w:r>
      <w:r w:rsidR="00F53507" w:rsidRPr="00564CAF">
        <w:rPr>
          <w:rFonts w:ascii="Garamond" w:hAnsi="Garamond" w:cs="Times New Roman"/>
        </w:rPr>
        <w:t xml:space="preserve"> </w:t>
      </w:r>
      <w:r w:rsidR="0077466E">
        <w:rPr>
          <w:rFonts w:ascii="Garamond" w:hAnsi="Garamond" w:cs="Times New Roman"/>
        </w:rPr>
        <w:t xml:space="preserve">and </w:t>
      </w:r>
      <w:proofErr w:type="spellStart"/>
      <w:r w:rsidR="00521211" w:rsidRPr="00564CAF">
        <w:rPr>
          <w:rFonts w:ascii="Garamond" w:hAnsi="Garamond" w:cs="Times New Roman"/>
        </w:rPr>
        <w:t>Hamzaoui-Essoussi</w:t>
      </w:r>
      <w:proofErr w:type="spellEnd"/>
      <w:r w:rsidR="00521211" w:rsidRPr="00564CAF">
        <w:rPr>
          <w:rFonts w:ascii="Garamond" w:hAnsi="Garamond" w:cs="Times New Roman"/>
        </w:rPr>
        <w:t xml:space="preserve"> and Lin</w:t>
      </w:r>
      <w:r w:rsidR="00CA13A9" w:rsidRPr="00564CAF">
        <w:rPr>
          <w:rFonts w:ascii="Garamond" w:hAnsi="Garamond" w:cs="Times New Roman"/>
        </w:rPr>
        <w:t>t</w:t>
      </w:r>
      <w:r w:rsidR="00521211" w:rsidRPr="00564CAF">
        <w:rPr>
          <w:rFonts w:ascii="Garamond" w:hAnsi="Garamond" w:cs="Times New Roman"/>
        </w:rPr>
        <w:t>on</w:t>
      </w:r>
      <w:r w:rsidRPr="00564CAF">
        <w:rPr>
          <w:rFonts w:ascii="Garamond" w:hAnsi="Garamond" w:cs="Times New Roman"/>
        </w:rPr>
        <w:t>’s</w:t>
      </w:r>
      <w:r w:rsidR="00521211" w:rsidRPr="00564CAF">
        <w:rPr>
          <w:rFonts w:ascii="Garamond" w:hAnsi="Garamond" w:cs="Times New Roman"/>
        </w:rPr>
        <w:t xml:space="preserve"> (2</w:t>
      </w:r>
      <w:r w:rsidR="00945FCA" w:rsidRPr="00564CAF">
        <w:rPr>
          <w:rFonts w:ascii="Garamond" w:hAnsi="Garamond" w:cs="Times New Roman"/>
        </w:rPr>
        <w:t>014) examin</w:t>
      </w:r>
      <w:r w:rsidRPr="00564CAF">
        <w:rPr>
          <w:rFonts w:ascii="Garamond" w:hAnsi="Garamond" w:cs="Times New Roman"/>
        </w:rPr>
        <w:t>ation</w:t>
      </w:r>
      <w:r w:rsidR="00945FCA" w:rsidRPr="00564CAF">
        <w:rPr>
          <w:rFonts w:ascii="Garamond" w:hAnsi="Garamond" w:cs="Times New Roman"/>
        </w:rPr>
        <w:t xml:space="preserve"> </w:t>
      </w:r>
      <w:r w:rsidRPr="00564CAF">
        <w:rPr>
          <w:rFonts w:ascii="Garamond" w:hAnsi="Garamond" w:cs="Times New Roman"/>
        </w:rPr>
        <w:t xml:space="preserve">of </w:t>
      </w:r>
      <w:r w:rsidR="00945FCA" w:rsidRPr="00564CAF">
        <w:rPr>
          <w:rFonts w:ascii="Garamond" w:hAnsi="Garamond" w:cs="Times New Roman"/>
        </w:rPr>
        <w:t xml:space="preserve">WTP </w:t>
      </w:r>
      <w:r w:rsidRPr="00564CAF">
        <w:rPr>
          <w:rFonts w:ascii="Garamond" w:hAnsi="Garamond" w:cs="Times New Roman"/>
        </w:rPr>
        <w:t xml:space="preserve">revealed </w:t>
      </w:r>
      <w:r w:rsidR="00144F39" w:rsidRPr="00564CAF">
        <w:rPr>
          <w:rFonts w:ascii="Garamond" w:hAnsi="Garamond" w:cs="Times New Roman"/>
        </w:rPr>
        <w:t>an</w:t>
      </w:r>
      <w:r w:rsidR="001653CE" w:rsidRPr="00564CAF">
        <w:rPr>
          <w:rFonts w:ascii="Garamond" w:hAnsi="Garamond" w:cs="Times New Roman"/>
        </w:rPr>
        <w:t xml:space="preserve"> </w:t>
      </w:r>
      <w:r w:rsidR="000A258F" w:rsidRPr="00564CAF">
        <w:rPr>
          <w:rFonts w:ascii="Garamond" w:hAnsi="Garamond" w:cs="Times New Roman"/>
        </w:rPr>
        <w:t>interplay</w:t>
      </w:r>
      <w:r w:rsidR="00521211" w:rsidRPr="00564CAF">
        <w:rPr>
          <w:rFonts w:ascii="Garamond" w:hAnsi="Garamond" w:cs="Times New Roman"/>
        </w:rPr>
        <w:t xml:space="preserve"> between product category, functional risk</w:t>
      </w:r>
      <w:r w:rsidR="00144F39" w:rsidRPr="00564CAF">
        <w:rPr>
          <w:rFonts w:ascii="Garamond" w:hAnsi="Garamond" w:cs="Times New Roman"/>
        </w:rPr>
        <w:t>,</w:t>
      </w:r>
      <w:r w:rsidR="00521211" w:rsidRPr="00564CAF">
        <w:rPr>
          <w:rFonts w:ascii="Garamond" w:hAnsi="Garamond" w:cs="Times New Roman"/>
        </w:rPr>
        <w:t xml:space="preserve"> and brand name</w:t>
      </w:r>
      <w:r w:rsidR="007602D8" w:rsidRPr="00564CAF">
        <w:rPr>
          <w:rFonts w:ascii="Garamond" w:hAnsi="Garamond" w:cs="Times New Roman"/>
        </w:rPr>
        <w:t xml:space="preserve">. </w:t>
      </w:r>
      <w:proofErr w:type="spellStart"/>
      <w:r w:rsidR="00DA12EE" w:rsidRPr="00564CAF">
        <w:rPr>
          <w:rFonts w:ascii="Garamond" w:hAnsi="Garamond" w:cs="Times New Roman"/>
        </w:rPr>
        <w:t>Hamzaoui-Essoussi</w:t>
      </w:r>
      <w:proofErr w:type="spellEnd"/>
      <w:r w:rsidR="00DA12EE" w:rsidRPr="00564CAF">
        <w:rPr>
          <w:rFonts w:ascii="Garamond" w:hAnsi="Garamond" w:cs="Times New Roman"/>
        </w:rPr>
        <w:t xml:space="preserve"> and Linton (2010) </w:t>
      </w:r>
      <w:r w:rsidR="005F2D3D" w:rsidRPr="00564CAF">
        <w:rPr>
          <w:rFonts w:ascii="Garamond" w:hAnsi="Garamond" w:cs="Times New Roman"/>
        </w:rPr>
        <w:t xml:space="preserve">and </w:t>
      </w:r>
      <w:r w:rsidR="00C570E6" w:rsidRPr="00564CAF">
        <w:rPr>
          <w:rFonts w:ascii="Garamond" w:hAnsi="Garamond" w:cs="Times New Roman"/>
        </w:rPr>
        <w:t xml:space="preserve">Wang and Hazen (2015) </w:t>
      </w:r>
      <w:r w:rsidR="004F3044" w:rsidRPr="00564CAF">
        <w:rPr>
          <w:rFonts w:ascii="Garamond" w:hAnsi="Garamond" w:cs="Times New Roman"/>
        </w:rPr>
        <w:t>observe</w:t>
      </w:r>
      <w:r w:rsidR="00865D25" w:rsidRPr="00564CAF">
        <w:rPr>
          <w:rFonts w:ascii="Garamond" w:hAnsi="Garamond" w:cs="Times New Roman"/>
        </w:rPr>
        <w:t>d</w:t>
      </w:r>
      <w:r w:rsidR="004F3044" w:rsidRPr="00564CAF">
        <w:rPr>
          <w:rFonts w:ascii="Garamond" w:hAnsi="Garamond" w:cs="Times New Roman"/>
        </w:rPr>
        <w:t xml:space="preserve"> </w:t>
      </w:r>
      <w:r w:rsidR="00837BAC" w:rsidRPr="00564CAF">
        <w:rPr>
          <w:rFonts w:ascii="Garamond" w:hAnsi="Garamond" w:cs="Times New Roman"/>
        </w:rPr>
        <w:t>bargain-seeking</w:t>
      </w:r>
      <w:r w:rsidR="004F3044" w:rsidRPr="00564CAF">
        <w:rPr>
          <w:rFonts w:ascii="Garamond" w:hAnsi="Garamond" w:cs="Times New Roman"/>
        </w:rPr>
        <w:t xml:space="preserve"> </w:t>
      </w:r>
      <w:proofErr w:type="spellStart"/>
      <w:r w:rsidR="004F3044" w:rsidRPr="00564CAF">
        <w:rPr>
          <w:rFonts w:ascii="Garamond" w:hAnsi="Garamond" w:cs="Times New Roman"/>
        </w:rPr>
        <w:t>behavior</w:t>
      </w:r>
      <w:proofErr w:type="spellEnd"/>
      <w:r w:rsidR="004F3044" w:rsidRPr="00564CAF">
        <w:rPr>
          <w:rFonts w:ascii="Garamond" w:hAnsi="Garamond" w:cs="Times New Roman"/>
        </w:rPr>
        <w:t xml:space="preserve">, consumers </w:t>
      </w:r>
      <w:r w:rsidR="00042BCE">
        <w:rPr>
          <w:rFonts w:ascii="Garamond" w:hAnsi="Garamond" w:cs="Times New Roman"/>
        </w:rPr>
        <w:t>being</w:t>
      </w:r>
      <w:r w:rsidR="004F3044" w:rsidRPr="00564CAF">
        <w:rPr>
          <w:rFonts w:ascii="Garamond" w:hAnsi="Garamond" w:cs="Times New Roman"/>
        </w:rPr>
        <w:t xml:space="preserve"> attracted </w:t>
      </w:r>
      <w:r w:rsidR="00837BAC" w:rsidRPr="00564CAF">
        <w:rPr>
          <w:rFonts w:ascii="Garamond" w:hAnsi="Garamond" w:cs="Times New Roman"/>
        </w:rPr>
        <w:t xml:space="preserve">to remanufactured products </w:t>
      </w:r>
      <w:r w:rsidR="004F3044" w:rsidRPr="00564CAF">
        <w:rPr>
          <w:rFonts w:ascii="Garamond" w:hAnsi="Garamond" w:cs="Times New Roman"/>
        </w:rPr>
        <w:t xml:space="preserve">by perceived value and </w:t>
      </w:r>
      <w:r w:rsidR="00837BAC" w:rsidRPr="00564CAF">
        <w:rPr>
          <w:rFonts w:ascii="Garamond" w:hAnsi="Garamond" w:cs="Times New Roman"/>
        </w:rPr>
        <w:t xml:space="preserve">put off by perceived risk. </w:t>
      </w:r>
      <w:r w:rsidR="001E2474" w:rsidRPr="00564CAF">
        <w:rPr>
          <w:rFonts w:ascii="Garamond" w:hAnsi="Garamond" w:cs="Times New Roman"/>
        </w:rPr>
        <w:t xml:space="preserve">WTP is also </w:t>
      </w:r>
      <w:r w:rsidR="00F150C5" w:rsidRPr="00564CAF">
        <w:rPr>
          <w:rFonts w:ascii="Garamond" w:hAnsi="Garamond" w:cs="Times New Roman"/>
        </w:rPr>
        <w:t xml:space="preserve">affected by </w:t>
      </w:r>
      <w:r w:rsidR="008E3E0B">
        <w:rPr>
          <w:rFonts w:ascii="Garamond" w:hAnsi="Garamond" w:cs="Times New Roman"/>
        </w:rPr>
        <w:t xml:space="preserve">consumer access </w:t>
      </w:r>
      <w:r w:rsidR="00F150C5" w:rsidRPr="00564CAF">
        <w:rPr>
          <w:rFonts w:ascii="Garamond" w:hAnsi="Garamond" w:cs="Times New Roman"/>
        </w:rPr>
        <w:t>t</w:t>
      </w:r>
      <w:r w:rsidR="008E3E0B">
        <w:rPr>
          <w:rFonts w:ascii="Garamond" w:hAnsi="Garamond" w:cs="Times New Roman"/>
        </w:rPr>
        <w:t>o</w:t>
      </w:r>
      <w:r w:rsidR="00F150C5" w:rsidRPr="00564CAF">
        <w:rPr>
          <w:rFonts w:ascii="Garamond" w:hAnsi="Garamond" w:cs="Times New Roman"/>
        </w:rPr>
        <w:t xml:space="preserve"> information on the environmental credentials of </w:t>
      </w:r>
      <w:r w:rsidR="000B0446" w:rsidRPr="00564CAF">
        <w:rPr>
          <w:rFonts w:ascii="Garamond" w:hAnsi="Garamond" w:cs="Times New Roman"/>
        </w:rPr>
        <w:t xml:space="preserve">product </w:t>
      </w:r>
      <w:r w:rsidR="00F150C5" w:rsidRPr="00564CAF">
        <w:rPr>
          <w:rFonts w:ascii="Garamond" w:hAnsi="Garamond" w:cs="Times New Roman"/>
        </w:rPr>
        <w:t>remanufacture</w:t>
      </w:r>
      <w:r w:rsidR="000B0446" w:rsidRPr="00564CAF">
        <w:rPr>
          <w:rFonts w:ascii="Garamond" w:hAnsi="Garamond" w:cs="Times New Roman"/>
        </w:rPr>
        <w:t>rs</w:t>
      </w:r>
      <w:r w:rsidR="00A04F17" w:rsidRPr="00564CAF">
        <w:rPr>
          <w:rFonts w:ascii="Garamond" w:hAnsi="Garamond" w:cs="Times New Roman"/>
        </w:rPr>
        <w:t xml:space="preserve"> (Michaud and </w:t>
      </w:r>
      <w:proofErr w:type="spellStart"/>
      <w:r w:rsidR="00A04F17" w:rsidRPr="00564CAF">
        <w:rPr>
          <w:rFonts w:ascii="Garamond" w:hAnsi="Garamond" w:cs="Times New Roman"/>
        </w:rPr>
        <w:t>Llerena</w:t>
      </w:r>
      <w:proofErr w:type="spellEnd"/>
      <w:r w:rsidR="00A04F17" w:rsidRPr="00564CAF">
        <w:rPr>
          <w:rFonts w:ascii="Garamond" w:hAnsi="Garamond" w:cs="Times New Roman"/>
        </w:rPr>
        <w:t>, 2011)</w:t>
      </w:r>
      <w:r w:rsidR="00F150C5" w:rsidRPr="00564CAF">
        <w:rPr>
          <w:rFonts w:ascii="Garamond" w:hAnsi="Garamond" w:cs="Times New Roman"/>
        </w:rPr>
        <w:t>.</w:t>
      </w:r>
      <w:r w:rsidR="0061065C" w:rsidRPr="00564CAF">
        <w:rPr>
          <w:rFonts w:ascii="Garamond" w:hAnsi="Garamond" w:cs="Times New Roman"/>
        </w:rPr>
        <w:t xml:space="preserve"> </w:t>
      </w:r>
      <w:r w:rsidR="008E3E0B">
        <w:rPr>
          <w:rFonts w:ascii="Garamond" w:hAnsi="Garamond" w:cs="Times New Roman"/>
        </w:rPr>
        <w:t>R</w:t>
      </w:r>
      <w:r w:rsidR="0061065C" w:rsidRPr="00564CAF">
        <w:rPr>
          <w:rFonts w:ascii="Garamond" w:hAnsi="Garamond" w:cs="Times New Roman"/>
        </w:rPr>
        <w:t>ecent</w:t>
      </w:r>
      <w:r w:rsidR="007848A0" w:rsidRPr="00564CAF">
        <w:rPr>
          <w:rFonts w:ascii="Garamond" w:hAnsi="Garamond" w:cs="Times New Roman"/>
        </w:rPr>
        <w:t xml:space="preserve"> research suggests that </w:t>
      </w:r>
      <w:r w:rsidR="0061065C" w:rsidRPr="00564CAF">
        <w:rPr>
          <w:rFonts w:ascii="Garamond" w:hAnsi="Garamond" w:cs="Times New Roman"/>
        </w:rPr>
        <w:t>consumer</w:t>
      </w:r>
      <w:r w:rsidR="00BF62E4" w:rsidRPr="00564CAF">
        <w:rPr>
          <w:rFonts w:ascii="Garamond" w:hAnsi="Garamond" w:cs="Times New Roman"/>
        </w:rPr>
        <w:t xml:space="preserve">s </w:t>
      </w:r>
      <w:r w:rsidR="0061065C" w:rsidRPr="00564CAF">
        <w:rPr>
          <w:rFonts w:ascii="Garamond" w:hAnsi="Garamond" w:cs="Times New Roman"/>
        </w:rPr>
        <w:t xml:space="preserve">can be </w:t>
      </w:r>
      <w:r w:rsidR="00C9449B" w:rsidRPr="00564CAF">
        <w:rPr>
          <w:rFonts w:ascii="Garamond" w:hAnsi="Garamond" w:cs="Times New Roman"/>
        </w:rPr>
        <w:t xml:space="preserve">further </w:t>
      </w:r>
      <w:r w:rsidR="0061065C" w:rsidRPr="00564CAF">
        <w:rPr>
          <w:rFonts w:ascii="Garamond" w:hAnsi="Garamond" w:cs="Times New Roman"/>
        </w:rPr>
        <w:t>segmented into two groups: one that is very sensitive to discounts</w:t>
      </w:r>
      <w:r w:rsidR="00C9449B" w:rsidRPr="00564CAF">
        <w:rPr>
          <w:rFonts w:ascii="Garamond" w:hAnsi="Garamond" w:cs="Times New Roman"/>
        </w:rPr>
        <w:t>,</w:t>
      </w:r>
      <w:r w:rsidR="0061065C" w:rsidRPr="00564CAF">
        <w:rPr>
          <w:rFonts w:ascii="Garamond" w:hAnsi="Garamond" w:cs="Times New Roman"/>
        </w:rPr>
        <w:t xml:space="preserve"> and another that </w:t>
      </w:r>
      <w:r w:rsidR="003638AE" w:rsidRPr="00564CAF">
        <w:rPr>
          <w:rFonts w:ascii="Garamond" w:hAnsi="Garamond" w:cs="Times New Roman"/>
        </w:rPr>
        <w:t xml:space="preserve">will not buy remanufactured </w:t>
      </w:r>
      <w:r w:rsidR="000B0446" w:rsidRPr="00564CAF">
        <w:rPr>
          <w:rFonts w:ascii="Garamond" w:hAnsi="Garamond" w:cs="Times New Roman"/>
        </w:rPr>
        <w:t xml:space="preserve">products </w:t>
      </w:r>
      <w:r w:rsidR="003638AE" w:rsidRPr="00564CAF">
        <w:rPr>
          <w:rFonts w:ascii="Garamond" w:hAnsi="Garamond" w:cs="Times New Roman"/>
        </w:rPr>
        <w:t>at all</w:t>
      </w:r>
      <w:r w:rsidR="00C9449B" w:rsidRPr="00564CAF">
        <w:rPr>
          <w:rFonts w:ascii="Garamond" w:hAnsi="Garamond" w:cs="Times New Roman"/>
        </w:rPr>
        <w:t xml:space="preserve"> </w:t>
      </w:r>
      <w:r w:rsidR="0061065C" w:rsidRPr="00564CAF">
        <w:rPr>
          <w:rFonts w:ascii="Garamond" w:hAnsi="Garamond" w:cs="Times New Roman"/>
        </w:rPr>
        <w:t>(Abbey et al</w:t>
      </w:r>
      <w:r w:rsidR="000B0446" w:rsidRPr="00564CAF">
        <w:rPr>
          <w:rFonts w:ascii="Garamond" w:hAnsi="Garamond" w:cs="Times New Roman"/>
        </w:rPr>
        <w:t>.</w:t>
      </w:r>
      <w:r w:rsidR="0061065C" w:rsidRPr="00564CAF">
        <w:rPr>
          <w:rFonts w:ascii="Garamond" w:hAnsi="Garamond" w:cs="Times New Roman"/>
        </w:rPr>
        <w:t>, 2015a</w:t>
      </w:r>
      <w:r w:rsidR="003A3978" w:rsidRPr="00564CAF">
        <w:rPr>
          <w:rFonts w:ascii="Garamond" w:hAnsi="Garamond" w:cs="Times New Roman"/>
        </w:rPr>
        <w:t xml:space="preserve"> and 2015b</w:t>
      </w:r>
      <w:r w:rsidR="0061065C" w:rsidRPr="00564CAF">
        <w:rPr>
          <w:rFonts w:ascii="Garamond" w:hAnsi="Garamond" w:cs="Times New Roman"/>
        </w:rPr>
        <w:t>).</w:t>
      </w:r>
      <w:r w:rsidR="00037E2B" w:rsidRPr="00564CAF">
        <w:rPr>
          <w:rFonts w:ascii="Garamond" w:hAnsi="Garamond" w:cs="Times New Roman"/>
        </w:rPr>
        <w:t xml:space="preserve"> </w:t>
      </w:r>
      <w:r w:rsidR="00D0071B" w:rsidRPr="00564CAF">
        <w:rPr>
          <w:rFonts w:ascii="Garamond" w:hAnsi="Garamond" w:cs="Times New Roman"/>
        </w:rPr>
        <w:t>T</w:t>
      </w:r>
      <w:r w:rsidR="00521211" w:rsidRPr="00564CAF">
        <w:rPr>
          <w:rFonts w:ascii="Garamond" w:hAnsi="Garamond" w:cs="Times New Roman"/>
        </w:rPr>
        <w:t>he fore</w:t>
      </w:r>
      <w:r w:rsidR="00042BCE">
        <w:rPr>
          <w:rFonts w:ascii="Garamond" w:hAnsi="Garamond" w:cs="Times New Roman"/>
        </w:rPr>
        <w:t>going</w:t>
      </w:r>
      <w:r w:rsidR="00521211" w:rsidRPr="00564CAF">
        <w:rPr>
          <w:rFonts w:ascii="Garamond" w:hAnsi="Garamond" w:cs="Times New Roman"/>
        </w:rPr>
        <w:t xml:space="preserve"> papers have in common a focus on WTP for remanufactured products. </w:t>
      </w:r>
    </w:p>
    <w:p w14:paraId="6FA3D618" w14:textId="75BDAC58" w:rsidR="00521211" w:rsidRPr="00564CAF" w:rsidRDefault="00521211" w:rsidP="00521211">
      <w:pPr>
        <w:widowControl w:val="0"/>
        <w:autoSpaceDE w:val="0"/>
        <w:autoSpaceDN w:val="0"/>
        <w:adjustRightInd w:val="0"/>
        <w:spacing w:line="480" w:lineRule="auto"/>
        <w:ind w:firstLine="284"/>
        <w:jc w:val="both"/>
        <w:rPr>
          <w:rFonts w:ascii="Garamond" w:hAnsi="Garamond" w:cs="Times New Roman"/>
        </w:rPr>
      </w:pPr>
      <w:r w:rsidRPr="00564CAF">
        <w:rPr>
          <w:rFonts w:ascii="Garamond" w:hAnsi="Garamond" w:cs="Times New Roman"/>
        </w:rPr>
        <w:t>Less closely related to our work</w:t>
      </w:r>
      <w:r w:rsidR="007140B8" w:rsidRPr="00564CAF">
        <w:rPr>
          <w:rFonts w:ascii="Garamond" w:hAnsi="Garamond" w:cs="Times New Roman"/>
        </w:rPr>
        <w:t xml:space="preserve">, </w:t>
      </w:r>
      <w:r w:rsidR="001F101F" w:rsidRPr="00564CAF">
        <w:rPr>
          <w:rFonts w:ascii="Garamond" w:hAnsi="Garamond" w:cs="Times New Roman"/>
        </w:rPr>
        <w:t>bu</w:t>
      </w:r>
      <w:r w:rsidR="007140B8" w:rsidRPr="00564CAF">
        <w:rPr>
          <w:rFonts w:ascii="Garamond" w:hAnsi="Garamond" w:cs="Times New Roman"/>
        </w:rPr>
        <w:t xml:space="preserve">t </w:t>
      </w:r>
      <w:r w:rsidR="001F101F" w:rsidRPr="00564CAF">
        <w:rPr>
          <w:rFonts w:ascii="Garamond" w:hAnsi="Garamond" w:cs="Times New Roman"/>
        </w:rPr>
        <w:t>nevertheles</w:t>
      </w:r>
      <w:r w:rsidR="007140B8" w:rsidRPr="00564CAF">
        <w:rPr>
          <w:rFonts w:ascii="Garamond" w:hAnsi="Garamond" w:cs="Times New Roman"/>
        </w:rPr>
        <w:t>s relevant,</w:t>
      </w:r>
      <w:r w:rsidRPr="00564CAF">
        <w:rPr>
          <w:rFonts w:ascii="Garamond" w:hAnsi="Garamond" w:cs="Times New Roman"/>
        </w:rPr>
        <w:t xml:space="preserve"> is emerging research on </w:t>
      </w:r>
      <w:r w:rsidRPr="00564CAF">
        <w:rPr>
          <w:rFonts w:ascii="Garamond" w:hAnsi="Garamond" w:cs="Times New Roman"/>
        </w:rPr>
        <w:lastRenderedPageBreak/>
        <w:t>interaction between markets f</w:t>
      </w:r>
      <w:r w:rsidR="001F101F" w:rsidRPr="00564CAF">
        <w:rPr>
          <w:rFonts w:ascii="Garamond" w:hAnsi="Garamond" w:cs="Times New Roman"/>
        </w:rPr>
        <w:t>or</w:t>
      </w:r>
      <w:r w:rsidRPr="00564CAF">
        <w:rPr>
          <w:rFonts w:ascii="Garamond" w:hAnsi="Garamond" w:cs="Times New Roman"/>
        </w:rPr>
        <w:t xml:space="preserve"> remanufactured and new products</w:t>
      </w:r>
      <w:r w:rsidR="00CA1FBC" w:rsidRPr="00564CAF">
        <w:rPr>
          <w:rFonts w:ascii="Garamond" w:hAnsi="Garamond" w:cs="Times New Roman"/>
        </w:rPr>
        <w:t>.</w:t>
      </w:r>
      <w:r w:rsidRPr="00564CAF">
        <w:rPr>
          <w:rFonts w:ascii="Garamond" w:hAnsi="Garamond" w:cs="Times New Roman"/>
        </w:rPr>
        <w:t xml:space="preserve"> Guide and Li (2010)</w:t>
      </w:r>
      <w:r w:rsidR="001F101F" w:rsidRPr="00564CAF">
        <w:rPr>
          <w:rFonts w:ascii="Garamond" w:hAnsi="Garamond" w:cs="Times New Roman"/>
        </w:rPr>
        <w:t xml:space="preserve"> </w:t>
      </w:r>
      <w:r w:rsidR="00042BCE">
        <w:rPr>
          <w:rFonts w:ascii="Garamond" w:hAnsi="Garamond" w:cs="Times New Roman"/>
        </w:rPr>
        <w:t>demonstra</w:t>
      </w:r>
      <w:r w:rsidR="000B0446" w:rsidRPr="00564CAF">
        <w:rPr>
          <w:rFonts w:ascii="Garamond" w:hAnsi="Garamond" w:cs="Times New Roman"/>
        </w:rPr>
        <w:t>t</w:t>
      </w:r>
      <w:r w:rsidR="00264EB5" w:rsidRPr="00564CAF">
        <w:rPr>
          <w:rFonts w:ascii="Garamond" w:hAnsi="Garamond" w:cs="Times New Roman"/>
        </w:rPr>
        <w:t>ed</w:t>
      </w:r>
      <w:r w:rsidR="00DA5664">
        <w:rPr>
          <w:rFonts w:ascii="Garamond" w:hAnsi="Garamond" w:cs="Times New Roman"/>
        </w:rPr>
        <w:t>,</w:t>
      </w:r>
      <w:r w:rsidR="00264EB5" w:rsidRPr="00564CAF">
        <w:rPr>
          <w:rFonts w:ascii="Garamond" w:hAnsi="Garamond" w:cs="Times New Roman"/>
        </w:rPr>
        <w:t xml:space="preserve"> </w:t>
      </w:r>
      <w:r w:rsidR="00042BCE">
        <w:rPr>
          <w:rFonts w:ascii="Garamond" w:hAnsi="Garamond" w:cs="Times New Roman"/>
        </w:rPr>
        <w:t xml:space="preserve">through </w:t>
      </w:r>
      <w:r w:rsidR="001F101F" w:rsidRPr="00564CAF">
        <w:rPr>
          <w:rFonts w:ascii="Garamond" w:hAnsi="Garamond" w:cs="Times New Roman"/>
        </w:rPr>
        <w:t>field experiments</w:t>
      </w:r>
      <w:r w:rsidR="00DA5664">
        <w:rPr>
          <w:rFonts w:ascii="Garamond" w:hAnsi="Garamond" w:cs="Times New Roman"/>
        </w:rPr>
        <w:t>,</w:t>
      </w:r>
      <w:r w:rsidRPr="00564CAF">
        <w:rPr>
          <w:rFonts w:ascii="Garamond" w:hAnsi="Garamond" w:cs="Times New Roman"/>
        </w:rPr>
        <w:t xml:space="preserve"> cannibali</w:t>
      </w:r>
      <w:r w:rsidR="001F101F" w:rsidRPr="00564CAF">
        <w:rPr>
          <w:rFonts w:ascii="Garamond" w:hAnsi="Garamond" w:cs="Times New Roman"/>
        </w:rPr>
        <w:t>z</w:t>
      </w:r>
      <w:r w:rsidRPr="00564CAF">
        <w:rPr>
          <w:rFonts w:ascii="Garamond" w:hAnsi="Garamond" w:cs="Times New Roman"/>
        </w:rPr>
        <w:t>ation result</w:t>
      </w:r>
      <w:r w:rsidR="001F101F" w:rsidRPr="00564CAF">
        <w:rPr>
          <w:rFonts w:ascii="Garamond" w:hAnsi="Garamond" w:cs="Times New Roman"/>
        </w:rPr>
        <w:t>ing</w:t>
      </w:r>
      <w:r w:rsidRPr="00564CAF">
        <w:rPr>
          <w:rFonts w:ascii="Garamond" w:hAnsi="Garamond" w:cs="Times New Roman"/>
        </w:rPr>
        <w:t xml:space="preserve"> f</w:t>
      </w:r>
      <w:r w:rsidR="001F101F" w:rsidRPr="00564CAF">
        <w:rPr>
          <w:rFonts w:ascii="Garamond" w:hAnsi="Garamond" w:cs="Times New Roman"/>
        </w:rPr>
        <w:t>rom</w:t>
      </w:r>
      <w:r w:rsidRPr="00564CAF">
        <w:rPr>
          <w:rFonts w:ascii="Garamond" w:hAnsi="Garamond" w:cs="Times New Roman"/>
        </w:rPr>
        <w:t xml:space="preserve"> the </w:t>
      </w:r>
      <w:r w:rsidR="000B0446" w:rsidRPr="00564CAF">
        <w:rPr>
          <w:rFonts w:ascii="Garamond" w:hAnsi="Garamond" w:cs="Times New Roman"/>
        </w:rPr>
        <w:t>addi</w:t>
      </w:r>
      <w:r w:rsidRPr="00564CAF">
        <w:rPr>
          <w:rFonts w:ascii="Garamond" w:hAnsi="Garamond" w:cs="Times New Roman"/>
        </w:rPr>
        <w:t>tion of rema</w:t>
      </w:r>
      <w:r w:rsidR="00483475" w:rsidRPr="00564CAF">
        <w:rPr>
          <w:rFonts w:ascii="Garamond" w:hAnsi="Garamond" w:cs="Times New Roman"/>
        </w:rPr>
        <w:t xml:space="preserve">nufactured products </w:t>
      </w:r>
      <w:r w:rsidR="000B0446" w:rsidRPr="00564CAF">
        <w:rPr>
          <w:rFonts w:ascii="Garamond" w:hAnsi="Garamond" w:cs="Times New Roman"/>
        </w:rPr>
        <w:t>to</w:t>
      </w:r>
      <w:r w:rsidR="00483475" w:rsidRPr="00564CAF">
        <w:rPr>
          <w:rFonts w:ascii="Garamond" w:hAnsi="Garamond" w:cs="Times New Roman"/>
        </w:rPr>
        <w:t xml:space="preserve"> a </w:t>
      </w:r>
      <w:r w:rsidRPr="00564CAF">
        <w:rPr>
          <w:rFonts w:ascii="Garamond" w:hAnsi="Garamond" w:cs="Times New Roman"/>
        </w:rPr>
        <w:t xml:space="preserve">product portfolio </w:t>
      </w:r>
      <w:r w:rsidR="00035581" w:rsidRPr="00564CAF">
        <w:rPr>
          <w:rFonts w:ascii="Garamond" w:hAnsi="Garamond" w:cs="Times New Roman"/>
        </w:rPr>
        <w:t>to</w:t>
      </w:r>
      <w:r w:rsidRPr="00564CAF">
        <w:rPr>
          <w:rFonts w:ascii="Garamond" w:hAnsi="Garamond" w:cs="Times New Roman"/>
        </w:rPr>
        <w:t xml:space="preserve"> differ across </w:t>
      </w:r>
      <w:r w:rsidR="000B0446" w:rsidRPr="00564CAF">
        <w:rPr>
          <w:rFonts w:ascii="Garamond" w:hAnsi="Garamond" w:cs="Times New Roman"/>
        </w:rPr>
        <w:t>b</w:t>
      </w:r>
      <w:r w:rsidR="00FD47F5" w:rsidRPr="00564CAF">
        <w:rPr>
          <w:rFonts w:ascii="Garamond" w:hAnsi="Garamond" w:cs="Times New Roman"/>
        </w:rPr>
        <w:t>usiness-to-</w:t>
      </w:r>
      <w:r w:rsidR="000B0446" w:rsidRPr="00564CAF">
        <w:rPr>
          <w:rFonts w:ascii="Garamond" w:hAnsi="Garamond" w:cs="Times New Roman"/>
        </w:rPr>
        <w:t>b</w:t>
      </w:r>
      <w:r w:rsidR="00FD47F5" w:rsidRPr="00564CAF">
        <w:rPr>
          <w:rFonts w:ascii="Garamond" w:hAnsi="Garamond" w:cs="Times New Roman"/>
        </w:rPr>
        <w:t>usiness</w:t>
      </w:r>
      <w:r w:rsidR="00144205" w:rsidRPr="00564CAF">
        <w:rPr>
          <w:rFonts w:ascii="Garamond" w:hAnsi="Garamond" w:cs="Times New Roman"/>
        </w:rPr>
        <w:t xml:space="preserve"> and </w:t>
      </w:r>
      <w:r w:rsidR="000B0446" w:rsidRPr="00564CAF">
        <w:rPr>
          <w:rFonts w:ascii="Garamond" w:hAnsi="Garamond" w:cs="Times New Roman"/>
        </w:rPr>
        <w:t>b</w:t>
      </w:r>
      <w:r w:rsidR="00144205" w:rsidRPr="00564CAF">
        <w:rPr>
          <w:rFonts w:ascii="Garamond" w:hAnsi="Garamond" w:cs="Times New Roman"/>
        </w:rPr>
        <w:t>usiness</w:t>
      </w:r>
      <w:r w:rsidR="000B0446" w:rsidRPr="00564CAF">
        <w:rPr>
          <w:rFonts w:ascii="Garamond" w:hAnsi="Garamond" w:cs="Times New Roman"/>
        </w:rPr>
        <w:t>-</w:t>
      </w:r>
      <w:r w:rsidR="00144205" w:rsidRPr="00564CAF">
        <w:rPr>
          <w:rFonts w:ascii="Garamond" w:hAnsi="Garamond" w:cs="Times New Roman"/>
        </w:rPr>
        <w:t>to</w:t>
      </w:r>
      <w:r w:rsidR="000B0446" w:rsidRPr="00564CAF">
        <w:rPr>
          <w:rFonts w:ascii="Garamond" w:hAnsi="Garamond" w:cs="Times New Roman"/>
        </w:rPr>
        <w:t>-c</w:t>
      </w:r>
      <w:r w:rsidR="00144205" w:rsidRPr="00564CAF">
        <w:rPr>
          <w:rFonts w:ascii="Garamond" w:hAnsi="Garamond" w:cs="Times New Roman"/>
        </w:rPr>
        <w:t xml:space="preserve">onsumer </w:t>
      </w:r>
      <w:r w:rsidRPr="00564CAF">
        <w:rPr>
          <w:rFonts w:ascii="Garamond" w:hAnsi="Garamond" w:cs="Times New Roman"/>
        </w:rPr>
        <w:t>product lines</w:t>
      </w:r>
      <w:r w:rsidR="00042BCE">
        <w:rPr>
          <w:rFonts w:ascii="Garamond" w:hAnsi="Garamond" w:cs="Times New Roman"/>
        </w:rPr>
        <w:t>,</w:t>
      </w:r>
      <w:r w:rsidR="00D90552" w:rsidRPr="00564CAF">
        <w:rPr>
          <w:rFonts w:ascii="Garamond" w:hAnsi="Garamond" w:cs="Times New Roman"/>
        </w:rPr>
        <w:t xml:space="preserve"> </w:t>
      </w:r>
      <w:r w:rsidR="00042BCE">
        <w:rPr>
          <w:rFonts w:ascii="Garamond" w:hAnsi="Garamond" w:cs="Times New Roman"/>
        </w:rPr>
        <w:t xml:space="preserve">and </w:t>
      </w:r>
      <w:r w:rsidR="00D90552" w:rsidRPr="00564CAF">
        <w:rPr>
          <w:rFonts w:ascii="Garamond" w:hAnsi="Garamond" w:cs="Times New Roman"/>
        </w:rPr>
        <w:t>Agrawal et al. (2015</w:t>
      </w:r>
      <w:r w:rsidR="000B2363">
        <w:rPr>
          <w:rFonts w:ascii="Garamond" w:hAnsi="Garamond" w:cs="Times New Roman"/>
        </w:rPr>
        <w:t>a</w:t>
      </w:r>
      <w:r w:rsidRPr="00564CAF">
        <w:rPr>
          <w:rFonts w:ascii="Garamond" w:hAnsi="Garamond" w:cs="Times New Roman"/>
        </w:rPr>
        <w:t>) investigated</w:t>
      </w:r>
      <w:r w:rsidR="00E036DF" w:rsidRPr="00564CAF">
        <w:rPr>
          <w:rFonts w:ascii="Garamond" w:hAnsi="Garamond" w:cs="Times New Roman"/>
        </w:rPr>
        <w:t xml:space="preserve"> for new counterparts</w:t>
      </w:r>
      <w:r w:rsidRPr="00564CAF">
        <w:rPr>
          <w:rFonts w:ascii="Garamond" w:hAnsi="Garamond" w:cs="Times New Roman"/>
        </w:rPr>
        <w:t xml:space="preserve"> the impact</w:t>
      </w:r>
      <w:r w:rsidR="00E036DF" w:rsidRPr="00564CAF">
        <w:rPr>
          <w:rFonts w:ascii="Garamond" w:hAnsi="Garamond" w:cs="Times New Roman"/>
        </w:rPr>
        <w:t xml:space="preserve"> on WTP</w:t>
      </w:r>
      <w:r w:rsidRPr="00564CAF">
        <w:rPr>
          <w:rFonts w:ascii="Garamond" w:hAnsi="Garamond" w:cs="Times New Roman"/>
        </w:rPr>
        <w:t xml:space="preserve"> of </w:t>
      </w:r>
      <w:r w:rsidR="00144205" w:rsidRPr="00564CAF">
        <w:rPr>
          <w:rFonts w:ascii="Garamond" w:hAnsi="Garamond" w:cs="Times New Roman"/>
        </w:rPr>
        <w:t xml:space="preserve">the availability of </w:t>
      </w:r>
      <w:r w:rsidRPr="00564CAF">
        <w:rPr>
          <w:rFonts w:ascii="Garamond" w:hAnsi="Garamond" w:cs="Times New Roman"/>
        </w:rPr>
        <w:t>remanufactured products</w:t>
      </w:r>
      <w:r w:rsidR="0022742E" w:rsidRPr="00564CAF">
        <w:rPr>
          <w:rFonts w:ascii="Garamond" w:hAnsi="Garamond" w:cs="Times New Roman"/>
        </w:rPr>
        <w:t>. To</w:t>
      </w:r>
      <w:r w:rsidRPr="00564CAF">
        <w:rPr>
          <w:rFonts w:ascii="Garamond" w:hAnsi="Garamond" w:cs="Times New Roman"/>
        </w:rPr>
        <w:t xml:space="preserve"> our knowledge, no attention has been paid to </w:t>
      </w:r>
      <w:r w:rsidR="004040EA" w:rsidRPr="00564CAF">
        <w:rPr>
          <w:rFonts w:ascii="Garamond" w:hAnsi="Garamond" w:cs="Times New Roman"/>
        </w:rPr>
        <w:t xml:space="preserve">search intensity </w:t>
      </w:r>
      <w:r w:rsidRPr="00564CAF">
        <w:rPr>
          <w:rFonts w:ascii="Garamond" w:hAnsi="Garamond" w:cs="Times New Roman"/>
        </w:rPr>
        <w:t xml:space="preserve">or </w:t>
      </w:r>
      <w:r w:rsidR="00942B78" w:rsidRPr="00564CAF">
        <w:rPr>
          <w:rFonts w:ascii="Garamond" w:hAnsi="Garamond" w:cs="Times New Roman"/>
        </w:rPr>
        <w:t>number</w:t>
      </w:r>
      <w:r w:rsidR="00325120" w:rsidRPr="00564CAF">
        <w:rPr>
          <w:rFonts w:ascii="Garamond" w:hAnsi="Garamond" w:cs="Times New Roman"/>
        </w:rPr>
        <w:t xml:space="preserve"> of listings for</w:t>
      </w:r>
      <w:r w:rsidRPr="00564CAF">
        <w:rPr>
          <w:rFonts w:ascii="Garamond" w:hAnsi="Garamond" w:cs="Times New Roman"/>
        </w:rPr>
        <w:t xml:space="preserve"> </w:t>
      </w:r>
      <w:r w:rsidR="00144205" w:rsidRPr="00564CAF">
        <w:rPr>
          <w:rFonts w:ascii="Garamond" w:hAnsi="Garamond" w:cs="Times New Roman"/>
        </w:rPr>
        <w:t>remanufactured</w:t>
      </w:r>
      <w:r w:rsidRPr="00564CAF">
        <w:rPr>
          <w:rFonts w:ascii="Garamond" w:hAnsi="Garamond" w:cs="Times New Roman"/>
        </w:rPr>
        <w:t xml:space="preserve"> products (Souza,</w:t>
      </w:r>
      <w:r w:rsidR="00A32044" w:rsidRPr="00564CAF">
        <w:rPr>
          <w:rFonts w:ascii="Garamond" w:hAnsi="Garamond" w:cs="Times New Roman"/>
        </w:rPr>
        <w:t xml:space="preserve"> 2013</w:t>
      </w:r>
      <w:r w:rsidRPr="00564CAF">
        <w:rPr>
          <w:rFonts w:ascii="Garamond" w:hAnsi="Garamond" w:cs="Times New Roman"/>
        </w:rPr>
        <w:t>).</w:t>
      </w:r>
    </w:p>
    <w:p w14:paraId="7B5953FF" w14:textId="77777777" w:rsidR="0012036B" w:rsidRPr="00564CAF" w:rsidRDefault="0012036B" w:rsidP="00521211">
      <w:pPr>
        <w:widowControl w:val="0"/>
        <w:autoSpaceDE w:val="0"/>
        <w:autoSpaceDN w:val="0"/>
        <w:adjustRightInd w:val="0"/>
        <w:spacing w:line="480" w:lineRule="auto"/>
        <w:jc w:val="both"/>
        <w:rPr>
          <w:rFonts w:ascii="Garamond" w:hAnsi="Garamond" w:cs="Times New Roman"/>
        </w:rPr>
      </w:pPr>
    </w:p>
    <w:p w14:paraId="2CF85274" w14:textId="1ECF441D" w:rsidR="00521211" w:rsidRPr="00564CAF" w:rsidRDefault="00521211" w:rsidP="00521211">
      <w:pPr>
        <w:widowControl w:val="0"/>
        <w:autoSpaceDE w:val="0"/>
        <w:autoSpaceDN w:val="0"/>
        <w:adjustRightInd w:val="0"/>
        <w:spacing w:line="480" w:lineRule="auto"/>
        <w:jc w:val="both"/>
        <w:rPr>
          <w:rFonts w:ascii="Garamond" w:hAnsi="Garamond" w:cs="Times New Roman"/>
        </w:rPr>
      </w:pPr>
      <w:r w:rsidRPr="00564CAF">
        <w:rPr>
          <w:rFonts w:ascii="Garamond" w:hAnsi="Garamond" w:cs="Times New Roman"/>
        </w:rPr>
        <w:t>2.</w:t>
      </w:r>
      <w:r w:rsidR="00F64959">
        <w:rPr>
          <w:rFonts w:ascii="Garamond" w:hAnsi="Garamond" w:cs="Times New Roman"/>
        </w:rPr>
        <w:t>3</w:t>
      </w:r>
      <w:r w:rsidRPr="00564CAF">
        <w:rPr>
          <w:rFonts w:ascii="Garamond" w:hAnsi="Garamond" w:cs="Times New Roman"/>
        </w:rPr>
        <w:t xml:space="preserve">. </w:t>
      </w:r>
      <w:r w:rsidR="00035581" w:rsidRPr="00564CAF">
        <w:rPr>
          <w:rFonts w:ascii="Garamond" w:hAnsi="Garamond" w:cs="Times New Roman"/>
        </w:rPr>
        <w:t>Using</w:t>
      </w:r>
      <w:r w:rsidRPr="00564CAF">
        <w:rPr>
          <w:rFonts w:ascii="Garamond" w:hAnsi="Garamond" w:cs="Times New Roman"/>
        </w:rPr>
        <w:t xml:space="preserve"> secondary data to examine </w:t>
      </w:r>
      <w:r w:rsidR="00035581" w:rsidRPr="00564CAF">
        <w:rPr>
          <w:rFonts w:ascii="Garamond" w:hAnsi="Garamond" w:cs="Times New Roman"/>
        </w:rPr>
        <w:t xml:space="preserve">product </w:t>
      </w:r>
      <w:r w:rsidRPr="00564CAF">
        <w:rPr>
          <w:rFonts w:ascii="Garamond" w:hAnsi="Garamond" w:cs="Times New Roman"/>
        </w:rPr>
        <w:t>supply and demand</w:t>
      </w:r>
    </w:p>
    <w:p w14:paraId="4D7FE682" w14:textId="77777777" w:rsidR="00521211" w:rsidRPr="00564CAF" w:rsidRDefault="00521211" w:rsidP="00521211">
      <w:pPr>
        <w:widowControl w:val="0"/>
        <w:autoSpaceDE w:val="0"/>
        <w:autoSpaceDN w:val="0"/>
        <w:adjustRightInd w:val="0"/>
        <w:spacing w:line="480" w:lineRule="auto"/>
        <w:ind w:firstLine="284"/>
        <w:jc w:val="both"/>
        <w:rPr>
          <w:rFonts w:ascii="Garamond" w:hAnsi="Garamond" w:cs="Times New Roman"/>
        </w:rPr>
      </w:pPr>
      <w:r w:rsidRPr="00564CAF">
        <w:rPr>
          <w:rFonts w:ascii="Garamond" w:hAnsi="Garamond" w:cs="Times New Roman"/>
        </w:rPr>
        <w:t xml:space="preserve">A significant proportion of </w:t>
      </w:r>
      <w:r w:rsidR="00BD4020" w:rsidRPr="00564CAF">
        <w:rPr>
          <w:rFonts w:ascii="Garamond" w:hAnsi="Garamond" w:cs="Times New Roman"/>
        </w:rPr>
        <w:t xml:space="preserve">consumers use the </w:t>
      </w:r>
      <w:r w:rsidR="000B0446" w:rsidRPr="00564CAF">
        <w:rPr>
          <w:rFonts w:ascii="Garamond" w:hAnsi="Garamond" w:cs="Times New Roman"/>
        </w:rPr>
        <w:t>I</w:t>
      </w:r>
      <w:r w:rsidR="004B00FA" w:rsidRPr="00564CAF">
        <w:rPr>
          <w:rFonts w:ascii="Garamond" w:hAnsi="Garamond" w:cs="Times New Roman"/>
        </w:rPr>
        <w:t>nternet</w:t>
      </w:r>
      <w:r w:rsidR="00BD4020" w:rsidRPr="00564CAF">
        <w:rPr>
          <w:rFonts w:ascii="Garamond" w:hAnsi="Garamond" w:cs="Times New Roman"/>
        </w:rPr>
        <w:t xml:space="preserve"> </w:t>
      </w:r>
      <w:r w:rsidR="00A664E0" w:rsidRPr="00564CAF">
        <w:rPr>
          <w:rFonts w:ascii="Garamond" w:hAnsi="Garamond" w:cs="Times New Roman"/>
        </w:rPr>
        <w:t>not only</w:t>
      </w:r>
      <w:r w:rsidR="0045637F" w:rsidRPr="00564CAF">
        <w:rPr>
          <w:rFonts w:ascii="Garamond" w:hAnsi="Garamond" w:cs="Times New Roman"/>
        </w:rPr>
        <w:t xml:space="preserve"> </w:t>
      </w:r>
      <w:r w:rsidR="00A278C1" w:rsidRPr="00564CAF">
        <w:rPr>
          <w:rFonts w:ascii="Garamond" w:hAnsi="Garamond" w:cs="Times New Roman"/>
        </w:rPr>
        <w:t xml:space="preserve">for online purchasing, </w:t>
      </w:r>
      <w:r w:rsidR="00A664E0" w:rsidRPr="00564CAF">
        <w:rPr>
          <w:rFonts w:ascii="Garamond" w:hAnsi="Garamond" w:cs="Times New Roman"/>
        </w:rPr>
        <w:t>but</w:t>
      </w:r>
      <w:r w:rsidRPr="00564CAF">
        <w:rPr>
          <w:rFonts w:ascii="Garamond" w:hAnsi="Garamond" w:cs="Times New Roman"/>
        </w:rPr>
        <w:t xml:space="preserve"> also </w:t>
      </w:r>
      <w:r w:rsidR="00162585" w:rsidRPr="00564CAF">
        <w:rPr>
          <w:rFonts w:ascii="Garamond" w:hAnsi="Garamond" w:cs="Times New Roman"/>
        </w:rPr>
        <w:t>t</w:t>
      </w:r>
      <w:r w:rsidR="00A664E0" w:rsidRPr="00564CAF">
        <w:rPr>
          <w:rFonts w:ascii="Garamond" w:hAnsi="Garamond" w:cs="Times New Roman"/>
        </w:rPr>
        <w:t>o</w:t>
      </w:r>
      <w:r w:rsidRPr="00564CAF">
        <w:rPr>
          <w:rFonts w:ascii="Garamond" w:hAnsi="Garamond" w:cs="Times New Roman"/>
        </w:rPr>
        <w:t xml:space="preserve"> collect information and compar</w:t>
      </w:r>
      <w:r w:rsidR="00A664E0" w:rsidRPr="00564CAF">
        <w:rPr>
          <w:rFonts w:ascii="Garamond" w:hAnsi="Garamond" w:cs="Times New Roman"/>
        </w:rPr>
        <w:t>e</w:t>
      </w:r>
      <w:r w:rsidRPr="00564CAF">
        <w:rPr>
          <w:rFonts w:ascii="Garamond" w:hAnsi="Garamond" w:cs="Times New Roman"/>
        </w:rPr>
        <w:t xml:space="preserve"> offers and products</w:t>
      </w:r>
      <w:r w:rsidR="003D1DEB" w:rsidRPr="00564CAF">
        <w:rPr>
          <w:rFonts w:ascii="Garamond" w:hAnsi="Garamond" w:cs="Times New Roman"/>
        </w:rPr>
        <w:t xml:space="preserve"> </w:t>
      </w:r>
      <w:r w:rsidR="00BD4020" w:rsidRPr="00564CAF">
        <w:rPr>
          <w:rFonts w:ascii="Garamond" w:hAnsi="Garamond" w:cs="Times New Roman"/>
        </w:rPr>
        <w:t>(</w:t>
      </w:r>
      <w:proofErr w:type="spellStart"/>
      <w:r w:rsidR="009F46A5" w:rsidRPr="00564CAF">
        <w:rPr>
          <w:rFonts w:ascii="Garamond" w:hAnsi="Garamond" w:cs="Times New Roman"/>
        </w:rPr>
        <w:t>Vosen</w:t>
      </w:r>
      <w:proofErr w:type="spellEnd"/>
      <w:r w:rsidR="009F46A5" w:rsidRPr="00564CAF">
        <w:rPr>
          <w:rFonts w:ascii="Garamond" w:hAnsi="Garamond" w:cs="Times New Roman"/>
        </w:rPr>
        <w:t xml:space="preserve"> and Schmidt, 2011)</w:t>
      </w:r>
      <w:r w:rsidRPr="00564CAF">
        <w:rPr>
          <w:rFonts w:ascii="Garamond" w:hAnsi="Garamond" w:cs="Times New Roman"/>
        </w:rPr>
        <w:t>. Online data</w:t>
      </w:r>
      <w:r w:rsidR="002C32F2" w:rsidRPr="00564CAF">
        <w:rPr>
          <w:rFonts w:ascii="Garamond" w:hAnsi="Garamond" w:cs="Times New Roman"/>
        </w:rPr>
        <w:t>, specific</w:t>
      </w:r>
      <w:r w:rsidR="00A664E0" w:rsidRPr="00564CAF">
        <w:rPr>
          <w:rFonts w:ascii="Garamond" w:hAnsi="Garamond" w:cs="Times New Roman"/>
        </w:rPr>
        <w:t>ally</w:t>
      </w:r>
      <w:r w:rsidR="002C32F2" w:rsidRPr="00564CAF">
        <w:rPr>
          <w:rFonts w:ascii="Garamond" w:hAnsi="Garamond" w:cs="Times New Roman"/>
        </w:rPr>
        <w:t xml:space="preserve"> data </w:t>
      </w:r>
      <w:r w:rsidR="00FE186F" w:rsidRPr="00564CAF">
        <w:rPr>
          <w:rFonts w:ascii="Garamond" w:hAnsi="Garamond" w:cs="Times New Roman"/>
        </w:rPr>
        <w:t xml:space="preserve">on </w:t>
      </w:r>
      <w:r w:rsidR="003D1DEB" w:rsidRPr="00564CAF">
        <w:rPr>
          <w:rFonts w:ascii="Garamond" w:hAnsi="Garamond" w:cs="Times New Roman"/>
        </w:rPr>
        <w:t>search intensity</w:t>
      </w:r>
      <w:r w:rsidR="00A13679" w:rsidRPr="00564CAF">
        <w:rPr>
          <w:rFonts w:ascii="Garamond" w:hAnsi="Garamond" w:cs="Times New Roman"/>
        </w:rPr>
        <w:t xml:space="preserve"> and purchase intention</w:t>
      </w:r>
      <w:r w:rsidR="000B0446" w:rsidRPr="00564CAF">
        <w:rPr>
          <w:rFonts w:ascii="Garamond" w:hAnsi="Garamond" w:cs="Times New Roman"/>
        </w:rPr>
        <w:t>,</w:t>
      </w:r>
      <w:r w:rsidR="00A664E0" w:rsidRPr="00564CAF">
        <w:rPr>
          <w:rFonts w:ascii="Garamond" w:hAnsi="Garamond" w:cs="Times New Roman"/>
        </w:rPr>
        <w:t xml:space="preserve"> </w:t>
      </w:r>
      <w:r w:rsidRPr="00564CAF">
        <w:rPr>
          <w:rFonts w:ascii="Garamond" w:hAnsi="Garamond" w:cs="Times New Roman"/>
        </w:rPr>
        <w:t xml:space="preserve">can provide </w:t>
      </w:r>
      <w:r w:rsidR="00EC169B" w:rsidRPr="00564CAF">
        <w:rPr>
          <w:rFonts w:ascii="Garamond" w:hAnsi="Garamond" w:cs="Times New Roman"/>
        </w:rPr>
        <w:t xml:space="preserve">a great deal </w:t>
      </w:r>
      <w:r w:rsidRPr="00564CAF">
        <w:rPr>
          <w:rFonts w:ascii="Garamond" w:hAnsi="Garamond" w:cs="Times New Roman"/>
        </w:rPr>
        <w:t xml:space="preserve">of information about consumer </w:t>
      </w:r>
      <w:r w:rsidR="00A664E0" w:rsidRPr="00564CAF">
        <w:rPr>
          <w:rFonts w:ascii="Garamond" w:hAnsi="Garamond" w:cs="Times New Roman"/>
        </w:rPr>
        <w:t xml:space="preserve">product evaluation and purchase </w:t>
      </w:r>
      <w:proofErr w:type="spellStart"/>
      <w:r w:rsidR="00BD4020" w:rsidRPr="00564CAF">
        <w:rPr>
          <w:rFonts w:ascii="Garamond" w:hAnsi="Garamond" w:cs="Times New Roman"/>
        </w:rPr>
        <w:t>behavior</w:t>
      </w:r>
      <w:proofErr w:type="spellEnd"/>
      <w:r w:rsidRPr="00564CAF">
        <w:rPr>
          <w:rFonts w:ascii="Garamond" w:hAnsi="Garamond" w:cs="Times New Roman"/>
        </w:rPr>
        <w:t xml:space="preserve">. This paper </w:t>
      </w:r>
      <w:r w:rsidR="00A664E0" w:rsidRPr="00564CAF">
        <w:rPr>
          <w:rFonts w:ascii="Garamond" w:hAnsi="Garamond" w:cs="Times New Roman"/>
        </w:rPr>
        <w:t>r</w:t>
      </w:r>
      <w:r w:rsidRPr="00564CAF">
        <w:rPr>
          <w:rFonts w:ascii="Garamond" w:hAnsi="Garamond" w:cs="Times New Roman"/>
        </w:rPr>
        <w:t>e</w:t>
      </w:r>
      <w:r w:rsidR="00A664E0" w:rsidRPr="00564CAF">
        <w:rPr>
          <w:rFonts w:ascii="Garamond" w:hAnsi="Garamond" w:cs="Times New Roman"/>
        </w:rPr>
        <w:t>lie</w:t>
      </w:r>
      <w:r w:rsidRPr="00564CAF">
        <w:rPr>
          <w:rFonts w:ascii="Garamond" w:hAnsi="Garamond" w:cs="Times New Roman"/>
        </w:rPr>
        <w:t xml:space="preserve">s </w:t>
      </w:r>
      <w:r w:rsidR="00A664E0" w:rsidRPr="00564CAF">
        <w:rPr>
          <w:rFonts w:ascii="Garamond" w:hAnsi="Garamond" w:cs="Times New Roman"/>
        </w:rPr>
        <w:t xml:space="preserve">on </w:t>
      </w:r>
      <w:r w:rsidRPr="00564CAF">
        <w:rPr>
          <w:rFonts w:ascii="Garamond" w:hAnsi="Garamond" w:cs="Times New Roman"/>
        </w:rPr>
        <w:t>t</w:t>
      </w:r>
      <w:r w:rsidR="00EC169B" w:rsidRPr="00564CAF">
        <w:rPr>
          <w:rFonts w:ascii="Garamond" w:hAnsi="Garamond" w:cs="Times New Roman"/>
        </w:rPr>
        <w:t xml:space="preserve">wo main sources of online data, </w:t>
      </w:r>
      <w:r w:rsidR="00A664E0" w:rsidRPr="00564CAF">
        <w:rPr>
          <w:rFonts w:ascii="Garamond" w:hAnsi="Garamond" w:cs="Times New Roman"/>
        </w:rPr>
        <w:t>namely,</w:t>
      </w:r>
      <w:r w:rsidR="00EC169B" w:rsidRPr="00564CAF">
        <w:rPr>
          <w:rFonts w:ascii="Garamond" w:hAnsi="Garamond" w:cs="Times New Roman"/>
        </w:rPr>
        <w:t xml:space="preserve"> </w:t>
      </w:r>
      <w:r w:rsidRPr="00564CAF">
        <w:rPr>
          <w:rFonts w:ascii="Garamond" w:hAnsi="Garamond" w:cs="Times New Roman"/>
        </w:rPr>
        <w:t xml:space="preserve">search traffic and </w:t>
      </w:r>
      <w:r w:rsidR="00887E39" w:rsidRPr="00564CAF">
        <w:rPr>
          <w:rFonts w:ascii="Garamond" w:hAnsi="Garamond" w:cs="Times New Roman"/>
        </w:rPr>
        <w:t xml:space="preserve">number of </w:t>
      </w:r>
      <w:r w:rsidRPr="00564CAF">
        <w:rPr>
          <w:rFonts w:ascii="Garamond" w:hAnsi="Garamond" w:cs="Times New Roman"/>
        </w:rPr>
        <w:t xml:space="preserve">auction listings. </w:t>
      </w:r>
    </w:p>
    <w:p w14:paraId="3EBAF62C" w14:textId="2E29BEBA" w:rsidR="0022742E" w:rsidRPr="00564CAF" w:rsidRDefault="00521211" w:rsidP="00720285">
      <w:pPr>
        <w:widowControl w:val="0"/>
        <w:autoSpaceDE w:val="0"/>
        <w:autoSpaceDN w:val="0"/>
        <w:adjustRightInd w:val="0"/>
        <w:spacing w:line="480" w:lineRule="auto"/>
        <w:ind w:firstLine="284"/>
        <w:jc w:val="both"/>
        <w:rPr>
          <w:rFonts w:ascii="Garamond" w:hAnsi="Garamond" w:cs="Times New Roman"/>
        </w:rPr>
      </w:pPr>
      <w:r w:rsidRPr="00564CAF">
        <w:rPr>
          <w:rFonts w:ascii="Garamond" w:hAnsi="Garamond" w:cs="Times New Roman"/>
        </w:rPr>
        <w:t xml:space="preserve">Online search traffic </w:t>
      </w:r>
      <w:r w:rsidR="00A664E0" w:rsidRPr="00564CAF">
        <w:rPr>
          <w:rFonts w:ascii="Garamond" w:hAnsi="Garamond" w:cs="Times New Roman"/>
        </w:rPr>
        <w:t>shed</w:t>
      </w:r>
      <w:r w:rsidRPr="00564CAF">
        <w:rPr>
          <w:rFonts w:ascii="Garamond" w:hAnsi="Garamond" w:cs="Times New Roman"/>
        </w:rPr>
        <w:t xml:space="preserve">s </w:t>
      </w:r>
      <w:r w:rsidR="00A664E0" w:rsidRPr="00564CAF">
        <w:rPr>
          <w:rFonts w:ascii="Garamond" w:hAnsi="Garamond" w:cs="Times New Roman"/>
        </w:rPr>
        <w:t>l</w:t>
      </w:r>
      <w:r w:rsidRPr="00564CAF">
        <w:rPr>
          <w:rFonts w:ascii="Garamond" w:hAnsi="Garamond" w:cs="Times New Roman"/>
        </w:rPr>
        <w:t>ight o</w:t>
      </w:r>
      <w:r w:rsidR="00A664E0" w:rsidRPr="00564CAF">
        <w:rPr>
          <w:rFonts w:ascii="Garamond" w:hAnsi="Garamond" w:cs="Times New Roman"/>
        </w:rPr>
        <w:t>n</w:t>
      </w:r>
      <w:r w:rsidRPr="00564CAF">
        <w:rPr>
          <w:rFonts w:ascii="Garamond" w:hAnsi="Garamond" w:cs="Times New Roman"/>
        </w:rPr>
        <w:t xml:space="preserve"> the habits of consumers who increasingly s</w:t>
      </w:r>
      <w:r w:rsidR="001068B9" w:rsidRPr="00564CAF">
        <w:rPr>
          <w:rFonts w:ascii="Garamond" w:hAnsi="Garamond" w:cs="Times New Roman"/>
        </w:rPr>
        <w:t xml:space="preserve">eek product information on the </w:t>
      </w:r>
      <w:r w:rsidR="004B00FA" w:rsidRPr="00564CAF">
        <w:rPr>
          <w:rFonts w:ascii="Garamond" w:hAnsi="Garamond" w:cs="Times New Roman"/>
        </w:rPr>
        <w:t>Internet</w:t>
      </w:r>
      <w:r w:rsidRPr="00564CAF">
        <w:rPr>
          <w:rFonts w:ascii="Garamond" w:hAnsi="Garamond" w:cs="Times New Roman"/>
        </w:rPr>
        <w:t xml:space="preserve">. The basic component of </w:t>
      </w:r>
      <w:r w:rsidR="00085616">
        <w:rPr>
          <w:rFonts w:ascii="Garamond" w:hAnsi="Garamond" w:cs="Times New Roman"/>
        </w:rPr>
        <w:t xml:space="preserve">a </w:t>
      </w:r>
      <w:r w:rsidRPr="00564CAF">
        <w:rPr>
          <w:rFonts w:ascii="Garamond" w:hAnsi="Garamond" w:cs="Times New Roman"/>
        </w:rPr>
        <w:t xml:space="preserve">Web search is a </w:t>
      </w:r>
      <w:r w:rsidR="001537A1" w:rsidRPr="00564CAF">
        <w:rPr>
          <w:rFonts w:ascii="Garamond" w:hAnsi="Garamond" w:cs="Times New Roman"/>
        </w:rPr>
        <w:t>query</w:t>
      </w:r>
      <w:r w:rsidRPr="00564CAF">
        <w:rPr>
          <w:rFonts w:ascii="Garamond" w:hAnsi="Garamond" w:cs="Times New Roman"/>
        </w:rPr>
        <w:t xml:space="preserve"> </w:t>
      </w:r>
      <w:r w:rsidR="00A664E0" w:rsidRPr="00564CAF">
        <w:rPr>
          <w:rFonts w:ascii="Garamond" w:hAnsi="Garamond" w:cs="Times New Roman"/>
        </w:rPr>
        <w:t>compos</w:t>
      </w:r>
      <w:r w:rsidRPr="00564CAF">
        <w:rPr>
          <w:rFonts w:ascii="Garamond" w:hAnsi="Garamond" w:cs="Times New Roman"/>
        </w:rPr>
        <w:t xml:space="preserve">ed </w:t>
      </w:r>
      <w:r w:rsidR="00A664E0" w:rsidRPr="00564CAF">
        <w:rPr>
          <w:rFonts w:ascii="Garamond" w:hAnsi="Garamond" w:cs="Times New Roman"/>
        </w:rPr>
        <w:t>o</w:t>
      </w:r>
      <w:r w:rsidRPr="00564CAF">
        <w:rPr>
          <w:rFonts w:ascii="Garamond" w:hAnsi="Garamond" w:cs="Times New Roman"/>
        </w:rPr>
        <w:t xml:space="preserve">f one or more key terms. </w:t>
      </w:r>
      <w:r w:rsidR="0016738B">
        <w:rPr>
          <w:rFonts w:ascii="Garamond" w:hAnsi="Garamond" w:cs="Times New Roman"/>
        </w:rPr>
        <w:t>Online search traffic has been used</w:t>
      </w:r>
      <w:r w:rsidR="0016738B" w:rsidRPr="00564CAF">
        <w:rPr>
          <w:rFonts w:ascii="Garamond" w:hAnsi="Garamond" w:cs="Times New Roman"/>
        </w:rPr>
        <w:t xml:space="preserve"> </w:t>
      </w:r>
      <w:r w:rsidR="003F290E" w:rsidRPr="00564CAF">
        <w:rPr>
          <w:rFonts w:ascii="Garamond" w:hAnsi="Garamond" w:cs="Times New Roman"/>
        </w:rPr>
        <w:t>in fields as diverse as medicine and marketing</w:t>
      </w:r>
      <w:r w:rsidR="00720285">
        <w:rPr>
          <w:rFonts w:ascii="Garamond" w:hAnsi="Garamond" w:cs="Times New Roman"/>
        </w:rPr>
        <w:t xml:space="preserve"> to detect</w:t>
      </w:r>
      <w:r w:rsidR="003F290E" w:rsidRPr="00564CAF">
        <w:rPr>
          <w:rFonts w:ascii="Garamond" w:hAnsi="Garamond" w:cs="Times New Roman"/>
        </w:rPr>
        <w:t xml:space="preserve"> outbreaks of influenza (</w:t>
      </w:r>
      <w:proofErr w:type="spellStart"/>
      <w:r w:rsidR="003F290E" w:rsidRPr="00564CAF">
        <w:rPr>
          <w:rFonts w:ascii="Garamond" w:hAnsi="Garamond" w:cs="Times New Roman"/>
        </w:rPr>
        <w:t>Carneiro</w:t>
      </w:r>
      <w:proofErr w:type="spellEnd"/>
      <w:r w:rsidR="003F290E" w:rsidRPr="00564CAF">
        <w:rPr>
          <w:rFonts w:ascii="Garamond" w:hAnsi="Garamond" w:cs="Times New Roman"/>
        </w:rPr>
        <w:t xml:space="preserve"> and </w:t>
      </w:r>
      <w:proofErr w:type="spellStart"/>
      <w:r w:rsidR="003F290E" w:rsidRPr="00564CAF">
        <w:rPr>
          <w:rFonts w:ascii="Garamond" w:hAnsi="Garamond" w:cs="Times New Roman"/>
        </w:rPr>
        <w:t>Mylonakis</w:t>
      </w:r>
      <w:proofErr w:type="spellEnd"/>
      <w:r w:rsidR="003F290E" w:rsidRPr="00564CAF">
        <w:rPr>
          <w:rFonts w:ascii="Garamond" w:hAnsi="Garamond" w:cs="Times New Roman"/>
        </w:rPr>
        <w:t>, 2009; Ginsberg et al.,</w:t>
      </w:r>
      <w:r w:rsidR="00720285">
        <w:rPr>
          <w:rFonts w:ascii="Garamond" w:hAnsi="Garamond" w:cs="Times New Roman"/>
        </w:rPr>
        <w:t xml:space="preserve"> 2009) and monitor</w:t>
      </w:r>
      <w:r w:rsidR="003F290E" w:rsidRPr="00564CAF">
        <w:rPr>
          <w:rFonts w:ascii="Garamond" w:hAnsi="Garamond" w:cs="Times New Roman"/>
        </w:rPr>
        <w:t xml:space="preserve"> the impact of vaccination (Desai et al., 2012). </w:t>
      </w:r>
      <w:r w:rsidR="008B475A">
        <w:rPr>
          <w:rFonts w:ascii="Garamond" w:hAnsi="Garamond" w:cs="Times New Roman"/>
        </w:rPr>
        <w:t>Most relevant to this</w:t>
      </w:r>
      <w:r w:rsidR="0022742E" w:rsidRPr="00564CAF">
        <w:rPr>
          <w:rFonts w:ascii="Garamond" w:hAnsi="Garamond" w:cs="Times New Roman"/>
        </w:rPr>
        <w:t xml:space="preserve"> study, search intensity can </w:t>
      </w:r>
      <w:r w:rsidR="00F64959">
        <w:rPr>
          <w:rFonts w:ascii="Garamond" w:hAnsi="Garamond" w:cs="Times New Roman"/>
        </w:rPr>
        <w:t xml:space="preserve">capture </w:t>
      </w:r>
      <w:r w:rsidR="00E036DF" w:rsidRPr="00B473F6">
        <w:rPr>
          <w:rFonts w:ascii="Garamond" w:hAnsi="Garamond" w:cs="Times New Roman"/>
        </w:rPr>
        <w:t xml:space="preserve">consumer interest </w:t>
      </w:r>
      <w:r w:rsidR="0022742E" w:rsidRPr="00B473F6">
        <w:rPr>
          <w:rFonts w:ascii="Garamond" w:hAnsi="Garamond" w:cs="Times New Roman"/>
        </w:rPr>
        <w:t>preparatory to spend</w:t>
      </w:r>
      <w:r w:rsidR="0022742E" w:rsidRPr="00F64959">
        <w:rPr>
          <w:rFonts w:ascii="Garamond" w:hAnsi="Garamond" w:cs="Times New Roman"/>
        </w:rPr>
        <w:t xml:space="preserve">. </w:t>
      </w:r>
      <w:r w:rsidR="00F64959">
        <w:rPr>
          <w:rFonts w:ascii="Garamond" w:hAnsi="Garamond" w:cs="Times New Roman"/>
        </w:rPr>
        <w:t>S</w:t>
      </w:r>
      <w:r w:rsidR="0022742E" w:rsidRPr="00564CAF">
        <w:rPr>
          <w:rFonts w:ascii="Garamond" w:hAnsi="Garamond" w:cs="Times New Roman"/>
        </w:rPr>
        <w:t>earch engine data th</w:t>
      </w:r>
      <w:r w:rsidR="00935161">
        <w:rPr>
          <w:rFonts w:ascii="Garamond" w:hAnsi="Garamond" w:cs="Times New Roman"/>
        </w:rPr>
        <w:t>at</w:t>
      </w:r>
      <w:r w:rsidR="0022742E" w:rsidRPr="00564CAF">
        <w:rPr>
          <w:rFonts w:ascii="Garamond" w:hAnsi="Garamond" w:cs="Times New Roman"/>
        </w:rPr>
        <w:t xml:space="preserve"> </w:t>
      </w:r>
      <w:r w:rsidR="00935161">
        <w:rPr>
          <w:rFonts w:ascii="Garamond" w:hAnsi="Garamond" w:cs="Times New Roman"/>
        </w:rPr>
        <w:t>reflect</w:t>
      </w:r>
      <w:r w:rsidR="0022742E" w:rsidRPr="00564CAF">
        <w:rPr>
          <w:rFonts w:ascii="Garamond" w:hAnsi="Garamond" w:cs="Times New Roman"/>
        </w:rPr>
        <w:t>s intensity is becoming increasingly popular among academic researchers</w:t>
      </w:r>
      <w:r w:rsidR="00935161">
        <w:rPr>
          <w:rFonts w:ascii="Garamond" w:hAnsi="Garamond" w:cs="Times New Roman"/>
        </w:rPr>
        <w:t>,</w:t>
      </w:r>
      <w:r w:rsidR="0022742E" w:rsidRPr="00564CAF">
        <w:rPr>
          <w:rFonts w:ascii="Garamond" w:hAnsi="Garamond" w:cs="Times New Roman"/>
        </w:rPr>
        <w:t xml:space="preserve"> </w:t>
      </w:r>
      <w:r w:rsidR="00935161">
        <w:rPr>
          <w:rFonts w:ascii="Garamond" w:hAnsi="Garamond" w:cs="Times New Roman"/>
        </w:rPr>
        <w:t xml:space="preserve">examples including </w:t>
      </w:r>
      <w:r w:rsidR="0022742E" w:rsidRPr="00564CAF">
        <w:rPr>
          <w:rFonts w:ascii="Garamond" w:hAnsi="Garamond" w:cs="Times New Roman"/>
        </w:rPr>
        <w:t>Choi and Varian</w:t>
      </w:r>
      <w:r w:rsidR="00935161">
        <w:rPr>
          <w:rFonts w:ascii="Garamond" w:hAnsi="Garamond" w:cs="Times New Roman"/>
        </w:rPr>
        <w:t>’s</w:t>
      </w:r>
      <w:r w:rsidR="0022742E" w:rsidRPr="00564CAF">
        <w:rPr>
          <w:rFonts w:ascii="Garamond" w:hAnsi="Garamond" w:cs="Times New Roman"/>
        </w:rPr>
        <w:t xml:space="preserve"> (2012) use </w:t>
      </w:r>
      <w:r w:rsidR="00935161">
        <w:rPr>
          <w:rFonts w:ascii="Garamond" w:hAnsi="Garamond" w:cs="Times New Roman"/>
        </w:rPr>
        <w:t xml:space="preserve">of </w:t>
      </w:r>
      <w:r w:rsidR="0022742E" w:rsidRPr="00564CAF">
        <w:rPr>
          <w:rFonts w:ascii="Garamond" w:hAnsi="Garamond" w:cs="Times New Roman"/>
        </w:rPr>
        <w:t>Google Trends to predict economic indicators (e.g., sales and unemployment claims in the</w:t>
      </w:r>
      <w:r w:rsidR="003F290E" w:rsidRPr="00564CAF">
        <w:rPr>
          <w:rFonts w:ascii="Garamond" w:hAnsi="Garamond" w:cs="Times New Roman"/>
        </w:rPr>
        <w:t xml:space="preserve"> U</w:t>
      </w:r>
      <w:r w:rsidR="000A3950" w:rsidRPr="00564CAF">
        <w:rPr>
          <w:rFonts w:ascii="Garamond" w:hAnsi="Garamond" w:cs="Times New Roman"/>
        </w:rPr>
        <w:t xml:space="preserve">nited </w:t>
      </w:r>
      <w:r w:rsidR="003F290E" w:rsidRPr="00564CAF">
        <w:rPr>
          <w:rFonts w:ascii="Garamond" w:hAnsi="Garamond" w:cs="Times New Roman"/>
        </w:rPr>
        <w:t>S</w:t>
      </w:r>
      <w:r w:rsidR="000A3950" w:rsidRPr="00564CAF">
        <w:rPr>
          <w:rFonts w:ascii="Garamond" w:hAnsi="Garamond" w:cs="Times New Roman"/>
        </w:rPr>
        <w:t>tates</w:t>
      </w:r>
      <w:r w:rsidR="0022742E" w:rsidRPr="00564CAF">
        <w:rPr>
          <w:rFonts w:ascii="Garamond" w:hAnsi="Garamond" w:cs="Times New Roman"/>
        </w:rPr>
        <w:t xml:space="preserve">), and </w:t>
      </w:r>
      <w:proofErr w:type="spellStart"/>
      <w:r w:rsidR="0022742E" w:rsidRPr="00564CAF">
        <w:rPr>
          <w:rFonts w:ascii="Garamond" w:hAnsi="Garamond" w:cs="Times New Roman"/>
        </w:rPr>
        <w:t>Askitas</w:t>
      </w:r>
      <w:proofErr w:type="spellEnd"/>
      <w:r w:rsidR="0022742E" w:rsidRPr="00564CAF">
        <w:rPr>
          <w:rFonts w:ascii="Garamond" w:hAnsi="Garamond" w:cs="Times New Roman"/>
        </w:rPr>
        <w:t xml:space="preserve"> and Zimmermann</w:t>
      </w:r>
      <w:r w:rsidR="00935161">
        <w:rPr>
          <w:rFonts w:ascii="Garamond" w:hAnsi="Garamond" w:cs="Times New Roman"/>
        </w:rPr>
        <w:t>’s</w:t>
      </w:r>
      <w:r w:rsidR="0022742E" w:rsidRPr="00564CAF">
        <w:rPr>
          <w:rFonts w:ascii="Garamond" w:hAnsi="Garamond" w:cs="Times New Roman"/>
        </w:rPr>
        <w:t xml:space="preserve"> (2009) </w:t>
      </w:r>
      <w:r w:rsidR="003F290E" w:rsidRPr="00564CAF">
        <w:rPr>
          <w:rFonts w:ascii="Garamond" w:hAnsi="Garamond" w:cs="Times New Roman"/>
        </w:rPr>
        <w:t xml:space="preserve">use </w:t>
      </w:r>
      <w:r w:rsidR="00935161">
        <w:rPr>
          <w:rFonts w:ascii="Garamond" w:hAnsi="Garamond" w:cs="Times New Roman"/>
        </w:rPr>
        <w:t xml:space="preserve">of </w:t>
      </w:r>
      <w:r w:rsidR="0022742E" w:rsidRPr="00564CAF">
        <w:rPr>
          <w:rFonts w:ascii="Garamond" w:hAnsi="Garamond" w:cs="Times New Roman"/>
        </w:rPr>
        <w:t xml:space="preserve">online search traffic related to </w:t>
      </w:r>
      <w:r w:rsidR="0022742E" w:rsidRPr="00564CAF">
        <w:rPr>
          <w:rFonts w:ascii="Garamond" w:hAnsi="Garamond" w:cs="Times New Roman"/>
        </w:rPr>
        <w:lastRenderedPageBreak/>
        <w:t xml:space="preserve">job advertisements to predict trends in the German </w:t>
      </w:r>
      <w:proofErr w:type="spellStart"/>
      <w:r w:rsidR="0022742E" w:rsidRPr="00564CAF">
        <w:rPr>
          <w:rFonts w:ascii="Garamond" w:hAnsi="Garamond" w:cs="Times New Roman"/>
        </w:rPr>
        <w:t>labor</w:t>
      </w:r>
      <w:proofErr w:type="spellEnd"/>
      <w:r w:rsidR="0022742E" w:rsidRPr="00564CAF">
        <w:rPr>
          <w:rFonts w:ascii="Garamond" w:hAnsi="Garamond" w:cs="Times New Roman"/>
        </w:rPr>
        <w:t xml:space="preserve"> market. </w:t>
      </w:r>
      <w:proofErr w:type="spellStart"/>
      <w:r w:rsidR="0022742E" w:rsidRPr="00564CAF">
        <w:rPr>
          <w:rFonts w:ascii="Garamond" w:hAnsi="Garamond" w:cs="Times New Roman"/>
        </w:rPr>
        <w:t>Vosen</w:t>
      </w:r>
      <w:proofErr w:type="spellEnd"/>
      <w:r w:rsidR="0022742E" w:rsidRPr="00564CAF">
        <w:rPr>
          <w:rFonts w:ascii="Garamond" w:hAnsi="Garamond" w:cs="Times New Roman"/>
        </w:rPr>
        <w:t xml:space="preserve"> and Schmidt’s (2011) use of Google Trends to forecast private consumption demonstrated the predictive power of Google indicators to </w:t>
      </w:r>
      <w:r w:rsidR="000A3950" w:rsidRPr="00564CAF">
        <w:rPr>
          <w:rFonts w:ascii="Garamond" w:hAnsi="Garamond" w:cs="Times New Roman"/>
        </w:rPr>
        <w:t>exceed that of</w:t>
      </w:r>
      <w:r w:rsidR="0022742E" w:rsidRPr="00564CAF">
        <w:rPr>
          <w:rFonts w:ascii="Garamond" w:hAnsi="Garamond" w:cs="Times New Roman"/>
        </w:rPr>
        <w:t xml:space="preserve"> conventional survey-based indicators. </w:t>
      </w:r>
      <w:r w:rsidR="00935161">
        <w:rPr>
          <w:rFonts w:ascii="Garamond" w:hAnsi="Garamond" w:cs="Times New Roman"/>
        </w:rPr>
        <w:t>We are unaware of</w:t>
      </w:r>
      <w:r w:rsidR="0022742E" w:rsidRPr="00564CAF">
        <w:rPr>
          <w:rFonts w:ascii="Garamond" w:hAnsi="Garamond" w:cs="Times New Roman"/>
        </w:rPr>
        <w:t xml:space="preserve"> such data ha</w:t>
      </w:r>
      <w:r w:rsidR="00935161">
        <w:rPr>
          <w:rFonts w:ascii="Garamond" w:hAnsi="Garamond" w:cs="Times New Roman"/>
        </w:rPr>
        <w:t>ving</w:t>
      </w:r>
      <w:r w:rsidR="0022742E" w:rsidRPr="00564CAF">
        <w:rPr>
          <w:rFonts w:ascii="Garamond" w:hAnsi="Garamond" w:cs="Times New Roman"/>
        </w:rPr>
        <w:t xml:space="preserve"> </w:t>
      </w:r>
      <w:r w:rsidR="00935161">
        <w:rPr>
          <w:rFonts w:ascii="Garamond" w:hAnsi="Garamond" w:cs="Times New Roman"/>
        </w:rPr>
        <w:t>prev</w:t>
      </w:r>
      <w:r w:rsidR="00DA5664">
        <w:rPr>
          <w:rFonts w:ascii="Garamond" w:hAnsi="Garamond" w:cs="Times New Roman"/>
        </w:rPr>
        <w:t>i</w:t>
      </w:r>
      <w:r w:rsidR="00935161">
        <w:rPr>
          <w:rFonts w:ascii="Garamond" w:hAnsi="Garamond" w:cs="Times New Roman"/>
        </w:rPr>
        <w:t>ously</w:t>
      </w:r>
      <w:r w:rsidR="0022742E" w:rsidRPr="00564CAF">
        <w:rPr>
          <w:rFonts w:ascii="Garamond" w:hAnsi="Garamond" w:cs="Times New Roman"/>
        </w:rPr>
        <w:t xml:space="preserve"> been used </w:t>
      </w:r>
      <w:r w:rsidR="007F3348" w:rsidRPr="00564CAF">
        <w:rPr>
          <w:rFonts w:ascii="Garamond" w:hAnsi="Garamond" w:cs="Times New Roman"/>
        </w:rPr>
        <w:t>in</w:t>
      </w:r>
      <w:r w:rsidR="006C2D1B" w:rsidRPr="00564CAF">
        <w:rPr>
          <w:rFonts w:ascii="Garamond" w:hAnsi="Garamond" w:cs="Times New Roman"/>
        </w:rPr>
        <w:t xml:space="preserve"> con</w:t>
      </w:r>
      <w:r w:rsidR="00935161">
        <w:rPr>
          <w:rFonts w:ascii="Garamond" w:hAnsi="Garamond" w:cs="Times New Roman"/>
        </w:rPr>
        <w:t>nection</w:t>
      </w:r>
      <w:r w:rsidR="006C2D1B" w:rsidRPr="00564CAF">
        <w:rPr>
          <w:rFonts w:ascii="Garamond" w:hAnsi="Garamond" w:cs="Times New Roman"/>
        </w:rPr>
        <w:t xml:space="preserve"> </w:t>
      </w:r>
      <w:r w:rsidR="00935161">
        <w:rPr>
          <w:rFonts w:ascii="Garamond" w:hAnsi="Garamond" w:cs="Times New Roman"/>
        </w:rPr>
        <w:t>with</w:t>
      </w:r>
      <w:r w:rsidR="006C2D1B" w:rsidRPr="00564CAF">
        <w:rPr>
          <w:rFonts w:ascii="Garamond" w:hAnsi="Garamond" w:cs="Times New Roman"/>
        </w:rPr>
        <w:t xml:space="preserve"> the market for </w:t>
      </w:r>
      <w:r w:rsidR="0022742E" w:rsidRPr="00564CAF">
        <w:rPr>
          <w:rFonts w:ascii="Garamond" w:hAnsi="Garamond" w:cs="Times New Roman"/>
        </w:rPr>
        <w:t xml:space="preserve">remanufactured products, the focus of the present paper. </w:t>
      </w:r>
    </w:p>
    <w:p w14:paraId="09AEC77C" w14:textId="63123EF2" w:rsidR="00B473F6" w:rsidRPr="00A55E6B" w:rsidRDefault="00B60DD2" w:rsidP="00A55E6B">
      <w:pPr>
        <w:widowControl w:val="0"/>
        <w:autoSpaceDE w:val="0"/>
        <w:autoSpaceDN w:val="0"/>
        <w:adjustRightInd w:val="0"/>
        <w:spacing w:line="480" w:lineRule="auto"/>
        <w:ind w:firstLine="284"/>
        <w:jc w:val="both"/>
        <w:rPr>
          <w:rFonts w:ascii="Garamond" w:hAnsi="Garamond" w:cs="Times New Roman"/>
        </w:rPr>
      </w:pPr>
      <w:r>
        <w:rPr>
          <w:rFonts w:ascii="Garamond" w:hAnsi="Garamond" w:cs="Times New Roman"/>
        </w:rPr>
        <w:t>C</w:t>
      </w:r>
      <w:r w:rsidR="00521211" w:rsidRPr="00564CAF">
        <w:rPr>
          <w:rFonts w:ascii="Garamond" w:hAnsi="Garamond" w:cs="Times New Roman"/>
        </w:rPr>
        <w:t>ont</w:t>
      </w:r>
      <w:r w:rsidR="00177851" w:rsidRPr="00564CAF">
        <w:rPr>
          <w:rFonts w:ascii="Garamond" w:hAnsi="Garamond" w:cs="Times New Roman"/>
        </w:rPr>
        <w:t>inuous</w:t>
      </w:r>
      <w:r w:rsidR="00521211" w:rsidRPr="00564CAF">
        <w:rPr>
          <w:rFonts w:ascii="Garamond" w:hAnsi="Garamond" w:cs="Times New Roman"/>
        </w:rPr>
        <w:t xml:space="preserve">ly </w:t>
      </w:r>
      <w:r w:rsidR="00177851" w:rsidRPr="00564CAF">
        <w:rPr>
          <w:rFonts w:ascii="Garamond" w:hAnsi="Garamond" w:cs="Times New Roman"/>
        </w:rPr>
        <w:t>operat</w:t>
      </w:r>
      <w:r w:rsidR="00521211" w:rsidRPr="00564CAF">
        <w:rPr>
          <w:rFonts w:ascii="Garamond" w:hAnsi="Garamond" w:cs="Times New Roman"/>
        </w:rPr>
        <w:t>ing marketplace</w:t>
      </w:r>
      <w:r w:rsidR="00177851" w:rsidRPr="00564CAF">
        <w:rPr>
          <w:rFonts w:ascii="Garamond" w:hAnsi="Garamond" w:cs="Times New Roman"/>
        </w:rPr>
        <w:t>s</w:t>
      </w:r>
      <w:r w:rsidRPr="00564CAF">
        <w:rPr>
          <w:rFonts w:ascii="Garamond" w:hAnsi="Garamond" w:cs="Times New Roman"/>
        </w:rPr>
        <w:t xml:space="preserve"> like eBay</w:t>
      </w:r>
      <w:r w:rsidR="00521211" w:rsidRPr="00564CAF">
        <w:rPr>
          <w:rFonts w:ascii="Garamond" w:hAnsi="Garamond" w:cs="Times New Roman"/>
        </w:rPr>
        <w:t xml:space="preserve"> </w:t>
      </w:r>
      <w:r w:rsidR="000A3950" w:rsidRPr="00564CAF">
        <w:rPr>
          <w:rFonts w:ascii="Garamond" w:hAnsi="Garamond" w:cs="Times New Roman"/>
        </w:rPr>
        <w:t xml:space="preserve">that </w:t>
      </w:r>
      <w:r w:rsidR="007E1568" w:rsidRPr="00564CAF">
        <w:rPr>
          <w:rFonts w:ascii="Garamond" w:hAnsi="Garamond" w:cs="Times New Roman"/>
        </w:rPr>
        <w:t>host</w:t>
      </w:r>
      <w:r w:rsidR="00521211" w:rsidRPr="00564CAF">
        <w:rPr>
          <w:rFonts w:ascii="Garamond" w:hAnsi="Garamond" w:cs="Times New Roman"/>
        </w:rPr>
        <w:t xml:space="preserve"> millions of online transactions</w:t>
      </w:r>
      <w:r w:rsidR="007E1568" w:rsidRPr="00564CAF">
        <w:rPr>
          <w:rFonts w:ascii="Garamond" w:hAnsi="Garamond" w:cs="Times New Roman"/>
        </w:rPr>
        <w:t xml:space="preserve"> are</w:t>
      </w:r>
      <w:r w:rsidR="00521211" w:rsidRPr="00564CAF">
        <w:rPr>
          <w:rFonts w:ascii="Garamond" w:hAnsi="Garamond" w:cs="Times New Roman"/>
        </w:rPr>
        <w:t xml:space="preserve"> rich source</w:t>
      </w:r>
      <w:r w:rsidR="00177851" w:rsidRPr="00564CAF">
        <w:rPr>
          <w:rFonts w:ascii="Garamond" w:hAnsi="Garamond" w:cs="Times New Roman"/>
        </w:rPr>
        <w:t>s</w:t>
      </w:r>
      <w:r w:rsidR="00521211" w:rsidRPr="00564CAF">
        <w:rPr>
          <w:rFonts w:ascii="Garamond" w:hAnsi="Garamond" w:cs="Times New Roman"/>
        </w:rPr>
        <w:t xml:space="preserve"> of empirical data for researchers</w:t>
      </w:r>
      <w:r w:rsidR="000B3AED" w:rsidRPr="00564CAF">
        <w:rPr>
          <w:rFonts w:ascii="Garamond" w:hAnsi="Garamond" w:cs="Times New Roman"/>
        </w:rPr>
        <w:t xml:space="preserve"> </w:t>
      </w:r>
      <w:r w:rsidR="00177851" w:rsidRPr="00564CAF">
        <w:rPr>
          <w:rFonts w:ascii="Garamond" w:hAnsi="Garamond" w:cs="Times New Roman"/>
        </w:rPr>
        <w:t>(</w:t>
      </w:r>
      <w:r w:rsidR="00521211" w:rsidRPr="00564CAF">
        <w:rPr>
          <w:rFonts w:ascii="Garamond" w:hAnsi="Garamond" w:cs="Times New Roman"/>
        </w:rPr>
        <w:t>e.g.</w:t>
      </w:r>
      <w:r w:rsidR="00177851" w:rsidRPr="00564CAF">
        <w:rPr>
          <w:rFonts w:ascii="Garamond" w:hAnsi="Garamond" w:cs="Times New Roman"/>
        </w:rPr>
        <w:t>,</w:t>
      </w:r>
      <w:r w:rsidR="00521211" w:rsidRPr="00564CAF">
        <w:rPr>
          <w:rFonts w:ascii="Garamond" w:hAnsi="Garamond" w:cs="Times New Roman"/>
        </w:rPr>
        <w:t xml:space="preserve"> </w:t>
      </w:r>
      <w:proofErr w:type="spellStart"/>
      <w:r w:rsidR="00521211" w:rsidRPr="00564CAF">
        <w:rPr>
          <w:rFonts w:ascii="Garamond" w:hAnsi="Garamond" w:cs="Times New Roman"/>
        </w:rPr>
        <w:t>Ariely</w:t>
      </w:r>
      <w:proofErr w:type="spellEnd"/>
      <w:r w:rsidR="00521211" w:rsidRPr="00564CAF">
        <w:rPr>
          <w:rFonts w:ascii="Garamond" w:hAnsi="Garamond" w:cs="Times New Roman"/>
        </w:rPr>
        <w:t xml:space="preserve"> et al.</w:t>
      </w:r>
      <w:r w:rsidR="00177851" w:rsidRPr="00564CAF">
        <w:rPr>
          <w:rFonts w:ascii="Garamond" w:hAnsi="Garamond" w:cs="Times New Roman"/>
        </w:rPr>
        <w:t>,</w:t>
      </w:r>
      <w:r w:rsidR="00521211" w:rsidRPr="00564CAF">
        <w:rPr>
          <w:rFonts w:ascii="Garamond" w:hAnsi="Garamond" w:cs="Times New Roman"/>
        </w:rPr>
        <w:t xml:space="preserve"> 2005</w:t>
      </w:r>
      <w:r w:rsidR="00177851" w:rsidRPr="00564CAF">
        <w:rPr>
          <w:rFonts w:ascii="Garamond" w:hAnsi="Garamond" w:cs="Times New Roman"/>
        </w:rPr>
        <w:t>;</w:t>
      </w:r>
      <w:r w:rsidR="00521211" w:rsidRPr="00564CAF">
        <w:rPr>
          <w:rFonts w:ascii="Garamond" w:hAnsi="Garamond" w:cs="Times New Roman"/>
        </w:rPr>
        <w:t xml:space="preserve"> Lucking-</w:t>
      </w:r>
      <w:proofErr w:type="spellStart"/>
      <w:r w:rsidR="00521211" w:rsidRPr="00564CAF">
        <w:rPr>
          <w:rFonts w:ascii="Garamond" w:hAnsi="Garamond" w:cs="Times New Roman"/>
        </w:rPr>
        <w:t>Reiley</w:t>
      </w:r>
      <w:proofErr w:type="spellEnd"/>
      <w:r w:rsidR="00521211" w:rsidRPr="00564CAF">
        <w:rPr>
          <w:rFonts w:ascii="Garamond" w:hAnsi="Garamond" w:cs="Times New Roman"/>
        </w:rPr>
        <w:t xml:space="preserve"> et al.</w:t>
      </w:r>
      <w:r w:rsidR="00177851" w:rsidRPr="00564CAF">
        <w:rPr>
          <w:rFonts w:ascii="Garamond" w:hAnsi="Garamond" w:cs="Times New Roman"/>
        </w:rPr>
        <w:t>,</w:t>
      </w:r>
      <w:r w:rsidR="00521211" w:rsidRPr="00564CAF">
        <w:rPr>
          <w:rFonts w:ascii="Garamond" w:hAnsi="Garamond" w:cs="Times New Roman"/>
        </w:rPr>
        <w:t xml:space="preserve"> 2007), </w:t>
      </w:r>
      <w:r w:rsidR="00177851" w:rsidRPr="00564CAF">
        <w:rPr>
          <w:rFonts w:ascii="Garamond" w:hAnsi="Garamond" w:cs="Times New Roman"/>
        </w:rPr>
        <w:t>in particular, those</w:t>
      </w:r>
      <w:r w:rsidR="00521211" w:rsidRPr="00564CAF">
        <w:rPr>
          <w:rFonts w:ascii="Garamond" w:hAnsi="Garamond" w:cs="Times New Roman"/>
        </w:rPr>
        <w:t xml:space="preserve"> </w:t>
      </w:r>
      <w:r w:rsidR="00177851" w:rsidRPr="00564CAF">
        <w:rPr>
          <w:rFonts w:ascii="Garamond" w:hAnsi="Garamond" w:cs="Times New Roman"/>
        </w:rPr>
        <w:t>investigating</w:t>
      </w:r>
      <w:r w:rsidR="00521211" w:rsidRPr="00564CAF">
        <w:rPr>
          <w:rFonts w:ascii="Garamond" w:hAnsi="Garamond" w:cs="Times New Roman"/>
        </w:rPr>
        <w:t xml:space="preserve"> remanufacturing </w:t>
      </w:r>
      <w:r w:rsidR="00177851" w:rsidRPr="00564CAF">
        <w:rPr>
          <w:rFonts w:ascii="Garamond" w:hAnsi="Garamond" w:cs="Times New Roman"/>
        </w:rPr>
        <w:t xml:space="preserve">(e.g., </w:t>
      </w:r>
      <w:r w:rsidR="00521211" w:rsidRPr="00564CAF">
        <w:rPr>
          <w:rFonts w:ascii="Garamond" w:hAnsi="Garamond" w:cs="Times New Roman"/>
        </w:rPr>
        <w:t>Guide and Li</w:t>
      </w:r>
      <w:r w:rsidR="00177851" w:rsidRPr="00564CAF">
        <w:rPr>
          <w:rFonts w:ascii="Garamond" w:hAnsi="Garamond" w:cs="Times New Roman"/>
        </w:rPr>
        <w:t>,</w:t>
      </w:r>
      <w:r w:rsidR="00521211" w:rsidRPr="00564CAF">
        <w:rPr>
          <w:rFonts w:ascii="Garamond" w:hAnsi="Garamond" w:cs="Times New Roman"/>
        </w:rPr>
        <w:t xml:space="preserve"> 2010). </w:t>
      </w:r>
      <w:r w:rsidR="00032504" w:rsidRPr="00564CAF">
        <w:rPr>
          <w:rFonts w:ascii="Garamond" w:hAnsi="Garamond" w:cs="Times New Roman"/>
        </w:rPr>
        <w:t>O</w:t>
      </w:r>
      <w:r w:rsidR="00217B6A" w:rsidRPr="00564CAF">
        <w:rPr>
          <w:rFonts w:ascii="Garamond" w:hAnsi="Garamond" w:cs="Times New Roman"/>
        </w:rPr>
        <w:t>ur</w:t>
      </w:r>
      <w:r w:rsidR="00521211" w:rsidRPr="00564CAF">
        <w:rPr>
          <w:rFonts w:ascii="Garamond" w:hAnsi="Garamond" w:cs="Times New Roman"/>
        </w:rPr>
        <w:t xml:space="preserve"> use </w:t>
      </w:r>
      <w:r w:rsidR="00217B6A" w:rsidRPr="00564CAF">
        <w:rPr>
          <w:rFonts w:ascii="Garamond" w:hAnsi="Garamond" w:cs="Times New Roman"/>
        </w:rPr>
        <w:t xml:space="preserve">of eBay </w:t>
      </w:r>
      <w:r w:rsidR="00521211" w:rsidRPr="00564CAF">
        <w:rPr>
          <w:rFonts w:ascii="Garamond" w:hAnsi="Garamond" w:cs="Times New Roman"/>
        </w:rPr>
        <w:t>f</w:t>
      </w:r>
      <w:r w:rsidR="00217B6A" w:rsidRPr="00564CAF">
        <w:rPr>
          <w:rFonts w:ascii="Garamond" w:hAnsi="Garamond" w:cs="Times New Roman"/>
        </w:rPr>
        <w:t>o</w:t>
      </w:r>
      <w:r w:rsidR="00521211" w:rsidRPr="00564CAF">
        <w:rPr>
          <w:rFonts w:ascii="Garamond" w:hAnsi="Garamond" w:cs="Times New Roman"/>
        </w:rPr>
        <w:t xml:space="preserve">r </w:t>
      </w:r>
      <w:r w:rsidR="00217B6A" w:rsidRPr="00564CAF">
        <w:rPr>
          <w:rFonts w:ascii="Garamond" w:hAnsi="Garamond" w:cs="Times New Roman"/>
        </w:rPr>
        <w:t xml:space="preserve">price </w:t>
      </w:r>
      <w:r w:rsidR="00E870E5" w:rsidRPr="00564CAF">
        <w:rPr>
          <w:rFonts w:ascii="Garamond" w:hAnsi="Garamond" w:cs="Times New Roman"/>
        </w:rPr>
        <w:t>and</w:t>
      </w:r>
      <w:r w:rsidR="00465946" w:rsidRPr="00564CAF">
        <w:rPr>
          <w:rFonts w:ascii="Garamond" w:hAnsi="Garamond" w:cs="Times New Roman"/>
        </w:rPr>
        <w:t xml:space="preserve"> number of listings </w:t>
      </w:r>
      <w:r>
        <w:rPr>
          <w:rFonts w:ascii="Garamond" w:hAnsi="Garamond" w:cs="Times New Roman"/>
        </w:rPr>
        <w:t xml:space="preserve">data </w:t>
      </w:r>
      <w:r w:rsidR="00465946" w:rsidRPr="00564CAF">
        <w:rPr>
          <w:rFonts w:ascii="Garamond" w:hAnsi="Garamond" w:cs="Times New Roman"/>
        </w:rPr>
        <w:t xml:space="preserve">for </w:t>
      </w:r>
      <w:r w:rsidR="000D765C" w:rsidRPr="00564CAF">
        <w:rPr>
          <w:rFonts w:ascii="Garamond" w:hAnsi="Garamond" w:cs="Times New Roman"/>
        </w:rPr>
        <w:t xml:space="preserve">remanufactured, </w:t>
      </w:r>
      <w:r w:rsidR="00D0214E" w:rsidRPr="00564CAF">
        <w:rPr>
          <w:rFonts w:ascii="Garamond" w:hAnsi="Garamond" w:cs="Times New Roman"/>
        </w:rPr>
        <w:t>second-</w:t>
      </w:r>
      <w:r w:rsidR="00521211" w:rsidRPr="00564CAF">
        <w:rPr>
          <w:rFonts w:ascii="Garamond" w:hAnsi="Garamond" w:cs="Times New Roman"/>
        </w:rPr>
        <w:t>hand</w:t>
      </w:r>
      <w:r w:rsidR="00217B6A" w:rsidRPr="00564CAF">
        <w:rPr>
          <w:rFonts w:ascii="Garamond" w:hAnsi="Garamond" w:cs="Times New Roman"/>
        </w:rPr>
        <w:t>,</w:t>
      </w:r>
      <w:r w:rsidR="00521211" w:rsidRPr="00564CAF">
        <w:rPr>
          <w:rFonts w:ascii="Garamond" w:hAnsi="Garamond" w:cs="Times New Roman"/>
        </w:rPr>
        <w:t xml:space="preserve"> </w:t>
      </w:r>
      <w:r w:rsidR="00D0214E" w:rsidRPr="00564CAF">
        <w:rPr>
          <w:rFonts w:ascii="Garamond" w:hAnsi="Garamond" w:cs="Times New Roman"/>
        </w:rPr>
        <w:t xml:space="preserve">and new </w:t>
      </w:r>
      <w:r w:rsidR="00521211" w:rsidRPr="00564CAF">
        <w:rPr>
          <w:rFonts w:ascii="Garamond" w:hAnsi="Garamond" w:cs="Times New Roman"/>
        </w:rPr>
        <w:t xml:space="preserve">products </w:t>
      </w:r>
      <w:r w:rsidR="00217B6A" w:rsidRPr="00564CAF">
        <w:rPr>
          <w:rFonts w:ascii="Garamond" w:hAnsi="Garamond" w:cs="Times New Roman"/>
        </w:rPr>
        <w:t>i</w:t>
      </w:r>
      <w:r w:rsidR="00521211" w:rsidRPr="00564CAF">
        <w:rPr>
          <w:rFonts w:ascii="Garamond" w:hAnsi="Garamond" w:cs="Times New Roman"/>
        </w:rPr>
        <w:t xml:space="preserve">s explained in Section 4. </w:t>
      </w:r>
    </w:p>
    <w:p w14:paraId="4D3FD6A3" w14:textId="4D4C7845" w:rsidR="005F7E79" w:rsidRPr="00564CAF" w:rsidRDefault="00214D5F" w:rsidP="00A60269">
      <w:pPr>
        <w:widowControl w:val="0"/>
        <w:autoSpaceDE w:val="0"/>
        <w:autoSpaceDN w:val="0"/>
        <w:adjustRightInd w:val="0"/>
        <w:spacing w:line="480" w:lineRule="auto"/>
        <w:jc w:val="both"/>
        <w:rPr>
          <w:rFonts w:ascii="Garamond" w:hAnsi="Garamond" w:cs="Times New Roman"/>
          <w:b/>
        </w:rPr>
      </w:pPr>
      <w:r w:rsidRPr="00564CAF">
        <w:rPr>
          <w:rFonts w:ascii="Garamond" w:hAnsi="Garamond" w:cs="Times New Roman"/>
          <w:b/>
        </w:rPr>
        <w:t>3</w:t>
      </w:r>
      <w:r w:rsidR="005F7E79" w:rsidRPr="00564CAF">
        <w:rPr>
          <w:rFonts w:ascii="Garamond" w:hAnsi="Garamond" w:cs="Times New Roman"/>
          <w:b/>
        </w:rPr>
        <w:t xml:space="preserve">. </w:t>
      </w:r>
      <w:r w:rsidR="001E71CE" w:rsidRPr="00564CAF">
        <w:rPr>
          <w:rFonts w:ascii="Garamond" w:hAnsi="Garamond" w:cs="Times New Roman"/>
          <w:b/>
        </w:rPr>
        <w:t>U</w:t>
      </w:r>
      <w:r w:rsidR="00DB7049" w:rsidRPr="00564CAF">
        <w:rPr>
          <w:rFonts w:ascii="Garamond" w:hAnsi="Garamond" w:cs="Times New Roman"/>
          <w:b/>
        </w:rPr>
        <w:t>nique contribution</w:t>
      </w:r>
      <w:r w:rsidR="0002248D" w:rsidRPr="00564CAF">
        <w:rPr>
          <w:rFonts w:ascii="Garamond" w:hAnsi="Garamond" w:cs="Times New Roman"/>
          <w:b/>
        </w:rPr>
        <w:t>s of this paper</w:t>
      </w:r>
    </w:p>
    <w:p w14:paraId="251A0DAC" w14:textId="416D2487" w:rsidR="00032504" w:rsidRPr="00564CAF" w:rsidRDefault="00F64959" w:rsidP="006E4795">
      <w:pPr>
        <w:widowControl w:val="0"/>
        <w:autoSpaceDE w:val="0"/>
        <w:autoSpaceDN w:val="0"/>
        <w:adjustRightInd w:val="0"/>
        <w:spacing w:line="480" w:lineRule="auto"/>
        <w:ind w:firstLine="284"/>
        <w:jc w:val="both"/>
        <w:rPr>
          <w:rFonts w:ascii="Garamond" w:hAnsi="Garamond" w:cs="Times New Roman"/>
        </w:rPr>
      </w:pPr>
      <w:r>
        <w:rPr>
          <w:rFonts w:ascii="Garamond" w:hAnsi="Garamond" w:cs="Times New Roman"/>
        </w:rPr>
        <w:t>As n</w:t>
      </w:r>
      <w:r w:rsidR="00DA5664">
        <w:rPr>
          <w:rFonts w:ascii="Garamond" w:hAnsi="Garamond" w:cs="Times New Roman"/>
        </w:rPr>
        <w:t>ot</w:t>
      </w:r>
      <w:r>
        <w:rPr>
          <w:rFonts w:ascii="Garamond" w:hAnsi="Garamond" w:cs="Times New Roman"/>
        </w:rPr>
        <w:t xml:space="preserve">ed </w:t>
      </w:r>
      <w:r w:rsidR="00DA5664">
        <w:rPr>
          <w:rFonts w:ascii="Garamond" w:hAnsi="Garamond" w:cs="Times New Roman"/>
        </w:rPr>
        <w:t>earlier</w:t>
      </w:r>
      <w:r>
        <w:rPr>
          <w:rFonts w:ascii="Garamond" w:hAnsi="Garamond" w:cs="Times New Roman"/>
        </w:rPr>
        <w:t>, r</w:t>
      </w:r>
      <w:r w:rsidR="000A3950" w:rsidRPr="00564CAF">
        <w:rPr>
          <w:rFonts w:ascii="Garamond" w:hAnsi="Garamond" w:cs="Times New Roman"/>
        </w:rPr>
        <w:t>ecent r</w:t>
      </w:r>
      <w:r w:rsidR="00242975" w:rsidRPr="00564CAF">
        <w:rPr>
          <w:rFonts w:ascii="Garamond" w:hAnsi="Garamond" w:cs="Times New Roman"/>
        </w:rPr>
        <w:t xml:space="preserve">esearch on </w:t>
      </w:r>
      <w:r w:rsidR="007E1568" w:rsidRPr="00564CAF">
        <w:rPr>
          <w:rFonts w:ascii="Garamond" w:hAnsi="Garamond" w:cs="Times New Roman"/>
        </w:rPr>
        <w:t xml:space="preserve">the marketing of remanufactured products </w:t>
      </w:r>
      <w:r w:rsidR="00B60DD2">
        <w:rPr>
          <w:rFonts w:ascii="Garamond" w:hAnsi="Garamond" w:cs="Times New Roman"/>
        </w:rPr>
        <w:t>ha</w:t>
      </w:r>
      <w:r w:rsidR="00242975" w:rsidRPr="00564CAF">
        <w:rPr>
          <w:rFonts w:ascii="Garamond" w:hAnsi="Garamond" w:cs="Times New Roman"/>
        </w:rPr>
        <w:t xml:space="preserve">s </w:t>
      </w:r>
      <w:r w:rsidR="009B05EB" w:rsidRPr="00564CAF">
        <w:rPr>
          <w:rFonts w:ascii="Garamond" w:hAnsi="Garamond" w:cs="Times New Roman"/>
        </w:rPr>
        <w:t>investigat</w:t>
      </w:r>
      <w:r w:rsidR="00DA5664">
        <w:rPr>
          <w:rFonts w:ascii="Garamond" w:hAnsi="Garamond" w:cs="Times New Roman"/>
        </w:rPr>
        <w:t>ed</w:t>
      </w:r>
      <w:r w:rsidR="00242975" w:rsidRPr="00564CAF">
        <w:rPr>
          <w:rFonts w:ascii="Garamond" w:hAnsi="Garamond" w:cs="Times New Roman"/>
        </w:rPr>
        <w:t xml:space="preserve"> </w:t>
      </w:r>
      <w:r w:rsidR="00DA5664">
        <w:rPr>
          <w:rFonts w:ascii="Garamond" w:hAnsi="Garamond" w:cs="Times New Roman"/>
        </w:rPr>
        <w:t>mainl</w:t>
      </w:r>
      <w:r w:rsidR="009B05EB" w:rsidRPr="00564CAF">
        <w:rPr>
          <w:rFonts w:ascii="Garamond" w:hAnsi="Garamond" w:cs="Times New Roman"/>
        </w:rPr>
        <w:t xml:space="preserve">y </w:t>
      </w:r>
      <w:r w:rsidR="001F5E8A" w:rsidRPr="00564CAF">
        <w:rPr>
          <w:rFonts w:ascii="Garamond" w:hAnsi="Garamond" w:cs="Times New Roman"/>
        </w:rPr>
        <w:t xml:space="preserve">WTP </w:t>
      </w:r>
      <w:r w:rsidR="00723BE7" w:rsidRPr="00564CAF">
        <w:rPr>
          <w:rFonts w:ascii="Garamond" w:hAnsi="Garamond" w:cs="Times New Roman"/>
        </w:rPr>
        <w:t>and</w:t>
      </w:r>
      <w:r w:rsidR="00CC1971" w:rsidRPr="00564CAF">
        <w:rPr>
          <w:rFonts w:ascii="Garamond" w:hAnsi="Garamond" w:cs="Times New Roman"/>
        </w:rPr>
        <w:t>,</w:t>
      </w:r>
      <w:r w:rsidR="00723BE7" w:rsidRPr="00564CAF">
        <w:rPr>
          <w:rFonts w:ascii="Garamond" w:hAnsi="Garamond" w:cs="Times New Roman"/>
        </w:rPr>
        <w:t xml:space="preserve"> to a lesser extent, consumer </w:t>
      </w:r>
      <w:r w:rsidR="00A96D22" w:rsidRPr="00564CAF">
        <w:rPr>
          <w:rFonts w:ascii="Garamond" w:hAnsi="Garamond" w:cs="Times New Roman"/>
        </w:rPr>
        <w:t xml:space="preserve">satisfaction. </w:t>
      </w:r>
      <w:r w:rsidR="00CC1971" w:rsidRPr="00564CAF">
        <w:rPr>
          <w:rFonts w:ascii="Garamond" w:hAnsi="Garamond" w:cs="Times New Roman"/>
        </w:rPr>
        <w:t>We investigate i</w:t>
      </w:r>
      <w:r w:rsidR="002D4AE0" w:rsidRPr="00564CAF">
        <w:rPr>
          <w:rFonts w:ascii="Garamond" w:hAnsi="Garamond" w:cs="Times New Roman"/>
        </w:rPr>
        <w:t>n</w:t>
      </w:r>
      <w:r w:rsidR="00B60DD2">
        <w:rPr>
          <w:rFonts w:ascii="Garamond" w:hAnsi="Garamond" w:cs="Times New Roman"/>
        </w:rPr>
        <w:t>stead</w:t>
      </w:r>
      <w:r w:rsidR="002D4AE0" w:rsidRPr="00564CAF">
        <w:rPr>
          <w:rFonts w:ascii="Garamond" w:hAnsi="Garamond" w:cs="Times New Roman"/>
        </w:rPr>
        <w:t xml:space="preserve"> </w:t>
      </w:r>
      <w:r w:rsidR="00FD0B8B" w:rsidRPr="00564CAF">
        <w:rPr>
          <w:rFonts w:ascii="Garamond" w:hAnsi="Garamond" w:cs="Times New Roman"/>
        </w:rPr>
        <w:t>search intensity</w:t>
      </w:r>
      <w:r w:rsidR="00577CF3" w:rsidRPr="00564CAF">
        <w:rPr>
          <w:rFonts w:ascii="Garamond" w:hAnsi="Garamond" w:cs="Times New Roman"/>
        </w:rPr>
        <w:t xml:space="preserve"> </w:t>
      </w:r>
      <w:r w:rsidR="00B60DD2">
        <w:rPr>
          <w:rFonts w:ascii="Garamond" w:hAnsi="Garamond" w:cs="Times New Roman"/>
        </w:rPr>
        <w:t>and, a</w:t>
      </w:r>
      <w:r w:rsidR="009B7FBD" w:rsidRPr="00564CAF">
        <w:rPr>
          <w:rFonts w:ascii="Garamond" w:hAnsi="Garamond" w:cs="Times New Roman"/>
        </w:rPr>
        <w:t>lso under</w:t>
      </w:r>
      <w:r w:rsidR="007E1568" w:rsidRPr="00564CAF">
        <w:rPr>
          <w:rFonts w:ascii="Garamond" w:hAnsi="Garamond" w:cs="Times New Roman"/>
        </w:rPr>
        <w:t>-</w:t>
      </w:r>
      <w:r w:rsidR="008E22A5" w:rsidRPr="00564CAF">
        <w:rPr>
          <w:rFonts w:ascii="Garamond" w:hAnsi="Garamond" w:cs="Times New Roman"/>
        </w:rPr>
        <w:t>studied</w:t>
      </w:r>
      <w:r w:rsidR="0084229F" w:rsidRPr="00564CAF">
        <w:rPr>
          <w:rFonts w:ascii="Garamond" w:hAnsi="Garamond" w:cs="Times New Roman"/>
        </w:rPr>
        <w:t xml:space="preserve"> </w:t>
      </w:r>
      <w:r w:rsidR="003B1E45" w:rsidRPr="00564CAF">
        <w:rPr>
          <w:rFonts w:ascii="Garamond" w:hAnsi="Garamond" w:cs="Times New Roman"/>
        </w:rPr>
        <w:t>in prior research</w:t>
      </w:r>
      <w:r w:rsidR="000A3950" w:rsidRPr="00564CAF">
        <w:rPr>
          <w:rFonts w:ascii="Garamond" w:hAnsi="Garamond" w:cs="Times New Roman"/>
        </w:rPr>
        <w:t>,</w:t>
      </w:r>
      <w:r w:rsidR="006E4795" w:rsidRPr="00564CAF">
        <w:rPr>
          <w:rFonts w:ascii="Garamond" w:hAnsi="Garamond" w:cs="Times New Roman"/>
        </w:rPr>
        <w:t xml:space="preserve"> number of listings</w:t>
      </w:r>
      <w:r w:rsidR="004D10D6" w:rsidRPr="00564CAF">
        <w:rPr>
          <w:rFonts w:ascii="Garamond" w:hAnsi="Garamond" w:cs="Times New Roman"/>
        </w:rPr>
        <w:t xml:space="preserve">. </w:t>
      </w:r>
    </w:p>
    <w:p w14:paraId="738B4CE2" w14:textId="02A0E639" w:rsidR="007E1568" w:rsidRPr="00564CAF" w:rsidRDefault="00B60DD2" w:rsidP="006E4795">
      <w:pPr>
        <w:widowControl w:val="0"/>
        <w:autoSpaceDE w:val="0"/>
        <w:autoSpaceDN w:val="0"/>
        <w:adjustRightInd w:val="0"/>
        <w:spacing w:line="480" w:lineRule="auto"/>
        <w:ind w:firstLine="284"/>
        <w:jc w:val="both"/>
        <w:rPr>
          <w:rFonts w:ascii="Garamond" w:hAnsi="Garamond" w:cs="Times New Roman"/>
        </w:rPr>
      </w:pPr>
      <w:r>
        <w:rPr>
          <w:rFonts w:ascii="Garamond" w:hAnsi="Garamond" w:cs="Times New Roman"/>
        </w:rPr>
        <w:t>In</w:t>
      </w:r>
      <w:r w:rsidR="007E1568" w:rsidRPr="00564CAF">
        <w:rPr>
          <w:rFonts w:ascii="Garamond" w:hAnsi="Garamond" w:cs="Times New Roman"/>
        </w:rPr>
        <w:t xml:space="preserve"> captur</w:t>
      </w:r>
      <w:r>
        <w:rPr>
          <w:rFonts w:ascii="Garamond" w:hAnsi="Garamond" w:cs="Times New Roman"/>
        </w:rPr>
        <w:t>ing</w:t>
      </w:r>
      <w:r w:rsidR="007E1568" w:rsidRPr="00564CAF">
        <w:rPr>
          <w:rFonts w:ascii="Garamond" w:hAnsi="Garamond" w:cs="Times New Roman"/>
        </w:rPr>
        <w:t xml:space="preserve"> consumer interest</w:t>
      </w:r>
      <w:r>
        <w:rPr>
          <w:rFonts w:ascii="Garamond" w:hAnsi="Garamond" w:cs="Times New Roman"/>
        </w:rPr>
        <w:t>,</w:t>
      </w:r>
      <w:r w:rsidR="007E1568" w:rsidRPr="00564CAF">
        <w:rPr>
          <w:rFonts w:ascii="Garamond" w:hAnsi="Garamond" w:cs="Times New Roman"/>
        </w:rPr>
        <w:t xml:space="preserve"> </w:t>
      </w:r>
      <w:r>
        <w:rPr>
          <w:rFonts w:ascii="Garamond" w:hAnsi="Garamond" w:cs="Times New Roman"/>
        </w:rPr>
        <w:t>search intensity i</w:t>
      </w:r>
      <w:r w:rsidR="007E1568" w:rsidRPr="00564CAF">
        <w:rPr>
          <w:rFonts w:ascii="Garamond" w:hAnsi="Garamond" w:cs="Times New Roman"/>
        </w:rPr>
        <w:t xml:space="preserve">s an ex ante measure of </w:t>
      </w:r>
      <w:r w:rsidR="0062385B" w:rsidRPr="00564CAF">
        <w:rPr>
          <w:rFonts w:ascii="Garamond" w:hAnsi="Garamond" w:cs="Times New Roman"/>
        </w:rPr>
        <w:t xml:space="preserve">demand, and </w:t>
      </w:r>
      <w:r>
        <w:rPr>
          <w:rFonts w:ascii="Garamond" w:hAnsi="Garamond" w:cs="Times New Roman"/>
        </w:rPr>
        <w:t>hence</w:t>
      </w:r>
      <w:r w:rsidR="003F290E" w:rsidRPr="00564CAF">
        <w:rPr>
          <w:rFonts w:ascii="Garamond" w:hAnsi="Garamond" w:cs="Times New Roman"/>
        </w:rPr>
        <w:t xml:space="preserve"> </w:t>
      </w:r>
      <w:r w:rsidR="0062385B" w:rsidRPr="00564CAF">
        <w:rPr>
          <w:rFonts w:ascii="Garamond" w:hAnsi="Garamond" w:cs="Times New Roman"/>
        </w:rPr>
        <w:t xml:space="preserve">the </w:t>
      </w:r>
      <w:r w:rsidR="007E1568" w:rsidRPr="00564CAF">
        <w:rPr>
          <w:rFonts w:ascii="Garamond" w:hAnsi="Garamond" w:cs="Times New Roman"/>
        </w:rPr>
        <w:t>potential size of</w:t>
      </w:r>
      <w:r w:rsidR="003F290E" w:rsidRPr="00564CAF">
        <w:rPr>
          <w:rFonts w:ascii="Garamond" w:hAnsi="Garamond" w:cs="Times New Roman"/>
        </w:rPr>
        <w:t xml:space="preserve"> the market</w:t>
      </w:r>
      <w:r>
        <w:rPr>
          <w:rFonts w:ascii="Garamond" w:hAnsi="Garamond" w:cs="Times New Roman"/>
        </w:rPr>
        <w:t>,</w:t>
      </w:r>
      <w:r w:rsidRPr="00564CAF">
        <w:rPr>
          <w:rFonts w:ascii="Garamond" w:hAnsi="Garamond" w:cs="Times New Roman"/>
        </w:rPr>
        <w:t xml:space="preserve"> for a remanufactured product</w:t>
      </w:r>
      <w:r w:rsidR="007E1568" w:rsidRPr="00564CAF">
        <w:rPr>
          <w:rFonts w:ascii="Garamond" w:hAnsi="Garamond" w:cs="Times New Roman"/>
        </w:rPr>
        <w:t xml:space="preserve">. </w:t>
      </w:r>
      <w:r w:rsidR="00F13539">
        <w:rPr>
          <w:rFonts w:ascii="Garamond" w:hAnsi="Garamond" w:cs="Times New Roman"/>
        </w:rPr>
        <w:t>Recognition</w:t>
      </w:r>
      <w:r w:rsidR="0062385B" w:rsidRPr="00564CAF">
        <w:rPr>
          <w:rFonts w:ascii="Garamond" w:hAnsi="Garamond" w:cs="Times New Roman"/>
        </w:rPr>
        <w:t xml:space="preserve"> that potential </w:t>
      </w:r>
      <w:r w:rsidR="00F13539">
        <w:rPr>
          <w:rFonts w:ascii="Garamond" w:hAnsi="Garamond" w:cs="Times New Roman"/>
        </w:rPr>
        <w:t xml:space="preserve">and actual market </w:t>
      </w:r>
      <w:r w:rsidR="0062385B" w:rsidRPr="00564CAF">
        <w:rPr>
          <w:rFonts w:ascii="Garamond" w:hAnsi="Garamond" w:cs="Times New Roman"/>
        </w:rPr>
        <w:t xml:space="preserve">size might differ is </w:t>
      </w:r>
      <w:r w:rsidR="00F13539">
        <w:rPr>
          <w:rFonts w:ascii="Garamond" w:hAnsi="Garamond" w:cs="Times New Roman"/>
        </w:rPr>
        <w:t>the rationale for</w:t>
      </w:r>
      <w:r w:rsidR="00F13539" w:rsidRPr="00F13539">
        <w:rPr>
          <w:rFonts w:ascii="Garamond" w:hAnsi="Garamond" w:cs="Times New Roman"/>
        </w:rPr>
        <w:t xml:space="preserve"> </w:t>
      </w:r>
      <w:r w:rsidR="00F13539">
        <w:rPr>
          <w:rFonts w:ascii="Garamond" w:hAnsi="Garamond" w:cs="Times New Roman"/>
        </w:rPr>
        <w:t>taking account</w:t>
      </w:r>
      <w:r w:rsidR="00F13539" w:rsidRPr="00564CAF">
        <w:rPr>
          <w:rFonts w:ascii="Garamond" w:hAnsi="Garamond" w:cs="Times New Roman"/>
        </w:rPr>
        <w:t xml:space="preserve"> </w:t>
      </w:r>
      <w:r w:rsidR="00F13539">
        <w:rPr>
          <w:rFonts w:ascii="Garamond" w:hAnsi="Garamond" w:cs="Times New Roman"/>
        </w:rPr>
        <w:t>as</w:t>
      </w:r>
      <w:r w:rsidR="0062385B" w:rsidRPr="00564CAF">
        <w:rPr>
          <w:rFonts w:ascii="Garamond" w:hAnsi="Garamond" w:cs="Times New Roman"/>
        </w:rPr>
        <w:t xml:space="preserve"> we</w:t>
      </w:r>
      <w:r w:rsidR="00F13539">
        <w:rPr>
          <w:rFonts w:ascii="Garamond" w:hAnsi="Garamond" w:cs="Times New Roman"/>
        </w:rPr>
        <w:t>ll</w:t>
      </w:r>
      <w:r w:rsidR="0062385B" w:rsidRPr="00564CAF">
        <w:rPr>
          <w:rFonts w:ascii="Garamond" w:hAnsi="Garamond" w:cs="Times New Roman"/>
        </w:rPr>
        <w:t xml:space="preserve"> o</w:t>
      </w:r>
      <w:r w:rsidR="00F13539">
        <w:rPr>
          <w:rFonts w:ascii="Garamond" w:hAnsi="Garamond" w:cs="Times New Roman"/>
        </w:rPr>
        <w:t>f</w:t>
      </w:r>
      <w:r w:rsidR="0062385B" w:rsidRPr="00564CAF">
        <w:rPr>
          <w:rFonts w:ascii="Garamond" w:hAnsi="Garamond" w:cs="Times New Roman"/>
        </w:rPr>
        <w:t xml:space="preserve"> n</w:t>
      </w:r>
      <w:r w:rsidR="007E1568" w:rsidRPr="00564CAF">
        <w:rPr>
          <w:rFonts w:ascii="Garamond" w:hAnsi="Garamond" w:cs="Times New Roman"/>
        </w:rPr>
        <w:t>umber of listings</w:t>
      </w:r>
      <w:r w:rsidR="00F13539">
        <w:rPr>
          <w:rFonts w:ascii="Garamond" w:hAnsi="Garamond" w:cs="Times New Roman"/>
        </w:rPr>
        <w:t>,</w:t>
      </w:r>
      <w:r w:rsidR="0062385B" w:rsidRPr="00564CAF">
        <w:rPr>
          <w:rFonts w:ascii="Garamond" w:hAnsi="Garamond" w:cs="Times New Roman"/>
        </w:rPr>
        <w:t xml:space="preserve"> </w:t>
      </w:r>
      <w:r w:rsidR="00F13539">
        <w:rPr>
          <w:rFonts w:ascii="Garamond" w:hAnsi="Garamond" w:cs="Times New Roman"/>
        </w:rPr>
        <w:t>which</w:t>
      </w:r>
      <w:r w:rsidR="0062385B" w:rsidRPr="00564CAF">
        <w:rPr>
          <w:rFonts w:ascii="Garamond" w:hAnsi="Garamond" w:cs="Times New Roman"/>
        </w:rPr>
        <w:t xml:space="preserve"> variable</w:t>
      </w:r>
      <w:r w:rsidR="003F290E" w:rsidRPr="00564CAF">
        <w:rPr>
          <w:rFonts w:ascii="Garamond" w:hAnsi="Garamond" w:cs="Times New Roman"/>
        </w:rPr>
        <w:t xml:space="preserve">, </w:t>
      </w:r>
      <w:r w:rsidR="007E1568" w:rsidRPr="00564CAF">
        <w:rPr>
          <w:rFonts w:ascii="Garamond" w:hAnsi="Garamond" w:cs="Times New Roman"/>
        </w:rPr>
        <w:t>ha</w:t>
      </w:r>
      <w:r w:rsidR="00F13539">
        <w:rPr>
          <w:rFonts w:ascii="Garamond" w:hAnsi="Garamond" w:cs="Times New Roman"/>
        </w:rPr>
        <w:t>ving</w:t>
      </w:r>
      <w:r w:rsidR="007E1568" w:rsidRPr="00564CAF">
        <w:rPr>
          <w:rFonts w:ascii="Garamond" w:hAnsi="Garamond" w:cs="Times New Roman"/>
        </w:rPr>
        <w:t xml:space="preserve"> the disadvantage </w:t>
      </w:r>
      <w:r w:rsidR="000A3950" w:rsidRPr="00564CAF">
        <w:rPr>
          <w:rFonts w:ascii="Garamond" w:hAnsi="Garamond" w:cs="Times New Roman"/>
        </w:rPr>
        <w:t>of being</w:t>
      </w:r>
      <w:r w:rsidR="007E1568" w:rsidRPr="00564CAF">
        <w:rPr>
          <w:rFonts w:ascii="Garamond" w:hAnsi="Garamond" w:cs="Times New Roman"/>
        </w:rPr>
        <w:t xml:space="preserve"> determined </w:t>
      </w:r>
      <w:r w:rsidR="000A3950" w:rsidRPr="00564CAF">
        <w:rPr>
          <w:rFonts w:ascii="Garamond" w:hAnsi="Garamond" w:cs="Times New Roman"/>
        </w:rPr>
        <w:t xml:space="preserve">by </w:t>
      </w:r>
      <w:r w:rsidR="007E1568" w:rsidRPr="00564CAF">
        <w:rPr>
          <w:rFonts w:ascii="Garamond" w:hAnsi="Garamond" w:cs="Times New Roman"/>
        </w:rPr>
        <w:t>both demand and supply factors</w:t>
      </w:r>
      <w:r w:rsidR="00F13539">
        <w:rPr>
          <w:rFonts w:ascii="Garamond" w:hAnsi="Garamond" w:cs="Times New Roman"/>
        </w:rPr>
        <w:t>,</w:t>
      </w:r>
      <w:r w:rsidR="007E1568" w:rsidRPr="00564CAF">
        <w:rPr>
          <w:rFonts w:ascii="Garamond" w:hAnsi="Garamond" w:cs="Times New Roman"/>
        </w:rPr>
        <w:t xml:space="preserve"> </w:t>
      </w:r>
      <w:r w:rsidR="00F13539">
        <w:rPr>
          <w:rFonts w:ascii="Garamond" w:hAnsi="Garamond" w:cs="Times New Roman"/>
        </w:rPr>
        <w:t>necessitates the complementary assessment of search intensity</w:t>
      </w:r>
      <w:r w:rsidR="0062385B" w:rsidRPr="00564CAF">
        <w:rPr>
          <w:rFonts w:ascii="Garamond" w:hAnsi="Garamond" w:cs="Times New Roman"/>
        </w:rPr>
        <w:t xml:space="preserve">. </w:t>
      </w:r>
    </w:p>
    <w:p w14:paraId="42116C4B" w14:textId="494C4F93" w:rsidR="002357C5" w:rsidRPr="00564CAF" w:rsidRDefault="0062385B" w:rsidP="002357C5">
      <w:pPr>
        <w:widowControl w:val="0"/>
        <w:autoSpaceDE w:val="0"/>
        <w:autoSpaceDN w:val="0"/>
        <w:adjustRightInd w:val="0"/>
        <w:spacing w:line="480" w:lineRule="auto"/>
        <w:ind w:firstLine="284"/>
        <w:jc w:val="both"/>
        <w:rPr>
          <w:rFonts w:ascii="Garamond" w:hAnsi="Garamond" w:cs="Times New Roman"/>
        </w:rPr>
      </w:pPr>
      <w:r w:rsidRPr="00564CAF">
        <w:rPr>
          <w:rFonts w:ascii="Garamond" w:hAnsi="Garamond" w:cs="Times New Roman"/>
        </w:rPr>
        <w:t xml:space="preserve">Studying the determinants of </w:t>
      </w:r>
      <w:r w:rsidR="00821564">
        <w:rPr>
          <w:rFonts w:ascii="Garamond" w:hAnsi="Garamond" w:cs="Times New Roman"/>
        </w:rPr>
        <w:t>marke</w:t>
      </w:r>
      <w:r w:rsidRPr="00564CAF">
        <w:rPr>
          <w:rFonts w:ascii="Garamond" w:hAnsi="Garamond" w:cs="Times New Roman"/>
        </w:rPr>
        <w:t xml:space="preserve">t size for remanufactured products as </w:t>
      </w:r>
      <w:proofErr w:type="spellStart"/>
      <w:r w:rsidRPr="00564CAF">
        <w:rPr>
          <w:rFonts w:ascii="Garamond" w:hAnsi="Garamond" w:cs="Times New Roman"/>
        </w:rPr>
        <w:t>proxied</w:t>
      </w:r>
      <w:proofErr w:type="spellEnd"/>
      <w:r w:rsidRPr="00564CAF">
        <w:rPr>
          <w:rFonts w:ascii="Garamond" w:hAnsi="Garamond" w:cs="Times New Roman"/>
        </w:rPr>
        <w:t xml:space="preserve"> by search intensity and number of listings is relevant </w:t>
      </w:r>
      <w:r w:rsidR="00562B26">
        <w:rPr>
          <w:rFonts w:ascii="Garamond" w:hAnsi="Garamond" w:cs="Times New Roman"/>
        </w:rPr>
        <w:t>t</w:t>
      </w:r>
      <w:r w:rsidRPr="00564CAF">
        <w:rPr>
          <w:rFonts w:ascii="Garamond" w:hAnsi="Garamond" w:cs="Times New Roman"/>
        </w:rPr>
        <w:t xml:space="preserve">o </w:t>
      </w:r>
      <w:r w:rsidR="00562B26">
        <w:rPr>
          <w:rFonts w:ascii="Garamond" w:hAnsi="Garamond" w:cs="Times New Roman"/>
        </w:rPr>
        <w:t>variou</w:t>
      </w:r>
      <w:r w:rsidRPr="00564CAF">
        <w:rPr>
          <w:rFonts w:ascii="Garamond" w:hAnsi="Garamond" w:cs="Times New Roman"/>
        </w:rPr>
        <w:t>s</w:t>
      </w:r>
      <w:r w:rsidR="00562B26">
        <w:rPr>
          <w:rFonts w:ascii="Garamond" w:hAnsi="Garamond" w:cs="Times New Roman"/>
        </w:rPr>
        <w:t xml:space="preserve"> constituencies</w:t>
      </w:r>
      <w:r w:rsidRPr="00564CAF">
        <w:rPr>
          <w:rFonts w:ascii="Garamond" w:hAnsi="Garamond" w:cs="Times New Roman"/>
        </w:rPr>
        <w:t xml:space="preserve">. </w:t>
      </w:r>
      <w:r w:rsidR="00562B26">
        <w:rPr>
          <w:rFonts w:ascii="Garamond" w:hAnsi="Garamond" w:cs="Times New Roman"/>
        </w:rPr>
        <w:t xml:space="preserve">Insights </w:t>
      </w:r>
      <w:r w:rsidR="00821564">
        <w:rPr>
          <w:rFonts w:ascii="Garamond" w:hAnsi="Garamond" w:cs="Times New Roman"/>
        </w:rPr>
        <w:t>derive</w:t>
      </w:r>
      <w:r w:rsidR="00562B26">
        <w:rPr>
          <w:rFonts w:ascii="Garamond" w:hAnsi="Garamond" w:cs="Times New Roman"/>
        </w:rPr>
        <w:t>d</w:t>
      </w:r>
      <w:r w:rsidR="00821564">
        <w:rPr>
          <w:rFonts w:ascii="Garamond" w:hAnsi="Garamond" w:cs="Times New Roman"/>
        </w:rPr>
        <w:t xml:space="preserve"> from</w:t>
      </w:r>
      <w:r w:rsidRPr="00564CAF">
        <w:rPr>
          <w:rFonts w:ascii="Garamond" w:hAnsi="Garamond" w:cs="Times New Roman"/>
        </w:rPr>
        <w:t xml:space="preserve"> </w:t>
      </w:r>
      <w:r w:rsidR="00821564">
        <w:rPr>
          <w:rFonts w:ascii="Garamond" w:hAnsi="Garamond" w:cs="Times New Roman"/>
        </w:rPr>
        <w:t>o</w:t>
      </w:r>
      <w:r w:rsidRPr="00564CAF">
        <w:rPr>
          <w:rFonts w:ascii="Garamond" w:hAnsi="Garamond" w:cs="Times New Roman"/>
        </w:rPr>
        <w:t xml:space="preserve">ur regression results into the determinants </w:t>
      </w:r>
      <w:r w:rsidR="00700A06" w:rsidRPr="00564CAF">
        <w:rPr>
          <w:rFonts w:ascii="Garamond" w:hAnsi="Garamond" w:cs="Times New Roman"/>
        </w:rPr>
        <w:t>o</w:t>
      </w:r>
      <w:r w:rsidRPr="00564CAF">
        <w:rPr>
          <w:rFonts w:ascii="Garamond" w:hAnsi="Garamond" w:cs="Times New Roman"/>
        </w:rPr>
        <w:t xml:space="preserve">f </w:t>
      </w:r>
      <w:r w:rsidR="00DA5664">
        <w:rPr>
          <w:rFonts w:ascii="Garamond" w:hAnsi="Garamond" w:cs="Times New Roman"/>
        </w:rPr>
        <w:t>marke</w:t>
      </w:r>
      <w:r w:rsidRPr="00564CAF">
        <w:rPr>
          <w:rFonts w:ascii="Garamond" w:hAnsi="Garamond" w:cs="Times New Roman"/>
        </w:rPr>
        <w:t>t size m</w:t>
      </w:r>
      <w:r w:rsidR="00562B26">
        <w:rPr>
          <w:rFonts w:ascii="Garamond" w:hAnsi="Garamond" w:cs="Times New Roman"/>
        </w:rPr>
        <w:t>igh</w:t>
      </w:r>
      <w:r w:rsidRPr="00564CAF">
        <w:rPr>
          <w:rFonts w:ascii="Garamond" w:hAnsi="Garamond" w:cs="Times New Roman"/>
        </w:rPr>
        <w:t>t</w:t>
      </w:r>
      <w:r w:rsidR="00562B26">
        <w:rPr>
          <w:rFonts w:ascii="Garamond" w:hAnsi="Garamond" w:cs="Times New Roman"/>
        </w:rPr>
        <w:t>,</w:t>
      </w:r>
      <w:r w:rsidRPr="00564CAF">
        <w:rPr>
          <w:rFonts w:ascii="Garamond" w:hAnsi="Garamond" w:cs="Times New Roman"/>
        </w:rPr>
        <w:t xml:space="preserve"> for </w:t>
      </w:r>
      <w:r w:rsidR="00562B26">
        <w:rPr>
          <w:rFonts w:ascii="Garamond" w:hAnsi="Garamond" w:cs="Times New Roman"/>
        </w:rPr>
        <w:t>ex</w:t>
      </w:r>
      <w:r w:rsidRPr="00564CAF">
        <w:rPr>
          <w:rFonts w:ascii="Garamond" w:hAnsi="Garamond" w:cs="Times New Roman"/>
        </w:rPr>
        <w:t>a</w:t>
      </w:r>
      <w:r w:rsidR="00562B26">
        <w:rPr>
          <w:rFonts w:ascii="Garamond" w:hAnsi="Garamond" w:cs="Times New Roman"/>
        </w:rPr>
        <w:t>mple,</w:t>
      </w:r>
      <w:r w:rsidRPr="00564CAF">
        <w:rPr>
          <w:rFonts w:ascii="Garamond" w:hAnsi="Garamond" w:cs="Times New Roman"/>
        </w:rPr>
        <w:t xml:space="preserve"> help remanufacturing firms </w:t>
      </w:r>
      <w:r w:rsidR="00700A06" w:rsidRPr="00564CAF">
        <w:rPr>
          <w:rFonts w:ascii="Garamond" w:hAnsi="Garamond" w:cs="Times New Roman"/>
        </w:rPr>
        <w:t>e</w:t>
      </w:r>
      <w:r w:rsidR="00562B26">
        <w:rPr>
          <w:rFonts w:ascii="Garamond" w:hAnsi="Garamond" w:cs="Times New Roman"/>
        </w:rPr>
        <w:t>valuate whether the projected scale of operations is sufficient to return an adequate investment on expensive remanufacturing</w:t>
      </w:r>
      <w:r w:rsidRPr="00564CAF">
        <w:rPr>
          <w:rFonts w:ascii="Garamond" w:hAnsi="Garamond" w:cs="Times New Roman"/>
        </w:rPr>
        <w:t xml:space="preserve"> </w:t>
      </w:r>
      <w:r w:rsidR="003F290E" w:rsidRPr="00564CAF">
        <w:rPr>
          <w:rFonts w:ascii="Garamond" w:hAnsi="Garamond" w:cs="Times New Roman"/>
        </w:rPr>
        <w:t>e</w:t>
      </w:r>
      <w:r w:rsidR="00562B26">
        <w:rPr>
          <w:rFonts w:ascii="Garamond" w:hAnsi="Garamond" w:cs="Times New Roman"/>
        </w:rPr>
        <w:t>quipment,</w:t>
      </w:r>
      <w:r w:rsidR="003F290E" w:rsidRPr="00564CAF">
        <w:rPr>
          <w:rFonts w:ascii="Garamond" w:hAnsi="Garamond" w:cs="Times New Roman"/>
        </w:rPr>
        <w:t xml:space="preserve"> policy makers </w:t>
      </w:r>
      <w:r w:rsidR="00091D89" w:rsidRPr="00564CAF">
        <w:rPr>
          <w:rFonts w:ascii="Garamond" w:hAnsi="Garamond" w:cs="Times New Roman"/>
        </w:rPr>
        <w:t>legislate a</w:t>
      </w:r>
      <w:r w:rsidR="00562B26">
        <w:rPr>
          <w:rFonts w:ascii="Garamond" w:hAnsi="Garamond" w:cs="Times New Roman"/>
        </w:rPr>
        <w:t>ppropriate</w:t>
      </w:r>
      <w:r w:rsidR="00091D89" w:rsidRPr="00564CAF">
        <w:rPr>
          <w:rFonts w:ascii="Garamond" w:hAnsi="Garamond" w:cs="Times New Roman"/>
        </w:rPr>
        <w:t>ly, avoiding</w:t>
      </w:r>
      <w:r w:rsidR="00562B26">
        <w:rPr>
          <w:rFonts w:ascii="Garamond" w:hAnsi="Garamond" w:cs="Times New Roman"/>
        </w:rPr>
        <w:t>, for instance,</w:t>
      </w:r>
      <w:r w:rsidR="00091D89" w:rsidRPr="00564CAF">
        <w:rPr>
          <w:rFonts w:ascii="Garamond" w:hAnsi="Garamond" w:cs="Times New Roman"/>
        </w:rPr>
        <w:t xml:space="preserve"> </w:t>
      </w:r>
      <w:r w:rsidR="00646830" w:rsidRPr="00564CAF">
        <w:rPr>
          <w:rFonts w:ascii="Garamond" w:hAnsi="Garamond" w:cs="Times New Roman"/>
        </w:rPr>
        <w:t xml:space="preserve">imposing </w:t>
      </w:r>
      <w:r w:rsidR="00091D89" w:rsidRPr="00564CAF">
        <w:rPr>
          <w:rFonts w:ascii="Garamond" w:hAnsi="Garamond" w:cs="Times New Roman"/>
        </w:rPr>
        <w:t xml:space="preserve">minimum </w:t>
      </w:r>
      <w:r w:rsidR="00F345CE" w:rsidRPr="00564CAF">
        <w:rPr>
          <w:rFonts w:ascii="Garamond" w:hAnsi="Garamond" w:cs="Times New Roman"/>
        </w:rPr>
        <w:lastRenderedPageBreak/>
        <w:t>remanufacturing</w:t>
      </w:r>
      <w:r w:rsidR="00091D89" w:rsidRPr="00564CAF">
        <w:rPr>
          <w:rFonts w:ascii="Garamond" w:hAnsi="Garamond" w:cs="Times New Roman"/>
        </w:rPr>
        <w:t xml:space="preserve"> targets o</w:t>
      </w:r>
      <w:r w:rsidR="00646830" w:rsidRPr="00564CAF">
        <w:rPr>
          <w:rFonts w:ascii="Garamond" w:hAnsi="Garamond" w:cs="Times New Roman"/>
        </w:rPr>
        <w:t>n</w:t>
      </w:r>
      <w:r w:rsidR="00091D89" w:rsidRPr="00564CAF">
        <w:rPr>
          <w:rFonts w:ascii="Garamond" w:hAnsi="Garamond" w:cs="Times New Roman"/>
        </w:rPr>
        <w:t xml:space="preserve"> </w:t>
      </w:r>
      <w:r w:rsidR="00B12832" w:rsidRPr="00564CAF">
        <w:rPr>
          <w:rFonts w:ascii="Garamond" w:hAnsi="Garamond" w:cs="Times New Roman"/>
        </w:rPr>
        <w:t>products</w:t>
      </w:r>
      <w:r w:rsidR="00091D89" w:rsidRPr="00564CAF">
        <w:rPr>
          <w:rFonts w:ascii="Garamond" w:hAnsi="Garamond" w:cs="Times New Roman"/>
        </w:rPr>
        <w:t xml:space="preserve"> </w:t>
      </w:r>
      <w:r w:rsidR="00646830" w:rsidRPr="00564CAF">
        <w:rPr>
          <w:rFonts w:ascii="Garamond" w:hAnsi="Garamond" w:cs="Times New Roman"/>
        </w:rPr>
        <w:t>for</w:t>
      </w:r>
      <w:r w:rsidR="00091D89" w:rsidRPr="00564CAF">
        <w:rPr>
          <w:rFonts w:ascii="Garamond" w:hAnsi="Garamond" w:cs="Times New Roman"/>
        </w:rPr>
        <w:t xml:space="preserve"> which there </w:t>
      </w:r>
      <w:r w:rsidR="00646830" w:rsidRPr="00564CAF">
        <w:rPr>
          <w:rFonts w:ascii="Garamond" w:hAnsi="Garamond" w:cs="Times New Roman"/>
        </w:rPr>
        <w:t>may</w:t>
      </w:r>
      <w:r w:rsidR="00091D89" w:rsidRPr="00564CAF">
        <w:rPr>
          <w:rFonts w:ascii="Garamond" w:hAnsi="Garamond" w:cs="Times New Roman"/>
        </w:rPr>
        <w:t xml:space="preserve"> be no </w:t>
      </w:r>
      <w:r w:rsidR="00DA7AE3" w:rsidRPr="00564CAF">
        <w:rPr>
          <w:rFonts w:ascii="Garamond" w:hAnsi="Garamond" w:cs="Times New Roman"/>
        </w:rPr>
        <w:t>market</w:t>
      </w:r>
      <w:r w:rsidR="00562B26">
        <w:rPr>
          <w:rFonts w:ascii="Garamond" w:hAnsi="Garamond" w:cs="Times New Roman"/>
        </w:rPr>
        <w:t>,</w:t>
      </w:r>
      <w:r w:rsidR="00091D89" w:rsidRPr="00564CAF">
        <w:rPr>
          <w:rFonts w:ascii="Garamond" w:hAnsi="Garamond" w:cs="Times New Roman"/>
        </w:rPr>
        <w:t xml:space="preserve"> </w:t>
      </w:r>
      <w:r w:rsidR="0084229F" w:rsidRPr="00564CAF">
        <w:rPr>
          <w:rFonts w:ascii="Garamond" w:hAnsi="Garamond" w:cs="Times New Roman"/>
        </w:rPr>
        <w:t>a</w:t>
      </w:r>
      <w:r w:rsidR="00562B26">
        <w:rPr>
          <w:rFonts w:ascii="Garamond" w:hAnsi="Garamond" w:cs="Times New Roman"/>
        </w:rPr>
        <w:t>nd</w:t>
      </w:r>
      <w:r w:rsidR="0084229F" w:rsidRPr="00564CAF">
        <w:rPr>
          <w:rFonts w:ascii="Garamond" w:hAnsi="Garamond" w:cs="Times New Roman"/>
        </w:rPr>
        <w:t xml:space="preserve"> online auction platforms </w:t>
      </w:r>
      <w:r w:rsidR="00562B26">
        <w:rPr>
          <w:rFonts w:ascii="Garamond" w:hAnsi="Garamond" w:cs="Times New Roman"/>
        </w:rPr>
        <w:t>like</w:t>
      </w:r>
      <w:r w:rsidR="0084229F" w:rsidRPr="00564CAF">
        <w:rPr>
          <w:rFonts w:ascii="Garamond" w:hAnsi="Garamond" w:cs="Times New Roman"/>
        </w:rPr>
        <w:t xml:space="preserve"> eBay</w:t>
      </w:r>
      <w:r w:rsidR="003F290E" w:rsidRPr="00564CAF">
        <w:rPr>
          <w:rFonts w:ascii="Garamond" w:hAnsi="Garamond" w:cs="Times New Roman"/>
        </w:rPr>
        <w:t xml:space="preserve"> predict future cash flows per remanufactured product category</w:t>
      </w:r>
      <w:r w:rsidR="00BD4020" w:rsidRPr="00564CAF">
        <w:rPr>
          <w:rFonts w:ascii="Garamond" w:hAnsi="Garamond" w:cs="Times New Roman"/>
        </w:rPr>
        <w:t>.</w:t>
      </w:r>
    </w:p>
    <w:p w14:paraId="31744C31" w14:textId="325F1E51" w:rsidR="002357C5" w:rsidRDefault="002357C5" w:rsidP="00042D14">
      <w:pPr>
        <w:spacing w:line="480" w:lineRule="auto"/>
        <w:ind w:firstLine="432"/>
        <w:jc w:val="both"/>
        <w:rPr>
          <w:rFonts w:ascii="Garamond" w:hAnsi="Garamond" w:cs="Times New Roman"/>
        </w:rPr>
      </w:pPr>
      <w:r w:rsidRPr="00564CAF">
        <w:rPr>
          <w:rFonts w:ascii="Garamond" w:hAnsi="Garamond" w:cs="Times New Roman"/>
        </w:rPr>
        <w:t>A</w:t>
      </w:r>
      <w:r w:rsidR="00DA5664">
        <w:rPr>
          <w:rFonts w:ascii="Garamond" w:hAnsi="Garamond" w:cs="Times New Roman"/>
        </w:rPr>
        <w:t>nother</w:t>
      </w:r>
      <w:r w:rsidRPr="00564CAF">
        <w:rPr>
          <w:rFonts w:ascii="Garamond" w:hAnsi="Garamond" w:cs="Times New Roman"/>
        </w:rPr>
        <w:t xml:space="preserve"> contribution of our work is the use of secondary data to study remanufactured products. </w:t>
      </w:r>
      <w:r w:rsidR="00A77428">
        <w:rPr>
          <w:rFonts w:ascii="Garamond" w:hAnsi="Garamond" w:cs="Times New Roman"/>
        </w:rPr>
        <w:t>U</w:t>
      </w:r>
      <w:r w:rsidRPr="00564CAF">
        <w:rPr>
          <w:rFonts w:ascii="Garamond" w:hAnsi="Garamond" w:cs="Times New Roman"/>
        </w:rPr>
        <w:t xml:space="preserve">sing </w:t>
      </w:r>
      <w:r w:rsidR="00A77428">
        <w:rPr>
          <w:rFonts w:ascii="Garamond" w:hAnsi="Garamond" w:cs="Times New Roman"/>
        </w:rPr>
        <w:t xml:space="preserve">eBay </w:t>
      </w:r>
      <w:r w:rsidRPr="00564CAF">
        <w:rPr>
          <w:rFonts w:ascii="Garamond" w:hAnsi="Garamond" w:cs="Times New Roman"/>
        </w:rPr>
        <w:t xml:space="preserve">data on online search traffic and number of listings </w:t>
      </w:r>
      <w:r w:rsidR="00A77428">
        <w:rPr>
          <w:rFonts w:ascii="Garamond" w:hAnsi="Garamond" w:cs="Times New Roman"/>
        </w:rPr>
        <w:t>ha</w:t>
      </w:r>
      <w:r w:rsidRPr="00564CAF">
        <w:rPr>
          <w:rFonts w:ascii="Garamond" w:hAnsi="Garamond" w:cs="Times New Roman"/>
        </w:rPr>
        <w:t xml:space="preserve">s </w:t>
      </w:r>
      <w:r w:rsidR="00A77428">
        <w:rPr>
          <w:rFonts w:ascii="Garamond" w:hAnsi="Garamond" w:cs="Times New Roman"/>
        </w:rPr>
        <w:t xml:space="preserve">the </w:t>
      </w:r>
      <w:r w:rsidRPr="00564CAF">
        <w:rPr>
          <w:rFonts w:ascii="Garamond" w:hAnsi="Garamond" w:cs="Times New Roman"/>
        </w:rPr>
        <w:t xml:space="preserve">advantage over qualitative empirical methods </w:t>
      </w:r>
      <w:r w:rsidR="00700A06" w:rsidRPr="00564CAF">
        <w:rPr>
          <w:rFonts w:ascii="Garamond" w:hAnsi="Garamond" w:cs="Times New Roman"/>
        </w:rPr>
        <w:t>like</w:t>
      </w:r>
      <w:r w:rsidRPr="00564CAF">
        <w:rPr>
          <w:rFonts w:ascii="Garamond" w:hAnsi="Garamond" w:cs="Times New Roman"/>
        </w:rPr>
        <w:t xml:space="preserve"> surveys</w:t>
      </w:r>
      <w:r w:rsidR="00D619A9" w:rsidRPr="00564CAF">
        <w:rPr>
          <w:rFonts w:ascii="Garamond" w:hAnsi="Garamond" w:cs="Times New Roman"/>
        </w:rPr>
        <w:t xml:space="preserve"> </w:t>
      </w:r>
      <w:r w:rsidR="00A77428">
        <w:rPr>
          <w:rFonts w:ascii="Garamond" w:hAnsi="Garamond" w:cs="Times New Roman"/>
        </w:rPr>
        <w:t>o</w:t>
      </w:r>
      <w:r w:rsidR="00D619A9" w:rsidRPr="00564CAF">
        <w:rPr>
          <w:rFonts w:ascii="Garamond" w:hAnsi="Garamond" w:cs="Times New Roman"/>
        </w:rPr>
        <w:t>f</w:t>
      </w:r>
      <w:r w:rsidRPr="00564CAF">
        <w:rPr>
          <w:rFonts w:ascii="Garamond" w:hAnsi="Garamond" w:cs="Times New Roman"/>
        </w:rPr>
        <w:t xml:space="preserve"> </w:t>
      </w:r>
      <w:r w:rsidR="00A77428">
        <w:rPr>
          <w:rFonts w:ascii="Garamond" w:hAnsi="Garamond" w:cs="Times New Roman"/>
        </w:rPr>
        <w:t>being</w:t>
      </w:r>
      <w:r w:rsidRPr="00564CAF">
        <w:rPr>
          <w:rFonts w:ascii="Garamond" w:hAnsi="Garamond" w:cs="Times New Roman"/>
        </w:rPr>
        <w:t xml:space="preserve"> based on real information seeking and purchas</w:t>
      </w:r>
      <w:r w:rsidR="00A77428">
        <w:rPr>
          <w:rFonts w:ascii="Garamond" w:hAnsi="Garamond" w:cs="Times New Roman"/>
        </w:rPr>
        <w:t>e</w:t>
      </w:r>
      <w:r w:rsidRPr="00564CAF">
        <w:rPr>
          <w:rFonts w:ascii="Garamond" w:hAnsi="Garamond" w:cs="Times New Roman"/>
        </w:rPr>
        <w:t xml:space="preserve"> </w:t>
      </w:r>
      <w:proofErr w:type="spellStart"/>
      <w:r w:rsidR="00D619A9" w:rsidRPr="00564CAF">
        <w:rPr>
          <w:rFonts w:ascii="Garamond" w:hAnsi="Garamond" w:cs="Times New Roman"/>
        </w:rPr>
        <w:t>behavior</w:t>
      </w:r>
      <w:proofErr w:type="spellEnd"/>
      <w:r w:rsidRPr="00564CAF">
        <w:rPr>
          <w:rFonts w:ascii="Garamond" w:hAnsi="Garamond" w:cs="Times New Roman"/>
        </w:rPr>
        <w:t xml:space="preserve"> rather than declarations </w:t>
      </w:r>
      <w:r w:rsidR="00A77428">
        <w:rPr>
          <w:rFonts w:ascii="Garamond" w:hAnsi="Garamond" w:cs="Times New Roman"/>
        </w:rPr>
        <w:t>a</w:t>
      </w:r>
      <w:r w:rsidRPr="00564CAF">
        <w:rPr>
          <w:rFonts w:ascii="Garamond" w:hAnsi="Garamond" w:cs="Times New Roman"/>
        </w:rPr>
        <w:t>b</w:t>
      </w:r>
      <w:r w:rsidR="00A77428">
        <w:rPr>
          <w:rFonts w:ascii="Garamond" w:hAnsi="Garamond" w:cs="Times New Roman"/>
        </w:rPr>
        <w:t>out</w:t>
      </w:r>
      <w:r w:rsidRPr="00564CAF">
        <w:rPr>
          <w:rFonts w:ascii="Garamond" w:hAnsi="Garamond" w:cs="Times New Roman"/>
        </w:rPr>
        <w:t xml:space="preserve"> hypothetical situations. </w:t>
      </w:r>
      <w:r w:rsidR="00A77428">
        <w:rPr>
          <w:rFonts w:ascii="Garamond" w:hAnsi="Garamond" w:cs="Times New Roman"/>
        </w:rPr>
        <w:t>S</w:t>
      </w:r>
      <w:r w:rsidRPr="00564CAF">
        <w:rPr>
          <w:rFonts w:ascii="Garamond" w:hAnsi="Garamond" w:cs="Times New Roman"/>
        </w:rPr>
        <w:t xml:space="preserve">econdary data sources </w:t>
      </w:r>
      <w:r w:rsidR="00A77428">
        <w:rPr>
          <w:rFonts w:ascii="Garamond" w:hAnsi="Garamond" w:cs="Times New Roman"/>
        </w:rPr>
        <w:t xml:space="preserve">also, in </w:t>
      </w:r>
      <w:r w:rsidRPr="00564CAF">
        <w:rPr>
          <w:rFonts w:ascii="Garamond" w:hAnsi="Garamond" w:cs="Times New Roman"/>
        </w:rPr>
        <w:t>facilitat</w:t>
      </w:r>
      <w:r w:rsidR="00A77428">
        <w:rPr>
          <w:rFonts w:ascii="Garamond" w:hAnsi="Garamond" w:cs="Times New Roman"/>
        </w:rPr>
        <w:t>ing</w:t>
      </w:r>
      <w:r w:rsidRPr="00564CAF">
        <w:rPr>
          <w:rFonts w:ascii="Garamond" w:hAnsi="Garamond" w:cs="Times New Roman"/>
        </w:rPr>
        <w:t xml:space="preserve"> dynamic information retrieval across time, avoid many of the biases to which empirical methods </w:t>
      </w:r>
      <w:r w:rsidR="00DA5664">
        <w:rPr>
          <w:rFonts w:ascii="Garamond" w:hAnsi="Garamond" w:cs="Times New Roman"/>
        </w:rPr>
        <w:t xml:space="preserve">that </w:t>
      </w:r>
      <w:r w:rsidRPr="00564CAF">
        <w:rPr>
          <w:rFonts w:ascii="Garamond" w:hAnsi="Garamond" w:cs="Times New Roman"/>
        </w:rPr>
        <w:t>involv</w:t>
      </w:r>
      <w:r w:rsidR="00DA5664">
        <w:rPr>
          <w:rFonts w:ascii="Garamond" w:hAnsi="Garamond" w:cs="Times New Roman"/>
        </w:rPr>
        <w:t>e</w:t>
      </w:r>
      <w:r w:rsidRPr="00564CAF">
        <w:rPr>
          <w:rFonts w:ascii="Garamond" w:hAnsi="Garamond" w:cs="Times New Roman"/>
        </w:rPr>
        <w:t xml:space="preserve"> direct interaction between researcher and participant</w:t>
      </w:r>
      <w:r w:rsidR="00D619A9" w:rsidRPr="00564CAF">
        <w:rPr>
          <w:rFonts w:ascii="Garamond" w:hAnsi="Garamond" w:cs="Times New Roman"/>
        </w:rPr>
        <w:t>s</w:t>
      </w:r>
      <w:r w:rsidRPr="00564CAF">
        <w:rPr>
          <w:rFonts w:ascii="Garamond" w:hAnsi="Garamond" w:cs="Times New Roman"/>
        </w:rPr>
        <w:t xml:space="preserve"> are subject (Walton et al., 2000)</w:t>
      </w:r>
      <w:r w:rsidR="00A77428">
        <w:rPr>
          <w:rFonts w:ascii="Garamond" w:hAnsi="Garamond" w:cs="Times New Roman"/>
        </w:rPr>
        <w:t xml:space="preserve">, and respond as well to </w:t>
      </w:r>
      <w:r w:rsidR="00A77428" w:rsidRPr="00564CAF">
        <w:rPr>
          <w:rFonts w:ascii="Garamond" w:hAnsi="Garamond" w:cs="Times New Roman"/>
        </w:rPr>
        <w:t>the Operations Management (OM) research community</w:t>
      </w:r>
      <w:r w:rsidR="00A77428">
        <w:rPr>
          <w:rFonts w:ascii="Garamond" w:hAnsi="Garamond" w:cs="Times New Roman"/>
        </w:rPr>
        <w:t>’s</w:t>
      </w:r>
      <w:r w:rsidR="00A77428" w:rsidRPr="00A77428">
        <w:rPr>
          <w:rFonts w:ascii="Garamond" w:hAnsi="Garamond" w:cs="Times New Roman"/>
        </w:rPr>
        <w:t xml:space="preserve"> </w:t>
      </w:r>
      <w:r w:rsidR="00A77428" w:rsidRPr="00564CAF">
        <w:rPr>
          <w:rFonts w:ascii="Garamond" w:hAnsi="Garamond" w:cs="Times New Roman"/>
        </w:rPr>
        <w:t xml:space="preserve">increasing concern </w:t>
      </w:r>
      <w:r w:rsidR="00A77428">
        <w:rPr>
          <w:rFonts w:ascii="Garamond" w:hAnsi="Garamond" w:cs="Times New Roman"/>
        </w:rPr>
        <w:t xml:space="preserve">over </w:t>
      </w:r>
      <w:r w:rsidR="00A77428" w:rsidRPr="00564CAF">
        <w:rPr>
          <w:rFonts w:ascii="Garamond" w:hAnsi="Garamond" w:cs="Times New Roman"/>
        </w:rPr>
        <w:t>the difficulty of obtaining reliable response rates from surveys</w:t>
      </w:r>
      <w:r w:rsidRPr="00564CAF">
        <w:rPr>
          <w:rFonts w:ascii="Garamond" w:hAnsi="Garamond" w:cs="Times New Roman"/>
        </w:rPr>
        <w:t xml:space="preserve">. </w:t>
      </w:r>
    </w:p>
    <w:p w14:paraId="4CCE7C7B" w14:textId="77777777" w:rsidR="002E01A7" w:rsidRPr="00564CAF" w:rsidRDefault="002E01A7" w:rsidP="002357C5">
      <w:pPr>
        <w:spacing w:line="480" w:lineRule="auto"/>
        <w:ind w:firstLine="567"/>
        <w:jc w:val="both"/>
      </w:pPr>
    </w:p>
    <w:p w14:paraId="559BD090" w14:textId="77777777" w:rsidR="00C546A2" w:rsidRDefault="00C546A2" w:rsidP="002357C5">
      <w:pPr>
        <w:widowControl w:val="0"/>
        <w:autoSpaceDE w:val="0"/>
        <w:autoSpaceDN w:val="0"/>
        <w:adjustRightInd w:val="0"/>
        <w:spacing w:line="480" w:lineRule="auto"/>
        <w:ind w:firstLine="284"/>
        <w:jc w:val="both"/>
        <w:rPr>
          <w:rFonts w:ascii="Garamond" w:hAnsi="Garamond" w:cs="Times New Roman"/>
          <w:sz w:val="22"/>
          <w:szCs w:val="22"/>
        </w:rPr>
      </w:pPr>
    </w:p>
    <w:p w14:paraId="559CF935" w14:textId="77777777" w:rsidR="009521DD" w:rsidRPr="00292461" w:rsidRDefault="001E71CE" w:rsidP="00A60269">
      <w:pPr>
        <w:pStyle w:val="ListParagraph"/>
        <w:numPr>
          <w:ilvl w:val="0"/>
          <w:numId w:val="26"/>
        </w:numPr>
        <w:spacing w:line="480" w:lineRule="auto"/>
        <w:rPr>
          <w:sz w:val="24"/>
          <w:szCs w:val="24"/>
        </w:rPr>
      </w:pPr>
      <w:r w:rsidRPr="00292461">
        <w:rPr>
          <w:sz w:val="24"/>
          <w:szCs w:val="24"/>
        </w:rPr>
        <w:t>Conceptual framework</w:t>
      </w:r>
      <w:r w:rsidR="00EC34D9" w:rsidRPr="00292461">
        <w:rPr>
          <w:sz w:val="24"/>
          <w:szCs w:val="24"/>
        </w:rPr>
        <w:t xml:space="preserve"> and d</w:t>
      </w:r>
      <w:r w:rsidR="009521DD" w:rsidRPr="00292461">
        <w:rPr>
          <w:sz w:val="24"/>
          <w:szCs w:val="24"/>
        </w:rPr>
        <w:t>evelopment of hypotheses</w:t>
      </w:r>
    </w:p>
    <w:p w14:paraId="02113861" w14:textId="6A7BE979" w:rsidR="00D619A9" w:rsidRPr="00292461" w:rsidRDefault="00D619A9" w:rsidP="003638AE">
      <w:pPr>
        <w:pStyle w:val="ListParagraph"/>
        <w:numPr>
          <w:ilvl w:val="0"/>
          <w:numId w:val="0"/>
        </w:numPr>
        <w:spacing w:line="480" w:lineRule="auto"/>
        <w:ind w:firstLine="284"/>
        <w:rPr>
          <w:b w:val="0"/>
          <w:sz w:val="24"/>
          <w:szCs w:val="24"/>
        </w:rPr>
      </w:pPr>
      <w:r w:rsidRPr="00292461">
        <w:rPr>
          <w:b w:val="0"/>
          <w:sz w:val="24"/>
          <w:szCs w:val="24"/>
        </w:rPr>
        <w:t>Th</w:t>
      </w:r>
      <w:r w:rsidR="00A77428">
        <w:rPr>
          <w:b w:val="0"/>
          <w:sz w:val="24"/>
          <w:szCs w:val="24"/>
        </w:rPr>
        <w:t>e</w:t>
      </w:r>
      <w:r w:rsidRPr="00292461">
        <w:rPr>
          <w:b w:val="0"/>
          <w:sz w:val="24"/>
          <w:szCs w:val="24"/>
        </w:rPr>
        <w:t xml:space="preserve"> </w:t>
      </w:r>
      <w:r w:rsidR="00A77428">
        <w:rPr>
          <w:b w:val="0"/>
          <w:sz w:val="24"/>
          <w:szCs w:val="24"/>
        </w:rPr>
        <w:t xml:space="preserve">present </w:t>
      </w:r>
      <w:r w:rsidRPr="00292461">
        <w:rPr>
          <w:b w:val="0"/>
          <w:sz w:val="24"/>
          <w:szCs w:val="24"/>
        </w:rPr>
        <w:t>paper is exploratory in nature</w:t>
      </w:r>
      <w:r w:rsidR="007B01AD">
        <w:rPr>
          <w:b w:val="0"/>
          <w:sz w:val="24"/>
          <w:szCs w:val="24"/>
        </w:rPr>
        <w:t xml:space="preserve"> and </w:t>
      </w:r>
      <w:r w:rsidR="006A398F" w:rsidRPr="00292461">
        <w:rPr>
          <w:b w:val="0"/>
          <w:sz w:val="24"/>
          <w:szCs w:val="24"/>
        </w:rPr>
        <w:t xml:space="preserve">the first </w:t>
      </w:r>
      <w:r w:rsidR="007B01AD">
        <w:rPr>
          <w:b w:val="0"/>
          <w:sz w:val="24"/>
          <w:szCs w:val="24"/>
        </w:rPr>
        <w:t xml:space="preserve">to </w:t>
      </w:r>
      <w:r w:rsidR="00BB0D27">
        <w:rPr>
          <w:b w:val="0"/>
          <w:sz w:val="24"/>
          <w:szCs w:val="24"/>
        </w:rPr>
        <w:t>address</w:t>
      </w:r>
      <w:r w:rsidR="006A398F" w:rsidRPr="00292461">
        <w:rPr>
          <w:b w:val="0"/>
          <w:sz w:val="24"/>
          <w:szCs w:val="24"/>
        </w:rPr>
        <w:t xml:space="preserve"> the </w:t>
      </w:r>
      <w:r w:rsidRPr="00292461">
        <w:rPr>
          <w:b w:val="0"/>
          <w:sz w:val="24"/>
          <w:szCs w:val="24"/>
        </w:rPr>
        <w:t>following research questions</w:t>
      </w:r>
      <w:r w:rsidR="00BA1BAF" w:rsidRPr="00292461">
        <w:rPr>
          <w:b w:val="0"/>
          <w:sz w:val="24"/>
          <w:szCs w:val="24"/>
        </w:rPr>
        <w:t>.</w:t>
      </w:r>
    </w:p>
    <w:p w14:paraId="69AC97B5" w14:textId="77777777" w:rsidR="00D619A9" w:rsidRPr="00292461" w:rsidRDefault="00D619A9" w:rsidP="00D619A9">
      <w:pPr>
        <w:spacing w:line="480" w:lineRule="auto"/>
        <w:ind w:firstLine="284"/>
        <w:jc w:val="both"/>
        <w:rPr>
          <w:rFonts w:ascii="Garamond" w:hAnsi="Garamond" w:cs="Times New Roman"/>
        </w:rPr>
      </w:pPr>
    </w:p>
    <w:p w14:paraId="1D44FCFC" w14:textId="77777777" w:rsidR="00D619A9" w:rsidRPr="00E41F75" w:rsidRDefault="00D619A9" w:rsidP="00D619A9">
      <w:pPr>
        <w:widowControl w:val="0"/>
        <w:autoSpaceDE w:val="0"/>
        <w:autoSpaceDN w:val="0"/>
        <w:adjustRightInd w:val="0"/>
        <w:spacing w:line="480" w:lineRule="auto"/>
        <w:rPr>
          <w:rFonts w:ascii="Garamond" w:hAnsi="Garamond" w:cs="Times New Roman"/>
          <w:i/>
        </w:rPr>
      </w:pPr>
      <w:r w:rsidRPr="00292461">
        <w:rPr>
          <w:rFonts w:ascii="Garamond" w:hAnsi="Garamond" w:cs="Times New Roman"/>
          <w:i/>
        </w:rPr>
        <w:t xml:space="preserve">RQ1. </w:t>
      </w:r>
      <w:r w:rsidRPr="00E41F75">
        <w:rPr>
          <w:rFonts w:ascii="Garamond" w:hAnsi="Garamond" w:cs="Times New Roman"/>
          <w:i/>
        </w:rPr>
        <w:t xml:space="preserve">Which </w:t>
      </w:r>
      <w:r w:rsidR="002511BE" w:rsidRPr="00E41F75">
        <w:rPr>
          <w:rFonts w:ascii="Garamond" w:hAnsi="Garamond" w:cs="Times New Roman"/>
          <w:i/>
        </w:rPr>
        <w:t xml:space="preserve">product </w:t>
      </w:r>
      <w:r w:rsidRPr="00E41F75">
        <w:rPr>
          <w:rFonts w:ascii="Garamond" w:hAnsi="Garamond" w:cs="Times New Roman"/>
          <w:i/>
        </w:rPr>
        <w:t>attributes influence search intensity for remanufactured products?</w:t>
      </w:r>
    </w:p>
    <w:p w14:paraId="7AAA0E2F" w14:textId="77777777" w:rsidR="00D619A9" w:rsidRPr="00292461" w:rsidRDefault="00D619A9" w:rsidP="00D619A9">
      <w:pPr>
        <w:widowControl w:val="0"/>
        <w:tabs>
          <w:tab w:val="left" w:pos="2880"/>
        </w:tabs>
        <w:autoSpaceDE w:val="0"/>
        <w:autoSpaceDN w:val="0"/>
        <w:adjustRightInd w:val="0"/>
        <w:spacing w:line="480" w:lineRule="auto"/>
        <w:rPr>
          <w:rFonts w:ascii="Garamond" w:hAnsi="Garamond" w:cs="Times New Roman"/>
          <w:i/>
        </w:rPr>
      </w:pPr>
      <w:r w:rsidRPr="00E41F75">
        <w:rPr>
          <w:rFonts w:ascii="Garamond" w:hAnsi="Garamond" w:cs="Times New Roman"/>
          <w:i/>
        </w:rPr>
        <w:t xml:space="preserve">RQ2. Which </w:t>
      </w:r>
      <w:r w:rsidR="002511BE" w:rsidRPr="00E41F75">
        <w:rPr>
          <w:rFonts w:ascii="Garamond" w:hAnsi="Garamond" w:cs="Times New Roman"/>
          <w:i/>
        </w:rPr>
        <w:t xml:space="preserve">product </w:t>
      </w:r>
      <w:r w:rsidRPr="00E41F75">
        <w:rPr>
          <w:rFonts w:ascii="Garamond" w:hAnsi="Garamond" w:cs="Times New Roman"/>
          <w:i/>
        </w:rPr>
        <w:t xml:space="preserve">attributes influence </w:t>
      </w:r>
      <w:r w:rsidRPr="00292461">
        <w:rPr>
          <w:rFonts w:ascii="Garamond" w:hAnsi="Garamond" w:cs="Times New Roman"/>
          <w:i/>
        </w:rPr>
        <w:t>number of listings for remanufactured products?</w:t>
      </w:r>
    </w:p>
    <w:p w14:paraId="68EF1B94" w14:textId="77777777" w:rsidR="00D619A9" w:rsidRPr="00292461" w:rsidRDefault="00D619A9" w:rsidP="003638AE">
      <w:pPr>
        <w:pStyle w:val="ListParagraph"/>
        <w:numPr>
          <w:ilvl w:val="0"/>
          <w:numId w:val="0"/>
        </w:numPr>
        <w:spacing w:line="480" w:lineRule="auto"/>
        <w:ind w:firstLine="284"/>
        <w:rPr>
          <w:b w:val="0"/>
          <w:sz w:val="24"/>
          <w:szCs w:val="24"/>
        </w:rPr>
      </w:pPr>
    </w:p>
    <w:p w14:paraId="3801FC5F" w14:textId="4734C369" w:rsidR="00A87F92" w:rsidRPr="00292461" w:rsidRDefault="00A87F92" w:rsidP="007B055D">
      <w:pPr>
        <w:pStyle w:val="ListParagraph"/>
        <w:ind w:left="0" w:firstLine="0"/>
        <w:rPr>
          <w:b w:val="0"/>
          <w:sz w:val="24"/>
          <w:szCs w:val="24"/>
        </w:rPr>
      </w:pPr>
      <w:r w:rsidRPr="00292461">
        <w:rPr>
          <w:b w:val="0"/>
          <w:sz w:val="24"/>
          <w:szCs w:val="24"/>
        </w:rPr>
        <w:t>Secondary data analys</w:t>
      </w:r>
      <w:r w:rsidR="0079061C">
        <w:rPr>
          <w:b w:val="0"/>
          <w:sz w:val="24"/>
          <w:szCs w:val="24"/>
        </w:rPr>
        <w:t>i</w:t>
      </w:r>
      <w:r w:rsidRPr="00292461">
        <w:rPr>
          <w:b w:val="0"/>
          <w:sz w:val="24"/>
          <w:szCs w:val="24"/>
        </w:rPr>
        <w:t>s of interview transcripts</w:t>
      </w:r>
      <w:r w:rsidR="0079061C">
        <w:rPr>
          <w:b w:val="0"/>
          <w:sz w:val="24"/>
          <w:szCs w:val="24"/>
        </w:rPr>
        <w:t xml:space="preserve"> </w:t>
      </w:r>
    </w:p>
    <w:p w14:paraId="1FD97D78" w14:textId="0F738DC2" w:rsidR="008A4B68" w:rsidRPr="00E41F75" w:rsidRDefault="008A4B68" w:rsidP="006E553F">
      <w:pPr>
        <w:pStyle w:val="ListParagraph"/>
        <w:numPr>
          <w:ilvl w:val="0"/>
          <w:numId w:val="0"/>
        </w:numPr>
        <w:spacing w:line="480" w:lineRule="auto"/>
        <w:ind w:firstLine="709"/>
        <w:rPr>
          <w:b w:val="0"/>
          <w:sz w:val="24"/>
          <w:szCs w:val="24"/>
        </w:rPr>
      </w:pPr>
      <w:r>
        <w:rPr>
          <w:b w:val="0"/>
          <w:sz w:val="24"/>
          <w:szCs w:val="24"/>
        </w:rPr>
        <w:t>We started by examining</w:t>
      </w:r>
      <w:r w:rsidRPr="00E41F75">
        <w:rPr>
          <w:b w:val="0"/>
          <w:sz w:val="24"/>
          <w:szCs w:val="24"/>
        </w:rPr>
        <w:t xml:space="preserve"> the existing literature on the marketing for remanufactured products. </w:t>
      </w:r>
      <w:r w:rsidR="00073A5F">
        <w:rPr>
          <w:b w:val="0"/>
          <w:sz w:val="24"/>
          <w:szCs w:val="24"/>
        </w:rPr>
        <w:t xml:space="preserve">This lead us to an initial set of hypotheses to be tested using </w:t>
      </w:r>
      <w:r w:rsidR="007D2EFD">
        <w:rPr>
          <w:b w:val="0"/>
          <w:sz w:val="24"/>
          <w:szCs w:val="24"/>
        </w:rPr>
        <w:t xml:space="preserve">real online data, as presented in Section 4.2. </w:t>
      </w:r>
    </w:p>
    <w:p w14:paraId="69FBF477" w14:textId="5775692C" w:rsidR="003A4085" w:rsidRPr="00E41F75" w:rsidRDefault="000479AE" w:rsidP="003A4085">
      <w:pPr>
        <w:pStyle w:val="ListParagraph"/>
        <w:numPr>
          <w:ilvl w:val="0"/>
          <w:numId w:val="0"/>
        </w:numPr>
        <w:spacing w:line="480" w:lineRule="auto"/>
        <w:ind w:firstLine="284"/>
        <w:rPr>
          <w:b w:val="0"/>
          <w:sz w:val="24"/>
          <w:szCs w:val="24"/>
        </w:rPr>
      </w:pPr>
      <w:r>
        <w:rPr>
          <w:b w:val="0"/>
          <w:sz w:val="24"/>
          <w:szCs w:val="24"/>
        </w:rPr>
        <w:t xml:space="preserve">These hypotheses we further developed </w:t>
      </w:r>
      <w:r w:rsidR="00C6283C">
        <w:rPr>
          <w:b w:val="0"/>
          <w:sz w:val="24"/>
          <w:szCs w:val="24"/>
        </w:rPr>
        <w:t xml:space="preserve">and further evidence was considered </w:t>
      </w:r>
      <w:r>
        <w:rPr>
          <w:b w:val="0"/>
          <w:sz w:val="24"/>
          <w:szCs w:val="24"/>
        </w:rPr>
        <w:t xml:space="preserve">by </w:t>
      </w:r>
      <w:r>
        <w:rPr>
          <w:b w:val="0"/>
          <w:sz w:val="24"/>
          <w:szCs w:val="24"/>
        </w:rPr>
        <w:lastRenderedPageBreak/>
        <w:t>analysing</w:t>
      </w:r>
      <w:r w:rsidR="006A499D" w:rsidRPr="00E41F75">
        <w:rPr>
          <w:b w:val="0"/>
          <w:sz w:val="24"/>
          <w:szCs w:val="24"/>
        </w:rPr>
        <w:t xml:space="preserve"> </w:t>
      </w:r>
      <w:r w:rsidR="00F821C4" w:rsidRPr="00E41F75">
        <w:rPr>
          <w:b w:val="0"/>
          <w:sz w:val="24"/>
          <w:szCs w:val="24"/>
        </w:rPr>
        <w:t xml:space="preserve">transcripts </w:t>
      </w:r>
      <w:r w:rsidR="006A499D" w:rsidRPr="00E41F75">
        <w:rPr>
          <w:b w:val="0"/>
          <w:sz w:val="24"/>
          <w:szCs w:val="24"/>
        </w:rPr>
        <w:t>of</w:t>
      </w:r>
      <w:r w:rsidR="00104CE3" w:rsidRPr="00E41F75">
        <w:rPr>
          <w:b w:val="0"/>
          <w:sz w:val="24"/>
          <w:szCs w:val="24"/>
        </w:rPr>
        <w:t xml:space="preserve"> </w:t>
      </w:r>
      <w:r w:rsidR="001F5D4C" w:rsidRPr="00E41F75">
        <w:rPr>
          <w:b w:val="0"/>
          <w:sz w:val="24"/>
          <w:szCs w:val="24"/>
        </w:rPr>
        <w:t xml:space="preserve">earlier conducted </w:t>
      </w:r>
      <w:r w:rsidR="00104CE3" w:rsidRPr="00E41F75">
        <w:rPr>
          <w:b w:val="0"/>
          <w:sz w:val="24"/>
          <w:szCs w:val="24"/>
        </w:rPr>
        <w:t>interviews</w:t>
      </w:r>
      <w:r w:rsidR="0079061C" w:rsidRPr="00E41F75">
        <w:rPr>
          <w:b w:val="0"/>
          <w:sz w:val="24"/>
          <w:szCs w:val="24"/>
        </w:rPr>
        <w:t>.</w:t>
      </w:r>
      <w:r w:rsidR="00104CE3" w:rsidRPr="00E41F75">
        <w:rPr>
          <w:b w:val="0"/>
          <w:sz w:val="24"/>
          <w:szCs w:val="24"/>
        </w:rPr>
        <w:t xml:space="preserve"> </w:t>
      </w:r>
      <w:r w:rsidR="00F821C4" w:rsidRPr="00E41F75">
        <w:rPr>
          <w:b w:val="0"/>
          <w:sz w:val="24"/>
          <w:szCs w:val="24"/>
        </w:rPr>
        <w:t>B</w:t>
      </w:r>
      <w:r w:rsidR="007B1A3F" w:rsidRPr="00E41F75">
        <w:rPr>
          <w:b w:val="0"/>
          <w:sz w:val="24"/>
          <w:szCs w:val="24"/>
        </w:rPr>
        <w:t xml:space="preserve">etween July 2010 </w:t>
      </w:r>
      <w:r w:rsidR="00F821C4" w:rsidRPr="00E41F75">
        <w:rPr>
          <w:b w:val="0"/>
          <w:sz w:val="24"/>
          <w:szCs w:val="24"/>
        </w:rPr>
        <w:t>and</w:t>
      </w:r>
      <w:r w:rsidR="007B1A3F" w:rsidRPr="00E41F75">
        <w:rPr>
          <w:b w:val="0"/>
          <w:sz w:val="24"/>
          <w:szCs w:val="24"/>
        </w:rPr>
        <w:t xml:space="preserve"> December 2015</w:t>
      </w:r>
      <w:r w:rsidR="00F821C4" w:rsidRPr="00E41F75">
        <w:rPr>
          <w:b w:val="0"/>
          <w:sz w:val="24"/>
          <w:szCs w:val="24"/>
        </w:rPr>
        <w:t>,</w:t>
      </w:r>
      <w:r w:rsidR="007B1A3F" w:rsidRPr="00E41F75">
        <w:rPr>
          <w:b w:val="0"/>
          <w:sz w:val="24"/>
          <w:szCs w:val="24"/>
        </w:rPr>
        <w:t xml:space="preserve"> </w:t>
      </w:r>
      <w:r w:rsidR="00F821C4" w:rsidRPr="00E41F75">
        <w:rPr>
          <w:b w:val="0"/>
          <w:sz w:val="24"/>
          <w:szCs w:val="24"/>
        </w:rPr>
        <w:t>we revisited the transcripts of 27 interviews with</w:t>
      </w:r>
      <w:r w:rsidR="00247707" w:rsidRPr="00E41F75">
        <w:rPr>
          <w:b w:val="0"/>
          <w:sz w:val="24"/>
          <w:szCs w:val="24"/>
        </w:rPr>
        <w:t xml:space="preserve"> practitioners </w:t>
      </w:r>
      <w:r w:rsidR="00F821C4" w:rsidRPr="00E41F75">
        <w:rPr>
          <w:b w:val="0"/>
          <w:sz w:val="24"/>
          <w:szCs w:val="24"/>
        </w:rPr>
        <w:t xml:space="preserve">who </w:t>
      </w:r>
      <w:r w:rsidR="00247707" w:rsidRPr="00E41F75">
        <w:rPr>
          <w:b w:val="0"/>
          <w:sz w:val="24"/>
          <w:szCs w:val="24"/>
        </w:rPr>
        <w:t>worked for</w:t>
      </w:r>
      <w:r w:rsidR="007B1A3F" w:rsidRPr="00E41F75">
        <w:rPr>
          <w:b w:val="0"/>
          <w:sz w:val="24"/>
          <w:szCs w:val="24"/>
        </w:rPr>
        <w:t xml:space="preserve"> OEMs and independent remanufacturers</w:t>
      </w:r>
      <w:r w:rsidR="0079061C" w:rsidRPr="00E41F75">
        <w:rPr>
          <w:b w:val="0"/>
          <w:sz w:val="24"/>
          <w:szCs w:val="24"/>
        </w:rPr>
        <w:t>, both profit and not-for-profit</w:t>
      </w:r>
      <w:r w:rsidR="00F821C4" w:rsidRPr="00E41F75">
        <w:rPr>
          <w:b w:val="0"/>
          <w:sz w:val="24"/>
          <w:szCs w:val="24"/>
        </w:rPr>
        <w:t>,</w:t>
      </w:r>
      <w:r w:rsidR="0079061C" w:rsidRPr="00E41F75">
        <w:rPr>
          <w:b w:val="0"/>
          <w:sz w:val="24"/>
          <w:szCs w:val="24"/>
        </w:rPr>
        <w:t xml:space="preserve"> </w:t>
      </w:r>
      <w:r w:rsidR="007B1A3F" w:rsidRPr="00E41F75">
        <w:rPr>
          <w:b w:val="0"/>
          <w:sz w:val="24"/>
          <w:szCs w:val="24"/>
        </w:rPr>
        <w:t>engaged in remanufacturing in the fields of ICT, aero</w:t>
      </w:r>
      <w:r w:rsidR="00247707" w:rsidRPr="00E41F75">
        <w:rPr>
          <w:b w:val="0"/>
          <w:sz w:val="24"/>
          <w:szCs w:val="24"/>
        </w:rPr>
        <w:t>space, health care, white goods</w:t>
      </w:r>
      <w:r w:rsidR="00F821C4" w:rsidRPr="00E41F75">
        <w:rPr>
          <w:b w:val="0"/>
          <w:sz w:val="24"/>
          <w:szCs w:val="24"/>
        </w:rPr>
        <w:t>,</w:t>
      </w:r>
      <w:r w:rsidR="007B1A3F" w:rsidRPr="00E41F75">
        <w:rPr>
          <w:b w:val="0"/>
          <w:sz w:val="24"/>
          <w:szCs w:val="24"/>
        </w:rPr>
        <w:t xml:space="preserve"> and consumer electronics. </w:t>
      </w:r>
      <w:r w:rsidR="00F821C4" w:rsidRPr="00E41F75">
        <w:rPr>
          <w:b w:val="0"/>
          <w:sz w:val="24"/>
          <w:szCs w:val="24"/>
        </w:rPr>
        <w:t>I</w:t>
      </w:r>
      <w:r w:rsidR="007B1A3F" w:rsidRPr="00E41F75">
        <w:rPr>
          <w:b w:val="0"/>
          <w:sz w:val="24"/>
          <w:szCs w:val="24"/>
        </w:rPr>
        <w:t>nterviews were c</w:t>
      </w:r>
      <w:r w:rsidR="00F821C4" w:rsidRPr="00E41F75">
        <w:rPr>
          <w:b w:val="0"/>
          <w:sz w:val="24"/>
          <w:szCs w:val="24"/>
        </w:rPr>
        <w:t>onduct</w:t>
      </w:r>
      <w:r w:rsidR="007B1A3F" w:rsidRPr="00E41F75">
        <w:rPr>
          <w:b w:val="0"/>
          <w:sz w:val="24"/>
          <w:szCs w:val="24"/>
        </w:rPr>
        <w:t xml:space="preserve">ed </w:t>
      </w:r>
      <w:r w:rsidR="00F821C4" w:rsidRPr="00E41F75">
        <w:rPr>
          <w:b w:val="0"/>
          <w:sz w:val="24"/>
          <w:szCs w:val="24"/>
        </w:rPr>
        <w:t>in person</w:t>
      </w:r>
      <w:r w:rsidR="007B1A3F" w:rsidRPr="00E41F75">
        <w:rPr>
          <w:b w:val="0"/>
          <w:sz w:val="24"/>
          <w:szCs w:val="24"/>
        </w:rPr>
        <w:t xml:space="preserve"> at interviewees’ place of work in the U</w:t>
      </w:r>
      <w:r w:rsidR="00F821C4" w:rsidRPr="00E41F75">
        <w:rPr>
          <w:b w:val="0"/>
          <w:sz w:val="24"/>
          <w:szCs w:val="24"/>
        </w:rPr>
        <w:t xml:space="preserve">nited </w:t>
      </w:r>
      <w:r w:rsidR="007B1A3F" w:rsidRPr="00E41F75">
        <w:rPr>
          <w:b w:val="0"/>
          <w:sz w:val="24"/>
          <w:szCs w:val="24"/>
        </w:rPr>
        <w:t>K</w:t>
      </w:r>
      <w:r w:rsidR="00F821C4" w:rsidRPr="00E41F75">
        <w:rPr>
          <w:b w:val="0"/>
          <w:sz w:val="24"/>
          <w:szCs w:val="24"/>
        </w:rPr>
        <w:t>ingdom</w:t>
      </w:r>
      <w:r w:rsidR="007B1A3F" w:rsidRPr="00E41F75">
        <w:rPr>
          <w:b w:val="0"/>
          <w:sz w:val="24"/>
          <w:szCs w:val="24"/>
        </w:rPr>
        <w:t>, Germany, France, The Netherlands</w:t>
      </w:r>
      <w:r w:rsidR="00F821C4" w:rsidRPr="00E41F75">
        <w:rPr>
          <w:b w:val="0"/>
          <w:sz w:val="24"/>
          <w:szCs w:val="24"/>
        </w:rPr>
        <w:t>,</w:t>
      </w:r>
      <w:r w:rsidR="007B1A3F" w:rsidRPr="00E41F75">
        <w:rPr>
          <w:b w:val="0"/>
          <w:sz w:val="24"/>
          <w:szCs w:val="24"/>
        </w:rPr>
        <w:t xml:space="preserve"> and Spain. </w:t>
      </w:r>
      <w:r w:rsidR="003A4085" w:rsidRPr="00E41F75">
        <w:rPr>
          <w:b w:val="0"/>
          <w:sz w:val="24"/>
          <w:szCs w:val="24"/>
        </w:rPr>
        <w:t>Table 1 summar</w:t>
      </w:r>
      <w:r w:rsidR="00F821C4" w:rsidRPr="00E41F75">
        <w:rPr>
          <w:b w:val="0"/>
          <w:sz w:val="24"/>
          <w:szCs w:val="24"/>
        </w:rPr>
        <w:t>izes</w:t>
      </w:r>
      <w:r w:rsidR="003A4085" w:rsidRPr="00E41F75">
        <w:rPr>
          <w:b w:val="0"/>
          <w:sz w:val="24"/>
          <w:szCs w:val="24"/>
        </w:rPr>
        <w:t xml:space="preserve"> of the </w:t>
      </w:r>
      <w:r w:rsidR="00B87F45" w:rsidRPr="00E41F75">
        <w:rPr>
          <w:b w:val="0"/>
          <w:sz w:val="24"/>
          <w:szCs w:val="24"/>
        </w:rPr>
        <w:t>interviewees</w:t>
      </w:r>
      <w:r w:rsidR="00F821C4" w:rsidRPr="00E41F75">
        <w:rPr>
          <w:b w:val="0"/>
          <w:sz w:val="24"/>
          <w:szCs w:val="24"/>
        </w:rPr>
        <w:t>’</w:t>
      </w:r>
      <w:r w:rsidR="00A8787C" w:rsidRPr="00E41F75">
        <w:rPr>
          <w:b w:val="0"/>
          <w:sz w:val="24"/>
          <w:szCs w:val="24"/>
        </w:rPr>
        <w:t xml:space="preserve"> organizations </w:t>
      </w:r>
      <w:r w:rsidR="00F821C4" w:rsidRPr="00E41F75">
        <w:rPr>
          <w:b w:val="0"/>
          <w:sz w:val="24"/>
          <w:szCs w:val="24"/>
        </w:rPr>
        <w:t>an</w:t>
      </w:r>
      <w:r w:rsidR="00A8787C" w:rsidRPr="00E41F75">
        <w:rPr>
          <w:b w:val="0"/>
          <w:sz w:val="24"/>
          <w:szCs w:val="24"/>
        </w:rPr>
        <w:t xml:space="preserve">d </w:t>
      </w:r>
      <w:r w:rsidR="00F821C4" w:rsidRPr="00E41F75">
        <w:rPr>
          <w:b w:val="0"/>
          <w:sz w:val="24"/>
          <w:szCs w:val="24"/>
        </w:rPr>
        <w:t>characteristic</w:t>
      </w:r>
      <w:r w:rsidR="00A8787C" w:rsidRPr="00E41F75">
        <w:rPr>
          <w:b w:val="0"/>
          <w:sz w:val="24"/>
          <w:szCs w:val="24"/>
        </w:rPr>
        <w:t>s</w:t>
      </w:r>
      <w:r w:rsidR="00F821C4" w:rsidRPr="00E41F75">
        <w:rPr>
          <w:b w:val="0"/>
          <w:sz w:val="24"/>
          <w:szCs w:val="24"/>
        </w:rPr>
        <w:t>,</w:t>
      </w:r>
      <w:r w:rsidR="00A8787C" w:rsidRPr="00E41F75">
        <w:rPr>
          <w:b w:val="0"/>
          <w:sz w:val="24"/>
          <w:szCs w:val="24"/>
        </w:rPr>
        <w:t xml:space="preserve"> </w:t>
      </w:r>
      <w:r w:rsidR="00F821C4" w:rsidRPr="00E41F75">
        <w:rPr>
          <w:b w:val="0"/>
          <w:sz w:val="24"/>
          <w:szCs w:val="24"/>
        </w:rPr>
        <w:t>sans</w:t>
      </w:r>
      <w:r w:rsidR="00A8787C" w:rsidRPr="00E41F75">
        <w:rPr>
          <w:b w:val="0"/>
          <w:sz w:val="24"/>
          <w:szCs w:val="24"/>
        </w:rPr>
        <w:t xml:space="preserve"> function</w:t>
      </w:r>
      <w:r w:rsidR="00F821C4" w:rsidRPr="00E41F75">
        <w:rPr>
          <w:b w:val="0"/>
          <w:sz w:val="24"/>
          <w:szCs w:val="24"/>
        </w:rPr>
        <w:t>,</w:t>
      </w:r>
      <w:r w:rsidR="00A8787C" w:rsidRPr="00E41F75">
        <w:rPr>
          <w:b w:val="0"/>
          <w:sz w:val="24"/>
          <w:szCs w:val="24"/>
        </w:rPr>
        <w:t xml:space="preserve"> anonymity</w:t>
      </w:r>
      <w:r w:rsidR="00F821C4" w:rsidRPr="00E41F75">
        <w:rPr>
          <w:b w:val="0"/>
          <w:sz w:val="24"/>
          <w:szCs w:val="24"/>
        </w:rPr>
        <w:t xml:space="preserve"> having been promised</w:t>
      </w:r>
      <w:r w:rsidR="0079061C" w:rsidRPr="00E41F75">
        <w:rPr>
          <w:b w:val="0"/>
          <w:sz w:val="24"/>
          <w:szCs w:val="24"/>
        </w:rPr>
        <w:t xml:space="preserve">. We searched the transcripts for quotes that </w:t>
      </w:r>
      <w:r w:rsidR="00F821C4" w:rsidRPr="00E41F75">
        <w:rPr>
          <w:b w:val="0"/>
          <w:sz w:val="24"/>
          <w:szCs w:val="24"/>
        </w:rPr>
        <w:t>might inform</w:t>
      </w:r>
      <w:r w:rsidR="0079061C" w:rsidRPr="00E41F75">
        <w:rPr>
          <w:b w:val="0"/>
          <w:sz w:val="24"/>
          <w:szCs w:val="24"/>
        </w:rPr>
        <w:t xml:space="preserve"> hypotheses on the determinants of search intensity and number of listings for remanufactured products</w:t>
      </w:r>
      <w:r w:rsidR="009138FB" w:rsidRPr="00E41F75">
        <w:rPr>
          <w:b w:val="0"/>
          <w:sz w:val="24"/>
          <w:szCs w:val="24"/>
        </w:rPr>
        <w:t xml:space="preserve">. </w:t>
      </w:r>
    </w:p>
    <w:p w14:paraId="4CB4E237" w14:textId="1ABAAE39" w:rsidR="004D4BF8" w:rsidRPr="00E41F75" w:rsidRDefault="004D4BF8" w:rsidP="004511AE">
      <w:pPr>
        <w:spacing w:line="480" w:lineRule="auto"/>
      </w:pPr>
    </w:p>
    <w:p w14:paraId="47599385" w14:textId="3375D980" w:rsidR="004D4BF8" w:rsidRPr="00E41F75" w:rsidRDefault="004D4BF8" w:rsidP="004511AE">
      <w:pPr>
        <w:spacing w:line="480" w:lineRule="auto"/>
        <w:jc w:val="center"/>
      </w:pPr>
      <w:r w:rsidRPr="00E41F75">
        <w:t>Table 1. Summary data on interviewees</w:t>
      </w:r>
    </w:p>
    <w:p w14:paraId="2145A329" w14:textId="62BCBB41" w:rsidR="00610543" w:rsidRPr="00B473F6" w:rsidRDefault="00610543" w:rsidP="00610543">
      <w:pPr>
        <w:pStyle w:val="ListParagraph"/>
        <w:numPr>
          <w:ilvl w:val="0"/>
          <w:numId w:val="0"/>
        </w:numPr>
        <w:spacing w:line="480" w:lineRule="auto"/>
        <w:ind w:firstLine="284"/>
        <w:jc w:val="center"/>
        <w:rPr>
          <w:b w:val="0"/>
          <w:color w:val="FF0000"/>
          <w:sz w:val="24"/>
          <w:szCs w:val="24"/>
        </w:rPr>
      </w:pPr>
      <w:r w:rsidRPr="00610543">
        <w:rPr>
          <w:noProof/>
          <w:lang w:eastAsia="en-GB"/>
        </w:rPr>
        <w:drawing>
          <wp:inline distT="0" distB="0" distL="0" distR="0" wp14:anchorId="3A5297F7" wp14:editId="2BDA32FC">
            <wp:extent cx="5396230" cy="2850838"/>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2850838"/>
                    </a:xfrm>
                    <a:prstGeom prst="rect">
                      <a:avLst/>
                    </a:prstGeom>
                    <a:noFill/>
                    <a:ln>
                      <a:noFill/>
                    </a:ln>
                  </pic:spPr>
                </pic:pic>
              </a:graphicData>
            </a:graphic>
          </wp:inline>
        </w:drawing>
      </w:r>
    </w:p>
    <w:p w14:paraId="527D39CB" w14:textId="0F0E430A" w:rsidR="004D4BF8" w:rsidRPr="00291D6D" w:rsidRDefault="00610543" w:rsidP="00917ADF">
      <w:pPr>
        <w:pStyle w:val="ListParagraph"/>
        <w:numPr>
          <w:ilvl w:val="0"/>
          <w:numId w:val="0"/>
        </w:numPr>
        <w:spacing w:line="480" w:lineRule="auto"/>
        <w:ind w:firstLine="284"/>
        <w:jc w:val="center"/>
        <w:rPr>
          <w:rFonts w:cstheme="minorBidi"/>
          <w:b w:val="0"/>
          <w:sz w:val="24"/>
          <w:szCs w:val="24"/>
        </w:rPr>
      </w:pPr>
      <w:r w:rsidRPr="00610543">
        <w:rPr>
          <w:b w:val="0"/>
          <w:sz w:val="24"/>
          <w:szCs w:val="24"/>
        </w:rPr>
        <w:t xml:space="preserve">Note: </w:t>
      </w:r>
      <w:r w:rsidR="00685BE1" w:rsidRPr="00291D6D">
        <w:rPr>
          <w:rFonts w:cstheme="minorBidi"/>
          <w:b w:val="0"/>
          <w:sz w:val="24"/>
          <w:szCs w:val="24"/>
        </w:rPr>
        <w:t>E</w:t>
      </w:r>
      <w:r w:rsidR="001D4916" w:rsidRPr="00291D6D">
        <w:rPr>
          <w:rFonts w:cstheme="minorBidi"/>
          <w:b w:val="0"/>
          <w:sz w:val="24"/>
          <w:szCs w:val="24"/>
        </w:rPr>
        <w:t xml:space="preserve">xact job titles </w:t>
      </w:r>
      <w:r w:rsidR="00685BE1" w:rsidRPr="00291D6D">
        <w:rPr>
          <w:rFonts w:cstheme="minorBidi"/>
          <w:b w:val="0"/>
          <w:sz w:val="24"/>
          <w:szCs w:val="24"/>
        </w:rPr>
        <w:t>a</w:t>
      </w:r>
      <w:r w:rsidR="001D4916" w:rsidRPr="00291D6D">
        <w:rPr>
          <w:rFonts w:cstheme="minorBidi"/>
          <w:b w:val="0"/>
          <w:sz w:val="24"/>
          <w:szCs w:val="24"/>
        </w:rPr>
        <w:t xml:space="preserve">re not provided to </w:t>
      </w:r>
      <w:r w:rsidR="00685BE1" w:rsidRPr="00291D6D">
        <w:rPr>
          <w:rFonts w:cstheme="minorBidi"/>
          <w:b w:val="0"/>
          <w:sz w:val="24"/>
          <w:szCs w:val="24"/>
        </w:rPr>
        <w:t>assure</w:t>
      </w:r>
      <w:r w:rsidR="001D4916" w:rsidRPr="00291D6D">
        <w:rPr>
          <w:rFonts w:cstheme="minorBidi"/>
          <w:b w:val="0"/>
          <w:sz w:val="24"/>
          <w:szCs w:val="24"/>
        </w:rPr>
        <w:t xml:space="preserve"> </w:t>
      </w:r>
      <w:r w:rsidR="00685BE1" w:rsidRPr="00291D6D">
        <w:rPr>
          <w:rFonts w:cstheme="minorBidi"/>
          <w:b w:val="0"/>
          <w:sz w:val="24"/>
          <w:szCs w:val="24"/>
        </w:rPr>
        <w:t xml:space="preserve">interviewee </w:t>
      </w:r>
      <w:r w:rsidR="001D4916" w:rsidRPr="00291D6D">
        <w:rPr>
          <w:rFonts w:cstheme="minorBidi"/>
          <w:b w:val="0"/>
          <w:sz w:val="24"/>
          <w:szCs w:val="24"/>
        </w:rPr>
        <w:t>confidentiality.</w:t>
      </w:r>
    </w:p>
    <w:p w14:paraId="6FBB3C27" w14:textId="77777777" w:rsidR="002E01A7" w:rsidRDefault="002E01A7" w:rsidP="004D4BF8">
      <w:pPr>
        <w:spacing w:line="480" w:lineRule="auto"/>
        <w:rPr>
          <w:rFonts w:ascii="Garamond" w:hAnsi="Garamond"/>
          <w:color w:val="FF0000"/>
        </w:rPr>
      </w:pPr>
    </w:p>
    <w:p w14:paraId="291F10D7" w14:textId="21AFC8E8" w:rsidR="0079061C" w:rsidRPr="00C6283C" w:rsidRDefault="0079061C" w:rsidP="004D4BF8">
      <w:pPr>
        <w:spacing w:line="480" w:lineRule="auto"/>
        <w:rPr>
          <w:rFonts w:ascii="Garamond" w:hAnsi="Garamond"/>
        </w:rPr>
      </w:pPr>
      <w:r w:rsidRPr="00C6283C">
        <w:rPr>
          <w:rFonts w:ascii="Garamond" w:hAnsi="Garamond"/>
        </w:rPr>
        <w:t>4.2. Development of conceptual framework and hypotheses</w:t>
      </w:r>
    </w:p>
    <w:p w14:paraId="51C2E42C" w14:textId="67ED18FF" w:rsidR="005550BA" w:rsidRPr="00C6283C" w:rsidRDefault="007B1A3F" w:rsidP="00042D14">
      <w:pPr>
        <w:spacing w:line="480" w:lineRule="auto"/>
        <w:ind w:firstLine="432"/>
        <w:jc w:val="both"/>
        <w:rPr>
          <w:b/>
        </w:rPr>
      </w:pPr>
      <w:r w:rsidRPr="00C6283C">
        <w:rPr>
          <w:rFonts w:ascii="Garamond" w:hAnsi="Garamond"/>
        </w:rPr>
        <w:t>Figure 1 outlines the conceptual framework that resulted from this exercise.</w:t>
      </w:r>
    </w:p>
    <w:p w14:paraId="3CB85CC1" w14:textId="77777777" w:rsidR="009E015D" w:rsidRPr="004D4BF8" w:rsidRDefault="009E015D" w:rsidP="003638AE">
      <w:pPr>
        <w:pStyle w:val="ListParagraph"/>
        <w:numPr>
          <w:ilvl w:val="0"/>
          <w:numId w:val="0"/>
        </w:numPr>
        <w:spacing w:line="480" w:lineRule="auto"/>
        <w:ind w:firstLine="284"/>
        <w:rPr>
          <w:sz w:val="24"/>
          <w:szCs w:val="24"/>
        </w:rPr>
      </w:pPr>
    </w:p>
    <w:p w14:paraId="23EB464A" w14:textId="77777777" w:rsidR="00A55E6B" w:rsidRDefault="00A55E6B" w:rsidP="00B473F6">
      <w:pPr>
        <w:spacing w:line="480" w:lineRule="auto"/>
        <w:jc w:val="center"/>
        <w:rPr>
          <w:rFonts w:ascii="Garamond" w:hAnsi="Garamond"/>
        </w:rPr>
      </w:pPr>
    </w:p>
    <w:p w14:paraId="31C6A3CD" w14:textId="77777777" w:rsidR="00A55E6B" w:rsidRDefault="00A55E6B" w:rsidP="00B473F6">
      <w:pPr>
        <w:spacing w:line="480" w:lineRule="auto"/>
        <w:jc w:val="center"/>
        <w:rPr>
          <w:rFonts w:ascii="Garamond" w:hAnsi="Garamond"/>
        </w:rPr>
      </w:pPr>
    </w:p>
    <w:p w14:paraId="07CB19C1" w14:textId="37CF9652" w:rsidR="00A25B12" w:rsidRPr="00E80830" w:rsidRDefault="00A25B12" w:rsidP="00B473F6">
      <w:pPr>
        <w:spacing w:line="480" w:lineRule="auto"/>
        <w:jc w:val="center"/>
      </w:pPr>
      <w:r w:rsidRPr="00E80830">
        <w:rPr>
          <w:rFonts w:ascii="Garamond" w:hAnsi="Garamond"/>
        </w:rPr>
        <w:t xml:space="preserve">Figure 1. </w:t>
      </w:r>
      <w:r w:rsidR="00DF5849" w:rsidRPr="00E80830">
        <w:rPr>
          <w:rFonts w:ascii="Garamond" w:hAnsi="Garamond"/>
        </w:rPr>
        <w:t>Conceptual f</w:t>
      </w:r>
      <w:r w:rsidRPr="00E80830">
        <w:rPr>
          <w:rFonts w:ascii="Garamond" w:hAnsi="Garamond"/>
        </w:rPr>
        <w:t>ramework.</w:t>
      </w:r>
    </w:p>
    <w:p w14:paraId="15A7B916" w14:textId="77777777" w:rsidR="00A25B12" w:rsidRDefault="006833D1" w:rsidP="00A25B12">
      <w:pPr>
        <w:jc w:val="center"/>
        <w:rPr>
          <w:rFonts w:ascii="Garamond" w:hAnsi="Garamond" w:cs="Times New Roman"/>
          <w:sz w:val="22"/>
          <w:szCs w:val="22"/>
        </w:rPr>
      </w:pPr>
      <w:r w:rsidRPr="00EC3E94">
        <w:rPr>
          <w:rFonts w:ascii="Garamond" w:hAnsi="Garamond" w:cs="Times New Roman"/>
          <w:noProof/>
          <w:sz w:val="22"/>
          <w:szCs w:val="22"/>
          <w:lang w:eastAsia="en-GB"/>
        </w:rPr>
        <mc:AlternateContent>
          <mc:Choice Requires="wps">
            <w:drawing>
              <wp:anchor distT="0" distB="0" distL="114300" distR="114300" simplePos="0" relativeHeight="251652608" behindDoc="0" locked="0" layoutInCell="1" allowOverlap="1" wp14:anchorId="6FC366A9" wp14:editId="36465469">
                <wp:simplePos x="0" y="0"/>
                <wp:positionH relativeFrom="column">
                  <wp:posOffset>567690</wp:posOffset>
                </wp:positionH>
                <wp:positionV relativeFrom="paragraph">
                  <wp:posOffset>24765</wp:posOffset>
                </wp:positionV>
                <wp:extent cx="1371600" cy="600075"/>
                <wp:effectExtent l="0" t="0" r="19050" b="28575"/>
                <wp:wrapThrough wrapText="bothSides">
                  <wp:wrapPolygon edited="0">
                    <wp:start x="0" y="0"/>
                    <wp:lineTo x="0" y="21943"/>
                    <wp:lineTo x="21600" y="21943"/>
                    <wp:lineTo x="21600" y="0"/>
                    <wp:lineTo x="0" y="0"/>
                  </wp:wrapPolygon>
                </wp:wrapThrough>
                <wp:docPr id="48" name="Shape 40"/>
                <wp:cNvGraphicFramePr/>
                <a:graphic xmlns:a="http://schemas.openxmlformats.org/drawingml/2006/main">
                  <a:graphicData uri="http://schemas.microsoft.com/office/word/2010/wordprocessingShape">
                    <wps:wsp>
                      <wps:cNvSpPr/>
                      <wps:spPr>
                        <a:xfrm>
                          <a:off x="0" y="0"/>
                          <a:ext cx="1371600" cy="600075"/>
                        </a:xfrm>
                        <a:prstGeom prst="rect">
                          <a:avLst/>
                        </a:prstGeom>
                        <a:solidFill>
                          <a:srgbClr val="FFFFFF"/>
                        </a:solidFill>
                        <a:ln w="12700">
                          <a:solid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val="1"/>
                          </a:ext>
                        </a:extLst>
                      </wps:spPr>
                      <wps:txbx>
                        <w:txbxContent>
                          <w:p w14:paraId="13E954F0" w14:textId="1D125B76" w:rsidR="001F281A" w:rsidRDefault="001F281A" w:rsidP="00A25B12">
                            <w:pPr>
                              <w:pStyle w:val="NormalWeb"/>
                              <w:spacing w:before="0" w:beforeAutospacing="0" w:after="0" w:afterAutospacing="0"/>
                              <w:jc w:val="center"/>
                            </w:pPr>
                            <w:r>
                              <w:rPr>
                                <w:rFonts w:ascii="Cambria" w:eastAsia="MS Mincho" w:hAnsi="Cambria"/>
                                <w:color w:val="000000" w:themeColor="text1"/>
                                <w:kern w:val="24"/>
                              </w:rPr>
                              <w:t xml:space="preserve">   </w:t>
                            </w:r>
                            <w:r w:rsidRPr="00C6283C">
                              <w:rPr>
                                <w:rFonts w:ascii="Cambria" w:eastAsia="MS Mincho" w:hAnsi="Cambria"/>
                                <w:kern w:val="24"/>
                              </w:rPr>
                              <w:t xml:space="preserve">Search intensity for new counterparts and search intensity for second-hand </w:t>
                            </w:r>
                            <w:proofErr w:type="spellStart"/>
                            <w:r w:rsidRPr="00C6283C">
                              <w:rPr>
                                <w:rFonts w:ascii="Cambria" w:eastAsia="MS Mincho" w:hAnsi="Cambria"/>
                                <w:kern w:val="24"/>
                              </w:rPr>
                              <w:t>couterparts</w:t>
                            </w:r>
                            <w:proofErr w:type="spellEnd"/>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FC366A9" id="Shape 40" o:spid="_x0000_s1026" style="position:absolute;left:0;text-align:left;margin-left:44.7pt;margin-top:1.95pt;width:108pt;height:4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" strokeweight="1pt">
                <v:stroke miterlimit="4"/>
                <v:textbox inset="0,0,0,0">
                  <w:txbxContent>
                    <w:p w14:paraId="13E954F0" w14:textId="1D125B76" w:rsidR="001F281A" w:rsidRDefault="001F281A" w:rsidP="00A25B12">
                      <w:pPr>
                        <w:pStyle w:val="NormalWeb"/>
                        <w:spacing w:before="0" w:beforeAutospacing="0" w:after="0" w:afterAutospacing="0"/>
                        <w:jc w:val="center"/>
                      </w:pPr>
                      <w:r>
                        <w:rPr>
                          <w:rFonts w:ascii="Cambria" w:eastAsia="MS Mincho" w:hAnsi="Cambria"/>
                          <w:color w:val="000000" w:themeColor="text1"/>
                          <w:kern w:val="24"/>
                        </w:rPr>
                        <w:t xml:space="preserve">   </w:t>
                      </w:r>
                      <w:r w:rsidRPr="00C6283C">
                        <w:rPr>
                          <w:rFonts w:ascii="Cambria" w:eastAsia="MS Mincho" w:hAnsi="Cambria"/>
                          <w:kern w:val="24"/>
                        </w:rPr>
                        <w:t xml:space="preserve">Search intensity for new counterparts and search intensity for second-hand </w:t>
                      </w:r>
                      <w:proofErr w:type="spellStart"/>
                      <w:r w:rsidRPr="00C6283C">
                        <w:rPr>
                          <w:rFonts w:ascii="Cambria" w:eastAsia="MS Mincho" w:hAnsi="Cambria"/>
                          <w:kern w:val="24"/>
                        </w:rPr>
                        <w:t>couterparts</w:t>
                      </w:r>
                      <w:proofErr w:type="spellEnd"/>
                    </w:p>
                  </w:txbxContent>
                </v:textbox>
                <w10:wrap type="through"/>
              </v:rect>
            </w:pict>
          </mc:Fallback>
        </mc:AlternateContent>
      </w:r>
    </w:p>
    <w:p w14:paraId="5E744EC4" w14:textId="77777777" w:rsidR="00A25B12" w:rsidRDefault="005D24B4" w:rsidP="00A25B12">
      <w:pPr>
        <w:jc w:val="center"/>
        <w:rPr>
          <w:rFonts w:ascii="Garamond" w:hAnsi="Garamond" w:cs="Times New Roman"/>
          <w:sz w:val="22"/>
          <w:szCs w:val="22"/>
        </w:rPr>
      </w:pPr>
      <w:r w:rsidRPr="00A60269">
        <w:rPr>
          <w:rFonts w:ascii="Garamond" w:hAnsi="Garamond" w:cs="Times New Roman"/>
          <w:noProof/>
          <w:sz w:val="22"/>
          <w:szCs w:val="22"/>
          <w:lang w:eastAsia="en-GB"/>
        </w:rPr>
        <mc:AlternateContent>
          <mc:Choice Requires="wps">
            <w:drawing>
              <wp:anchor distT="0" distB="0" distL="114300" distR="114300" simplePos="0" relativeHeight="251658752" behindDoc="0" locked="0" layoutInCell="1" allowOverlap="1" wp14:anchorId="43211317" wp14:editId="66E6361D">
                <wp:simplePos x="0" y="0"/>
                <wp:positionH relativeFrom="column">
                  <wp:posOffset>3886200</wp:posOffset>
                </wp:positionH>
                <wp:positionV relativeFrom="paragraph">
                  <wp:posOffset>13970</wp:posOffset>
                </wp:positionV>
                <wp:extent cx="1371600" cy="457200"/>
                <wp:effectExtent l="0" t="0" r="25400" b="25400"/>
                <wp:wrapThrough wrapText="bothSides">
                  <wp:wrapPolygon edited="0">
                    <wp:start x="0" y="0"/>
                    <wp:lineTo x="0" y="21600"/>
                    <wp:lineTo x="21600" y="21600"/>
                    <wp:lineTo x="21600" y="0"/>
                    <wp:lineTo x="0" y="0"/>
                  </wp:wrapPolygon>
                </wp:wrapThrough>
                <wp:docPr id="50" name="Shape 40"/>
                <wp:cNvGraphicFramePr/>
                <a:graphic xmlns:a="http://schemas.openxmlformats.org/drawingml/2006/main">
                  <a:graphicData uri="http://schemas.microsoft.com/office/word/2010/wordprocessingShape">
                    <wps:wsp>
                      <wps:cNvSpPr/>
                      <wps:spPr>
                        <a:xfrm>
                          <a:off x="0" y="0"/>
                          <a:ext cx="1371600" cy="457200"/>
                        </a:xfrm>
                        <a:prstGeom prst="rect">
                          <a:avLst/>
                        </a:prstGeom>
                        <a:solidFill>
                          <a:srgbClr val="FFFFFF"/>
                        </a:solidFill>
                        <a:ln w="12700">
                          <a:solid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val="1"/>
                          </a:ext>
                        </a:extLst>
                      </wps:spPr>
                      <wps:txbx>
                        <w:txbxContent>
                          <w:p w14:paraId="47CDEFD7" w14:textId="77777777" w:rsidR="001F281A" w:rsidRDefault="001F281A" w:rsidP="00392E00">
                            <w:pPr>
                              <w:pStyle w:val="NormalWeb"/>
                              <w:spacing w:before="0" w:beforeAutospacing="0" w:after="0" w:afterAutospacing="0"/>
                              <w:jc w:val="center"/>
                            </w:pPr>
                            <w:r>
                              <w:rPr>
                                <w:rFonts w:ascii="Cambria" w:eastAsia="MS Mincho" w:hAnsi="Cambria"/>
                                <w:color w:val="000000" w:themeColor="text1"/>
                                <w:kern w:val="24"/>
                              </w:rPr>
                              <w:t xml:space="preserve">   Search intensity for remanufactured products</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3211317" id="_x0000_s1027" style="position:absolute;left:0;text-align:left;margin-left:306pt;margin-top:1.1pt;width:10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" strokeweight="1pt">
                <v:stroke miterlimit="4"/>
                <v:textbox inset="0,0,0,0">
                  <w:txbxContent>
                    <w:p w14:paraId="47CDEFD7" w14:textId="77777777" w:rsidR="001F281A" w:rsidRDefault="001F281A" w:rsidP="00392E00">
                      <w:pPr>
                        <w:pStyle w:val="NormalWeb"/>
                        <w:spacing w:before="0" w:beforeAutospacing="0" w:after="0" w:afterAutospacing="0"/>
                        <w:jc w:val="center"/>
                      </w:pPr>
                      <w:r>
                        <w:rPr>
                          <w:rFonts w:ascii="Cambria" w:eastAsia="MS Mincho" w:hAnsi="Cambria"/>
                          <w:color w:val="000000" w:themeColor="text1"/>
                          <w:kern w:val="24"/>
                        </w:rPr>
                        <w:t xml:space="preserve">   Search intensity for remanufactured products</w:t>
                      </w:r>
                    </w:p>
                  </w:txbxContent>
                </v:textbox>
                <w10:wrap type="through"/>
              </v:rect>
            </w:pict>
          </mc:Fallback>
        </mc:AlternateContent>
      </w:r>
    </w:p>
    <w:p w14:paraId="2EFEA3E0" w14:textId="77777777" w:rsidR="00A25B12" w:rsidRDefault="005D24B4" w:rsidP="00A25B12">
      <w:pPr>
        <w:jc w:val="center"/>
        <w:rPr>
          <w:rFonts w:ascii="Garamond" w:hAnsi="Garamond" w:cs="Times New Roman"/>
          <w:sz w:val="22"/>
          <w:szCs w:val="22"/>
        </w:rPr>
      </w:pPr>
      <w:r w:rsidRPr="00EC3E94">
        <w:rPr>
          <w:rFonts w:ascii="Garamond" w:hAnsi="Garamond" w:cs="Times New Roman"/>
          <w:noProof/>
          <w:sz w:val="22"/>
          <w:szCs w:val="22"/>
          <w:lang w:eastAsia="en-GB"/>
        </w:rPr>
        <mc:AlternateContent>
          <mc:Choice Requires="wps">
            <w:drawing>
              <wp:anchor distT="0" distB="0" distL="114300" distR="114300" simplePos="0" relativeHeight="251662336" behindDoc="0" locked="0" layoutInCell="1" allowOverlap="1" wp14:anchorId="28B6F1CB" wp14:editId="0D66CADF">
                <wp:simplePos x="0" y="0"/>
                <wp:positionH relativeFrom="column">
                  <wp:posOffset>1943100</wp:posOffset>
                </wp:positionH>
                <wp:positionV relativeFrom="paragraph">
                  <wp:posOffset>85725</wp:posOffset>
                </wp:positionV>
                <wp:extent cx="1943100" cy="571500"/>
                <wp:effectExtent l="0" t="0" r="88900" b="88900"/>
                <wp:wrapNone/>
                <wp:docPr id="1" name="Straight Arrow Connector 17"/>
                <wp:cNvGraphicFramePr/>
                <a:graphic xmlns:a="http://schemas.openxmlformats.org/drawingml/2006/main">
                  <a:graphicData uri="http://schemas.microsoft.com/office/word/2010/wordprocessingShape">
                    <wps:wsp>
                      <wps:cNvCnPr/>
                      <wps:spPr>
                        <a:xfrm>
                          <a:off x="0" y="0"/>
                          <a:ext cx="1943100" cy="57150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B83D087" id="_x0000_t32" coordsize="21600,21600" o:spt="32" o:oned="t" path="m,l21600,21600e" filled="f">
                <v:path arrowok="t" fillok="f" o:connecttype="none"/>
                <o:lock v:ext="edit" shapetype="t"/>
              </v:shapetype>
              <v:shape id="Straight Arrow Connector 17" o:spid="_x0000_s1026" type="#_x0000_t32" style="position:absolute;margin-left:153pt;margin-top:6.75pt;width:15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" strokecolor="black [3213]" strokeweight="1pt">
                <v:stroke endarrow="open"/>
              </v:shape>
            </w:pict>
          </mc:Fallback>
        </mc:AlternateContent>
      </w:r>
      <w:r w:rsidRPr="00246C9D">
        <w:rPr>
          <w:rFonts w:ascii="Garamond" w:hAnsi="Garamond" w:cs="Times New Roman"/>
          <w:noProof/>
          <w:sz w:val="22"/>
          <w:szCs w:val="22"/>
          <w:lang w:eastAsia="en-GB"/>
        </w:rPr>
        <mc:AlternateContent>
          <mc:Choice Requires="wps">
            <w:drawing>
              <wp:anchor distT="0" distB="0" distL="114300" distR="114300" simplePos="0" relativeHeight="251655168" behindDoc="0" locked="0" layoutInCell="1" allowOverlap="1" wp14:anchorId="3B81837C" wp14:editId="729E07E8">
                <wp:simplePos x="0" y="0"/>
                <wp:positionH relativeFrom="column">
                  <wp:posOffset>1943100</wp:posOffset>
                </wp:positionH>
                <wp:positionV relativeFrom="paragraph">
                  <wp:posOffset>85725</wp:posOffset>
                </wp:positionV>
                <wp:extent cx="1943100" cy="635"/>
                <wp:effectExtent l="0" t="101600" r="38100" b="126365"/>
                <wp:wrapNone/>
                <wp:docPr id="6" name="Straight Arrow Connector 27"/>
                <wp:cNvGraphicFramePr/>
                <a:graphic xmlns:a="http://schemas.openxmlformats.org/drawingml/2006/main">
                  <a:graphicData uri="http://schemas.microsoft.com/office/word/2010/wordprocessingShape">
                    <wps:wsp>
                      <wps:cNvCnPr/>
                      <wps:spPr>
                        <a:xfrm>
                          <a:off x="0" y="0"/>
                          <a:ext cx="1943100" cy="635"/>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6AEDEAF" id="Straight Arrow Connector 27" o:spid="_x0000_s1026" type="#_x0000_t32" style="position:absolute;margin-left:153pt;margin-top:6.75pt;width:153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" strokecolor="black [3213]" strokeweight="1pt">
                <v:stroke endarrow="open"/>
              </v:shape>
            </w:pict>
          </mc:Fallback>
        </mc:AlternateContent>
      </w:r>
    </w:p>
    <w:p w14:paraId="79E186B6" w14:textId="602034A9" w:rsidR="00A25B12" w:rsidRDefault="006833D1" w:rsidP="00A25B12">
      <w:pPr>
        <w:jc w:val="center"/>
        <w:rPr>
          <w:rFonts w:ascii="Garamond" w:hAnsi="Garamond" w:cs="Times New Roman"/>
          <w:sz w:val="22"/>
          <w:szCs w:val="22"/>
        </w:rPr>
      </w:pPr>
      <w:r w:rsidRPr="00A60269">
        <w:rPr>
          <w:rFonts w:ascii="Garamond" w:hAnsi="Garamond" w:cs="Times New Roman"/>
          <w:noProof/>
          <w:sz w:val="22"/>
          <w:szCs w:val="22"/>
          <w:lang w:eastAsia="en-GB"/>
        </w:rPr>
        <mc:AlternateContent>
          <mc:Choice Requires="wps">
            <w:drawing>
              <wp:anchor distT="0" distB="0" distL="114300" distR="114300" simplePos="0" relativeHeight="251662848" behindDoc="0" locked="0" layoutInCell="1" allowOverlap="1" wp14:anchorId="33A243A5" wp14:editId="29BD67A5">
                <wp:simplePos x="0" y="0"/>
                <wp:positionH relativeFrom="column">
                  <wp:posOffset>1939290</wp:posOffset>
                </wp:positionH>
                <wp:positionV relativeFrom="paragraph">
                  <wp:posOffset>10159</wp:posOffset>
                </wp:positionV>
                <wp:extent cx="1943100" cy="1304925"/>
                <wp:effectExtent l="0" t="38100" r="57150" b="28575"/>
                <wp:wrapNone/>
                <wp:docPr id="4" name="Straight Arrow Connector 27"/>
                <wp:cNvGraphicFramePr/>
                <a:graphic xmlns:a="http://schemas.openxmlformats.org/drawingml/2006/main">
                  <a:graphicData uri="http://schemas.microsoft.com/office/word/2010/wordprocessingShape">
                    <wps:wsp>
                      <wps:cNvCnPr/>
                      <wps:spPr>
                        <a:xfrm flipV="1">
                          <a:off x="0" y="0"/>
                          <a:ext cx="1943100" cy="1304925"/>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7C0FC8E4" id="_x0000_t32" coordsize="21600,21600" o:spt="32" o:oned="t" path="m,l21600,21600e" filled="f">
                <v:path arrowok="t" fillok="f" o:connecttype="none"/>
                <o:lock v:ext="edit" shapetype="t"/>
              </v:shapetype>
              <v:shape id="Straight Arrow Connector 27" o:spid="_x0000_s1026" type="#_x0000_t32" style="position:absolute;margin-left:152.7pt;margin-top:.8pt;width:153pt;height:102.7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" strokecolor="black [3213]" strokeweight="1pt">
                <v:stroke endarrow="open"/>
              </v:shape>
            </w:pict>
          </mc:Fallback>
        </mc:AlternateContent>
      </w:r>
    </w:p>
    <w:p w14:paraId="5BF9F91D" w14:textId="77777777" w:rsidR="00A25B12" w:rsidRDefault="006833D1" w:rsidP="00A25B12">
      <w:pPr>
        <w:jc w:val="center"/>
        <w:rPr>
          <w:rFonts w:ascii="Garamond" w:hAnsi="Garamond" w:cs="Times New Roman"/>
          <w:sz w:val="22"/>
          <w:szCs w:val="22"/>
        </w:rPr>
      </w:pPr>
      <w:r w:rsidRPr="00A60269">
        <w:rPr>
          <w:rFonts w:ascii="Garamond" w:hAnsi="Garamond" w:cs="Times New Roman"/>
          <w:noProof/>
          <w:sz w:val="22"/>
          <w:szCs w:val="22"/>
          <w:lang w:eastAsia="en-GB"/>
        </w:rPr>
        <mc:AlternateContent>
          <mc:Choice Requires="wps">
            <w:drawing>
              <wp:anchor distT="0" distB="0" distL="114300" distR="114300" simplePos="0" relativeHeight="251660800" behindDoc="0" locked="0" layoutInCell="1" allowOverlap="1" wp14:anchorId="4F597AD5" wp14:editId="36CA26F4">
                <wp:simplePos x="0" y="0"/>
                <wp:positionH relativeFrom="column">
                  <wp:posOffset>581025</wp:posOffset>
                </wp:positionH>
                <wp:positionV relativeFrom="paragraph">
                  <wp:posOffset>31115</wp:posOffset>
                </wp:positionV>
                <wp:extent cx="1371600" cy="769620"/>
                <wp:effectExtent l="0" t="0" r="19050" b="11430"/>
                <wp:wrapThrough wrapText="bothSides">
                  <wp:wrapPolygon edited="0">
                    <wp:start x="0" y="0"/>
                    <wp:lineTo x="0" y="21386"/>
                    <wp:lineTo x="21600" y="21386"/>
                    <wp:lineTo x="21600" y="0"/>
                    <wp:lineTo x="0" y="0"/>
                  </wp:wrapPolygon>
                </wp:wrapThrough>
                <wp:docPr id="3" name="Shape 39"/>
                <wp:cNvGraphicFramePr/>
                <a:graphic xmlns:a="http://schemas.openxmlformats.org/drawingml/2006/main">
                  <a:graphicData uri="http://schemas.microsoft.com/office/word/2010/wordprocessingShape">
                    <wps:wsp>
                      <wps:cNvSpPr/>
                      <wps:spPr>
                        <a:xfrm>
                          <a:off x="0" y="0"/>
                          <a:ext cx="1371600" cy="769620"/>
                        </a:xfrm>
                        <a:prstGeom prst="rect">
                          <a:avLst/>
                        </a:prstGeom>
                        <a:solidFill>
                          <a:srgbClr val="FFFFFF"/>
                        </a:solidFill>
                        <a:ln w="12700">
                          <a:solid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val="1"/>
                          </a:ext>
                        </a:extLst>
                      </wps:spPr>
                      <wps:txbx>
                        <w:txbxContent>
                          <w:p w14:paraId="686D503C" w14:textId="7269C8B9" w:rsidR="001F281A" w:rsidRDefault="001F281A" w:rsidP="00BC2C6A">
                            <w:pPr>
                              <w:pStyle w:val="NormalWeb"/>
                              <w:spacing w:before="0" w:beforeAutospacing="0" w:after="0" w:afterAutospacing="0"/>
                              <w:jc w:val="center"/>
                            </w:pPr>
                            <w:r w:rsidRPr="00C6283C">
                              <w:rPr>
                                <w:rFonts w:ascii="Cambria" w:eastAsia="MS Mincho" w:hAnsi="Cambria"/>
                                <w:kern w:val="24"/>
                              </w:rPr>
                              <w:t xml:space="preserve">Number of listings for new counterparts and number of listings for second-hand </w:t>
                            </w:r>
                            <w:r>
                              <w:rPr>
                                <w:rFonts w:ascii="Cambria" w:eastAsia="MS Mincho" w:hAnsi="Cambria"/>
                                <w:color w:val="000000" w:themeColor="text1"/>
                                <w:kern w:val="24"/>
                              </w:rPr>
                              <w:t>counterparts</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F597AD5" id="Shape 39" o:spid="_x0000_s1028" style="position:absolute;left:0;text-align:left;margin-left:45.75pt;margin-top:2.45pt;width:108pt;height:6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" strokeweight="1pt">
                <v:stroke miterlimit="4"/>
                <v:textbox inset="0,0,0,0">
                  <w:txbxContent>
                    <w:p w14:paraId="686D503C" w14:textId="7269C8B9" w:rsidR="001F281A" w:rsidRDefault="001F281A" w:rsidP="00BC2C6A">
                      <w:pPr>
                        <w:pStyle w:val="NormalWeb"/>
                        <w:spacing w:before="0" w:beforeAutospacing="0" w:after="0" w:afterAutospacing="0"/>
                        <w:jc w:val="center"/>
                      </w:pPr>
                      <w:r w:rsidRPr="00C6283C">
                        <w:rPr>
                          <w:rFonts w:ascii="Cambria" w:eastAsia="MS Mincho" w:hAnsi="Cambria"/>
                          <w:kern w:val="24"/>
                        </w:rPr>
                        <w:t xml:space="preserve">Number of listings for new counterparts and number of listings for second-hand </w:t>
                      </w:r>
                      <w:r>
                        <w:rPr>
                          <w:rFonts w:ascii="Cambria" w:eastAsia="MS Mincho" w:hAnsi="Cambria"/>
                          <w:color w:val="000000" w:themeColor="text1"/>
                          <w:kern w:val="24"/>
                        </w:rPr>
                        <w:t>counterparts</w:t>
                      </w:r>
                    </w:p>
                  </w:txbxContent>
                </v:textbox>
                <w10:wrap type="through"/>
              </v:rect>
            </w:pict>
          </mc:Fallback>
        </mc:AlternateContent>
      </w:r>
      <w:r w:rsidR="004170A1" w:rsidRPr="00EC3E94">
        <w:rPr>
          <w:rFonts w:ascii="Garamond" w:hAnsi="Garamond" w:cs="Times New Roman"/>
          <w:noProof/>
          <w:sz w:val="22"/>
          <w:szCs w:val="22"/>
          <w:lang w:eastAsia="en-GB"/>
        </w:rPr>
        <mc:AlternateContent>
          <mc:Choice Requires="wps">
            <w:drawing>
              <wp:anchor distT="0" distB="0" distL="114300" distR="114300" simplePos="0" relativeHeight="251654656" behindDoc="0" locked="0" layoutInCell="1" allowOverlap="1" wp14:anchorId="044535DC" wp14:editId="6E2FFCE1">
                <wp:simplePos x="0" y="0"/>
                <wp:positionH relativeFrom="column">
                  <wp:posOffset>3886200</wp:posOffset>
                </wp:positionH>
                <wp:positionV relativeFrom="paragraph">
                  <wp:posOffset>114300</wp:posOffset>
                </wp:positionV>
                <wp:extent cx="1371600" cy="457200"/>
                <wp:effectExtent l="0" t="0" r="25400" b="25400"/>
                <wp:wrapThrough wrapText="bothSides">
                  <wp:wrapPolygon edited="0">
                    <wp:start x="0" y="0"/>
                    <wp:lineTo x="0" y="21600"/>
                    <wp:lineTo x="21600" y="21600"/>
                    <wp:lineTo x="21600" y="0"/>
                    <wp:lineTo x="0" y="0"/>
                  </wp:wrapPolygon>
                </wp:wrapThrough>
                <wp:docPr id="10" name="Shape 40"/>
                <wp:cNvGraphicFramePr/>
                <a:graphic xmlns:a="http://schemas.openxmlformats.org/drawingml/2006/main">
                  <a:graphicData uri="http://schemas.microsoft.com/office/word/2010/wordprocessingShape">
                    <wps:wsp>
                      <wps:cNvSpPr/>
                      <wps:spPr>
                        <a:xfrm>
                          <a:off x="0" y="0"/>
                          <a:ext cx="1371600" cy="457200"/>
                        </a:xfrm>
                        <a:prstGeom prst="rect">
                          <a:avLst/>
                        </a:prstGeom>
                        <a:solidFill>
                          <a:srgbClr val="FFFFFF"/>
                        </a:solidFill>
                        <a:ln w="12700">
                          <a:solid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val="1"/>
                          </a:ext>
                        </a:extLst>
                      </wps:spPr>
                      <wps:txbx>
                        <w:txbxContent>
                          <w:p w14:paraId="17402C12" w14:textId="77777777" w:rsidR="001F281A" w:rsidRDefault="001F281A" w:rsidP="00A25B12">
                            <w:pPr>
                              <w:pStyle w:val="NormalWeb"/>
                              <w:spacing w:before="0" w:beforeAutospacing="0" w:after="0" w:afterAutospacing="0"/>
                              <w:jc w:val="center"/>
                            </w:pPr>
                            <w:r>
                              <w:rPr>
                                <w:rFonts w:ascii="Cambria" w:eastAsia="MS Mincho" w:hAnsi="Cambria"/>
                                <w:color w:val="000000" w:themeColor="text1"/>
                                <w:kern w:val="24"/>
                              </w:rPr>
                              <w:t>Number of listings for remanufactured products</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044535DC" id="_x0000_s1029" style="position:absolute;left:0;text-align:left;margin-left:306pt;margin-top:9pt;width:108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" strokeweight="1pt">
                <v:stroke miterlimit="4"/>
                <v:textbox inset="0,0,0,0">
                  <w:txbxContent>
                    <w:p w14:paraId="17402C12" w14:textId="77777777" w:rsidR="001F281A" w:rsidRDefault="001F281A" w:rsidP="00A25B12">
                      <w:pPr>
                        <w:pStyle w:val="NormalWeb"/>
                        <w:spacing w:before="0" w:beforeAutospacing="0" w:after="0" w:afterAutospacing="0"/>
                        <w:jc w:val="center"/>
                      </w:pPr>
                      <w:r>
                        <w:rPr>
                          <w:rFonts w:ascii="Cambria" w:eastAsia="MS Mincho" w:hAnsi="Cambria"/>
                          <w:color w:val="000000" w:themeColor="text1"/>
                          <w:kern w:val="24"/>
                        </w:rPr>
                        <w:t>Number of listings for remanufactured products</w:t>
                      </w:r>
                    </w:p>
                  </w:txbxContent>
                </v:textbox>
                <w10:wrap type="through"/>
              </v:rect>
            </w:pict>
          </mc:Fallback>
        </mc:AlternateContent>
      </w:r>
    </w:p>
    <w:p w14:paraId="1FD6B743" w14:textId="4E910FF6" w:rsidR="00A25B12" w:rsidRDefault="00CE791A" w:rsidP="00A25B12">
      <w:pPr>
        <w:jc w:val="center"/>
        <w:rPr>
          <w:rFonts w:ascii="Garamond" w:hAnsi="Garamond" w:cs="Times New Roman"/>
          <w:sz w:val="22"/>
          <w:szCs w:val="22"/>
        </w:rPr>
      </w:pPr>
      <w:r w:rsidRPr="00EC3E94">
        <w:rPr>
          <w:rFonts w:ascii="Garamond" w:hAnsi="Garamond" w:cs="Times New Roman"/>
          <w:noProof/>
          <w:sz w:val="22"/>
          <w:szCs w:val="22"/>
          <w:lang w:eastAsia="en-GB"/>
        </w:rPr>
        <mc:AlternateContent>
          <mc:Choice Requires="wps">
            <w:drawing>
              <wp:anchor distT="0" distB="0" distL="114300" distR="114300" simplePos="0" relativeHeight="251656704" behindDoc="0" locked="0" layoutInCell="1" allowOverlap="1" wp14:anchorId="5F050661" wp14:editId="4E116CB6">
                <wp:simplePos x="0" y="0"/>
                <wp:positionH relativeFrom="column">
                  <wp:posOffset>1824989</wp:posOffset>
                </wp:positionH>
                <wp:positionV relativeFrom="paragraph">
                  <wp:posOffset>149225</wp:posOffset>
                </wp:positionV>
                <wp:extent cx="2066925" cy="45719"/>
                <wp:effectExtent l="0" t="76200" r="9525" b="69215"/>
                <wp:wrapNone/>
                <wp:docPr id="28" name="Straight Arrow Connector 27"/>
                <wp:cNvGraphicFramePr/>
                <a:graphic xmlns:a="http://schemas.openxmlformats.org/drawingml/2006/main">
                  <a:graphicData uri="http://schemas.microsoft.com/office/word/2010/wordprocessingShape">
                    <wps:wsp>
                      <wps:cNvCnPr/>
                      <wps:spPr>
                        <a:xfrm flipV="1">
                          <a:off x="0" y="0"/>
                          <a:ext cx="2066925" cy="45719"/>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9D84189" id="Straight Arrow Connector 27" o:spid="_x0000_s1026" type="#_x0000_t32" style="position:absolute;margin-left:143.7pt;margin-top:11.75pt;width:162.75pt;height:3.6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" strokecolor="black [3213]" strokeweight="1pt">
                <v:stroke endarrow="open"/>
              </v:shape>
            </w:pict>
          </mc:Fallback>
        </mc:AlternateContent>
      </w:r>
    </w:p>
    <w:p w14:paraId="0B414422" w14:textId="24980339" w:rsidR="00A25B12" w:rsidRDefault="00CE791A" w:rsidP="00A25B12">
      <w:pPr>
        <w:jc w:val="center"/>
        <w:rPr>
          <w:rFonts w:ascii="Garamond" w:hAnsi="Garamond" w:cs="Times New Roman"/>
          <w:sz w:val="22"/>
          <w:szCs w:val="22"/>
        </w:rPr>
      </w:pPr>
      <w:r w:rsidRPr="00EC3E94">
        <w:rPr>
          <w:rFonts w:ascii="Garamond" w:hAnsi="Garamond" w:cs="Times New Roman"/>
          <w:noProof/>
          <w:sz w:val="22"/>
          <w:szCs w:val="22"/>
          <w:lang w:eastAsia="en-GB"/>
        </w:rPr>
        <mc:AlternateContent>
          <mc:Choice Requires="wps">
            <w:drawing>
              <wp:anchor distT="0" distB="0" distL="114300" distR="114300" simplePos="0" relativeHeight="251661312" behindDoc="0" locked="0" layoutInCell="1" allowOverlap="1" wp14:anchorId="42053A46" wp14:editId="3CDAB3C3">
                <wp:simplePos x="0" y="0"/>
                <wp:positionH relativeFrom="column">
                  <wp:posOffset>1920240</wp:posOffset>
                </wp:positionH>
                <wp:positionV relativeFrom="paragraph">
                  <wp:posOffset>38099</wp:posOffset>
                </wp:positionV>
                <wp:extent cx="1914525" cy="822325"/>
                <wp:effectExtent l="0" t="38100" r="66675" b="34925"/>
                <wp:wrapNone/>
                <wp:docPr id="5" name="Straight Arrow Connector 17"/>
                <wp:cNvGraphicFramePr/>
                <a:graphic xmlns:a="http://schemas.openxmlformats.org/drawingml/2006/main">
                  <a:graphicData uri="http://schemas.microsoft.com/office/word/2010/wordprocessingShape">
                    <wps:wsp>
                      <wps:cNvCnPr/>
                      <wps:spPr>
                        <a:xfrm flipV="1">
                          <a:off x="0" y="0"/>
                          <a:ext cx="1914525" cy="822325"/>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4A0051E" id="Straight Arrow Connector 17" o:spid="_x0000_s1026" type="#_x0000_t32" style="position:absolute;margin-left:151.2pt;margin-top:3pt;width:150.75pt;height:64.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" strokecolor="black [3213]" strokeweight="1pt">
                <v:stroke endarrow="open"/>
              </v:shape>
            </w:pict>
          </mc:Fallback>
        </mc:AlternateContent>
      </w:r>
    </w:p>
    <w:p w14:paraId="61DF8811" w14:textId="079FE567" w:rsidR="00A25B12" w:rsidRPr="00F03B18" w:rsidRDefault="00A25B12" w:rsidP="00A25B12">
      <w:pPr>
        <w:jc w:val="center"/>
        <w:rPr>
          <w:rFonts w:ascii="Garamond" w:hAnsi="Garamond" w:cs="Times New Roman"/>
          <w:sz w:val="22"/>
          <w:szCs w:val="22"/>
        </w:rPr>
      </w:pPr>
    </w:p>
    <w:p w14:paraId="5773EB76" w14:textId="6CEEEA1B" w:rsidR="002622AA" w:rsidRDefault="002622AA" w:rsidP="00A60269">
      <w:pPr>
        <w:spacing w:line="480" w:lineRule="auto"/>
        <w:jc w:val="both"/>
        <w:rPr>
          <w:rFonts w:ascii="Garamond" w:hAnsi="Garamond" w:cs="Times New Roman"/>
          <w:sz w:val="18"/>
          <w:szCs w:val="18"/>
        </w:rPr>
      </w:pPr>
    </w:p>
    <w:p w14:paraId="151CEE4E" w14:textId="6008330A" w:rsidR="005D24B4" w:rsidRDefault="00CE791A" w:rsidP="00A60269">
      <w:pPr>
        <w:spacing w:line="480" w:lineRule="auto"/>
        <w:jc w:val="both"/>
        <w:rPr>
          <w:rFonts w:ascii="Garamond" w:hAnsi="Garamond" w:cs="Times New Roman"/>
          <w:sz w:val="22"/>
          <w:szCs w:val="22"/>
        </w:rPr>
      </w:pPr>
      <w:r w:rsidRPr="00EC3E94">
        <w:rPr>
          <w:rFonts w:ascii="Garamond" w:hAnsi="Garamond" w:cs="Times New Roman"/>
          <w:noProof/>
          <w:sz w:val="22"/>
          <w:szCs w:val="22"/>
          <w:lang w:eastAsia="en-GB"/>
        </w:rPr>
        <mc:AlternateContent>
          <mc:Choice Requires="wps">
            <w:drawing>
              <wp:anchor distT="0" distB="0" distL="114300" distR="114300" simplePos="0" relativeHeight="251651584" behindDoc="0" locked="0" layoutInCell="1" allowOverlap="1" wp14:anchorId="637935F1" wp14:editId="657CCC95">
                <wp:simplePos x="0" y="0"/>
                <wp:positionH relativeFrom="column">
                  <wp:posOffset>552450</wp:posOffset>
                </wp:positionH>
                <wp:positionV relativeFrom="paragraph">
                  <wp:posOffset>22225</wp:posOffset>
                </wp:positionV>
                <wp:extent cx="1371600" cy="457200"/>
                <wp:effectExtent l="0" t="0" r="25400" b="25400"/>
                <wp:wrapThrough wrapText="bothSides">
                  <wp:wrapPolygon edited="0">
                    <wp:start x="0" y="0"/>
                    <wp:lineTo x="0" y="21600"/>
                    <wp:lineTo x="21600" y="21600"/>
                    <wp:lineTo x="21600" y="0"/>
                    <wp:lineTo x="0" y="0"/>
                  </wp:wrapPolygon>
                </wp:wrapThrough>
                <wp:docPr id="49" name="Shape 39"/>
                <wp:cNvGraphicFramePr/>
                <a:graphic xmlns:a="http://schemas.openxmlformats.org/drawingml/2006/main">
                  <a:graphicData uri="http://schemas.microsoft.com/office/word/2010/wordprocessingShape">
                    <wps:wsp>
                      <wps:cNvSpPr/>
                      <wps:spPr>
                        <a:xfrm>
                          <a:off x="0" y="0"/>
                          <a:ext cx="1371600" cy="457200"/>
                        </a:xfrm>
                        <a:prstGeom prst="rect">
                          <a:avLst/>
                        </a:prstGeom>
                        <a:solidFill>
                          <a:srgbClr val="FFFFFF"/>
                        </a:solidFill>
                        <a:ln w="12700">
                          <a:solid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val="1"/>
                          </a:ext>
                        </a:extLst>
                      </wps:spPr>
                      <wps:txbx>
                        <w:txbxContent>
                          <w:p w14:paraId="3256DAB5" w14:textId="77777777" w:rsidR="001F281A" w:rsidRDefault="001F281A" w:rsidP="00A25B12">
                            <w:pPr>
                              <w:pStyle w:val="NormalWeb"/>
                              <w:spacing w:before="0" w:beforeAutospacing="0" w:after="0" w:afterAutospacing="0"/>
                              <w:jc w:val="center"/>
                            </w:pPr>
                            <w:r>
                              <w:rPr>
                                <w:rFonts w:ascii="Cambria" w:eastAsia="MS Mincho" w:hAnsi="Cambria"/>
                                <w:color w:val="000000" w:themeColor="text1"/>
                                <w:kern w:val="24"/>
                              </w:rPr>
                              <w:t>Product-specific characteristics</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37935F1" id="_x0000_s1030" style="position:absolute;left:0;text-align:left;margin-left:43.5pt;margin-top:1.75pt;width:108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" strokeweight="1pt">
                <v:stroke miterlimit="4"/>
                <v:textbox inset="0,0,0,0">
                  <w:txbxContent>
                    <w:p w14:paraId="3256DAB5" w14:textId="77777777" w:rsidR="001F281A" w:rsidRDefault="001F281A" w:rsidP="00A25B12">
                      <w:pPr>
                        <w:pStyle w:val="NormalWeb"/>
                        <w:spacing w:before="0" w:beforeAutospacing="0" w:after="0" w:afterAutospacing="0"/>
                        <w:jc w:val="center"/>
                      </w:pPr>
                      <w:r>
                        <w:rPr>
                          <w:rFonts w:ascii="Cambria" w:eastAsia="MS Mincho" w:hAnsi="Cambria"/>
                          <w:color w:val="000000" w:themeColor="text1"/>
                          <w:kern w:val="24"/>
                        </w:rPr>
                        <w:t>Product-specific characteristics</w:t>
                      </w:r>
                    </w:p>
                  </w:txbxContent>
                </v:textbox>
                <w10:wrap type="through"/>
              </v:rect>
            </w:pict>
          </mc:Fallback>
        </mc:AlternateContent>
      </w:r>
    </w:p>
    <w:p w14:paraId="566BEF26" w14:textId="77777777" w:rsidR="00CE791A" w:rsidRDefault="00CE791A" w:rsidP="00042D14">
      <w:pPr>
        <w:spacing w:line="480" w:lineRule="auto"/>
        <w:ind w:firstLine="288"/>
        <w:jc w:val="both"/>
        <w:rPr>
          <w:rFonts w:ascii="Garamond" w:hAnsi="Garamond" w:cs="Times New Roman"/>
        </w:rPr>
      </w:pPr>
    </w:p>
    <w:p w14:paraId="11EED10C" w14:textId="026C07B1" w:rsidR="00A8507A" w:rsidRPr="00A527DA" w:rsidRDefault="00A25B12" w:rsidP="00042D14">
      <w:pPr>
        <w:spacing w:line="480" w:lineRule="auto"/>
        <w:ind w:firstLine="288"/>
        <w:jc w:val="both"/>
        <w:rPr>
          <w:rFonts w:ascii="Garamond" w:hAnsi="Garamond" w:cs="Times New Roman"/>
        </w:rPr>
      </w:pPr>
      <w:r w:rsidRPr="00584E45">
        <w:rPr>
          <w:rFonts w:ascii="Garamond" w:hAnsi="Garamond" w:cs="Times New Roman"/>
        </w:rPr>
        <w:t>Th</w:t>
      </w:r>
      <w:r w:rsidR="00B007FE" w:rsidRPr="00584E45">
        <w:rPr>
          <w:rFonts w:ascii="Garamond" w:hAnsi="Garamond" w:cs="Times New Roman"/>
        </w:rPr>
        <w:t>is</w:t>
      </w:r>
      <w:r w:rsidRPr="00584E45">
        <w:rPr>
          <w:rFonts w:ascii="Garamond" w:hAnsi="Garamond" w:cs="Times New Roman"/>
        </w:rPr>
        <w:t xml:space="preserve"> framework </w:t>
      </w:r>
      <w:r w:rsidR="005E207D">
        <w:rPr>
          <w:rFonts w:ascii="Garamond" w:hAnsi="Garamond" w:cs="Times New Roman"/>
        </w:rPr>
        <w:t>illustrate</w:t>
      </w:r>
      <w:r w:rsidRPr="00584E45">
        <w:rPr>
          <w:rFonts w:ascii="Garamond" w:hAnsi="Garamond" w:cs="Times New Roman"/>
        </w:rPr>
        <w:t xml:space="preserve">s the </w:t>
      </w:r>
      <w:r w:rsidR="00856916" w:rsidRPr="00584E45">
        <w:rPr>
          <w:rFonts w:ascii="Garamond" w:hAnsi="Garamond" w:cs="Times New Roman"/>
        </w:rPr>
        <w:t xml:space="preserve">anticipated </w:t>
      </w:r>
      <w:r w:rsidRPr="00584E45">
        <w:rPr>
          <w:rFonts w:ascii="Garamond" w:hAnsi="Garamond" w:cs="Times New Roman"/>
        </w:rPr>
        <w:t xml:space="preserve">relationship </w:t>
      </w:r>
      <w:r w:rsidR="00D21CF5" w:rsidRPr="00584E45">
        <w:rPr>
          <w:rFonts w:ascii="Garamond" w:hAnsi="Garamond" w:cs="Times New Roman"/>
        </w:rPr>
        <w:t xml:space="preserve">between </w:t>
      </w:r>
      <w:r w:rsidR="005E207D">
        <w:rPr>
          <w:rFonts w:ascii="Garamond" w:hAnsi="Garamond" w:cs="Times New Roman"/>
        </w:rPr>
        <w:t xml:space="preserve">the </w:t>
      </w:r>
      <w:r w:rsidR="00D21CF5" w:rsidRPr="00584E45">
        <w:rPr>
          <w:rFonts w:ascii="Garamond" w:hAnsi="Garamond" w:cs="Times New Roman"/>
        </w:rPr>
        <w:t xml:space="preserve">three </w:t>
      </w:r>
      <w:r w:rsidRPr="00584E45">
        <w:rPr>
          <w:rFonts w:ascii="Garamond" w:hAnsi="Garamond" w:cs="Times New Roman"/>
        </w:rPr>
        <w:t xml:space="preserve">sets of independent variables (on the left) and </w:t>
      </w:r>
      <w:r w:rsidR="004A5379" w:rsidRPr="00584E45">
        <w:rPr>
          <w:rFonts w:ascii="Garamond" w:hAnsi="Garamond" w:cs="Times New Roman"/>
        </w:rPr>
        <w:t>two</w:t>
      </w:r>
      <w:r w:rsidRPr="00584E45">
        <w:rPr>
          <w:rFonts w:ascii="Garamond" w:hAnsi="Garamond" w:cs="Times New Roman"/>
        </w:rPr>
        <w:t xml:space="preserve"> dependent variables </w:t>
      </w:r>
      <w:r w:rsidR="006665F8" w:rsidRPr="00584E45">
        <w:rPr>
          <w:rFonts w:ascii="Garamond" w:hAnsi="Garamond" w:cs="Times New Roman"/>
        </w:rPr>
        <w:t xml:space="preserve">(on the right) </w:t>
      </w:r>
      <w:r w:rsidRPr="00584E45">
        <w:rPr>
          <w:rFonts w:ascii="Garamond" w:hAnsi="Garamond" w:cs="Times New Roman"/>
        </w:rPr>
        <w:t xml:space="preserve">examined </w:t>
      </w:r>
      <w:r w:rsidR="0020402B" w:rsidRPr="00584E45">
        <w:rPr>
          <w:rFonts w:ascii="Garamond" w:hAnsi="Garamond" w:cs="Times New Roman"/>
        </w:rPr>
        <w:t xml:space="preserve">in </w:t>
      </w:r>
      <w:r w:rsidR="006665F8" w:rsidRPr="00584E45">
        <w:rPr>
          <w:rFonts w:ascii="Garamond" w:hAnsi="Garamond" w:cs="Times New Roman"/>
        </w:rPr>
        <w:t>our study</w:t>
      </w:r>
      <w:r w:rsidRPr="00584E45">
        <w:rPr>
          <w:rFonts w:ascii="Garamond" w:hAnsi="Garamond" w:cs="Times New Roman"/>
        </w:rPr>
        <w:t>,</w:t>
      </w:r>
      <w:r w:rsidR="006665F8" w:rsidRPr="00584E45">
        <w:rPr>
          <w:rFonts w:ascii="Garamond" w:hAnsi="Garamond" w:cs="Times New Roman"/>
        </w:rPr>
        <w:t xml:space="preserve"> </w:t>
      </w:r>
      <w:r w:rsidR="005E207D">
        <w:rPr>
          <w:rFonts w:ascii="Garamond" w:hAnsi="Garamond" w:cs="Times New Roman"/>
        </w:rPr>
        <w:t xml:space="preserve">these being </w:t>
      </w:r>
      <w:r w:rsidR="00856916" w:rsidRPr="00584E45">
        <w:rPr>
          <w:rFonts w:ascii="Garamond" w:hAnsi="Garamond" w:cs="Times New Roman"/>
        </w:rPr>
        <w:t xml:space="preserve">whether and </w:t>
      </w:r>
      <w:r w:rsidR="006665F8" w:rsidRPr="00584E45">
        <w:rPr>
          <w:rFonts w:ascii="Garamond" w:hAnsi="Garamond" w:cs="Times New Roman"/>
        </w:rPr>
        <w:t xml:space="preserve">how </w:t>
      </w:r>
      <w:r w:rsidR="00A43A34" w:rsidRPr="00584E45">
        <w:rPr>
          <w:rFonts w:ascii="Garamond" w:hAnsi="Garamond" w:cs="Times New Roman"/>
        </w:rPr>
        <w:t>se</w:t>
      </w:r>
      <w:r w:rsidR="00BA1BAF" w:rsidRPr="00584E45">
        <w:rPr>
          <w:rFonts w:ascii="Garamond" w:hAnsi="Garamond" w:cs="Times New Roman"/>
        </w:rPr>
        <w:t>a</w:t>
      </w:r>
      <w:r w:rsidR="00A43A34" w:rsidRPr="00584E45">
        <w:rPr>
          <w:rFonts w:ascii="Garamond" w:hAnsi="Garamond" w:cs="Times New Roman"/>
        </w:rPr>
        <w:t xml:space="preserve">rch intensity </w:t>
      </w:r>
      <w:r w:rsidR="00856916" w:rsidRPr="00584E45">
        <w:rPr>
          <w:rFonts w:ascii="Garamond" w:hAnsi="Garamond" w:cs="Times New Roman"/>
        </w:rPr>
        <w:t xml:space="preserve">is </w:t>
      </w:r>
      <w:r w:rsidR="006665F8" w:rsidRPr="00584E45">
        <w:rPr>
          <w:rFonts w:ascii="Garamond" w:hAnsi="Garamond" w:cs="Times New Roman"/>
        </w:rPr>
        <w:t>affected by</w:t>
      </w:r>
      <w:r w:rsidR="005A79FD" w:rsidRPr="00584E45">
        <w:rPr>
          <w:rFonts w:ascii="Garamond" w:hAnsi="Garamond" w:cs="Times New Roman"/>
        </w:rPr>
        <w:t xml:space="preserve"> </w:t>
      </w:r>
      <w:r w:rsidR="008A5AC1" w:rsidRPr="00584E45">
        <w:rPr>
          <w:rFonts w:ascii="Garamond" w:hAnsi="Garamond" w:cs="Times New Roman"/>
        </w:rPr>
        <w:t>(</w:t>
      </w:r>
      <w:proofErr w:type="spellStart"/>
      <w:r w:rsidR="00451106" w:rsidRPr="00584E45">
        <w:rPr>
          <w:rFonts w:ascii="Garamond" w:hAnsi="Garamond" w:cs="Times New Roman"/>
        </w:rPr>
        <w:t>i</w:t>
      </w:r>
      <w:proofErr w:type="spellEnd"/>
      <w:r w:rsidR="00451106" w:rsidRPr="00584E45">
        <w:rPr>
          <w:rFonts w:ascii="Garamond" w:hAnsi="Garamond" w:cs="Times New Roman"/>
        </w:rPr>
        <w:t xml:space="preserve">) </w:t>
      </w:r>
      <w:r w:rsidR="003D3CCA" w:rsidRPr="00584E45">
        <w:rPr>
          <w:rFonts w:ascii="Garamond" w:hAnsi="Garamond" w:cs="Times New Roman"/>
        </w:rPr>
        <w:t xml:space="preserve">overall </w:t>
      </w:r>
      <w:r w:rsidR="00E14BA5" w:rsidRPr="00584E45">
        <w:rPr>
          <w:rFonts w:ascii="Garamond" w:hAnsi="Garamond" w:cs="Times New Roman"/>
        </w:rPr>
        <w:t>search intensity</w:t>
      </w:r>
      <w:r w:rsidR="00ED2C3B" w:rsidRPr="00584E45">
        <w:rPr>
          <w:rFonts w:ascii="Garamond" w:hAnsi="Garamond" w:cs="Times New Roman"/>
        </w:rPr>
        <w:t xml:space="preserve"> for new </w:t>
      </w:r>
      <w:r w:rsidR="006665F8" w:rsidRPr="00584E45">
        <w:rPr>
          <w:rFonts w:ascii="Garamond" w:hAnsi="Garamond" w:cs="Times New Roman"/>
        </w:rPr>
        <w:t>and</w:t>
      </w:r>
      <w:r w:rsidR="00ED2C3B" w:rsidRPr="00584E45">
        <w:rPr>
          <w:rFonts w:ascii="Garamond" w:hAnsi="Garamond" w:cs="Times New Roman"/>
        </w:rPr>
        <w:t xml:space="preserve"> </w:t>
      </w:r>
      <w:r w:rsidR="003D3CCA" w:rsidRPr="00584E45">
        <w:rPr>
          <w:rFonts w:ascii="Garamond" w:hAnsi="Garamond" w:cs="Times New Roman"/>
        </w:rPr>
        <w:t xml:space="preserve">second-hand </w:t>
      </w:r>
      <w:r w:rsidR="006D501E" w:rsidRPr="00584E45">
        <w:rPr>
          <w:rFonts w:ascii="Garamond" w:hAnsi="Garamond" w:cs="Times New Roman"/>
        </w:rPr>
        <w:t>counterparts</w:t>
      </w:r>
      <w:r w:rsidR="00BA1BAF" w:rsidRPr="00584E45">
        <w:rPr>
          <w:rFonts w:ascii="Garamond" w:hAnsi="Garamond" w:cs="Times New Roman"/>
        </w:rPr>
        <w:t>,</w:t>
      </w:r>
      <w:r w:rsidR="006D501E" w:rsidRPr="00584E45">
        <w:rPr>
          <w:rFonts w:ascii="Garamond" w:hAnsi="Garamond" w:cs="Times New Roman"/>
        </w:rPr>
        <w:t xml:space="preserve"> </w:t>
      </w:r>
      <w:r w:rsidR="00A43A34" w:rsidRPr="00584E45">
        <w:rPr>
          <w:rFonts w:ascii="Garamond" w:hAnsi="Garamond" w:cs="Times New Roman"/>
        </w:rPr>
        <w:t xml:space="preserve">and </w:t>
      </w:r>
      <w:r w:rsidR="001B1E89" w:rsidRPr="00584E45">
        <w:rPr>
          <w:rFonts w:ascii="Garamond" w:hAnsi="Garamond" w:cs="Times New Roman"/>
        </w:rPr>
        <w:t>(ii) product-specific characteristics</w:t>
      </w:r>
      <w:r w:rsidR="00F60057">
        <w:rPr>
          <w:rFonts w:ascii="Garamond" w:hAnsi="Garamond" w:cs="Times New Roman"/>
        </w:rPr>
        <w:t xml:space="preserve"> suggested by the interview transcripts and literature search</w:t>
      </w:r>
      <w:r w:rsidR="00A43A34" w:rsidRPr="00584E45">
        <w:rPr>
          <w:rFonts w:ascii="Garamond" w:hAnsi="Garamond" w:cs="Times New Roman"/>
        </w:rPr>
        <w:t>.</w:t>
      </w:r>
      <w:r w:rsidR="00A07287" w:rsidRPr="00584E45">
        <w:rPr>
          <w:rFonts w:ascii="Garamond" w:hAnsi="Garamond" w:cs="Times New Roman"/>
        </w:rPr>
        <w:t xml:space="preserve"> </w:t>
      </w:r>
      <w:r w:rsidR="00462DAB" w:rsidRPr="00584E45">
        <w:rPr>
          <w:rFonts w:ascii="Garamond" w:hAnsi="Garamond" w:cs="Times New Roman"/>
        </w:rPr>
        <w:t xml:space="preserve">We </w:t>
      </w:r>
      <w:r w:rsidR="005E207D">
        <w:rPr>
          <w:rFonts w:ascii="Garamond" w:hAnsi="Garamond" w:cs="Times New Roman"/>
        </w:rPr>
        <w:t>also</w:t>
      </w:r>
      <w:r w:rsidR="00CD6B65" w:rsidRPr="00584E45">
        <w:rPr>
          <w:rFonts w:ascii="Garamond" w:hAnsi="Garamond" w:cs="Times New Roman"/>
        </w:rPr>
        <w:t xml:space="preserve"> examine</w:t>
      </w:r>
      <w:r w:rsidR="001F5D4C">
        <w:rPr>
          <w:rFonts w:ascii="Garamond" w:hAnsi="Garamond" w:cs="Times New Roman"/>
        </w:rPr>
        <w:t>d</w:t>
      </w:r>
      <w:r w:rsidR="00CD6B65" w:rsidRPr="00584E45">
        <w:rPr>
          <w:rFonts w:ascii="Garamond" w:hAnsi="Garamond" w:cs="Times New Roman"/>
        </w:rPr>
        <w:t xml:space="preserve"> how number of listings for remanufactured products is affected by</w:t>
      </w:r>
      <w:r w:rsidR="00462DAB" w:rsidRPr="00584E45">
        <w:rPr>
          <w:rFonts w:ascii="Garamond" w:hAnsi="Garamond" w:cs="Times New Roman"/>
        </w:rPr>
        <w:t xml:space="preserve"> </w:t>
      </w:r>
      <w:r w:rsidR="00F60057">
        <w:rPr>
          <w:rFonts w:ascii="Garamond" w:hAnsi="Garamond" w:cs="Times New Roman"/>
        </w:rPr>
        <w:t>these same variables as well as</w:t>
      </w:r>
      <w:r w:rsidR="005E207D">
        <w:rPr>
          <w:rFonts w:ascii="Garamond" w:hAnsi="Garamond" w:cs="Times New Roman"/>
        </w:rPr>
        <w:t xml:space="preserve"> by</w:t>
      </w:r>
      <w:r w:rsidR="00462DAB" w:rsidRPr="00584E45">
        <w:rPr>
          <w:rFonts w:ascii="Garamond" w:hAnsi="Garamond" w:cs="Times New Roman"/>
        </w:rPr>
        <w:t xml:space="preserve"> (ii</w:t>
      </w:r>
      <w:r w:rsidR="00921697" w:rsidRPr="00584E45">
        <w:rPr>
          <w:rFonts w:ascii="Garamond" w:hAnsi="Garamond" w:cs="Times New Roman"/>
        </w:rPr>
        <w:t>i</w:t>
      </w:r>
      <w:r w:rsidR="00462DAB" w:rsidRPr="00584E45">
        <w:rPr>
          <w:rFonts w:ascii="Garamond" w:hAnsi="Garamond" w:cs="Times New Roman"/>
        </w:rPr>
        <w:t xml:space="preserve">) </w:t>
      </w:r>
      <w:r w:rsidR="005D44C8" w:rsidRPr="00A527DA">
        <w:rPr>
          <w:rFonts w:ascii="Garamond" w:hAnsi="Garamond" w:cs="Times New Roman"/>
        </w:rPr>
        <w:t>number of listings for new and second</w:t>
      </w:r>
      <w:r w:rsidR="001F5D4C" w:rsidRPr="00A527DA">
        <w:rPr>
          <w:rFonts w:ascii="Garamond" w:hAnsi="Garamond" w:cs="Times New Roman"/>
        </w:rPr>
        <w:t>-</w:t>
      </w:r>
      <w:r w:rsidR="005D44C8" w:rsidRPr="00A527DA">
        <w:rPr>
          <w:rFonts w:ascii="Garamond" w:hAnsi="Garamond" w:cs="Times New Roman"/>
        </w:rPr>
        <w:t>hand products</w:t>
      </w:r>
      <w:r w:rsidR="00462DAB" w:rsidRPr="00A527DA">
        <w:rPr>
          <w:rFonts w:ascii="Garamond" w:hAnsi="Garamond" w:cs="Times New Roman"/>
        </w:rPr>
        <w:t>.</w:t>
      </w:r>
      <w:r w:rsidR="006833D1" w:rsidRPr="00A527DA">
        <w:rPr>
          <w:rFonts w:ascii="Garamond" w:hAnsi="Garamond" w:cs="Times New Roman"/>
        </w:rPr>
        <w:t xml:space="preserve"> Note that </w:t>
      </w:r>
      <w:r w:rsidR="005E207D" w:rsidRPr="00A527DA">
        <w:rPr>
          <w:rFonts w:ascii="Garamond" w:hAnsi="Garamond" w:cs="Times New Roman"/>
        </w:rPr>
        <w:t>“</w:t>
      </w:r>
      <w:r w:rsidR="006833D1" w:rsidRPr="00A527DA">
        <w:rPr>
          <w:rFonts w:ascii="Garamond" w:hAnsi="Garamond" w:cs="Times New Roman"/>
        </w:rPr>
        <w:t xml:space="preserve">search intensity for new </w:t>
      </w:r>
      <w:r w:rsidR="00F60057" w:rsidRPr="00A527DA">
        <w:rPr>
          <w:rFonts w:ascii="Garamond" w:hAnsi="Garamond" w:cs="Times New Roman"/>
        </w:rPr>
        <w:t>counterparts</w:t>
      </w:r>
      <w:r w:rsidR="005E207D" w:rsidRPr="00A527DA">
        <w:rPr>
          <w:rFonts w:ascii="Garamond" w:hAnsi="Garamond" w:cs="Times New Roman"/>
        </w:rPr>
        <w:t>”</w:t>
      </w:r>
      <w:r w:rsidR="006833D1" w:rsidRPr="00A527DA">
        <w:rPr>
          <w:rFonts w:ascii="Garamond" w:hAnsi="Garamond" w:cs="Times New Roman"/>
        </w:rPr>
        <w:t xml:space="preserve"> and </w:t>
      </w:r>
      <w:r w:rsidR="005E207D" w:rsidRPr="00A527DA">
        <w:rPr>
          <w:rFonts w:ascii="Garamond" w:hAnsi="Garamond" w:cs="Times New Roman"/>
        </w:rPr>
        <w:t>“</w:t>
      </w:r>
      <w:r w:rsidR="006833D1" w:rsidRPr="00A527DA">
        <w:rPr>
          <w:rFonts w:ascii="Garamond" w:hAnsi="Garamond" w:cs="Times New Roman"/>
        </w:rPr>
        <w:t xml:space="preserve">search intensity for second-hand </w:t>
      </w:r>
      <w:r w:rsidR="00F60057" w:rsidRPr="00A527DA">
        <w:rPr>
          <w:rFonts w:ascii="Garamond" w:hAnsi="Garamond" w:cs="Times New Roman"/>
        </w:rPr>
        <w:t>counterparts</w:t>
      </w:r>
      <w:r w:rsidR="005E207D" w:rsidRPr="00A527DA">
        <w:rPr>
          <w:rFonts w:ascii="Garamond" w:hAnsi="Garamond" w:cs="Times New Roman"/>
        </w:rPr>
        <w:t>”</w:t>
      </w:r>
      <w:r w:rsidR="00314A71" w:rsidRPr="00A527DA">
        <w:rPr>
          <w:rFonts w:ascii="Garamond" w:hAnsi="Garamond" w:cs="Times New Roman"/>
        </w:rPr>
        <w:t xml:space="preserve"> are </w:t>
      </w:r>
      <w:r w:rsidR="00B848DF" w:rsidRPr="00A527DA">
        <w:rPr>
          <w:rFonts w:ascii="Garamond" w:hAnsi="Garamond" w:cs="Times New Roman"/>
        </w:rPr>
        <w:t>distinct</w:t>
      </w:r>
      <w:r w:rsidR="00314A71" w:rsidRPr="00A527DA">
        <w:rPr>
          <w:rFonts w:ascii="Garamond" w:hAnsi="Garamond" w:cs="Times New Roman"/>
        </w:rPr>
        <w:t xml:space="preserve"> variables</w:t>
      </w:r>
      <w:r w:rsidR="001F5D4C" w:rsidRPr="00A527DA">
        <w:rPr>
          <w:rFonts w:ascii="Garamond" w:hAnsi="Garamond" w:cs="Times New Roman"/>
        </w:rPr>
        <w:t>,</w:t>
      </w:r>
      <w:r w:rsidR="00314A71" w:rsidRPr="00A527DA">
        <w:rPr>
          <w:rFonts w:ascii="Garamond" w:hAnsi="Garamond" w:cs="Times New Roman"/>
        </w:rPr>
        <w:t xml:space="preserve"> </w:t>
      </w:r>
      <w:r w:rsidR="005E207D" w:rsidRPr="00A527DA">
        <w:rPr>
          <w:rFonts w:ascii="Garamond" w:hAnsi="Garamond" w:cs="Times New Roman"/>
        </w:rPr>
        <w:t>a</w:t>
      </w:r>
      <w:r w:rsidR="00314A71" w:rsidRPr="00A527DA">
        <w:rPr>
          <w:rFonts w:ascii="Garamond" w:hAnsi="Garamond" w:cs="Times New Roman"/>
        </w:rPr>
        <w:t>s a</w:t>
      </w:r>
      <w:r w:rsidR="005E207D" w:rsidRPr="00A527DA">
        <w:rPr>
          <w:rFonts w:ascii="Garamond" w:hAnsi="Garamond" w:cs="Times New Roman"/>
        </w:rPr>
        <w:t>re</w:t>
      </w:r>
      <w:r w:rsidR="00314A71" w:rsidRPr="00A527DA">
        <w:rPr>
          <w:rFonts w:ascii="Garamond" w:hAnsi="Garamond" w:cs="Times New Roman"/>
        </w:rPr>
        <w:t xml:space="preserve"> </w:t>
      </w:r>
      <w:r w:rsidR="005E207D" w:rsidRPr="00A527DA">
        <w:rPr>
          <w:rFonts w:ascii="Garamond" w:hAnsi="Garamond" w:cs="Times New Roman"/>
        </w:rPr>
        <w:t>“</w:t>
      </w:r>
      <w:r w:rsidR="00314A71" w:rsidRPr="00A527DA">
        <w:rPr>
          <w:rFonts w:ascii="Garamond" w:hAnsi="Garamond" w:cs="Times New Roman"/>
        </w:rPr>
        <w:t xml:space="preserve">number of listings for new </w:t>
      </w:r>
      <w:r w:rsidR="00F60057" w:rsidRPr="00A527DA">
        <w:rPr>
          <w:rFonts w:ascii="Garamond" w:hAnsi="Garamond" w:cs="Times New Roman"/>
        </w:rPr>
        <w:t>counterparts</w:t>
      </w:r>
      <w:r w:rsidR="00314A71" w:rsidRPr="00A527DA">
        <w:rPr>
          <w:rFonts w:ascii="Garamond" w:hAnsi="Garamond" w:cs="Times New Roman"/>
        </w:rPr>
        <w:t xml:space="preserve">’ and </w:t>
      </w:r>
      <w:r w:rsidR="005E207D" w:rsidRPr="00A527DA">
        <w:rPr>
          <w:rFonts w:ascii="Garamond" w:hAnsi="Garamond" w:cs="Times New Roman"/>
        </w:rPr>
        <w:t>“</w:t>
      </w:r>
      <w:r w:rsidR="00314A71" w:rsidRPr="00A527DA">
        <w:rPr>
          <w:rFonts w:ascii="Garamond" w:hAnsi="Garamond" w:cs="Times New Roman"/>
        </w:rPr>
        <w:t xml:space="preserve">number of listings for second-hand </w:t>
      </w:r>
      <w:r w:rsidR="00F60057" w:rsidRPr="00A527DA">
        <w:rPr>
          <w:rFonts w:ascii="Garamond" w:hAnsi="Garamond" w:cs="Times New Roman"/>
        </w:rPr>
        <w:t>counterparts</w:t>
      </w:r>
      <w:r w:rsidR="00314A71" w:rsidRPr="00A527DA">
        <w:rPr>
          <w:rFonts w:ascii="Garamond" w:hAnsi="Garamond" w:cs="Times New Roman"/>
        </w:rPr>
        <w:t>.</w:t>
      </w:r>
      <w:r w:rsidR="005E207D" w:rsidRPr="00A527DA">
        <w:rPr>
          <w:rFonts w:ascii="Garamond" w:hAnsi="Garamond" w:cs="Times New Roman"/>
        </w:rPr>
        <w:t>”</w:t>
      </w:r>
    </w:p>
    <w:p w14:paraId="11D6815E" w14:textId="77777777" w:rsidR="00690611" w:rsidRPr="00584E45" w:rsidRDefault="00690611" w:rsidP="009E015D">
      <w:pPr>
        <w:pStyle w:val="ListParagraph"/>
        <w:numPr>
          <w:ilvl w:val="0"/>
          <w:numId w:val="0"/>
        </w:numPr>
        <w:spacing w:line="480" w:lineRule="auto"/>
        <w:ind w:firstLine="284"/>
        <w:rPr>
          <w:b w:val="0"/>
          <w:sz w:val="24"/>
          <w:szCs w:val="24"/>
        </w:rPr>
      </w:pPr>
    </w:p>
    <w:p w14:paraId="0E9154F1" w14:textId="77777777" w:rsidR="00314C45" w:rsidRPr="00B473F6" w:rsidRDefault="00314C45" w:rsidP="00B473F6">
      <w:pPr>
        <w:pStyle w:val="ListParagraph"/>
        <w:numPr>
          <w:ilvl w:val="1"/>
          <w:numId w:val="33"/>
        </w:numPr>
        <w:ind w:left="426" w:hanging="426"/>
        <w:rPr>
          <w:b w:val="0"/>
          <w:sz w:val="24"/>
          <w:szCs w:val="24"/>
        </w:rPr>
      </w:pPr>
      <w:r w:rsidRPr="00B473F6">
        <w:rPr>
          <w:b w:val="0"/>
          <w:sz w:val="24"/>
          <w:szCs w:val="24"/>
        </w:rPr>
        <w:t>Search intensity for new and second-hand counterparts</w:t>
      </w:r>
    </w:p>
    <w:p w14:paraId="2416A663" w14:textId="18286CA7" w:rsidR="00314C45" w:rsidRPr="003653DE" w:rsidRDefault="00195318" w:rsidP="00314C45">
      <w:pPr>
        <w:widowControl w:val="0"/>
        <w:autoSpaceDE w:val="0"/>
        <w:autoSpaceDN w:val="0"/>
        <w:adjustRightInd w:val="0"/>
        <w:spacing w:line="480" w:lineRule="auto"/>
        <w:ind w:firstLine="284"/>
        <w:jc w:val="both"/>
        <w:rPr>
          <w:rFonts w:ascii="Garamond" w:hAnsi="Garamond" w:cs="Times New Roman"/>
        </w:rPr>
      </w:pPr>
      <w:r>
        <w:rPr>
          <w:rFonts w:ascii="Garamond" w:hAnsi="Garamond" w:cs="Times New Roman"/>
        </w:rPr>
        <w:t>T</w:t>
      </w:r>
      <w:r w:rsidRPr="00584E45">
        <w:rPr>
          <w:rFonts w:ascii="Garamond" w:hAnsi="Garamond" w:cs="Times New Roman"/>
        </w:rPr>
        <w:t xml:space="preserve">he literature </w:t>
      </w:r>
      <w:r>
        <w:rPr>
          <w:rFonts w:ascii="Garamond" w:hAnsi="Garamond" w:cs="Times New Roman"/>
        </w:rPr>
        <w:t>often refers to r</w:t>
      </w:r>
      <w:r w:rsidR="00314C45" w:rsidRPr="00584E45">
        <w:rPr>
          <w:rFonts w:ascii="Garamond" w:hAnsi="Garamond" w:cs="Times New Roman"/>
        </w:rPr>
        <w:t>emanufactured products as substitutes, sometimes even perfect substitutes, for new counterparts (Thierry et al., 1995; Guide and Li, 2010). Prior research also</w:t>
      </w:r>
      <w:r w:rsidR="00314C45" w:rsidRPr="00584E45">
        <w:rPr>
          <w:rFonts w:ascii="Garamond" w:eastAsia="Times New Roman" w:hAnsi="Garamond" w:cs="Times New Roman"/>
          <w:color w:val="000000"/>
        </w:rPr>
        <w:t xml:space="preserve"> </w:t>
      </w:r>
      <w:r>
        <w:rPr>
          <w:rFonts w:ascii="Garamond" w:eastAsia="Times New Roman" w:hAnsi="Garamond" w:cs="Times New Roman"/>
          <w:color w:val="000000"/>
        </w:rPr>
        <w:t>identifie</w:t>
      </w:r>
      <w:r w:rsidR="00477ED8" w:rsidRPr="00584E45">
        <w:rPr>
          <w:rFonts w:ascii="Garamond" w:eastAsia="Times New Roman" w:hAnsi="Garamond" w:cs="Times New Roman"/>
          <w:color w:val="000000"/>
        </w:rPr>
        <w:t>s</w:t>
      </w:r>
      <w:r w:rsidR="00314C45" w:rsidRPr="00584E45">
        <w:rPr>
          <w:rFonts w:ascii="Garamond" w:eastAsia="Times New Roman" w:hAnsi="Garamond" w:cs="Times New Roman"/>
          <w:color w:val="000000"/>
        </w:rPr>
        <w:t xml:space="preserve"> a </w:t>
      </w:r>
      <w:r w:rsidRPr="00584E45">
        <w:rPr>
          <w:rFonts w:ascii="Garamond" w:eastAsia="Times New Roman" w:hAnsi="Garamond" w:cs="Times New Roman"/>
          <w:color w:val="000000"/>
        </w:rPr>
        <w:t xml:space="preserve">highly price sensitive </w:t>
      </w:r>
      <w:r w:rsidR="00314C45" w:rsidRPr="00584E45">
        <w:rPr>
          <w:rFonts w:ascii="Garamond" w:eastAsia="Times New Roman" w:hAnsi="Garamond" w:cs="Times New Roman"/>
          <w:color w:val="000000"/>
        </w:rPr>
        <w:t xml:space="preserve">segment of the consumer market that </w:t>
      </w:r>
      <w:r w:rsidR="00314C45" w:rsidRPr="00584E45">
        <w:rPr>
          <w:rFonts w:ascii="Garamond" w:eastAsia="Times New Roman" w:hAnsi="Garamond" w:cs="Times New Roman"/>
          <w:color w:val="000000"/>
        </w:rPr>
        <w:lastRenderedPageBreak/>
        <w:t>perceives new and remanufactured products as more or less interchangeable. That is, given an appropriate discount</w:t>
      </w:r>
      <w:r w:rsidR="001979C3">
        <w:rPr>
          <w:rFonts w:ascii="Garamond" w:eastAsia="Times New Roman" w:hAnsi="Garamond" w:cs="Times New Roman"/>
          <w:color w:val="000000"/>
        </w:rPr>
        <w:t>,</w:t>
      </w:r>
      <w:r w:rsidR="00314C45" w:rsidRPr="00584E45">
        <w:rPr>
          <w:rFonts w:ascii="Garamond" w:eastAsia="Times New Roman" w:hAnsi="Garamond" w:cs="Times New Roman"/>
          <w:color w:val="000000"/>
        </w:rPr>
        <w:t xml:space="preserve"> </w:t>
      </w:r>
      <w:r w:rsidR="001979C3">
        <w:rPr>
          <w:rFonts w:ascii="Garamond" w:eastAsia="Times New Roman" w:hAnsi="Garamond" w:cs="Times New Roman"/>
          <w:color w:val="000000"/>
        </w:rPr>
        <w:t xml:space="preserve">some </w:t>
      </w:r>
      <w:r w:rsidR="00314C45" w:rsidRPr="00584E45">
        <w:rPr>
          <w:rFonts w:ascii="Garamond" w:eastAsia="Times New Roman" w:hAnsi="Garamond" w:cs="Times New Roman"/>
          <w:color w:val="000000"/>
        </w:rPr>
        <w:t xml:space="preserve">consumers will choose </w:t>
      </w:r>
      <w:r>
        <w:rPr>
          <w:rFonts w:ascii="Garamond" w:eastAsia="Times New Roman" w:hAnsi="Garamond" w:cs="Times New Roman"/>
          <w:color w:val="000000"/>
        </w:rPr>
        <w:t>a</w:t>
      </w:r>
      <w:r w:rsidR="00314C45" w:rsidRPr="00584E45">
        <w:rPr>
          <w:rFonts w:ascii="Garamond" w:eastAsia="Times New Roman" w:hAnsi="Garamond" w:cs="Times New Roman"/>
          <w:color w:val="000000"/>
        </w:rPr>
        <w:t xml:space="preserve"> remanufactured over </w:t>
      </w:r>
      <w:r>
        <w:rPr>
          <w:rFonts w:ascii="Garamond" w:eastAsia="Times New Roman" w:hAnsi="Garamond" w:cs="Times New Roman"/>
          <w:color w:val="000000"/>
        </w:rPr>
        <w:t>a</w:t>
      </w:r>
      <w:r w:rsidR="00314C45" w:rsidRPr="00584E45">
        <w:rPr>
          <w:rFonts w:ascii="Garamond" w:eastAsia="Times New Roman" w:hAnsi="Garamond" w:cs="Times New Roman"/>
          <w:color w:val="000000"/>
        </w:rPr>
        <w:t xml:space="preserve"> new </w:t>
      </w:r>
      <w:r w:rsidRPr="00584E45">
        <w:rPr>
          <w:rFonts w:ascii="Garamond" w:eastAsia="Times New Roman" w:hAnsi="Garamond" w:cs="Times New Roman"/>
          <w:color w:val="000000"/>
        </w:rPr>
        <w:t>product</w:t>
      </w:r>
      <w:r w:rsidR="00314C45" w:rsidRPr="00584E45">
        <w:rPr>
          <w:rFonts w:ascii="Garamond" w:eastAsia="Times New Roman" w:hAnsi="Garamond" w:cs="Times New Roman"/>
          <w:color w:val="000000"/>
        </w:rPr>
        <w:t xml:space="preserve"> (Abbey et al., 2015a). Markets for new and remanufactured products being inte</w:t>
      </w:r>
      <w:r>
        <w:rPr>
          <w:rFonts w:ascii="Garamond" w:eastAsia="Times New Roman" w:hAnsi="Garamond" w:cs="Times New Roman"/>
          <w:color w:val="000000"/>
        </w:rPr>
        <w:t>g</w:t>
      </w:r>
      <w:r w:rsidR="00314C45" w:rsidRPr="00584E45">
        <w:rPr>
          <w:rFonts w:ascii="Garamond" w:eastAsia="Times New Roman" w:hAnsi="Garamond" w:cs="Times New Roman"/>
          <w:color w:val="000000"/>
        </w:rPr>
        <w:t>r</w:t>
      </w:r>
      <w:r>
        <w:rPr>
          <w:rFonts w:ascii="Garamond" w:eastAsia="Times New Roman" w:hAnsi="Garamond" w:cs="Times New Roman"/>
          <w:color w:val="000000"/>
        </w:rPr>
        <w:t>a</w:t>
      </w:r>
      <w:r w:rsidR="00314C45" w:rsidRPr="00584E45">
        <w:rPr>
          <w:rFonts w:ascii="Garamond" w:eastAsia="Times New Roman" w:hAnsi="Garamond" w:cs="Times New Roman"/>
          <w:color w:val="000000"/>
        </w:rPr>
        <w:t xml:space="preserve">ted, consumers may switch from </w:t>
      </w:r>
      <w:r>
        <w:rPr>
          <w:rFonts w:ascii="Garamond" w:eastAsia="Times New Roman" w:hAnsi="Garamond" w:cs="Times New Roman"/>
          <w:color w:val="000000"/>
        </w:rPr>
        <w:t xml:space="preserve">a </w:t>
      </w:r>
      <w:r w:rsidR="00314C45" w:rsidRPr="00584E45">
        <w:rPr>
          <w:rFonts w:ascii="Garamond" w:eastAsia="Times New Roman" w:hAnsi="Garamond" w:cs="Times New Roman"/>
          <w:color w:val="000000"/>
        </w:rPr>
        <w:t>ne</w:t>
      </w:r>
      <w:r>
        <w:rPr>
          <w:rFonts w:ascii="Garamond" w:eastAsia="Times New Roman" w:hAnsi="Garamond" w:cs="Times New Roman"/>
          <w:color w:val="000000"/>
        </w:rPr>
        <w:t>w</w:t>
      </w:r>
      <w:r w:rsidR="00314C45" w:rsidRPr="00584E45">
        <w:rPr>
          <w:rFonts w:ascii="Garamond" w:eastAsia="Times New Roman" w:hAnsi="Garamond" w:cs="Times New Roman"/>
          <w:color w:val="000000"/>
        </w:rPr>
        <w:t xml:space="preserve"> product</w:t>
      </w:r>
      <w:r w:rsidR="00314C45" w:rsidRPr="003653DE">
        <w:rPr>
          <w:rFonts w:ascii="Garamond" w:eastAsia="Times New Roman" w:hAnsi="Garamond" w:cs="Times New Roman"/>
          <w:color w:val="000000"/>
        </w:rPr>
        <w:t xml:space="preserve"> i</w:t>
      </w:r>
      <w:r>
        <w:rPr>
          <w:rFonts w:ascii="Garamond" w:eastAsia="Times New Roman" w:hAnsi="Garamond" w:cs="Times New Roman"/>
          <w:color w:val="000000"/>
        </w:rPr>
        <w:t>f</w:t>
      </w:r>
      <w:r w:rsidR="00314C45" w:rsidRPr="003653DE">
        <w:rPr>
          <w:rFonts w:ascii="Garamond" w:eastAsia="Times New Roman" w:hAnsi="Garamond" w:cs="Times New Roman"/>
          <w:color w:val="000000"/>
        </w:rPr>
        <w:t xml:space="preserve"> </w:t>
      </w:r>
      <w:r>
        <w:rPr>
          <w:rFonts w:ascii="Garamond" w:eastAsia="Times New Roman" w:hAnsi="Garamond" w:cs="Times New Roman"/>
          <w:color w:val="000000"/>
        </w:rPr>
        <w:t xml:space="preserve">a </w:t>
      </w:r>
      <w:r w:rsidR="00314C45" w:rsidRPr="003653DE">
        <w:rPr>
          <w:rFonts w:ascii="Garamond" w:eastAsia="Times New Roman" w:hAnsi="Garamond" w:cs="Times New Roman"/>
          <w:color w:val="000000"/>
        </w:rPr>
        <w:t>remanufactured counterpart is on offer (</w:t>
      </w:r>
      <w:r w:rsidR="00314C45" w:rsidRPr="003653DE">
        <w:rPr>
          <w:rFonts w:ascii="Garamond" w:hAnsi="Garamond" w:cs="Times New Roman"/>
        </w:rPr>
        <w:t>Guide and Li, 2010</w:t>
      </w:r>
      <w:r w:rsidR="00477ED8" w:rsidRPr="003653DE">
        <w:rPr>
          <w:rFonts w:ascii="Garamond" w:hAnsi="Garamond" w:cs="Times New Roman"/>
        </w:rPr>
        <w:t>;</w:t>
      </w:r>
      <w:r w:rsidR="00314C45" w:rsidRPr="003653DE">
        <w:rPr>
          <w:rFonts w:ascii="Garamond" w:hAnsi="Garamond" w:cs="Times New Roman"/>
        </w:rPr>
        <w:t xml:space="preserve"> Abbey </w:t>
      </w:r>
      <w:r w:rsidR="00477ED8" w:rsidRPr="003653DE">
        <w:rPr>
          <w:rFonts w:ascii="Garamond" w:hAnsi="Garamond" w:cs="Times New Roman"/>
        </w:rPr>
        <w:t>e</w:t>
      </w:r>
      <w:r w:rsidR="00314C45" w:rsidRPr="003653DE">
        <w:rPr>
          <w:rFonts w:ascii="Garamond" w:hAnsi="Garamond" w:cs="Times New Roman"/>
        </w:rPr>
        <w:t>t al., 2015</w:t>
      </w:r>
      <w:r w:rsidR="00841BFD" w:rsidRPr="003653DE">
        <w:rPr>
          <w:rFonts w:ascii="Garamond" w:hAnsi="Garamond" w:cs="Times New Roman"/>
        </w:rPr>
        <w:t>a</w:t>
      </w:r>
      <w:r w:rsidR="00314C45" w:rsidRPr="003653DE">
        <w:rPr>
          <w:rFonts w:ascii="Garamond" w:hAnsi="Garamond" w:cs="Times New Roman"/>
        </w:rPr>
        <w:t>)</w:t>
      </w:r>
      <w:r w:rsidR="00314C45" w:rsidRPr="003653DE">
        <w:rPr>
          <w:rFonts w:ascii="Garamond" w:eastAsia="Times New Roman" w:hAnsi="Garamond" w:cs="Times New Roman"/>
          <w:color w:val="000000"/>
        </w:rPr>
        <w:t xml:space="preserve">. Yet to be examined is whether search intensity for new and remanufactured </w:t>
      </w:r>
      <w:r>
        <w:rPr>
          <w:rFonts w:ascii="Garamond" w:eastAsia="Times New Roman" w:hAnsi="Garamond" w:cs="Times New Roman"/>
          <w:color w:val="000000"/>
        </w:rPr>
        <w:t xml:space="preserve">products </w:t>
      </w:r>
      <w:r w:rsidR="00477ED8" w:rsidRPr="003653DE">
        <w:rPr>
          <w:rFonts w:ascii="Garamond" w:eastAsia="Times New Roman" w:hAnsi="Garamond" w:cs="Times New Roman"/>
          <w:color w:val="000000"/>
        </w:rPr>
        <w:t>is</w:t>
      </w:r>
      <w:r w:rsidR="00314C45" w:rsidRPr="003653DE">
        <w:rPr>
          <w:rFonts w:ascii="Garamond" w:eastAsia="Times New Roman" w:hAnsi="Garamond" w:cs="Times New Roman"/>
          <w:color w:val="000000"/>
        </w:rPr>
        <w:t xml:space="preserve"> interlinked. </w:t>
      </w:r>
      <w:r w:rsidR="004367EE">
        <w:rPr>
          <w:rFonts w:ascii="Garamond" w:eastAsia="Times New Roman" w:hAnsi="Garamond" w:cs="Times New Roman"/>
          <w:color w:val="000000"/>
        </w:rPr>
        <w:t>A product that is</w:t>
      </w:r>
      <w:r w:rsidR="00314C45" w:rsidRPr="003653DE">
        <w:rPr>
          <w:rFonts w:ascii="Garamond" w:hAnsi="Garamond" w:cs="Times New Roman"/>
        </w:rPr>
        <w:t xml:space="preserve"> </w:t>
      </w:r>
      <w:r w:rsidR="00477ED8" w:rsidRPr="003653DE">
        <w:rPr>
          <w:rFonts w:ascii="Garamond" w:hAnsi="Garamond" w:cs="Times New Roman"/>
        </w:rPr>
        <w:t>“</w:t>
      </w:r>
      <w:r w:rsidR="00314C45" w:rsidRPr="003653DE">
        <w:rPr>
          <w:rFonts w:ascii="Garamond" w:hAnsi="Garamond" w:cs="Times New Roman"/>
        </w:rPr>
        <w:t>hot</w:t>
      </w:r>
      <w:r w:rsidR="00304343">
        <w:rPr>
          <w:rFonts w:ascii="Garamond" w:hAnsi="Garamond" w:cs="Times New Roman"/>
        </w:rPr>
        <w:t>,</w:t>
      </w:r>
      <w:r w:rsidR="00477ED8" w:rsidRPr="003653DE">
        <w:rPr>
          <w:rFonts w:ascii="Garamond" w:hAnsi="Garamond" w:cs="Times New Roman"/>
        </w:rPr>
        <w:t>”</w:t>
      </w:r>
      <w:r w:rsidR="00314C45" w:rsidRPr="003653DE">
        <w:rPr>
          <w:rFonts w:ascii="Garamond" w:hAnsi="Garamond" w:cs="Times New Roman"/>
        </w:rPr>
        <w:t xml:space="preserve"> </w:t>
      </w:r>
      <w:r w:rsidR="00477ED8" w:rsidRPr="003653DE">
        <w:rPr>
          <w:rFonts w:ascii="Garamond" w:hAnsi="Garamond" w:cs="Times New Roman"/>
        </w:rPr>
        <w:t xml:space="preserve">that </w:t>
      </w:r>
      <w:r w:rsidR="00314C45" w:rsidRPr="003653DE">
        <w:rPr>
          <w:rFonts w:ascii="Garamond" w:hAnsi="Garamond" w:cs="Times New Roman"/>
        </w:rPr>
        <w:t>i</w:t>
      </w:r>
      <w:r w:rsidR="00477ED8" w:rsidRPr="003653DE">
        <w:rPr>
          <w:rFonts w:ascii="Garamond" w:hAnsi="Garamond" w:cs="Times New Roman"/>
        </w:rPr>
        <w:t>s,</w:t>
      </w:r>
      <w:r w:rsidR="00314C45" w:rsidRPr="003653DE">
        <w:rPr>
          <w:rFonts w:ascii="Garamond" w:hAnsi="Garamond" w:cs="Times New Roman"/>
        </w:rPr>
        <w:t xml:space="preserve"> products with high demand, would likely also </w:t>
      </w:r>
      <w:r w:rsidR="00304343">
        <w:rPr>
          <w:rFonts w:ascii="Garamond" w:hAnsi="Garamond" w:cs="Times New Roman"/>
        </w:rPr>
        <w:t xml:space="preserve">garner </w:t>
      </w:r>
      <w:r w:rsidR="00314C45" w:rsidRPr="003653DE">
        <w:rPr>
          <w:rFonts w:ascii="Garamond" w:hAnsi="Garamond" w:cs="Times New Roman"/>
        </w:rPr>
        <w:t>interest as remanufactured products</w:t>
      </w:r>
      <w:r w:rsidR="00304343">
        <w:rPr>
          <w:rFonts w:ascii="Garamond" w:hAnsi="Garamond" w:cs="Times New Roman"/>
        </w:rPr>
        <w:t>,</w:t>
      </w:r>
      <w:r w:rsidR="00314C45" w:rsidRPr="003653DE">
        <w:rPr>
          <w:rFonts w:ascii="Garamond" w:hAnsi="Garamond" w:cs="Times New Roman"/>
        </w:rPr>
        <w:t xml:space="preserve"> suggests a positive association between search intensity for new and remanufactured products. </w:t>
      </w:r>
    </w:p>
    <w:p w14:paraId="13F9E588" w14:textId="4A60CE87" w:rsidR="00314C45" w:rsidRPr="003653DE" w:rsidRDefault="00314C45" w:rsidP="00314C45">
      <w:pPr>
        <w:widowControl w:val="0"/>
        <w:autoSpaceDE w:val="0"/>
        <w:autoSpaceDN w:val="0"/>
        <w:adjustRightInd w:val="0"/>
        <w:spacing w:line="480" w:lineRule="auto"/>
        <w:ind w:firstLine="284"/>
        <w:jc w:val="both"/>
        <w:rPr>
          <w:rFonts w:ascii="Garamond" w:eastAsia="Times New Roman" w:hAnsi="Garamond" w:cs="Times New Roman"/>
          <w:color w:val="000000"/>
        </w:rPr>
      </w:pPr>
      <w:r w:rsidRPr="003653DE">
        <w:rPr>
          <w:rFonts w:ascii="Garamond" w:hAnsi="Garamond" w:cs="Times New Roman"/>
        </w:rPr>
        <w:t xml:space="preserve">Search intensity for new products may also be associated with actual purchase decisions for their remanufactured counterparts. </w:t>
      </w:r>
      <w:r w:rsidR="00304343">
        <w:rPr>
          <w:rFonts w:ascii="Garamond" w:hAnsi="Garamond" w:cs="Times New Roman"/>
        </w:rPr>
        <w:t>That h</w:t>
      </w:r>
      <w:r w:rsidRPr="003653DE">
        <w:rPr>
          <w:rFonts w:ascii="Garamond" w:hAnsi="Garamond" w:cs="Times New Roman"/>
        </w:rPr>
        <w:t xml:space="preserve">igher search intensity might reflect consumers’ </w:t>
      </w:r>
      <w:r w:rsidR="00304343">
        <w:rPr>
          <w:rFonts w:ascii="Garamond" w:hAnsi="Garamond" w:cs="Times New Roman"/>
        </w:rPr>
        <w:t>desire for</w:t>
      </w:r>
      <w:r w:rsidRPr="003653DE">
        <w:rPr>
          <w:rFonts w:ascii="Garamond" w:hAnsi="Garamond" w:cs="Times New Roman"/>
        </w:rPr>
        <w:t xml:space="preserve"> more information on, and overall interest in</w:t>
      </w:r>
      <w:r w:rsidR="00477ED8" w:rsidRPr="003653DE">
        <w:rPr>
          <w:rFonts w:ascii="Garamond" w:hAnsi="Garamond" w:cs="Times New Roman"/>
        </w:rPr>
        <w:t>,</w:t>
      </w:r>
      <w:r w:rsidRPr="003653DE">
        <w:rPr>
          <w:rFonts w:ascii="Garamond" w:hAnsi="Garamond" w:cs="Times New Roman"/>
        </w:rPr>
        <w:t xml:space="preserve"> </w:t>
      </w:r>
      <w:r w:rsidR="00304343">
        <w:rPr>
          <w:rFonts w:ascii="Garamond" w:hAnsi="Garamond" w:cs="Times New Roman"/>
        </w:rPr>
        <w:t>a</w:t>
      </w:r>
      <w:r w:rsidRPr="003653DE">
        <w:rPr>
          <w:rFonts w:ascii="Garamond" w:hAnsi="Garamond" w:cs="Times New Roman"/>
        </w:rPr>
        <w:t xml:space="preserve"> product is relevant in the case of remanufactured products be</w:t>
      </w:r>
      <w:r w:rsidR="00304343">
        <w:rPr>
          <w:rFonts w:ascii="Garamond" w:hAnsi="Garamond" w:cs="Times New Roman"/>
        </w:rPr>
        <w:t>cause</w:t>
      </w:r>
      <w:r w:rsidRPr="003653DE">
        <w:rPr>
          <w:rFonts w:ascii="Garamond" w:hAnsi="Garamond" w:cs="Times New Roman"/>
        </w:rPr>
        <w:t xml:space="preserve"> </w:t>
      </w:r>
      <w:r w:rsidR="00304343">
        <w:rPr>
          <w:rFonts w:ascii="Garamond" w:hAnsi="Garamond" w:cs="Times New Roman"/>
        </w:rPr>
        <w:t>great</w:t>
      </w:r>
      <w:r w:rsidRPr="003653DE">
        <w:rPr>
          <w:rFonts w:ascii="Garamond" w:hAnsi="Garamond" w:cs="Times New Roman"/>
        </w:rPr>
        <w:t xml:space="preserve">er product knowledge is associated with higher purchase intention (Wang and Hazen, 2015). </w:t>
      </w:r>
      <w:r w:rsidR="00304343">
        <w:rPr>
          <w:rFonts w:ascii="Garamond" w:hAnsi="Garamond" w:cs="Times New Roman"/>
        </w:rPr>
        <w:t>We t</w:t>
      </w:r>
      <w:r w:rsidRPr="003653DE">
        <w:rPr>
          <w:rFonts w:ascii="Garamond" w:hAnsi="Garamond" w:cs="Times New Roman"/>
        </w:rPr>
        <w:t xml:space="preserve">hus expect higher levels of search intensity for a new product to indicate greater levels of interest </w:t>
      </w:r>
      <w:r w:rsidR="00A141C7" w:rsidRPr="003653DE">
        <w:rPr>
          <w:rFonts w:ascii="Garamond" w:hAnsi="Garamond" w:cs="Times New Roman"/>
        </w:rPr>
        <w:t>in</w:t>
      </w:r>
      <w:r w:rsidRPr="003653DE">
        <w:rPr>
          <w:rFonts w:ascii="Garamond" w:hAnsi="Garamond" w:cs="Times New Roman"/>
        </w:rPr>
        <w:t>, and a larger number of listings for</w:t>
      </w:r>
      <w:r w:rsidR="00A141C7" w:rsidRPr="003653DE">
        <w:rPr>
          <w:rFonts w:ascii="Garamond" w:hAnsi="Garamond" w:cs="Times New Roman"/>
        </w:rPr>
        <w:t>, its</w:t>
      </w:r>
      <w:r w:rsidRPr="003653DE">
        <w:rPr>
          <w:rFonts w:ascii="Garamond" w:hAnsi="Garamond" w:cs="Times New Roman"/>
        </w:rPr>
        <w:t xml:space="preserve"> remanufactured </w:t>
      </w:r>
      <w:r w:rsidR="00A141C7" w:rsidRPr="003653DE">
        <w:rPr>
          <w:rFonts w:ascii="Garamond" w:hAnsi="Garamond" w:cs="Times New Roman"/>
        </w:rPr>
        <w:t>counterpart</w:t>
      </w:r>
      <w:r w:rsidRPr="003653DE">
        <w:rPr>
          <w:rFonts w:ascii="Garamond" w:hAnsi="Garamond" w:cs="Times New Roman"/>
        </w:rPr>
        <w:t xml:space="preserve">. </w:t>
      </w:r>
    </w:p>
    <w:p w14:paraId="74E74368" w14:textId="77777777" w:rsidR="00314C45" w:rsidRPr="003653DE" w:rsidRDefault="00314C45" w:rsidP="00314C45">
      <w:pPr>
        <w:spacing w:line="360" w:lineRule="auto"/>
        <w:jc w:val="both"/>
        <w:rPr>
          <w:rFonts w:ascii="Garamond" w:hAnsi="Garamond" w:cs="Times New Roman"/>
        </w:rPr>
      </w:pPr>
    </w:p>
    <w:p w14:paraId="6711E50A" w14:textId="7B7CB92B" w:rsidR="00314C45" w:rsidRPr="003653DE" w:rsidRDefault="00314C45" w:rsidP="00314C45">
      <w:pPr>
        <w:widowControl w:val="0"/>
        <w:autoSpaceDE w:val="0"/>
        <w:autoSpaceDN w:val="0"/>
        <w:adjustRightInd w:val="0"/>
        <w:spacing w:line="480" w:lineRule="auto"/>
        <w:jc w:val="both"/>
        <w:rPr>
          <w:rFonts w:ascii="Garamond" w:hAnsi="Garamond" w:cs="Times New Roman"/>
        </w:rPr>
      </w:pPr>
      <w:r w:rsidRPr="003653DE">
        <w:rPr>
          <w:rFonts w:ascii="Garamond" w:hAnsi="Garamond" w:cs="Times New Roman"/>
        </w:rPr>
        <w:t xml:space="preserve">H1a. Search intensity for </w:t>
      </w:r>
      <w:r w:rsidR="003F3FC7">
        <w:rPr>
          <w:rFonts w:ascii="Garamond" w:hAnsi="Garamond" w:cs="Times New Roman"/>
        </w:rPr>
        <w:t>new counterparts</w:t>
      </w:r>
      <w:r w:rsidRPr="003653DE">
        <w:rPr>
          <w:rFonts w:ascii="Garamond" w:hAnsi="Garamond" w:cs="Times New Roman"/>
        </w:rPr>
        <w:t xml:space="preserve"> is positively associated with search intensity for remanufactured </w:t>
      </w:r>
      <w:r w:rsidR="003F3FC7">
        <w:rPr>
          <w:rFonts w:ascii="Garamond" w:hAnsi="Garamond" w:cs="Times New Roman"/>
        </w:rPr>
        <w:t>products</w:t>
      </w:r>
      <w:r w:rsidRPr="003653DE">
        <w:rPr>
          <w:rFonts w:ascii="Garamond" w:hAnsi="Garamond" w:cs="Times New Roman"/>
        </w:rPr>
        <w:t>.</w:t>
      </w:r>
    </w:p>
    <w:p w14:paraId="348C9F01" w14:textId="5E33BCD7" w:rsidR="00314C45" w:rsidRPr="003653DE" w:rsidRDefault="00314C45" w:rsidP="00314C45">
      <w:pPr>
        <w:widowControl w:val="0"/>
        <w:autoSpaceDE w:val="0"/>
        <w:autoSpaceDN w:val="0"/>
        <w:adjustRightInd w:val="0"/>
        <w:spacing w:line="480" w:lineRule="auto"/>
        <w:jc w:val="both"/>
        <w:rPr>
          <w:rFonts w:ascii="Garamond" w:hAnsi="Garamond" w:cs="Times New Roman"/>
        </w:rPr>
      </w:pPr>
      <w:r w:rsidRPr="003653DE">
        <w:rPr>
          <w:rFonts w:ascii="Garamond" w:hAnsi="Garamond" w:cs="Times New Roman"/>
        </w:rPr>
        <w:t xml:space="preserve">H1b. Search intensity for </w:t>
      </w:r>
      <w:r w:rsidR="003F3FC7">
        <w:rPr>
          <w:rFonts w:ascii="Garamond" w:hAnsi="Garamond" w:cs="Times New Roman"/>
        </w:rPr>
        <w:t>new counterparts</w:t>
      </w:r>
      <w:r w:rsidRPr="003653DE">
        <w:rPr>
          <w:rFonts w:ascii="Garamond" w:hAnsi="Garamond" w:cs="Times New Roman"/>
        </w:rPr>
        <w:t xml:space="preserve"> is positively associated with number of listings for </w:t>
      </w:r>
      <w:r w:rsidR="003F3FC7">
        <w:rPr>
          <w:rFonts w:ascii="Garamond" w:hAnsi="Garamond" w:cs="Times New Roman"/>
        </w:rPr>
        <w:t>remanufactured products</w:t>
      </w:r>
      <w:r w:rsidRPr="003653DE">
        <w:rPr>
          <w:rFonts w:ascii="Garamond" w:hAnsi="Garamond" w:cs="Times New Roman"/>
        </w:rPr>
        <w:t>.</w:t>
      </w:r>
    </w:p>
    <w:p w14:paraId="11BCB232" w14:textId="77777777" w:rsidR="00314C45" w:rsidRPr="003653DE" w:rsidRDefault="00314C45" w:rsidP="00314C45">
      <w:pPr>
        <w:widowControl w:val="0"/>
        <w:autoSpaceDE w:val="0"/>
        <w:autoSpaceDN w:val="0"/>
        <w:adjustRightInd w:val="0"/>
        <w:spacing w:line="480" w:lineRule="auto"/>
        <w:jc w:val="both"/>
        <w:rPr>
          <w:rFonts w:ascii="Garamond" w:hAnsi="Garamond" w:cs="Times New Roman"/>
        </w:rPr>
      </w:pPr>
    </w:p>
    <w:p w14:paraId="0F0CF0EC" w14:textId="2C95C02D" w:rsidR="00314C45" w:rsidRPr="003653DE" w:rsidRDefault="00314C45" w:rsidP="00314C45">
      <w:pPr>
        <w:widowControl w:val="0"/>
        <w:autoSpaceDE w:val="0"/>
        <w:autoSpaceDN w:val="0"/>
        <w:adjustRightInd w:val="0"/>
        <w:spacing w:line="480" w:lineRule="auto"/>
        <w:ind w:firstLine="284"/>
        <w:jc w:val="both"/>
        <w:rPr>
          <w:rFonts w:ascii="Garamond" w:hAnsi="Garamond" w:cs="Times New Roman"/>
        </w:rPr>
      </w:pPr>
      <w:r w:rsidRPr="003653DE">
        <w:rPr>
          <w:rFonts w:ascii="Garamond" w:hAnsi="Garamond" w:cs="Times New Roman"/>
        </w:rPr>
        <w:t xml:space="preserve">We develop analogous predictions for the impact </w:t>
      </w:r>
      <w:r w:rsidR="00AB5342" w:rsidRPr="003653DE">
        <w:rPr>
          <w:rFonts w:ascii="Garamond" w:hAnsi="Garamond" w:cs="Times New Roman"/>
        </w:rPr>
        <w:t>of search intensity for second-hand products</w:t>
      </w:r>
      <w:r w:rsidR="001979C3">
        <w:rPr>
          <w:rFonts w:ascii="Garamond" w:hAnsi="Garamond" w:cs="Times New Roman"/>
        </w:rPr>
        <w:t xml:space="preserve"> on search intensity and number of listings for remanufactured products</w:t>
      </w:r>
      <w:r w:rsidRPr="003653DE">
        <w:rPr>
          <w:rFonts w:ascii="Garamond" w:hAnsi="Garamond" w:cs="Times New Roman"/>
        </w:rPr>
        <w:t xml:space="preserve">. Research comparing second-hand and remanufactured products </w:t>
      </w:r>
      <w:r w:rsidR="00AB5342" w:rsidRPr="003653DE">
        <w:rPr>
          <w:rFonts w:ascii="Garamond" w:hAnsi="Garamond" w:cs="Times New Roman"/>
        </w:rPr>
        <w:t>being</w:t>
      </w:r>
      <w:r w:rsidRPr="003653DE">
        <w:rPr>
          <w:rFonts w:ascii="Garamond" w:hAnsi="Garamond" w:cs="Times New Roman"/>
        </w:rPr>
        <w:t xml:space="preserve"> considerably less developed </w:t>
      </w:r>
      <w:r w:rsidRPr="003653DE">
        <w:rPr>
          <w:rFonts w:ascii="Garamond" w:hAnsi="Garamond" w:cs="Times New Roman"/>
        </w:rPr>
        <w:lastRenderedPageBreak/>
        <w:t xml:space="preserve">than </w:t>
      </w:r>
      <w:r w:rsidR="00304343">
        <w:rPr>
          <w:rFonts w:ascii="Garamond" w:hAnsi="Garamond" w:cs="Times New Roman"/>
        </w:rPr>
        <w:t>that</w:t>
      </w:r>
      <w:r w:rsidRPr="003653DE">
        <w:rPr>
          <w:rFonts w:ascii="Garamond" w:hAnsi="Garamond" w:cs="Times New Roman"/>
        </w:rPr>
        <w:t xml:space="preserve"> focus</w:t>
      </w:r>
      <w:r w:rsidR="00AB5342" w:rsidRPr="003653DE">
        <w:rPr>
          <w:rFonts w:ascii="Garamond" w:hAnsi="Garamond" w:cs="Times New Roman"/>
        </w:rPr>
        <w:t>ed</w:t>
      </w:r>
      <w:r w:rsidRPr="003653DE">
        <w:rPr>
          <w:rFonts w:ascii="Garamond" w:hAnsi="Garamond" w:cs="Times New Roman"/>
        </w:rPr>
        <w:t xml:space="preserve"> on the differences between new and remanufactured products, </w:t>
      </w:r>
      <w:r w:rsidR="00304343">
        <w:rPr>
          <w:rFonts w:ascii="Garamond" w:hAnsi="Garamond" w:cs="Times New Roman"/>
        </w:rPr>
        <w:t>little</w:t>
      </w:r>
      <w:r w:rsidRPr="003653DE">
        <w:rPr>
          <w:rFonts w:ascii="Garamond" w:hAnsi="Garamond" w:cs="Times New Roman"/>
        </w:rPr>
        <w:t xml:space="preserve"> has been </w:t>
      </w:r>
      <w:r w:rsidR="00304343">
        <w:rPr>
          <w:rFonts w:ascii="Garamond" w:hAnsi="Garamond" w:cs="Times New Roman"/>
        </w:rPr>
        <w:t>articulate</w:t>
      </w:r>
      <w:r w:rsidRPr="003653DE">
        <w:rPr>
          <w:rFonts w:ascii="Garamond" w:hAnsi="Garamond" w:cs="Times New Roman"/>
        </w:rPr>
        <w:t xml:space="preserve">d about </w:t>
      </w:r>
      <w:r w:rsidR="00304343">
        <w:rPr>
          <w:rFonts w:ascii="Garamond" w:hAnsi="Garamond" w:cs="Times New Roman"/>
        </w:rPr>
        <w:t xml:space="preserve">whether and </w:t>
      </w:r>
      <w:r w:rsidRPr="003653DE">
        <w:rPr>
          <w:rFonts w:ascii="Garamond" w:hAnsi="Garamond" w:cs="Times New Roman"/>
        </w:rPr>
        <w:t xml:space="preserve">how </w:t>
      </w:r>
      <w:r w:rsidR="00304343">
        <w:rPr>
          <w:rFonts w:ascii="Garamond" w:hAnsi="Garamond" w:cs="Times New Roman"/>
        </w:rPr>
        <w:t xml:space="preserve">consumers associate </w:t>
      </w:r>
      <w:r w:rsidRPr="003653DE">
        <w:rPr>
          <w:rFonts w:ascii="Garamond" w:hAnsi="Garamond" w:cs="Times New Roman"/>
        </w:rPr>
        <w:t xml:space="preserve">these product categories. </w:t>
      </w:r>
      <w:proofErr w:type="spellStart"/>
      <w:r w:rsidRPr="003653DE">
        <w:rPr>
          <w:rFonts w:ascii="Garamond" w:hAnsi="Garamond" w:cs="Times New Roman"/>
        </w:rPr>
        <w:t>Quariguasi</w:t>
      </w:r>
      <w:proofErr w:type="spellEnd"/>
      <w:r w:rsidRPr="003653DE">
        <w:rPr>
          <w:rFonts w:ascii="Garamond" w:hAnsi="Garamond" w:cs="Times New Roman"/>
        </w:rPr>
        <w:t xml:space="preserve"> </w:t>
      </w:r>
      <w:proofErr w:type="spellStart"/>
      <w:r w:rsidRPr="003653DE">
        <w:rPr>
          <w:rFonts w:ascii="Garamond" w:hAnsi="Garamond" w:cs="Times New Roman"/>
        </w:rPr>
        <w:t>Frota</w:t>
      </w:r>
      <w:proofErr w:type="spellEnd"/>
      <w:r w:rsidRPr="003653DE">
        <w:rPr>
          <w:rFonts w:ascii="Garamond" w:hAnsi="Garamond" w:cs="Times New Roman"/>
        </w:rPr>
        <w:t xml:space="preserve"> </w:t>
      </w:r>
      <w:proofErr w:type="spellStart"/>
      <w:r w:rsidRPr="003653DE">
        <w:rPr>
          <w:rFonts w:ascii="Garamond" w:hAnsi="Garamond" w:cs="Times New Roman"/>
        </w:rPr>
        <w:t>Neto</w:t>
      </w:r>
      <w:proofErr w:type="spellEnd"/>
      <w:r w:rsidRPr="003653DE">
        <w:rPr>
          <w:rFonts w:ascii="Garamond" w:hAnsi="Garamond" w:cs="Times New Roman"/>
        </w:rPr>
        <w:t xml:space="preserve"> et al. (201</w:t>
      </w:r>
      <w:r w:rsidR="00F93501" w:rsidRPr="003653DE">
        <w:rPr>
          <w:rFonts w:ascii="Garamond" w:hAnsi="Garamond" w:cs="Times New Roman"/>
        </w:rPr>
        <w:t>6</w:t>
      </w:r>
      <w:r w:rsidR="007860EE" w:rsidRPr="003653DE">
        <w:rPr>
          <w:rFonts w:ascii="Garamond" w:hAnsi="Garamond" w:cs="Times New Roman"/>
        </w:rPr>
        <w:t>)</w:t>
      </w:r>
      <w:r w:rsidR="00304343" w:rsidRPr="00304343">
        <w:rPr>
          <w:rFonts w:ascii="Garamond" w:hAnsi="Garamond" w:cs="Times New Roman"/>
        </w:rPr>
        <w:t xml:space="preserve"> </w:t>
      </w:r>
      <w:r w:rsidR="00304343">
        <w:rPr>
          <w:rFonts w:ascii="Garamond" w:hAnsi="Garamond" w:cs="Times New Roman"/>
        </w:rPr>
        <w:t xml:space="preserve">examined </w:t>
      </w:r>
      <w:r w:rsidR="00304343" w:rsidRPr="003653DE">
        <w:rPr>
          <w:rFonts w:ascii="Garamond" w:hAnsi="Garamond" w:cs="Times New Roman"/>
        </w:rPr>
        <w:t>the link between second-hand and remanufactured products in terms of WTP</w:t>
      </w:r>
      <w:r w:rsidRPr="003653DE">
        <w:rPr>
          <w:rFonts w:ascii="Garamond" w:hAnsi="Garamond" w:cs="Times New Roman"/>
        </w:rPr>
        <w:t xml:space="preserve">, </w:t>
      </w:r>
      <w:r w:rsidR="00304343">
        <w:rPr>
          <w:rFonts w:ascii="Garamond" w:hAnsi="Garamond" w:cs="Times New Roman"/>
        </w:rPr>
        <w:t xml:space="preserve">but </w:t>
      </w:r>
      <w:r w:rsidRPr="003653DE">
        <w:rPr>
          <w:rFonts w:ascii="Garamond" w:hAnsi="Garamond" w:cs="Times New Roman"/>
        </w:rPr>
        <w:t xml:space="preserve">whether search intensity and number of listings are positively associated remains an open question. </w:t>
      </w:r>
      <w:r w:rsidR="0041738D">
        <w:rPr>
          <w:rFonts w:ascii="Garamond" w:hAnsi="Garamond" w:cs="Times New Roman"/>
        </w:rPr>
        <w:t>E</w:t>
      </w:r>
      <w:r w:rsidRPr="003653DE">
        <w:rPr>
          <w:rFonts w:ascii="Garamond" w:hAnsi="Garamond" w:cs="Times New Roman"/>
        </w:rPr>
        <w:t>xpect</w:t>
      </w:r>
      <w:r w:rsidR="0041738D">
        <w:rPr>
          <w:rFonts w:ascii="Garamond" w:hAnsi="Garamond" w:cs="Times New Roman"/>
        </w:rPr>
        <w:t>ing</w:t>
      </w:r>
      <w:r w:rsidRPr="003653DE">
        <w:rPr>
          <w:rFonts w:ascii="Garamond" w:hAnsi="Garamond" w:cs="Times New Roman"/>
        </w:rPr>
        <w:t xml:space="preserve"> </w:t>
      </w:r>
      <w:r w:rsidR="003F3FC7">
        <w:rPr>
          <w:rFonts w:ascii="Garamond" w:hAnsi="Garamond" w:cs="Times New Roman"/>
        </w:rPr>
        <w:t>second-hand</w:t>
      </w:r>
      <w:r w:rsidR="003F3FC7" w:rsidRPr="003653DE">
        <w:rPr>
          <w:rFonts w:ascii="Garamond" w:hAnsi="Garamond" w:cs="Times New Roman"/>
        </w:rPr>
        <w:t xml:space="preserve"> </w:t>
      </w:r>
      <w:r w:rsidRPr="003653DE">
        <w:rPr>
          <w:rFonts w:ascii="Garamond" w:hAnsi="Garamond" w:cs="Times New Roman"/>
        </w:rPr>
        <w:t>and remanufactured products to tap similar markets, we hypothesi</w:t>
      </w:r>
      <w:r w:rsidR="00D47180">
        <w:rPr>
          <w:rFonts w:ascii="Garamond" w:hAnsi="Garamond" w:cs="Times New Roman"/>
        </w:rPr>
        <w:t>z</w:t>
      </w:r>
      <w:r w:rsidRPr="003653DE">
        <w:rPr>
          <w:rFonts w:ascii="Garamond" w:hAnsi="Garamond" w:cs="Times New Roman"/>
        </w:rPr>
        <w:t>e that consumers searching for information on second-hand products will likely be interested in the products</w:t>
      </w:r>
      <w:r w:rsidR="00AB5342" w:rsidRPr="003653DE">
        <w:rPr>
          <w:rFonts w:ascii="Garamond" w:hAnsi="Garamond" w:cs="Times New Roman"/>
        </w:rPr>
        <w:t>’</w:t>
      </w:r>
      <w:r w:rsidRPr="003653DE">
        <w:rPr>
          <w:rFonts w:ascii="Garamond" w:hAnsi="Garamond" w:cs="Times New Roman"/>
        </w:rPr>
        <w:t xml:space="preserve"> remanufactur</w:t>
      </w:r>
      <w:r w:rsidR="00AB5342" w:rsidRPr="003653DE">
        <w:rPr>
          <w:rFonts w:ascii="Garamond" w:hAnsi="Garamond" w:cs="Times New Roman"/>
        </w:rPr>
        <w:t>ed</w:t>
      </w:r>
      <w:r w:rsidRPr="003653DE">
        <w:rPr>
          <w:rFonts w:ascii="Garamond" w:hAnsi="Garamond" w:cs="Times New Roman"/>
        </w:rPr>
        <w:t xml:space="preserve"> counterpart</w:t>
      </w:r>
      <w:r w:rsidR="00AB5342" w:rsidRPr="003653DE">
        <w:rPr>
          <w:rFonts w:ascii="Garamond" w:hAnsi="Garamond" w:cs="Times New Roman"/>
        </w:rPr>
        <w:t>s</w:t>
      </w:r>
      <w:r w:rsidRPr="003653DE">
        <w:rPr>
          <w:rFonts w:ascii="Garamond" w:hAnsi="Garamond" w:cs="Times New Roman"/>
        </w:rPr>
        <w:t xml:space="preserve">. </w:t>
      </w:r>
      <w:r w:rsidR="00AB5342" w:rsidRPr="003653DE">
        <w:rPr>
          <w:rFonts w:ascii="Garamond" w:hAnsi="Garamond" w:cs="Times New Roman"/>
        </w:rPr>
        <w:t>W</w:t>
      </w:r>
      <w:r w:rsidRPr="003653DE">
        <w:rPr>
          <w:rFonts w:ascii="Garamond" w:hAnsi="Garamond" w:cs="Times New Roman"/>
        </w:rPr>
        <w:t xml:space="preserve">e </w:t>
      </w:r>
      <w:r w:rsidR="00AB5342" w:rsidRPr="003653DE">
        <w:rPr>
          <w:rFonts w:ascii="Garamond" w:hAnsi="Garamond" w:cs="Times New Roman"/>
        </w:rPr>
        <w:t xml:space="preserve">further </w:t>
      </w:r>
      <w:r w:rsidRPr="003653DE">
        <w:rPr>
          <w:rFonts w:ascii="Garamond" w:hAnsi="Garamond" w:cs="Times New Roman"/>
        </w:rPr>
        <w:t xml:space="preserve">expect consumers </w:t>
      </w:r>
      <w:r w:rsidR="00AB5342" w:rsidRPr="003653DE">
        <w:rPr>
          <w:rFonts w:ascii="Garamond" w:hAnsi="Garamond" w:cs="Times New Roman"/>
        </w:rPr>
        <w:t xml:space="preserve">who </w:t>
      </w:r>
      <w:r w:rsidRPr="003653DE">
        <w:rPr>
          <w:rFonts w:ascii="Garamond" w:hAnsi="Garamond" w:cs="Times New Roman"/>
        </w:rPr>
        <w:t>search for second-hand products to be more likely to purchas</w:t>
      </w:r>
      <w:r w:rsidR="00AB5342" w:rsidRPr="003653DE">
        <w:rPr>
          <w:rFonts w:ascii="Garamond" w:hAnsi="Garamond" w:cs="Times New Roman"/>
        </w:rPr>
        <w:t>e</w:t>
      </w:r>
      <w:r w:rsidRPr="003653DE">
        <w:rPr>
          <w:rFonts w:ascii="Garamond" w:hAnsi="Garamond" w:cs="Times New Roman"/>
        </w:rPr>
        <w:t xml:space="preserve"> remanufactured products. </w:t>
      </w:r>
      <w:r w:rsidR="0041738D">
        <w:rPr>
          <w:rFonts w:ascii="Garamond" w:hAnsi="Garamond" w:cs="Times New Roman"/>
        </w:rPr>
        <w:t>S</w:t>
      </w:r>
      <w:r w:rsidRPr="003653DE">
        <w:rPr>
          <w:rFonts w:ascii="Garamond" w:hAnsi="Garamond" w:cs="Times New Roman"/>
        </w:rPr>
        <w:t xml:space="preserve">earch </w:t>
      </w:r>
      <w:r w:rsidR="001A1FC7" w:rsidRPr="003653DE">
        <w:rPr>
          <w:rFonts w:ascii="Garamond" w:hAnsi="Garamond" w:cs="Times New Roman"/>
        </w:rPr>
        <w:t>f</w:t>
      </w:r>
      <w:r w:rsidRPr="003653DE">
        <w:rPr>
          <w:rFonts w:ascii="Garamond" w:hAnsi="Garamond" w:cs="Times New Roman"/>
        </w:rPr>
        <w:t>o</w:t>
      </w:r>
      <w:r w:rsidR="001A1FC7" w:rsidRPr="003653DE">
        <w:rPr>
          <w:rFonts w:ascii="Garamond" w:hAnsi="Garamond" w:cs="Times New Roman"/>
        </w:rPr>
        <w:t>r</w:t>
      </w:r>
      <w:r w:rsidRPr="003653DE">
        <w:rPr>
          <w:rFonts w:ascii="Garamond" w:hAnsi="Garamond" w:cs="Times New Roman"/>
        </w:rPr>
        <w:t xml:space="preserve"> </w:t>
      </w:r>
      <w:r w:rsidR="001A1FC7" w:rsidRPr="003653DE">
        <w:rPr>
          <w:rFonts w:ascii="Garamond" w:hAnsi="Garamond" w:cs="Times New Roman"/>
        </w:rPr>
        <w:t xml:space="preserve">a </w:t>
      </w:r>
      <w:r w:rsidR="003F3FC7">
        <w:rPr>
          <w:rFonts w:ascii="Garamond" w:hAnsi="Garamond" w:cs="Times New Roman"/>
        </w:rPr>
        <w:t>second-hand</w:t>
      </w:r>
      <w:r w:rsidR="003F3FC7" w:rsidRPr="003653DE">
        <w:rPr>
          <w:rFonts w:ascii="Garamond" w:hAnsi="Garamond" w:cs="Times New Roman"/>
        </w:rPr>
        <w:t xml:space="preserve"> </w:t>
      </w:r>
      <w:r w:rsidRPr="003653DE">
        <w:rPr>
          <w:rFonts w:ascii="Garamond" w:hAnsi="Garamond" w:cs="Times New Roman"/>
        </w:rPr>
        <w:t xml:space="preserve">product </w:t>
      </w:r>
      <w:r w:rsidR="0041738D">
        <w:rPr>
          <w:rFonts w:ascii="Garamond" w:hAnsi="Garamond" w:cs="Times New Roman"/>
        </w:rPr>
        <w:t xml:space="preserve">for purposes </w:t>
      </w:r>
      <w:r w:rsidRPr="003653DE">
        <w:rPr>
          <w:rFonts w:ascii="Garamond" w:hAnsi="Garamond" w:cs="Times New Roman"/>
        </w:rPr>
        <w:t>o</w:t>
      </w:r>
      <w:r w:rsidR="0041738D">
        <w:rPr>
          <w:rFonts w:ascii="Garamond" w:hAnsi="Garamond" w:cs="Times New Roman"/>
        </w:rPr>
        <w:t>f</w:t>
      </w:r>
      <w:r w:rsidRPr="003653DE">
        <w:rPr>
          <w:rFonts w:ascii="Garamond" w:hAnsi="Garamond" w:cs="Times New Roman"/>
        </w:rPr>
        <w:t xml:space="preserve"> gather</w:t>
      </w:r>
      <w:r w:rsidR="0041738D">
        <w:rPr>
          <w:rFonts w:ascii="Garamond" w:hAnsi="Garamond" w:cs="Times New Roman"/>
        </w:rPr>
        <w:t>ing</w:t>
      </w:r>
      <w:r w:rsidRPr="003653DE">
        <w:rPr>
          <w:rFonts w:ascii="Garamond" w:hAnsi="Garamond" w:cs="Times New Roman"/>
        </w:rPr>
        <w:t xml:space="preserve"> knowledge on the product in a condition other than new might result in higher purchase intention</w:t>
      </w:r>
      <w:r w:rsidR="00C8054D" w:rsidRPr="003653DE">
        <w:rPr>
          <w:rFonts w:ascii="Garamond" w:hAnsi="Garamond" w:cs="Times New Roman"/>
        </w:rPr>
        <w:t xml:space="preserve">. </w:t>
      </w:r>
      <w:r w:rsidRPr="003653DE">
        <w:rPr>
          <w:rFonts w:ascii="Garamond" w:hAnsi="Garamond" w:cs="Times New Roman"/>
        </w:rPr>
        <w:t xml:space="preserve">In other words, </w:t>
      </w:r>
      <w:r w:rsidR="0041738D">
        <w:rPr>
          <w:rFonts w:ascii="Garamond" w:hAnsi="Garamond" w:cs="Times New Roman"/>
        </w:rPr>
        <w:t xml:space="preserve">to the extent that consumers perceive </w:t>
      </w:r>
      <w:r w:rsidR="003F3FC7">
        <w:rPr>
          <w:rFonts w:ascii="Garamond" w:hAnsi="Garamond" w:cs="Times New Roman"/>
        </w:rPr>
        <w:t>second-hand</w:t>
      </w:r>
      <w:r w:rsidR="003F3FC7" w:rsidRPr="003653DE">
        <w:rPr>
          <w:rFonts w:ascii="Garamond" w:hAnsi="Garamond" w:cs="Times New Roman"/>
        </w:rPr>
        <w:t xml:space="preserve"> </w:t>
      </w:r>
      <w:r w:rsidR="0041738D">
        <w:rPr>
          <w:rFonts w:ascii="Garamond" w:hAnsi="Garamond" w:cs="Times New Roman"/>
        </w:rPr>
        <w:t xml:space="preserve">to </w:t>
      </w:r>
      <w:r w:rsidRPr="003653DE">
        <w:rPr>
          <w:rFonts w:ascii="Garamond" w:hAnsi="Garamond" w:cs="Times New Roman"/>
        </w:rPr>
        <w:t xml:space="preserve">be not too dissimilar to remanufactured </w:t>
      </w:r>
      <w:r w:rsidR="00D47180">
        <w:rPr>
          <w:rFonts w:ascii="Garamond" w:hAnsi="Garamond" w:cs="Times New Roman"/>
        </w:rPr>
        <w:t>product</w:t>
      </w:r>
      <w:r w:rsidRPr="003653DE">
        <w:rPr>
          <w:rFonts w:ascii="Garamond" w:hAnsi="Garamond" w:cs="Times New Roman"/>
        </w:rPr>
        <w:t xml:space="preserve">s, interest in information on a </w:t>
      </w:r>
      <w:r w:rsidR="003F3FC7">
        <w:rPr>
          <w:rFonts w:ascii="Garamond" w:hAnsi="Garamond" w:cs="Times New Roman"/>
        </w:rPr>
        <w:t xml:space="preserve">second-hand </w:t>
      </w:r>
      <w:r w:rsidRPr="003653DE">
        <w:rPr>
          <w:rFonts w:ascii="Garamond" w:hAnsi="Garamond" w:cs="Times New Roman"/>
        </w:rPr>
        <w:t xml:space="preserve">product </w:t>
      </w:r>
      <w:r w:rsidR="0041738D">
        <w:rPr>
          <w:rFonts w:ascii="Garamond" w:hAnsi="Garamond" w:cs="Times New Roman"/>
        </w:rPr>
        <w:t xml:space="preserve">should </w:t>
      </w:r>
      <w:r w:rsidRPr="003653DE">
        <w:rPr>
          <w:rFonts w:ascii="Garamond" w:hAnsi="Garamond" w:cs="Times New Roman"/>
        </w:rPr>
        <w:t>t</w:t>
      </w:r>
      <w:r w:rsidR="0041738D">
        <w:rPr>
          <w:rFonts w:ascii="Garamond" w:hAnsi="Garamond" w:cs="Times New Roman"/>
        </w:rPr>
        <w:t>ranslat</w:t>
      </w:r>
      <w:r w:rsidRPr="003653DE">
        <w:rPr>
          <w:rFonts w:ascii="Garamond" w:hAnsi="Garamond" w:cs="Times New Roman"/>
        </w:rPr>
        <w:t xml:space="preserve">e </w:t>
      </w:r>
      <w:r w:rsidR="0041738D">
        <w:rPr>
          <w:rFonts w:ascii="Garamond" w:hAnsi="Garamond" w:cs="Times New Roman"/>
        </w:rPr>
        <w:t xml:space="preserve">into </w:t>
      </w:r>
      <w:r w:rsidRPr="003653DE">
        <w:rPr>
          <w:rFonts w:ascii="Garamond" w:hAnsi="Garamond" w:cs="Times New Roman"/>
        </w:rPr>
        <w:t>higher sales f</w:t>
      </w:r>
      <w:r w:rsidR="0041738D">
        <w:rPr>
          <w:rFonts w:ascii="Garamond" w:hAnsi="Garamond" w:cs="Times New Roman"/>
        </w:rPr>
        <w:t>or</w:t>
      </w:r>
      <w:r w:rsidRPr="003653DE">
        <w:rPr>
          <w:rFonts w:ascii="Garamond" w:hAnsi="Garamond" w:cs="Times New Roman"/>
        </w:rPr>
        <w:t xml:space="preserve"> </w:t>
      </w:r>
      <w:r w:rsidR="001A1FC7" w:rsidRPr="003653DE">
        <w:rPr>
          <w:rFonts w:ascii="Garamond" w:hAnsi="Garamond" w:cs="Times New Roman"/>
        </w:rPr>
        <w:t>i</w:t>
      </w:r>
      <w:r w:rsidRPr="003653DE">
        <w:rPr>
          <w:rFonts w:ascii="Garamond" w:hAnsi="Garamond" w:cs="Times New Roman"/>
        </w:rPr>
        <w:t>t</w:t>
      </w:r>
      <w:r w:rsidR="001A1FC7" w:rsidRPr="003653DE">
        <w:rPr>
          <w:rFonts w:ascii="Garamond" w:hAnsi="Garamond" w:cs="Times New Roman"/>
        </w:rPr>
        <w:t>s</w:t>
      </w:r>
      <w:r w:rsidRPr="003653DE">
        <w:rPr>
          <w:rFonts w:ascii="Garamond" w:hAnsi="Garamond" w:cs="Times New Roman"/>
        </w:rPr>
        <w:t xml:space="preserve"> remanufactured counterpart, </w:t>
      </w:r>
      <w:r w:rsidR="0041738D">
        <w:rPr>
          <w:rFonts w:ascii="Garamond" w:hAnsi="Garamond" w:cs="Times New Roman"/>
        </w:rPr>
        <w:t xml:space="preserve">which, </w:t>
      </w:r>
      <w:r w:rsidRPr="003653DE">
        <w:rPr>
          <w:rFonts w:ascii="Garamond" w:hAnsi="Garamond" w:cs="Times New Roman"/>
        </w:rPr>
        <w:t xml:space="preserve">in turn, should drive higher listing numbers. </w:t>
      </w:r>
    </w:p>
    <w:p w14:paraId="7E834F85" w14:textId="77777777" w:rsidR="00314C45" w:rsidRPr="003653DE" w:rsidRDefault="00314C45" w:rsidP="00314C45">
      <w:pPr>
        <w:widowControl w:val="0"/>
        <w:autoSpaceDE w:val="0"/>
        <w:autoSpaceDN w:val="0"/>
        <w:adjustRightInd w:val="0"/>
        <w:spacing w:line="480" w:lineRule="auto"/>
        <w:ind w:firstLine="288"/>
        <w:jc w:val="both"/>
        <w:rPr>
          <w:rFonts w:ascii="Garamond" w:hAnsi="Garamond" w:cs="Times New Roman"/>
        </w:rPr>
      </w:pPr>
    </w:p>
    <w:p w14:paraId="0E8E8D97" w14:textId="77777777" w:rsidR="003F3FC7" w:rsidRPr="003653DE" w:rsidRDefault="003F3FC7" w:rsidP="003F3FC7">
      <w:pPr>
        <w:widowControl w:val="0"/>
        <w:autoSpaceDE w:val="0"/>
        <w:autoSpaceDN w:val="0"/>
        <w:adjustRightInd w:val="0"/>
        <w:spacing w:line="480" w:lineRule="auto"/>
        <w:jc w:val="both"/>
        <w:rPr>
          <w:rFonts w:ascii="Garamond" w:hAnsi="Garamond" w:cs="Times New Roman"/>
        </w:rPr>
      </w:pPr>
      <w:r>
        <w:rPr>
          <w:rFonts w:ascii="Garamond" w:hAnsi="Garamond" w:cs="Times New Roman"/>
        </w:rPr>
        <w:t>H2</w:t>
      </w:r>
      <w:r w:rsidRPr="003653DE">
        <w:rPr>
          <w:rFonts w:ascii="Garamond" w:hAnsi="Garamond" w:cs="Times New Roman"/>
        </w:rPr>
        <w:t xml:space="preserve">a. Search intensity for </w:t>
      </w:r>
      <w:r>
        <w:rPr>
          <w:rFonts w:ascii="Garamond" w:hAnsi="Garamond" w:cs="Times New Roman"/>
        </w:rPr>
        <w:t>second-hand counterparts</w:t>
      </w:r>
      <w:r w:rsidRPr="003653DE">
        <w:rPr>
          <w:rFonts w:ascii="Garamond" w:hAnsi="Garamond" w:cs="Times New Roman"/>
        </w:rPr>
        <w:t xml:space="preserve"> is positively associated with search intensity for remanufactured </w:t>
      </w:r>
      <w:r>
        <w:rPr>
          <w:rFonts w:ascii="Garamond" w:hAnsi="Garamond" w:cs="Times New Roman"/>
        </w:rPr>
        <w:t>products</w:t>
      </w:r>
      <w:r w:rsidRPr="003653DE">
        <w:rPr>
          <w:rFonts w:ascii="Garamond" w:hAnsi="Garamond" w:cs="Times New Roman"/>
        </w:rPr>
        <w:t>.</w:t>
      </w:r>
    </w:p>
    <w:p w14:paraId="0DDA9F78" w14:textId="395E72FD" w:rsidR="003F3FC7" w:rsidRPr="003653DE" w:rsidRDefault="003F3FC7" w:rsidP="003F3FC7">
      <w:pPr>
        <w:widowControl w:val="0"/>
        <w:autoSpaceDE w:val="0"/>
        <w:autoSpaceDN w:val="0"/>
        <w:adjustRightInd w:val="0"/>
        <w:spacing w:line="480" w:lineRule="auto"/>
        <w:jc w:val="both"/>
        <w:rPr>
          <w:rFonts w:ascii="Garamond" w:hAnsi="Garamond" w:cs="Times New Roman"/>
        </w:rPr>
      </w:pPr>
      <w:r>
        <w:rPr>
          <w:rFonts w:ascii="Garamond" w:hAnsi="Garamond" w:cs="Times New Roman"/>
        </w:rPr>
        <w:t>H2</w:t>
      </w:r>
      <w:r w:rsidRPr="003653DE">
        <w:rPr>
          <w:rFonts w:ascii="Garamond" w:hAnsi="Garamond" w:cs="Times New Roman"/>
        </w:rPr>
        <w:t xml:space="preserve">b. Search intensity for </w:t>
      </w:r>
      <w:r>
        <w:rPr>
          <w:rFonts w:ascii="Garamond" w:hAnsi="Garamond" w:cs="Times New Roman"/>
        </w:rPr>
        <w:t>second-hand counterparts</w:t>
      </w:r>
      <w:r w:rsidRPr="003653DE">
        <w:rPr>
          <w:rFonts w:ascii="Garamond" w:hAnsi="Garamond" w:cs="Times New Roman"/>
        </w:rPr>
        <w:t xml:space="preserve"> is positively associated with number of listings for </w:t>
      </w:r>
      <w:r>
        <w:rPr>
          <w:rFonts w:ascii="Garamond" w:hAnsi="Garamond" w:cs="Times New Roman"/>
        </w:rPr>
        <w:t>remanufactured products</w:t>
      </w:r>
      <w:r w:rsidRPr="003653DE">
        <w:rPr>
          <w:rFonts w:ascii="Garamond" w:hAnsi="Garamond" w:cs="Times New Roman"/>
        </w:rPr>
        <w:t>.</w:t>
      </w:r>
    </w:p>
    <w:p w14:paraId="710F3754" w14:textId="77777777" w:rsidR="00314C45" w:rsidRPr="003E4354" w:rsidRDefault="00314C45" w:rsidP="008F1A4E"/>
    <w:p w14:paraId="6FCA7B63" w14:textId="6CC3225A" w:rsidR="00B40658" w:rsidRPr="00FB0D98" w:rsidRDefault="00B40658" w:rsidP="00B40658">
      <w:pPr>
        <w:widowControl w:val="0"/>
        <w:autoSpaceDE w:val="0"/>
        <w:autoSpaceDN w:val="0"/>
        <w:adjustRightInd w:val="0"/>
        <w:spacing w:line="480" w:lineRule="auto"/>
        <w:rPr>
          <w:rFonts w:ascii="Garamond" w:hAnsi="Garamond" w:cs="Times New Roman"/>
        </w:rPr>
      </w:pPr>
      <w:r w:rsidRPr="00FB0D98">
        <w:rPr>
          <w:rFonts w:ascii="Garamond" w:hAnsi="Garamond" w:cs="Times New Roman"/>
        </w:rPr>
        <w:t>4.</w:t>
      </w:r>
      <w:r w:rsidR="003F3FC7">
        <w:rPr>
          <w:rFonts w:ascii="Garamond" w:hAnsi="Garamond" w:cs="Times New Roman"/>
        </w:rPr>
        <w:t>4</w:t>
      </w:r>
      <w:r w:rsidRPr="00FB0D98">
        <w:rPr>
          <w:rFonts w:ascii="Garamond" w:hAnsi="Garamond" w:cs="Times New Roman"/>
        </w:rPr>
        <w:t>. Number of listings for new and second-hand counterparts</w:t>
      </w:r>
    </w:p>
    <w:p w14:paraId="45EC7821" w14:textId="24DC9ECB" w:rsidR="00B40658" w:rsidRPr="00FB0D98" w:rsidRDefault="00B40658" w:rsidP="003F3FC7">
      <w:pPr>
        <w:widowControl w:val="0"/>
        <w:autoSpaceDE w:val="0"/>
        <w:autoSpaceDN w:val="0"/>
        <w:adjustRightInd w:val="0"/>
        <w:spacing w:line="480" w:lineRule="auto"/>
        <w:ind w:firstLine="284"/>
        <w:jc w:val="both"/>
        <w:rPr>
          <w:rFonts w:ascii="Garamond" w:hAnsi="Garamond" w:cs="Times New Roman"/>
        </w:rPr>
      </w:pPr>
      <w:r w:rsidRPr="00FB0D98">
        <w:rPr>
          <w:rFonts w:ascii="Garamond" w:hAnsi="Garamond" w:cs="Times New Roman"/>
        </w:rPr>
        <w:t>Core</w:t>
      </w:r>
      <w:r w:rsidR="0041738D">
        <w:rPr>
          <w:rFonts w:ascii="Garamond" w:hAnsi="Garamond" w:cs="Times New Roman"/>
        </w:rPr>
        <w:t>,</w:t>
      </w:r>
      <w:r w:rsidRPr="00FB0D98">
        <w:rPr>
          <w:rFonts w:ascii="Garamond" w:hAnsi="Garamond" w:cs="Times New Roman"/>
        </w:rPr>
        <w:t xml:space="preserve"> </w:t>
      </w:r>
      <w:r w:rsidR="0041738D">
        <w:rPr>
          <w:rFonts w:ascii="Garamond" w:hAnsi="Garamond" w:cs="Times New Roman"/>
        </w:rPr>
        <w:t>being</w:t>
      </w:r>
      <w:r w:rsidRPr="00FB0D98">
        <w:rPr>
          <w:rFonts w:ascii="Garamond" w:hAnsi="Garamond" w:cs="Times New Roman"/>
        </w:rPr>
        <w:t xml:space="preserve"> one of the main resources in product remanufacturing</w:t>
      </w:r>
      <w:r w:rsidR="00BB74B2" w:rsidRPr="00FB0D98">
        <w:rPr>
          <w:rFonts w:ascii="Garamond" w:hAnsi="Garamond" w:cs="Times New Roman"/>
        </w:rPr>
        <w:t xml:space="preserve"> (</w:t>
      </w:r>
      <w:proofErr w:type="spellStart"/>
      <w:r w:rsidR="00BB74B2" w:rsidRPr="00FB0D98">
        <w:rPr>
          <w:rFonts w:ascii="Garamond" w:hAnsi="Garamond" w:cs="Times New Roman"/>
        </w:rPr>
        <w:t>Teunter</w:t>
      </w:r>
      <w:proofErr w:type="spellEnd"/>
      <w:r w:rsidR="00BB74B2" w:rsidRPr="00FB0D98">
        <w:rPr>
          <w:rFonts w:ascii="Garamond" w:hAnsi="Garamond" w:cs="Times New Roman"/>
        </w:rPr>
        <w:t xml:space="preserve"> and Flapper</w:t>
      </w:r>
      <w:r w:rsidR="00B20CB3" w:rsidRPr="00FB0D98">
        <w:rPr>
          <w:rFonts w:ascii="Garamond" w:hAnsi="Garamond" w:cs="Times New Roman"/>
        </w:rPr>
        <w:t>,</w:t>
      </w:r>
      <w:r w:rsidR="00BB74B2" w:rsidRPr="00FB0D98">
        <w:rPr>
          <w:rFonts w:ascii="Garamond" w:hAnsi="Garamond" w:cs="Times New Roman"/>
        </w:rPr>
        <w:t xml:space="preserve"> 2011</w:t>
      </w:r>
      <w:r w:rsidR="00C76F2E" w:rsidRPr="00FB0D98">
        <w:rPr>
          <w:rFonts w:ascii="Garamond" w:hAnsi="Garamond" w:cs="Times New Roman"/>
        </w:rPr>
        <w:t>)</w:t>
      </w:r>
      <w:r w:rsidR="0041738D">
        <w:rPr>
          <w:rFonts w:ascii="Garamond" w:hAnsi="Garamond" w:cs="Times New Roman"/>
        </w:rPr>
        <w:t>,</w:t>
      </w:r>
      <w:r w:rsidRPr="00FB0D98">
        <w:rPr>
          <w:rFonts w:ascii="Garamond" w:hAnsi="Garamond" w:cs="Times New Roman"/>
        </w:rPr>
        <w:t xml:space="preserve"> </w:t>
      </w:r>
      <w:r w:rsidR="0041738D">
        <w:rPr>
          <w:rFonts w:ascii="Garamond" w:hAnsi="Garamond" w:cs="Times New Roman"/>
        </w:rPr>
        <w:t>is</w:t>
      </w:r>
      <w:r w:rsidRPr="00FB0D98">
        <w:rPr>
          <w:rFonts w:ascii="Garamond" w:hAnsi="Garamond" w:cs="Times New Roman"/>
        </w:rPr>
        <w:t xml:space="preserve"> expect</w:t>
      </w:r>
      <w:r w:rsidR="0041738D">
        <w:rPr>
          <w:rFonts w:ascii="Garamond" w:hAnsi="Garamond" w:cs="Times New Roman"/>
        </w:rPr>
        <w:t>ed</w:t>
      </w:r>
      <w:r w:rsidRPr="00FB0D98">
        <w:rPr>
          <w:rFonts w:ascii="Garamond" w:hAnsi="Garamond" w:cs="Times New Roman"/>
        </w:rPr>
        <w:t xml:space="preserve"> to be one of the drivers of </w:t>
      </w:r>
      <w:r w:rsidR="00B20CB3" w:rsidRPr="00FB0D98">
        <w:rPr>
          <w:rFonts w:ascii="Garamond" w:hAnsi="Garamond" w:cs="Times New Roman"/>
        </w:rPr>
        <w:t xml:space="preserve">market </w:t>
      </w:r>
      <w:r w:rsidRPr="00FB0D98">
        <w:rPr>
          <w:rFonts w:ascii="Garamond" w:hAnsi="Garamond" w:cs="Times New Roman"/>
        </w:rPr>
        <w:t xml:space="preserve">size for remanufactured products as captured by number of listings. </w:t>
      </w:r>
      <w:r w:rsidR="0041738D">
        <w:rPr>
          <w:rFonts w:ascii="Garamond" w:hAnsi="Garamond" w:cs="Times New Roman"/>
        </w:rPr>
        <w:t>S</w:t>
      </w:r>
      <w:r w:rsidRPr="00FB0D98">
        <w:rPr>
          <w:rFonts w:ascii="Garamond" w:hAnsi="Garamond" w:cs="Times New Roman"/>
        </w:rPr>
        <w:t>earch intensity</w:t>
      </w:r>
      <w:r w:rsidR="0041738D">
        <w:rPr>
          <w:rFonts w:ascii="Garamond" w:hAnsi="Garamond" w:cs="Times New Roman"/>
        </w:rPr>
        <w:t>, in contrast, is not expected</w:t>
      </w:r>
      <w:r w:rsidRPr="00FB0D98">
        <w:rPr>
          <w:rFonts w:ascii="Garamond" w:hAnsi="Garamond" w:cs="Times New Roman"/>
        </w:rPr>
        <w:t xml:space="preserve"> to be affected by core availability. </w:t>
      </w:r>
      <w:r w:rsidR="00D47180">
        <w:rPr>
          <w:rFonts w:ascii="Garamond" w:hAnsi="Garamond" w:cs="Times New Roman"/>
        </w:rPr>
        <w:t>S</w:t>
      </w:r>
      <w:r w:rsidR="00D47180" w:rsidRPr="00FB0D98">
        <w:rPr>
          <w:rFonts w:ascii="Garamond" w:hAnsi="Garamond" w:cs="Times New Roman"/>
        </w:rPr>
        <w:t>uitable sources of core</w:t>
      </w:r>
      <w:r w:rsidR="00D47180">
        <w:rPr>
          <w:rFonts w:ascii="Garamond" w:hAnsi="Garamond" w:cs="Times New Roman"/>
        </w:rPr>
        <w:t xml:space="preserve"> include, as well as s</w:t>
      </w:r>
      <w:r w:rsidR="00D47180" w:rsidRPr="00FB0D98">
        <w:rPr>
          <w:rFonts w:ascii="Garamond" w:hAnsi="Garamond" w:cs="Times New Roman"/>
        </w:rPr>
        <w:t xml:space="preserve">econd-hand </w:t>
      </w:r>
      <w:r w:rsidR="00D47180" w:rsidRPr="00FB0D98">
        <w:rPr>
          <w:rFonts w:ascii="Garamond" w:hAnsi="Garamond" w:cs="Times New Roman"/>
        </w:rPr>
        <w:lastRenderedPageBreak/>
        <w:t>products</w:t>
      </w:r>
      <w:r w:rsidR="00D47180">
        <w:rPr>
          <w:rFonts w:ascii="Garamond" w:hAnsi="Garamond" w:cs="Times New Roman"/>
        </w:rPr>
        <w:t>,</w:t>
      </w:r>
      <w:r w:rsidR="00D47180" w:rsidRPr="00FB0D98">
        <w:rPr>
          <w:rFonts w:ascii="Garamond" w:hAnsi="Garamond" w:cs="Times New Roman"/>
        </w:rPr>
        <w:t xml:space="preserve"> </w:t>
      </w:r>
      <w:r w:rsidR="00D47180">
        <w:rPr>
          <w:rFonts w:ascii="Garamond" w:hAnsi="Garamond" w:cs="Times New Roman"/>
        </w:rPr>
        <w:t>n</w:t>
      </w:r>
      <w:r w:rsidRPr="00FB0D98">
        <w:rPr>
          <w:rFonts w:ascii="Garamond" w:hAnsi="Garamond" w:cs="Times New Roman"/>
        </w:rPr>
        <w:t>ew products re</w:t>
      </w:r>
      <w:r w:rsidR="0041738D">
        <w:rPr>
          <w:rFonts w:ascii="Garamond" w:hAnsi="Garamond" w:cs="Times New Roman"/>
        </w:rPr>
        <w:t>ceiv</w:t>
      </w:r>
      <w:r w:rsidRPr="00FB0D98">
        <w:rPr>
          <w:rFonts w:ascii="Garamond" w:hAnsi="Garamond" w:cs="Times New Roman"/>
        </w:rPr>
        <w:t xml:space="preserve">ed as “false </w:t>
      </w:r>
      <w:r w:rsidR="00C70708" w:rsidRPr="00FB0D98">
        <w:rPr>
          <w:rFonts w:ascii="Garamond" w:hAnsi="Garamond" w:cs="Times New Roman"/>
        </w:rPr>
        <w:t xml:space="preserve">failure </w:t>
      </w:r>
      <w:r w:rsidRPr="00FB0D98">
        <w:rPr>
          <w:rFonts w:ascii="Garamond" w:hAnsi="Garamond" w:cs="Times New Roman"/>
        </w:rPr>
        <w:t xml:space="preserve">returns” and defective new products returned under warranty </w:t>
      </w:r>
      <w:r w:rsidR="0060727A" w:rsidRPr="00FB0D98">
        <w:rPr>
          <w:rFonts w:ascii="Garamond" w:hAnsi="Garamond" w:cs="Times New Roman"/>
        </w:rPr>
        <w:t>(Ferguson et al., 2006)</w:t>
      </w:r>
      <w:r w:rsidRPr="00FB0D98">
        <w:rPr>
          <w:rFonts w:ascii="Garamond" w:hAnsi="Garamond" w:cs="Times New Roman"/>
        </w:rPr>
        <w:t xml:space="preserve">. </w:t>
      </w:r>
      <w:r w:rsidR="00D0426D">
        <w:rPr>
          <w:rFonts w:ascii="Garamond" w:hAnsi="Garamond" w:cs="Times New Roman"/>
        </w:rPr>
        <w:t>C</w:t>
      </w:r>
      <w:r w:rsidRPr="00FB0D98">
        <w:rPr>
          <w:rFonts w:ascii="Garamond" w:hAnsi="Garamond" w:cs="Times New Roman"/>
        </w:rPr>
        <w:t xml:space="preserve">ore availability </w:t>
      </w:r>
      <w:r w:rsidR="00D47180">
        <w:rPr>
          <w:rFonts w:ascii="Garamond" w:hAnsi="Garamond" w:cs="Times New Roman"/>
        </w:rPr>
        <w:t>thus</w:t>
      </w:r>
      <w:r w:rsidRPr="00FB0D98">
        <w:rPr>
          <w:rFonts w:ascii="Garamond" w:hAnsi="Garamond" w:cs="Times New Roman"/>
        </w:rPr>
        <w:t xml:space="preserve"> be</w:t>
      </w:r>
      <w:r w:rsidR="00D0426D">
        <w:rPr>
          <w:rFonts w:ascii="Garamond" w:hAnsi="Garamond" w:cs="Times New Roman"/>
        </w:rPr>
        <w:t>ing</w:t>
      </w:r>
      <w:r w:rsidRPr="00FB0D98">
        <w:rPr>
          <w:rFonts w:ascii="Garamond" w:hAnsi="Garamond" w:cs="Times New Roman"/>
        </w:rPr>
        <w:t xml:space="preserve"> </w:t>
      </w:r>
      <w:proofErr w:type="spellStart"/>
      <w:r w:rsidRPr="00FB0D98">
        <w:rPr>
          <w:rFonts w:ascii="Garamond" w:hAnsi="Garamond" w:cs="Times New Roman"/>
        </w:rPr>
        <w:t>proxied</w:t>
      </w:r>
      <w:proofErr w:type="spellEnd"/>
      <w:r w:rsidRPr="00FB0D98">
        <w:rPr>
          <w:rFonts w:ascii="Garamond" w:hAnsi="Garamond" w:cs="Times New Roman"/>
        </w:rPr>
        <w:t xml:space="preserve"> by the number of new and second-hand products in the market </w:t>
      </w:r>
      <w:r w:rsidR="00D47180">
        <w:rPr>
          <w:rFonts w:ascii="Garamond" w:hAnsi="Garamond" w:cs="Times New Roman"/>
        </w:rPr>
        <w:t>generate</w:t>
      </w:r>
      <w:r w:rsidRPr="00FB0D98">
        <w:rPr>
          <w:rFonts w:ascii="Garamond" w:hAnsi="Garamond" w:cs="Times New Roman"/>
        </w:rPr>
        <w:t>s the following predictions</w:t>
      </w:r>
      <w:r w:rsidR="00B20CB3" w:rsidRPr="00FB0D98">
        <w:rPr>
          <w:rFonts w:ascii="Garamond" w:hAnsi="Garamond" w:cs="Times New Roman"/>
        </w:rPr>
        <w:t>.</w:t>
      </w:r>
      <w:r w:rsidRPr="00FB0D98">
        <w:rPr>
          <w:rFonts w:ascii="Garamond" w:hAnsi="Garamond" w:cs="Times New Roman"/>
        </w:rPr>
        <w:t xml:space="preserve"> </w:t>
      </w:r>
    </w:p>
    <w:p w14:paraId="1BC96AE0" w14:textId="77777777" w:rsidR="00B40658" w:rsidRPr="00FB0D98" w:rsidRDefault="00B40658" w:rsidP="00B40658">
      <w:pPr>
        <w:widowControl w:val="0"/>
        <w:autoSpaceDE w:val="0"/>
        <w:autoSpaceDN w:val="0"/>
        <w:adjustRightInd w:val="0"/>
        <w:spacing w:line="480" w:lineRule="auto"/>
        <w:jc w:val="both"/>
        <w:rPr>
          <w:rFonts w:ascii="Garamond" w:hAnsi="Garamond" w:cs="Times New Roman"/>
        </w:rPr>
      </w:pPr>
    </w:p>
    <w:p w14:paraId="1915C189" w14:textId="58E94DD4" w:rsidR="00B40658" w:rsidRPr="00FB0D98" w:rsidRDefault="00B40658" w:rsidP="00B40658">
      <w:pPr>
        <w:widowControl w:val="0"/>
        <w:autoSpaceDE w:val="0"/>
        <w:autoSpaceDN w:val="0"/>
        <w:adjustRightInd w:val="0"/>
        <w:spacing w:line="480" w:lineRule="auto"/>
        <w:jc w:val="both"/>
        <w:rPr>
          <w:rFonts w:ascii="Garamond" w:hAnsi="Garamond" w:cs="Times New Roman"/>
        </w:rPr>
      </w:pPr>
      <w:r w:rsidRPr="00FB0D98">
        <w:rPr>
          <w:rFonts w:ascii="Garamond" w:hAnsi="Garamond" w:cs="Times New Roman"/>
        </w:rPr>
        <w:t xml:space="preserve">H3. </w:t>
      </w:r>
      <w:r w:rsidR="00D0426D">
        <w:rPr>
          <w:rFonts w:ascii="Garamond" w:hAnsi="Garamond" w:cs="Times New Roman"/>
        </w:rPr>
        <w:t>N</w:t>
      </w:r>
      <w:r w:rsidRPr="00FB0D98">
        <w:rPr>
          <w:rFonts w:ascii="Garamond" w:hAnsi="Garamond" w:cs="Times New Roman"/>
        </w:rPr>
        <w:t xml:space="preserve">umber of listings </w:t>
      </w:r>
      <w:r w:rsidR="00D0426D">
        <w:rPr>
          <w:rFonts w:ascii="Garamond" w:hAnsi="Garamond" w:cs="Times New Roman"/>
        </w:rPr>
        <w:t xml:space="preserve">for </w:t>
      </w:r>
      <w:r w:rsidR="003F3FC7">
        <w:rPr>
          <w:rFonts w:ascii="Garamond" w:hAnsi="Garamond" w:cs="Times New Roman"/>
        </w:rPr>
        <w:t>new counterparts</w:t>
      </w:r>
      <w:r w:rsidR="003F3FC7" w:rsidRPr="00FB0D98">
        <w:rPr>
          <w:rFonts w:ascii="Garamond" w:hAnsi="Garamond" w:cs="Times New Roman"/>
        </w:rPr>
        <w:t xml:space="preserve"> </w:t>
      </w:r>
      <w:r w:rsidRPr="00FB0D98">
        <w:rPr>
          <w:rFonts w:ascii="Garamond" w:hAnsi="Garamond" w:cs="Times New Roman"/>
        </w:rPr>
        <w:t xml:space="preserve">is positively associated with number of listings for </w:t>
      </w:r>
      <w:r w:rsidR="003F3FC7">
        <w:rPr>
          <w:rFonts w:ascii="Garamond" w:hAnsi="Garamond" w:cs="Times New Roman"/>
        </w:rPr>
        <w:t>remanufactured products</w:t>
      </w:r>
      <w:r w:rsidRPr="00FB0D98">
        <w:rPr>
          <w:rFonts w:ascii="Garamond" w:hAnsi="Garamond" w:cs="Times New Roman"/>
        </w:rPr>
        <w:t xml:space="preserve">.  </w:t>
      </w:r>
    </w:p>
    <w:p w14:paraId="72AE540C" w14:textId="10FE8D5C" w:rsidR="00B40658" w:rsidRPr="00FB0D98" w:rsidRDefault="00B40658" w:rsidP="00B40658">
      <w:pPr>
        <w:widowControl w:val="0"/>
        <w:autoSpaceDE w:val="0"/>
        <w:autoSpaceDN w:val="0"/>
        <w:adjustRightInd w:val="0"/>
        <w:spacing w:line="480" w:lineRule="auto"/>
        <w:jc w:val="both"/>
        <w:rPr>
          <w:rFonts w:ascii="Garamond" w:hAnsi="Garamond" w:cs="Times New Roman"/>
        </w:rPr>
      </w:pPr>
      <w:r w:rsidRPr="00FB0D98">
        <w:rPr>
          <w:rFonts w:ascii="Garamond" w:hAnsi="Garamond" w:cs="Times New Roman"/>
        </w:rPr>
        <w:t xml:space="preserve">H4. </w:t>
      </w:r>
      <w:r w:rsidR="00D0426D">
        <w:rPr>
          <w:rFonts w:ascii="Garamond" w:hAnsi="Garamond" w:cs="Times New Roman"/>
        </w:rPr>
        <w:t>N</w:t>
      </w:r>
      <w:r w:rsidRPr="00FB0D98">
        <w:rPr>
          <w:rFonts w:ascii="Garamond" w:hAnsi="Garamond" w:cs="Times New Roman"/>
        </w:rPr>
        <w:t xml:space="preserve">umber of listings for second-hand </w:t>
      </w:r>
      <w:r w:rsidR="0067400A">
        <w:rPr>
          <w:rFonts w:ascii="Garamond" w:hAnsi="Garamond" w:cs="Times New Roman"/>
        </w:rPr>
        <w:t>counterparts</w:t>
      </w:r>
      <w:r w:rsidR="003F3FC7" w:rsidRPr="00FB0D98">
        <w:rPr>
          <w:rFonts w:ascii="Garamond" w:hAnsi="Garamond" w:cs="Times New Roman"/>
        </w:rPr>
        <w:t xml:space="preserve"> </w:t>
      </w:r>
      <w:r w:rsidRPr="00FB0D98">
        <w:rPr>
          <w:rFonts w:ascii="Garamond" w:hAnsi="Garamond" w:cs="Times New Roman"/>
        </w:rPr>
        <w:t>is positively associated with number of listings for</w:t>
      </w:r>
      <w:r w:rsidR="003F3FC7">
        <w:rPr>
          <w:rFonts w:ascii="Garamond" w:hAnsi="Garamond" w:cs="Times New Roman"/>
        </w:rPr>
        <w:t xml:space="preserve"> remanufactured products</w:t>
      </w:r>
      <w:r w:rsidRPr="00FB0D98">
        <w:rPr>
          <w:rFonts w:ascii="Garamond" w:hAnsi="Garamond" w:cs="Times New Roman"/>
        </w:rPr>
        <w:t xml:space="preserve">.  </w:t>
      </w:r>
    </w:p>
    <w:p w14:paraId="24DB41CE" w14:textId="77777777" w:rsidR="001B426C" w:rsidRPr="00FB0D98" w:rsidRDefault="001B426C" w:rsidP="001B426C">
      <w:pPr>
        <w:widowControl w:val="0"/>
        <w:autoSpaceDE w:val="0"/>
        <w:autoSpaceDN w:val="0"/>
        <w:adjustRightInd w:val="0"/>
        <w:spacing w:line="480" w:lineRule="auto"/>
        <w:rPr>
          <w:rFonts w:ascii="Garamond" w:hAnsi="Garamond" w:cs="Times New Roman"/>
          <w:i/>
        </w:rPr>
      </w:pPr>
    </w:p>
    <w:p w14:paraId="709CA05F" w14:textId="77777777" w:rsidR="00B37910" w:rsidRDefault="00B37910" w:rsidP="0065402B">
      <w:pPr>
        <w:widowControl w:val="0"/>
        <w:autoSpaceDE w:val="0"/>
        <w:autoSpaceDN w:val="0"/>
        <w:adjustRightInd w:val="0"/>
        <w:spacing w:line="480" w:lineRule="auto"/>
        <w:rPr>
          <w:rFonts w:ascii="Garamond" w:hAnsi="Garamond" w:cs="Times New Roman"/>
        </w:rPr>
      </w:pPr>
    </w:p>
    <w:p w14:paraId="0A782F9D" w14:textId="0873D5DA" w:rsidR="009521DD" w:rsidRPr="00FB0D98" w:rsidRDefault="008C520C" w:rsidP="0065402B">
      <w:pPr>
        <w:widowControl w:val="0"/>
        <w:autoSpaceDE w:val="0"/>
        <w:autoSpaceDN w:val="0"/>
        <w:adjustRightInd w:val="0"/>
        <w:spacing w:line="480" w:lineRule="auto"/>
        <w:rPr>
          <w:rFonts w:ascii="Garamond" w:hAnsi="Garamond" w:cs="Times New Roman"/>
        </w:rPr>
      </w:pPr>
      <w:r w:rsidRPr="00FB0D98">
        <w:rPr>
          <w:rFonts w:ascii="Garamond" w:hAnsi="Garamond" w:cs="Times New Roman"/>
        </w:rPr>
        <w:t>4.</w:t>
      </w:r>
      <w:r w:rsidR="003F3FC7">
        <w:rPr>
          <w:rFonts w:ascii="Garamond" w:hAnsi="Garamond" w:cs="Times New Roman"/>
        </w:rPr>
        <w:t>5</w:t>
      </w:r>
      <w:r w:rsidRPr="00FB0D98">
        <w:rPr>
          <w:rFonts w:ascii="Garamond" w:hAnsi="Garamond" w:cs="Times New Roman"/>
        </w:rPr>
        <w:t xml:space="preserve">. </w:t>
      </w:r>
      <w:r w:rsidR="00895601">
        <w:rPr>
          <w:rFonts w:ascii="Garamond" w:hAnsi="Garamond" w:cs="Times New Roman"/>
        </w:rPr>
        <w:t>E</w:t>
      </w:r>
      <w:r w:rsidR="009521DD" w:rsidRPr="00FB0D98">
        <w:rPr>
          <w:rFonts w:ascii="Garamond" w:hAnsi="Garamond" w:cs="Times New Roman"/>
        </w:rPr>
        <w:t xml:space="preserve">lapsed </w:t>
      </w:r>
      <w:r w:rsidR="00895601">
        <w:rPr>
          <w:rFonts w:ascii="Garamond" w:hAnsi="Garamond" w:cs="Times New Roman"/>
        </w:rPr>
        <w:t>t</w:t>
      </w:r>
      <w:r w:rsidR="00895601" w:rsidRPr="00FB0D98">
        <w:rPr>
          <w:rFonts w:ascii="Garamond" w:hAnsi="Garamond" w:cs="Times New Roman"/>
        </w:rPr>
        <w:t xml:space="preserve">ime </w:t>
      </w:r>
      <w:r w:rsidR="009521DD" w:rsidRPr="00FB0D98">
        <w:rPr>
          <w:rFonts w:ascii="Garamond" w:hAnsi="Garamond" w:cs="Times New Roman"/>
        </w:rPr>
        <w:t xml:space="preserve">since launch of </w:t>
      </w:r>
      <w:r w:rsidR="00E627A9" w:rsidRPr="00FB0D98">
        <w:rPr>
          <w:rFonts w:ascii="Garamond" w:hAnsi="Garamond" w:cs="Times New Roman"/>
        </w:rPr>
        <w:t>a</w:t>
      </w:r>
      <w:r w:rsidR="009E2A7C" w:rsidRPr="00FB0D98">
        <w:rPr>
          <w:rFonts w:ascii="Garamond" w:hAnsi="Garamond" w:cs="Times New Roman"/>
        </w:rPr>
        <w:t xml:space="preserve"> </w:t>
      </w:r>
      <w:r w:rsidR="009521DD" w:rsidRPr="00FB0D98">
        <w:rPr>
          <w:rFonts w:ascii="Garamond" w:hAnsi="Garamond" w:cs="Times New Roman"/>
        </w:rPr>
        <w:t>new counterpart</w:t>
      </w:r>
    </w:p>
    <w:p w14:paraId="3FC76138" w14:textId="352640D5" w:rsidR="0051765A" w:rsidRPr="00FB0D98" w:rsidRDefault="00C8192C" w:rsidP="00300348">
      <w:pPr>
        <w:widowControl w:val="0"/>
        <w:autoSpaceDE w:val="0"/>
        <w:autoSpaceDN w:val="0"/>
        <w:adjustRightInd w:val="0"/>
        <w:spacing w:line="480" w:lineRule="auto"/>
        <w:ind w:firstLine="284"/>
        <w:jc w:val="both"/>
        <w:rPr>
          <w:rFonts w:ascii="Garamond" w:hAnsi="Garamond" w:cs="Times New Roman"/>
        </w:rPr>
      </w:pPr>
      <w:r w:rsidRPr="00FB0D98">
        <w:rPr>
          <w:rFonts w:ascii="Garamond" w:hAnsi="Garamond" w:cs="Times New Roman"/>
        </w:rPr>
        <w:t xml:space="preserve">Prior research has alluded to </w:t>
      </w:r>
      <w:r w:rsidR="00D0426D">
        <w:rPr>
          <w:rFonts w:ascii="Garamond" w:hAnsi="Garamond" w:cs="Times New Roman"/>
        </w:rPr>
        <w:t>a</w:t>
      </w:r>
      <w:r w:rsidRPr="00FB0D98">
        <w:rPr>
          <w:rFonts w:ascii="Garamond" w:hAnsi="Garamond" w:cs="Times New Roman"/>
        </w:rPr>
        <w:t xml:space="preserve"> relationship between elapsed </w:t>
      </w:r>
      <w:r w:rsidR="00895601" w:rsidRPr="00FB0D98">
        <w:rPr>
          <w:rFonts w:ascii="Garamond" w:hAnsi="Garamond" w:cs="Times New Roman"/>
        </w:rPr>
        <w:t xml:space="preserve">time </w:t>
      </w:r>
      <w:r w:rsidRPr="00FB0D98">
        <w:rPr>
          <w:rFonts w:ascii="Garamond" w:hAnsi="Garamond" w:cs="Times New Roman"/>
        </w:rPr>
        <w:t>since the launch of</w:t>
      </w:r>
      <w:r w:rsidR="00DF3278">
        <w:rPr>
          <w:rFonts w:ascii="Garamond" w:hAnsi="Garamond" w:cs="Times New Roman"/>
        </w:rPr>
        <w:t>,</w:t>
      </w:r>
      <w:r w:rsidR="00DF3278" w:rsidRPr="00FB0D98">
        <w:rPr>
          <w:rFonts w:ascii="Garamond" w:hAnsi="Garamond" w:cs="Times New Roman"/>
        </w:rPr>
        <w:t xml:space="preserve"> and demand</w:t>
      </w:r>
      <w:r w:rsidR="00DF3278">
        <w:rPr>
          <w:rFonts w:ascii="Garamond" w:hAnsi="Garamond" w:cs="Times New Roman"/>
        </w:rPr>
        <w:t xml:space="preserve"> for,</w:t>
      </w:r>
      <w:r w:rsidRPr="00FB0D98">
        <w:rPr>
          <w:rFonts w:ascii="Garamond" w:hAnsi="Garamond" w:cs="Times New Roman"/>
        </w:rPr>
        <w:t xml:space="preserve"> a product. Products with longer sales histor</w:t>
      </w:r>
      <w:r w:rsidR="00B20CB3" w:rsidRPr="00FB0D98">
        <w:rPr>
          <w:rFonts w:ascii="Garamond" w:hAnsi="Garamond" w:cs="Times New Roman"/>
        </w:rPr>
        <w:t>ies</w:t>
      </w:r>
      <w:r w:rsidRPr="00FB0D98">
        <w:rPr>
          <w:rFonts w:ascii="Garamond" w:hAnsi="Garamond" w:cs="Times New Roman"/>
        </w:rPr>
        <w:t xml:space="preserve"> </w:t>
      </w:r>
      <w:r w:rsidR="008C520C" w:rsidRPr="00FB0D98">
        <w:rPr>
          <w:rFonts w:ascii="Garamond" w:hAnsi="Garamond" w:cs="Times New Roman"/>
        </w:rPr>
        <w:t xml:space="preserve">tend to </w:t>
      </w:r>
      <w:r w:rsidRPr="00FB0D98">
        <w:rPr>
          <w:rFonts w:ascii="Garamond" w:hAnsi="Garamond" w:cs="Times New Roman"/>
        </w:rPr>
        <w:t xml:space="preserve">have more predictable demand than recently </w:t>
      </w:r>
      <w:r w:rsidRPr="00B35538">
        <w:rPr>
          <w:rFonts w:ascii="Garamond" w:hAnsi="Garamond" w:cs="Times New Roman"/>
        </w:rPr>
        <w:t>launched products with little history</w:t>
      </w:r>
      <w:r w:rsidR="00CD51B1" w:rsidRPr="00B35538">
        <w:rPr>
          <w:rFonts w:ascii="Garamond" w:hAnsi="Garamond" w:cs="Times New Roman"/>
        </w:rPr>
        <w:t xml:space="preserve"> (Fisher, 1997)</w:t>
      </w:r>
      <w:r w:rsidR="00CB47DB" w:rsidRPr="00B35538">
        <w:rPr>
          <w:rFonts w:ascii="Garamond" w:hAnsi="Garamond" w:cs="Times New Roman"/>
        </w:rPr>
        <w:t>. This does not</w:t>
      </w:r>
      <w:r w:rsidR="008C520C" w:rsidRPr="00B35538">
        <w:rPr>
          <w:rFonts w:ascii="Garamond" w:hAnsi="Garamond" w:cs="Times New Roman"/>
        </w:rPr>
        <w:t xml:space="preserve"> necessarily</w:t>
      </w:r>
      <w:r w:rsidR="00CB47DB" w:rsidRPr="00B35538">
        <w:rPr>
          <w:rFonts w:ascii="Garamond" w:hAnsi="Garamond" w:cs="Times New Roman"/>
        </w:rPr>
        <w:t xml:space="preserve"> </w:t>
      </w:r>
      <w:r w:rsidR="00895601" w:rsidRPr="00B35538">
        <w:rPr>
          <w:rFonts w:ascii="Garamond" w:hAnsi="Garamond" w:cs="Times New Roman"/>
        </w:rPr>
        <w:t>imply</w:t>
      </w:r>
      <w:r w:rsidR="00B20CB3" w:rsidRPr="00B35538">
        <w:rPr>
          <w:rFonts w:ascii="Garamond" w:hAnsi="Garamond" w:cs="Times New Roman"/>
        </w:rPr>
        <w:t xml:space="preserve">, </w:t>
      </w:r>
      <w:r w:rsidR="002169DB" w:rsidRPr="00B35538">
        <w:rPr>
          <w:rFonts w:ascii="Garamond" w:hAnsi="Garamond" w:cs="Times New Roman"/>
        </w:rPr>
        <w:t>however</w:t>
      </w:r>
      <w:r w:rsidR="00B20CB3" w:rsidRPr="00B35538">
        <w:rPr>
          <w:rFonts w:ascii="Garamond" w:hAnsi="Garamond" w:cs="Times New Roman"/>
        </w:rPr>
        <w:t>,</w:t>
      </w:r>
      <w:r w:rsidR="00CB47DB" w:rsidRPr="00B35538">
        <w:rPr>
          <w:rFonts w:ascii="Garamond" w:hAnsi="Garamond" w:cs="Times New Roman"/>
        </w:rPr>
        <w:t xml:space="preserve"> </w:t>
      </w:r>
      <w:r w:rsidR="00895601" w:rsidRPr="00B35538">
        <w:rPr>
          <w:rFonts w:ascii="Garamond" w:hAnsi="Garamond" w:cs="Times New Roman"/>
        </w:rPr>
        <w:t xml:space="preserve">higher </w:t>
      </w:r>
      <w:r w:rsidR="00895601" w:rsidRPr="00FB0D98">
        <w:rPr>
          <w:rFonts w:ascii="Garamond" w:hAnsi="Garamond" w:cs="Times New Roman"/>
        </w:rPr>
        <w:t>demand</w:t>
      </w:r>
      <w:r w:rsidR="00895601">
        <w:rPr>
          <w:rFonts w:ascii="Garamond" w:hAnsi="Garamond" w:cs="Times New Roman"/>
        </w:rPr>
        <w:t>,</w:t>
      </w:r>
      <w:r w:rsidR="00895601" w:rsidRPr="00895601">
        <w:rPr>
          <w:rFonts w:ascii="Garamond" w:hAnsi="Garamond" w:cs="Times New Roman"/>
        </w:rPr>
        <w:t xml:space="preserve"> </w:t>
      </w:r>
      <w:r w:rsidR="00895601" w:rsidRPr="00FB0D98">
        <w:rPr>
          <w:rFonts w:ascii="Garamond" w:hAnsi="Garamond" w:cs="Times New Roman"/>
        </w:rPr>
        <w:t xml:space="preserve">on average, </w:t>
      </w:r>
      <w:r w:rsidR="00895601">
        <w:rPr>
          <w:rFonts w:ascii="Garamond" w:hAnsi="Garamond" w:cs="Times New Roman"/>
        </w:rPr>
        <w:t>for</w:t>
      </w:r>
      <w:r w:rsidR="00CB47DB" w:rsidRPr="00FB0D98">
        <w:rPr>
          <w:rFonts w:ascii="Garamond" w:hAnsi="Garamond" w:cs="Times New Roman"/>
        </w:rPr>
        <w:t xml:space="preserve"> products </w:t>
      </w:r>
      <w:r w:rsidR="00895601">
        <w:rPr>
          <w:rFonts w:ascii="Garamond" w:hAnsi="Garamond" w:cs="Times New Roman"/>
        </w:rPr>
        <w:t>in</w:t>
      </w:r>
      <w:r w:rsidR="00CB47DB" w:rsidRPr="00FB0D98">
        <w:rPr>
          <w:rFonts w:ascii="Garamond" w:hAnsi="Garamond" w:cs="Times New Roman"/>
        </w:rPr>
        <w:t xml:space="preserve"> the former category. </w:t>
      </w:r>
    </w:p>
    <w:p w14:paraId="5EE96A3F" w14:textId="72F1BF00" w:rsidR="00EF528B" w:rsidRPr="00FB0D98" w:rsidRDefault="008C520C" w:rsidP="00953031">
      <w:pPr>
        <w:widowControl w:val="0"/>
        <w:autoSpaceDE w:val="0"/>
        <w:autoSpaceDN w:val="0"/>
        <w:adjustRightInd w:val="0"/>
        <w:spacing w:line="480" w:lineRule="auto"/>
        <w:ind w:firstLine="432"/>
        <w:jc w:val="both"/>
        <w:rPr>
          <w:rFonts w:ascii="Garamond" w:hAnsi="Garamond" w:cs="Times New Roman"/>
        </w:rPr>
      </w:pPr>
      <w:r w:rsidRPr="00FB0D98">
        <w:rPr>
          <w:rFonts w:ascii="Garamond" w:hAnsi="Garamond" w:cs="Times New Roman"/>
        </w:rPr>
        <w:t>We have no clear prediction o</w:t>
      </w:r>
      <w:r w:rsidR="008E77F9" w:rsidRPr="00FB0D98">
        <w:rPr>
          <w:rFonts w:ascii="Garamond" w:hAnsi="Garamond" w:cs="Times New Roman"/>
        </w:rPr>
        <w:t>f</w:t>
      </w:r>
      <w:r w:rsidRPr="00FB0D98">
        <w:rPr>
          <w:rFonts w:ascii="Garamond" w:hAnsi="Garamond" w:cs="Times New Roman"/>
        </w:rPr>
        <w:t xml:space="preserve"> the direction of the impact </w:t>
      </w:r>
      <w:r w:rsidR="00DF3278" w:rsidRPr="00FB0D98">
        <w:rPr>
          <w:rFonts w:ascii="Garamond" w:hAnsi="Garamond" w:cs="Times New Roman"/>
        </w:rPr>
        <w:t xml:space="preserve">on search intensity </w:t>
      </w:r>
      <w:r w:rsidRPr="00FB0D98">
        <w:rPr>
          <w:rFonts w:ascii="Garamond" w:hAnsi="Garamond" w:cs="Times New Roman"/>
        </w:rPr>
        <w:t>of elapsed</w:t>
      </w:r>
      <w:r w:rsidR="00B20CB3" w:rsidRPr="00FB0D98">
        <w:rPr>
          <w:rFonts w:ascii="Garamond" w:hAnsi="Garamond" w:cs="Times New Roman"/>
        </w:rPr>
        <w:t xml:space="preserve"> time</w:t>
      </w:r>
      <w:r w:rsidRPr="00FB0D98">
        <w:rPr>
          <w:rFonts w:ascii="Garamond" w:hAnsi="Garamond" w:cs="Times New Roman"/>
        </w:rPr>
        <w:t xml:space="preserve"> since launch. On one hand, </w:t>
      </w:r>
      <w:r w:rsidR="00DF3278">
        <w:rPr>
          <w:rFonts w:ascii="Garamond" w:hAnsi="Garamond" w:cs="Times New Roman"/>
        </w:rPr>
        <w:t>if</w:t>
      </w:r>
      <w:r w:rsidR="00EF528B" w:rsidRPr="00FB0D98">
        <w:rPr>
          <w:rFonts w:ascii="Garamond" w:hAnsi="Garamond" w:cs="Times New Roman"/>
        </w:rPr>
        <w:t xml:space="preserve"> </w:t>
      </w:r>
      <w:r w:rsidR="00B20CB3" w:rsidRPr="00FB0D98">
        <w:rPr>
          <w:rFonts w:ascii="Garamond" w:hAnsi="Garamond" w:cs="Times New Roman"/>
        </w:rPr>
        <w:t>a</w:t>
      </w:r>
      <w:r w:rsidR="00EF528B" w:rsidRPr="00FB0D98">
        <w:rPr>
          <w:rFonts w:ascii="Garamond" w:hAnsi="Garamond" w:cs="Times New Roman"/>
        </w:rPr>
        <w:t xml:space="preserve"> product</w:t>
      </w:r>
      <w:r w:rsidR="00B20CB3" w:rsidRPr="00FB0D98">
        <w:rPr>
          <w:rFonts w:ascii="Garamond" w:hAnsi="Garamond" w:cs="Times New Roman"/>
        </w:rPr>
        <w:t>’s novelty</w:t>
      </w:r>
      <w:r w:rsidR="00EF528B" w:rsidRPr="00FB0D98">
        <w:rPr>
          <w:rFonts w:ascii="Garamond" w:hAnsi="Garamond" w:cs="Times New Roman"/>
        </w:rPr>
        <w:t xml:space="preserve"> </w:t>
      </w:r>
      <w:r w:rsidR="00DF3278">
        <w:rPr>
          <w:rFonts w:ascii="Garamond" w:hAnsi="Garamond" w:cs="Times New Roman"/>
        </w:rPr>
        <w:t>engend</w:t>
      </w:r>
      <w:r w:rsidR="00EF528B" w:rsidRPr="00FB0D98">
        <w:rPr>
          <w:rFonts w:ascii="Garamond" w:hAnsi="Garamond" w:cs="Times New Roman"/>
        </w:rPr>
        <w:t xml:space="preserve">ers a </w:t>
      </w:r>
      <w:r w:rsidR="00DF3278">
        <w:rPr>
          <w:rFonts w:ascii="Garamond" w:hAnsi="Garamond" w:cs="Times New Roman"/>
        </w:rPr>
        <w:t>quest for</w:t>
      </w:r>
      <w:r w:rsidR="00EF528B" w:rsidRPr="00FB0D98">
        <w:rPr>
          <w:rFonts w:ascii="Garamond" w:hAnsi="Garamond" w:cs="Times New Roman"/>
        </w:rPr>
        <w:t xml:space="preserve"> more information</w:t>
      </w:r>
      <w:r w:rsidR="00111EAE" w:rsidRPr="00FB0D98">
        <w:rPr>
          <w:rFonts w:ascii="Garamond" w:hAnsi="Garamond" w:cs="Times New Roman"/>
        </w:rPr>
        <w:t xml:space="preserve">, </w:t>
      </w:r>
      <w:r w:rsidR="00DF3278">
        <w:rPr>
          <w:rFonts w:ascii="Garamond" w:hAnsi="Garamond" w:cs="Times New Roman"/>
        </w:rPr>
        <w:t>a</w:t>
      </w:r>
      <w:r w:rsidR="00111EAE" w:rsidRPr="00FB0D98">
        <w:rPr>
          <w:rFonts w:ascii="Garamond" w:hAnsi="Garamond" w:cs="Times New Roman"/>
        </w:rPr>
        <w:t xml:space="preserve"> </w:t>
      </w:r>
      <w:r w:rsidR="00074CA2" w:rsidRPr="00FB0D98">
        <w:rPr>
          <w:rFonts w:ascii="Garamond" w:hAnsi="Garamond" w:cs="Times New Roman"/>
        </w:rPr>
        <w:t xml:space="preserve">higher number of searches for a </w:t>
      </w:r>
      <w:r w:rsidR="0051765A" w:rsidRPr="00FB0D98">
        <w:rPr>
          <w:rFonts w:ascii="Garamond" w:hAnsi="Garamond" w:cs="Times New Roman"/>
        </w:rPr>
        <w:t xml:space="preserve">newer </w:t>
      </w:r>
      <w:r w:rsidR="00074CA2" w:rsidRPr="00FB0D98">
        <w:rPr>
          <w:rFonts w:ascii="Garamond" w:hAnsi="Garamond" w:cs="Times New Roman"/>
        </w:rPr>
        <w:t>remanufactured product</w:t>
      </w:r>
      <w:r w:rsidR="00DF3278">
        <w:rPr>
          <w:rFonts w:ascii="Garamond" w:hAnsi="Garamond" w:cs="Times New Roman"/>
        </w:rPr>
        <w:t xml:space="preserve"> might result</w:t>
      </w:r>
      <w:r w:rsidR="00EF528B" w:rsidRPr="00FB0D98">
        <w:rPr>
          <w:rFonts w:ascii="Garamond" w:hAnsi="Garamond" w:cs="Times New Roman"/>
        </w:rPr>
        <w:t xml:space="preserve">. </w:t>
      </w:r>
      <w:r w:rsidR="0051765A" w:rsidRPr="00FB0D98">
        <w:rPr>
          <w:rFonts w:ascii="Garamond" w:hAnsi="Garamond" w:cs="Times New Roman"/>
        </w:rPr>
        <w:t>C</w:t>
      </w:r>
      <w:r w:rsidR="00074CA2" w:rsidRPr="00FB0D98">
        <w:rPr>
          <w:rFonts w:ascii="Garamond" w:hAnsi="Garamond" w:cs="Times New Roman"/>
        </w:rPr>
        <w:t xml:space="preserve">onsumers </w:t>
      </w:r>
      <w:r w:rsidR="00B20CB3" w:rsidRPr="00FB0D98">
        <w:rPr>
          <w:rFonts w:ascii="Garamond" w:hAnsi="Garamond" w:cs="Times New Roman"/>
        </w:rPr>
        <w:t>may</w:t>
      </w:r>
      <w:r w:rsidR="008E77F9" w:rsidRPr="00FB0D98">
        <w:rPr>
          <w:rFonts w:ascii="Garamond" w:hAnsi="Garamond" w:cs="Times New Roman"/>
        </w:rPr>
        <w:t xml:space="preserve"> also</w:t>
      </w:r>
      <w:r w:rsidR="00F024D9" w:rsidRPr="00FB0D98">
        <w:rPr>
          <w:rFonts w:ascii="Garamond" w:hAnsi="Garamond" w:cs="Times New Roman"/>
        </w:rPr>
        <w:t xml:space="preserve"> </w:t>
      </w:r>
      <w:r w:rsidR="00DF3278">
        <w:rPr>
          <w:rFonts w:ascii="Garamond" w:hAnsi="Garamond" w:cs="Times New Roman"/>
        </w:rPr>
        <w:t xml:space="preserve">be </w:t>
      </w:r>
      <w:r w:rsidR="00F024D9" w:rsidRPr="00FB0D98">
        <w:rPr>
          <w:rFonts w:ascii="Garamond" w:hAnsi="Garamond" w:cs="Times New Roman"/>
        </w:rPr>
        <w:t>general</w:t>
      </w:r>
      <w:r w:rsidR="00B20CB3" w:rsidRPr="00FB0D98">
        <w:rPr>
          <w:rFonts w:ascii="Garamond" w:hAnsi="Garamond" w:cs="Times New Roman"/>
        </w:rPr>
        <w:t>l</w:t>
      </w:r>
      <w:r w:rsidR="00481FB8" w:rsidRPr="00FB0D98">
        <w:rPr>
          <w:rFonts w:ascii="Garamond" w:hAnsi="Garamond" w:cs="Times New Roman"/>
        </w:rPr>
        <w:t xml:space="preserve">y </w:t>
      </w:r>
      <w:r w:rsidR="00F024D9" w:rsidRPr="00FB0D98">
        <w:rPr>
          <w:rFonts w:ascii="Garamond" w:hAnsi="Garamond" w:cs="Times New Roman"/>
        </w:rPr>
        <w:t xml:space="preserve">less interested in </w:t>
      </w:r>
      <w:r w:rsidR="0051765A" w:rsidRPr="00FB0D98">
        <w:rPr>
          <w:rFonts w:ascii="Garamond" w:hAnsi="Garamond" w:cs="Times New Roman"/>
        </w:rPr>
        <w:t xml:space="preserve">remanufactured </w:t>
      </w:r>
      <w:r w:rsidR="00F024D9" w:rsidRPr="00FB0D98">
        <w:rPr>
          <w:rFonts w:ascii="Garamond" w:hAnsi="Garamond" w:cs="Times New Roman"/>
        </w:rPr>
        <w:t xml:space="preserve">products that have been long in the market. </w:t>
      </w:r>
      <w:r w:rsidR="0051765A" w:rsidRPr="00FB0D98">
        <w:rPr>
          <w:rFonts w:ascii="Garamond" w:hAnsi="Garamond" w:cs="Times New Roman"/>
        </w:rPr>
        <w:t xml:space="preserve">On the other hand, </w:t>
      </w:r>
      <w:r w:rsidR="00DF3278">
        <w:rPr>
          <w:rFonts w:ascii="Garamond" w:hAnsi="Garamond" w:cs="Times New Roman"/>
        </w:rPr>
        <w:t>consumers reassured by</w:t>
      </w:r>
      <w:r w:rsidR="0051765A" w:rsidRPr="00FB0D98">
        <w:rPr>
          <w:rFonts w:ascii="Garamond" w:hAnsi="Garamond" w:cs="Times New Roman"/>
        </w:rPr>
        <w:t xml:space="preserve"> a product</w:t>
      </w:r>
      <w:r w:rsidR="00DF3278">
        <w:rPr>
          <w:rFonts w:ascii="Garamond" w:hAnsi="Garamond" w:cs="Times New Roman"/>
        </w:rPr>
        <w:t>’s</w:t>
      </w:r>
      <w:r w:rsidR="0051765A" w:rsidRPr="00FB0D98">
        <w:rPr>
          <w:rFonts w:ascii="Garamond" w:hAnsi="Garamond" w:cs="Times New Roman"/>
        </w:rPr>
        <w:t xml:space="preserve"> well-established history of being offered as </w:t>
      </w:r>
      <w:r w:rsidR="008C043A">
        <w:rPr>
          <w:rFonts w:ascii="Garamond" w:hAnsi="Garamond" w:cs="Times New Roman"/>
        </w:rPr>
        <w:t>new</w:t>
      </w:r>
      <w:r w:rsidR="0051765A" w:rsidRPr="00FB0D98">
        <w:rPr>
          <w:rFonts w:ascii="Garamond" w:hAnsi="Garamond" w:cs="Times New Roman"/>
        </w:rPr>
        <w:t xml:space="preserve"> might e</w:t>
      </w:r>
      <w:r w:rsidR="00DF3278">
        <w:rPr>
          <w:rFonts w:ascii="Garamond" w:hAnsi="Garamond" w:cs="Times New Roman"/>
        </w:rPr>
        <w:t>xhibit</w:t>
      </w:r>
      <w:r w:rsidR="0051765A" w:rsidRPr="00FB0D98">
        <w:rPr>
          <w:rFonts w:ascii="Garamond" w:hAnsi="Garamond" w:cs="Times New Roman"/>
        </w:rPr>
        <w:t xml:space="preserve"> </w:t>
      </w:r>
      <w:r w:rsidR="00B20CB3" w:rsidRPr="00FB0D98">
        <w:rPr>
          <w:rFonts w:ascii="Garamond" w:hAnsi="Garamond" w:cs="Times New Roman"/>
        </w:rPr>
        <w:t xml:space="preserve">a </w:t>
      </w:r>
      <w:r w:rsidR="0051765A" w:rsidRPr="00FB0D98">
        <w:rPr>
          <w:rFonts w:ascii="Garamond" w:hAnsi="Garamond" w:cs="Times New Roman"/>
        </w:rPr>
        <w:t xml:space="preserve">higher ex ante </w:t>
      </w:r>
      <w:r w:rsidR="00B93D1D" w:rsidRPr="00FB0D98">
        <w:rPr>
          <w:rFonts w:ascii="Garamond" w:hAnsi="Garamond" w:cs="Times New Roman"/>
        </w:rPr>
        <w:t>purchase intention as captured by</w:t>
      </w:r>
      <w:r w:rsidR="0051765A" w:rsidRPr="00FB0D98">
        <w:rPr>
          <w:rFonts w:ascii="Garamond" w:hAnsi="Garamond" w:cs="Times New Roman"/>
        </w:rPr>
        <w:t xml:space="preserve"> search activity. </w:t>
      </w:r>
    </w:p>
    <w:p w14:paraId="6023106C" w14:textId="2C86F1CA" w:rsidR="00895601" w:rsidRDefault="0051765A" w:rsidP="00953031">
      <w:pPr>
        <w:widowControl w:val="0"/>
        <w:autoSpaceDE w:val="0"/>
        <w:autoSpaceDN w:val="0"/>
        <w:adjustRightInd w:val="0"/>
        <w:spacing w:line="480" w:lineRule="auto"/>
        <w:ind w:firstLine="432"/>
        <w:jc w:val="both"/>
        <w:rPr>
          <w:rFonts w:ascii="Garamond" w:hAnsi="Garamond" w:cs="Times New Roman"/>
        </w:rPr>
      </w:pPr>
      <w:r w:rsidRPr="00FB0D98">
        <w:rPr>
          <w:rFonts w:ascii="Garamond" w:hAnsi="Garamond" w:cs="Times New Roman"/>
        </w:rPr>
        <w:t xml:space="preserve">The same ambiguity holds for the relation between elapsed </w:t>
      </w:r>
      <w:r w:rsidR="00DF3278" w:rsidRPr="00FB0D98">
        <w:rPr>
          <w:rFonts w:ascii="Garamond" w:hAnsi="Garamond" w:cs="Times New Roman"/>
        </w:rPr>
        <w:t xml:space="preserve">time </w:t>
      </w:r>
      <w:r w:rsidRPr="00FB0D98">
        <w:rPr>
          <w:rFonts w:ascii="Garamond" w:hAnsi="Garamond" w:cs="Times New Roman"/>
        </w:rPr>
        <w:t xml:space="preserve">since launch and </w:t>
      </w:r>
      <w:r w:rsidRPr="00FB0D98">
        <w:rPr>
          <w:rFonts w:ascii="Garamond" w:hAnsi="Garamond" w:cs="Times New Roman"/>
        </w:rPr>
        <w:lastRenderedPageBreak/>
        <w:t xml:space="preserve">number of listings. </w:t>
      </w:r>
      <w:r w:rsidR="00FD3BB4">
        <w:rPr>
          <w:rFonts w:ascii="Garamond" w:hAnsi="Garamond" w:cs="Times New Roman"/>
        </w:rPr>
        <w:t>C</w:t>
      </w:r>
      <w:r w:rsidR="008C520C" w:rsidRPr="00FB0D98">
        <w:rPr>
          <w:rFonts w:ascii="Garamond" w:hAnsi="Garamond" w:cs="Times New Roman"/>
        </w:rPr>
        <w:t>ore</w:t>
      </w:r>
      <w:r w:rsidR="009A3148">
        <w:rPr>
          <w:rFonts w:ascii="Garamond" w:hAnsi="Garamond" w:cs="Times New Roman"/>
        </w:rPr>
        <w:t>s</w:t>
      </w:r>
      <w:r w:rsidR="008C520C" w:rsidRPr="00FB0D98">
        <w:rPr>
          <w:rFonts w:ascii="Garamond" w:hAnsi="Garamond" w:cs="Times New Roman"/>
        </w:rPr>
        <w:t xml:space="preserve"> vital to the success of remanufacturing operations</w:t>
      </w:r>
      <w:r w:rsidR="00FD3BB4">
        <w:rPr>
          <w:rFonts w:ascii="Garamond" w:hAnsi="Garamond" w:cs="Times New Roman"/>
        </w:rPr>
        <w:t xml:space="preserve"> may not be available for </w:t>
      </w:r>
      <w:r w:rsidR="00FD3BB4" w:rsidRPr="00FB0D98">
        <w:rPr>
          <w:rFonts w:ascii="Garamond" w:hAnsi="Garamond" w:cs="Times New Roman"/>
        </w:rPr>
        <w:t xml:space="preserve">recently launched products </w:t>
      </w:r>
      <w:r w:rsidR="00FD3BB4">
        <w:rPr>
          <w:rFonts w:ascii="Garamond" w:hAnsi="Garamond" w:cs="Times New Roman"/>
        </w:rPr>
        <w:t>un</w:t>
      </w:r>
      <w:r w:rsidR="00FD3BB4" w:rsidRPr="00FB0D98">
        <w:rPr>
          <w:rFonts w:ascii="Garamond" w:hAnsi="Garamond" w:cs="Times New Roman"/>
        </w:rPr>
        <w:t>likely to have been returned in new or second-hand versions</w:t>
      </w:r>
      <w:r w:rsidR="00FD3BB4" w:rsidRPr="00FD3BB4">
        <w:rPr>
          <w:rFonts w:ascii="Garamond" w:hAnsi="Garamond" w:cs="Times New Roman"/>
        </w:rPr>
        <w:t xml:space="preserve"> </w:t>
      </w:r>
      <w:r w:rsidR="00FD3BB4">
        <w:rPr>
          <w:rFonts w:ascii="Garamond" w:hAnsi="Garamond" w:cs="Times New Roman"/>
        </w:rPr>
        <w:t>in sufficient quantity</w:t>
      </w:r>
      <w:r w:rsidR="008C520C" w:rsidRPr="00FB0D98">
        <w:rPr>
          <w:rFonts w:ascii="Garamond" w:hAnsi="Garamond" w:cs="Times New Roman"/>
        </w:rPr>
        <w:t xml:space="preserve"> (Guide, 2000). </w:t>
      </w:r>
      <w:r w:rsidR="00FD3BB4">
        <w:rPr>
          <w:rFonts w:ascii="Garamond" w:hAnsi="Garamond" w:cs="Times New Roman"/>
        </w:rPr>
        <w:t>T</w:t>
      </w:r>
      <w:r w:rsidRPr="00FB0D98">
        <w:rPr>
          <w:rFonts w:ascii="Garamond" w:hAnsi="Garamond" w:cs="Times New Roman"/>
        </w:rPr>
        <w:t>he longer a product is on the market</w:t>
      </w:r>
      <w:r w:rsidR="008C520C" w:rsidRPr="00FB0D98">
        <w:rPr>
          <w:rFonts w:ascii="Garamond" w:hAnsi="Garamond" w:cs="Times New Roman"/>
        </w:rPr>
        <w:t>,</w:t>
      </w:r>
      <w:r w:rsidRPr="00FB0D98">
        <w:rPr>
          <w:rFonts w:ascii="Garamond" w:hAnsi="Garamond" w:cs="Times New Roman"/>
        </w:rPr>
        <w:t xml:space="preserve"> </w:t>
      </w:r>
      <w:r w:rsidR="00FD3BB4">
        <w:rPr>
          <w:rFonts w:ascii="Garamond" w:hAnsi="Garamond" w:cs="Times New Roman"/>
        </w:rPr>
        <w:t>m</w:t>
      </w:r>
      <w:r w:rsidR="00FD3BB4" w:rsidRPr="00FB0D98">
        <w:rPr>
          <w:rFonts w:ascii="Garamond" w:hAnsi="Garamond" w:cs="Times New Roman"/>
        </w:rPr>
        <w:t xml:space="preserve">oreover, </w:t>
      </w:r>
      <w:r w:rsidRPr="00FB0D98">
        <w:rPr>
          <w:rFonts w:ascii="Garamond" w:hAnsi="Garamond" w:cs="Times New Roman"/>
        </w:rPr>
        <w:t xml:space="preserve">the more time remanufacturers have to develop the take-back and recovery systems needed for successful remanufacturing. </w:t>
      </w:r>
      <w:r w:rsidR="001F0B41" w:rsidRPr="00FB0D98">
        <w:rPr>
          <w:rFonts w:ascii="Garamond" w:hAnsi="Garamond" w:cs="Times New Roman"/>
        </w:rPr>
        <w:t xml:space="preserve">These arguments suggest a positive impact of elapsed </w:t>
      </w:r>
      <w:r w:rsidR="00FD3BB4" w:rsidRPr="00FB0D98">
        <w:rPr>
          <w:rFonts w:ascii="Garamond" w:hAnsi="Garamond" w:cs="Times New Roman"/>
        </w:rPr>
        <w:t xml:space="preserve">time </w:t>
      </w:r>
      <w:r w:rsidR="001F0B41" w:rsidRPr="00FB0D98">
        <w:rPr>
          <w:rFonts w:ascii="Garamond" w:hAnsi="Garamond" w:cs="Times New Roman"/>
        </w:rPr>
        <w:t xml:space="preserve">since launch </w:t>
      </w:r>
      <w:r w:rsidR="008C520C" w:rsidRPr="00FB0D98">
        <w:rPr>
          <w:rFonts w:ascii="Garamond" w:hAnsi="Garamond" w:cs="Times New Roman"/>
        </w:rPr>
        <w:t xml:space="preserve">on </w:t>
      </w:r>
      <w:r w:rsidR="001F0B41" w:rsidRPr="00FB0D98">
        <w:rPr>
          <w:rFonts w:ascii="Garamond" w:hAnsi="Garamond" w:cs="Times New Roman"/>
        </w:rPr>
        <w:t>number of listings.</w:t>
      </w:r>
      <w:r w:rsidR="008C520C" w:rsidRPr="00FB0D98">
        <w:rPr>
          <w:rFonts w:ascii="Garamond" w:hAnsi="Garamond" w:cs="Times New Roman"/>
        </w:rPr>
        <w:t xml:space="preserve"> </w:t>
      </w:r>
      <w:r w:rsidR="00895601">
        <w:rPr>
          <w:rFonts w:ascii="Garamond" w:hAnsi="Garamond" w:cs="Times New Roman"/>
        </w:rPr>
        <w:t>M</w:t>
      </w:r>
      <w:r w:rsidR="00895601" w:rsidRPr="00FB0D98">
        <w:rPr>
          <w:rFonts w:ascii="Garamond" w:hAnsi="Garamond" w:cs="Times New Roman"/>
        </w:rPr>
        <w:t>icrowave ovens</w:t>
      </w:r>
      <w:r w:rsidR="00895601" w:rsidRPr="00FD3BB4">
        <w:rPr>
          <w:rFonts w:ascii="Garamond" w:hAnsi="Garamond" w:cs="Times New Roman"/>
        </w:rPr>
        <w:t xml:space="preserve"> </w:t>
      </w:r>
      <w:r w:rsidR="00895601">
        <w:rPr>
          <w:rFonts w:ascii="Garamond" w:hAnsi="Garamond" w:cs="Times New Roman"/>
        </w:rPr>
        <w:t xml:space="preserve">and other </w:t>
      </w:r>
      <w:r w:rsidR="00895601" w:rsidRPr="00FB0D98">
        <w:rPr>
          <w:rFonts w:ascii="Garamond" w:hAnsi="Garamond" w:cs="Times New Roman"/>
        </w:rPr>
        <w:t>products long known to consumer</w:t>
      </w:r>
      <w:r w:rsidR="00895601">
        <w:rPr>
          <w:rFonts w:ascii="Garamond" w:hAnsi="Garamond" w:cs="Times New Roman"/>
        </w:rPr>
        <w:t>s</w:t>
      </w:r>
      <w:r w:rsidR="00895601" w:rsidRPr="00FB0D98">
        <w:rPr>
          <w:rFonts w:ascii="Garamond" w:hAnsi="Garamond" w:cs="Times New Roman"/>
        </w:rPr>
        <w:t>,</w:t>
      </w:r>
      <w:r w:rsidR="00895601" w:rsidRPr="00FB0D98" w:rsidDel="00FD3BB4">
        <w:rPr>
          <w:rFonts w:ascii="Garamond" w:hAnsi="Garamond" w:cs="Times New Roman"/>
        </w:rPr>
        <w:t xml:space="preserve"> </w:t>
      </w:r>
      <w:r w:rsidR="00FD3BB4">
        <w:rPr>
          <w:rFonts w:ascii="Garamond" w:hAnsi="Garamond" w:cs="Times New Roman"/>
        </w:rPr>
        <w:t>o</w:t>
      </w:r>
      <w:r w:rsidR="001F0B41" w:rsidRPr="00FB0D98">
        <w:rPr>
          <w:rFonts w:ascii="Garamond" w:hAnsi="Garamond" w:cs="Times New Roman"/>
        </w:rPr>
        <w:t xml:space="preserve">n the other hand, </w:t>
      </w:r>
      <w:r w:rsidRPr="00FB0D98">
        <w:rPr>
          <w:rFonts w:ascii="Garamond" w:hAnsi="Garamond" w:cs="Times New Roman"/>
        </w:rPr>
        <w:t>are likely to be functional products as defined by Fisher (1997)</w:t>
      </w:r>
      <w:r w:rsidR="00101FD3">
        <w:rPr>
          <w:rFonts w:ascii="Garamond" w:hAnsi="Garamond" w:cs="Times New Roman"/>
        </w:rPr>
        <w:t>,</w:t>
      </w:r>
      <w:r w:rsidRPr="00FB0D98">
        <w:rPr>
          <w:rFonts w:ascii="Garamond" w:hAnsi="Garamond" w:cs="Times New Roman"/>
        </w:rPr>
        <w:t xml:space="preserve"> their </w:t>
      </w:r>
      <w:r w:rsidR="00101FD3">
        <w:rPr>
          <w:rFonts w:ascii="Garamond" w:hAnsi="Garamond" w:cs="Times New Roman"/>
        </w:rPr>
        <w:t xml:space="preserve">long </w:t>
      </w:r>
      <w:r w:rsidRPr="00FB0D98">
        <w:rPr>
          <w:rFonts w:ascii="Garamond" w:hAnsi="Garamond" w:cs="Times New Roman"/>
        </w:rPr>
        <w:t>life cycles a</w:t>
      </w:r>
      <w:r w:rsidR="00101FD3">
        <w:rPr>
          <w:rFonts w:ascii="Garamond" w:hAnsi="Garamond" w:cs="Times New Roman"/>
        </w:rPr>
        <w:t>ccounting</w:t>
      </w:r>
      <w:r w:rsidRPr="00FB0D98">
        <w:rPr>
          <w:rFonts w:ascii="Garamond" w:hAnsi="Garamond" w:cs="Times New Roman"/>
        </w:rPr>
        <w:t xml:space="preserve"> </w:t>
      </w:r>
      <w:r w:rsidR="00101FD3">
        <w:rPr>
          <w:rFonts w:ascii="Garamond" w:hAnsi="Garamond" w:cs="Times New Roman"/>
        </w:rPr>
        <w:t xml:space="preserve">for their </w:t>
      </w:r>
      <w:r w:rsidRPr="00FB0D98">
        <w:rPr>
          <w:rFonts w:ascii="Garamond" w:hAnsi="Garamond" w:cs="Times New Roman"/>
        </w:rPr>
        <w:t>long</w:t>
      </w:r>
      <w:r w:rsidR="00101FD3">
        <w:rPr>
          <w:rFonts w:ascii="Garamond" w:hAnsi="Garamond" w:cs="Times New Roman"/>
        </w:rPr>
        <w:t>evity in the market</w:t>
      </w:r>
      <w:r w:rsidRPr="00FB0D98">
        <w:rPr>
          <w:rFonts w:ascii="Garamond" w:hAnsi="Garamond" w:cs="Times New Roman"/>
        </w:rPr>
        <w:t xml:space="preserve"> (a product with</w:t>
      </w:r>
      <w:r w:rsidR="001F0B41" w:rsidRPr="00FB0D98">
        <w:rPr>
          <w:rFonts w:ascii="Garamond" w:hAnsi="Garamond" w:cs="Times New Roman"/>
        </w:rPr>
        <w:t xml:space="preserve"> a</w:t>
      </w:r>
      <w:r w:rsidRPr="00FB0D98">
        <w:rPr>
          <w:rFonts w:ascii="Garamond" w:hAnsi="Garamond" w:cs="Times New Roman"/>
        </w:rPr>
        <w:t xml:space="preserve"> short life</w:t>
      </w:r>
      <w:r w:rsidR="00215ED1" w:rsidRPr="00FB0D98">
        <w:rPr>
          <w:rFonts w:ascii="Garamond" w:hAnsi="Garamond" w:cs="Times New Roman"/>
        </w:rPr>
        <w:t xml:space="preserve"> </w:t>
      </w:r>
      <w:r w:rsidRPr="00FB0D98">
        <w:rPr>
          <w:rFonts w:ascii="Garamond" w:hAnsi="Garamond" w:cs="Times New Roman"/>
        </w:rPr>
        <w:t>cycle launched many years ago</w:t>
      </w:r>
      <w:r w:rsidR="00895601" w:rsidRPr="00FB0D98">
        <w:rPr>
          <w:rFonts w:ascii="Garamond" w:hAnsi="Garamond" w:cs="Times New Roman"/>
        </w:rPr>
        <w:t>, no longer be</w:t>
      </w:r>
      <w:r w:rsidR="00895601">
        <w:rPr>
          <w:rFonts w:ascii="Garamond" w:hAnsi="Garamond" w:cs="Times New Roman"/>
        </w:rPr>
        <w:t>ing</w:t>
      </w:r>
      <w:r w:rsidR="00895601" w:rsidRPr="00FB0D98">
        <w:rPr>
          <w:rFonts w:ascii="Garamond" w:hAnsi="Garamond" w:cs="Times New Roman"/>
        </w:rPr>
        <w:t xml:space="preserve"> in the market</w:t>
      </w:r>
      <w:r w:rsidR="00895601">
        <w:rPr>
          <w:rFonts w:ascii="Garamond" w:hAnsi="Garamond" w:cs="Times New Roman"/>
        </w:rPr>
        <w:t>,</w:t>
      </w:r>
      <w:r w:rsidRPr="00FB0D98">
        <w:rPr>
          <w:rFonts w:ascii="Garamond" w:hAnsi="Garamond" w:cs="Times New Roman"/>
        </w:rPr>
        <w:t xml:space="preserve"> would not figure in our sample). </w:t>
      </w:r>
      <w:r w:rsidR="00101FD3">
        <w:rPr>
          <w:rFonts w:ascii="Garamond" w:hAnsi="Garamond" w:cs="Times New Roman"/>
        </w:rPr>
        <w:t>A</w:t>
      </w:r>
      <w:r w:rsidRPr="00FB0D98">
        <w:rPr>
          <w:rFonts w:ascii="Garamond" w:hAnsi="Garamond" w:cs="Times New Roman"/>
        </w:rPr>
        <w:t xml:space="preserve"> snapsho</w:t>
      </w:r>
      <w:r w:rsidR="001F0B41" w:rsidRPr="00FB0D98">
        <w:rPr>
          <w:rFonts w:ascii="Garamond" w:hAnsi="Garamond" w:cs="Times New Roman"/>
        </w:rPr>
        <w:t>t</w:t>
      </w:r>
      <w:r w:rsidRPr="00FB0D98">
        <w:rPr>
          <w:rFonts w:ascii="Garamond" w:hAnsi="Garamond" w:cs="Times New Roman"/>
        </w:rPr>
        <w:t xml:space="preserve"> of products currently in the market is </w:t>
      </w:r>
      <w:r w:rsidR="00101FD3">
        <w:rPr>
          <w:rFonts w:ascii="Garamond" w:hAnsi="Garamond" w:cs="Times New Roman"/>
        </w:rPr>
        <w:t xml:space="preserve">thus </w:t>
      </w:r>
      <w:r w:rsidRPr="00FB0D98">
        <w:rPr>
          <w:rFonts w:ascii="Garamond" w:hAnsi="Garamond" w:cs="Times New Roman"/>
        </w:rPr>
        <w:t>composed of long life</w:t>
      </w:r>
      <w:r w:rsidR="008C520C" w:rsidRPr="00FB0D98">
        <w:rPr>
          <w:rFonts w:ascii="Garamond" w:hAnsi="Garamond" w:cs="Times New Roman"/>
        </w:rPr>
        <w:t xml:space="preserve"> </w:t>
      </w:r>
      <w:r w:rsidR="00980F6A" w:rsidRPr="00FB0D98">
        <w:rPr>
          <w:rFonts w:ascii="Garamond" w:hAnsi="Garamond" w:cs="Times New Roman"/>
        </w:rPr>
        <w:t>cycle</w:t>
      </w:r>
      <w:r w:rsidR="00101FD3">
        <w:rPr>
          <w:rFonts w:ascii="Garamond" w:hAnsi="Garamond" w:cs="Times New Roman"/>
        </w:rPr>
        <w:t xml:space="preserve"> </w:t>
      </w:r>
      <w:r w:rsidR="00101FD3" w:rsidRPr="00FB0D98">
        <w:rPr>
          <w:rFonts w:ascii="Garamond" w:hAnsi="Garamond" w:cs="Times New Roman"/>
        </w:rPr>
        <w:t>product</w:t>
      </w:r>
      <w:r w:rsidR="00980F6A" w:rsidRPr="00FB0D98">
        <w:rPr>
          <w:rFonts w:ascii="Garamond" w:hAnsi="Garamond" w:cs="Times New Roman"/>
        </w:rPr>
        <w:t>s</w:t>
      </w:r>
      <w:r w:rsidRPr="00FB0D98">
        <w:rPr>
          <w:rFonts w:ascii="Garamond" w:hAnsi="Garamond" w:cs="Times New Roman"/>
        </w:rPr>
        <w:t xml:space="preserve"> (classified as functional by Fisher)</w:t>
      </w:r>
      <w:r w:rsidR="00101FD3">
        <w:rPr>
          <w:rFonts w:ascii="Garamond" w:hAnsi="Garamond" w:cs="Times New Roman"/>
        </w:rPr>
        <w:t>,</w:t>
      </w:r>
      <w:r w:rsidRPr="00FB0D98">
        <w:rPr>
          <w:rFonts w:ascii="Garamond" w:hAnsi="Garamond" w:cs="Times New Roman"/>
        </w:rPr>
        <w:t xml:space="preserve"> launched recently or not</w:t>
      </w:r>
      <w:r w:rsidR="00215ED1" w:rsidRPr="00FB0D98">
        <w:rPr>
          <w:rFonts w:ascii="Garamond" w:hAnsi="Garamond" w:cs="Times New Roman"/>
        </w:rPr>
        <w:t>,</w:t>
      </w:r>
      <w:r w:rsidRPr="00FB0D98">
        <w:rPr>
          <w:rFonts w:ascii="Garamond" w:hAnsi="Garamond" w:cs="Times New Roman"/>
        </w:rPr>
        <w:t xml:space="preserve"> and short life</w:t>
      </w:r>
      <w:r w:rsidR="00215ED1" w:rsidRPr="00FB0D98">
        <w:rPr>
          <w:rFonts w:ascii="Garamond" w:hAnsi="Garamond" w:cs="Times New Roman"/>
        </w:rPr>
        <w:t xml:space="preserve"> </w:t>
      </w:r>
      <w:r w:rsidRPr="00FB0D98">
        <w:rPr>
          <w:rFonts w:ascii="Garamond" w:hAnsi="Garamond" w:cs="Times New Roman"/>
        </w:rPr>
        <w:t>cycle</w:t>
      </w:r>
      <w:r w:rsidR="00101FD3" w:rsidRPr="00101FD3">
        <w:rPr>
          <w:rFonts w:ascii="Garamond" w:hAnsi="Garamond" w:cs="Times New Roman"/>
        </w:rPr>
        <w:t xml:space="preserve"> </w:t>
      </w:r>
      <w:r w:rsidR="00101FD3" w:rsidRPr="00FB0D98">
        <w:rPr>
          <w:rFonts w:ascii="Garamond" w:hAnsi="Garamond" w:cs="Times New Roman"/>
        </w:rPr>
        <w:t>product</w:t>
      </w:r>
      <w:r w:rsidR="00215ED1" w:rsidRPr="00FB0D98">
        <w:rPr>
          <w:rFonts w:ascii="Garamond" w:hAnsi="Garamond" w:cs="Times New Roman"/>
        </w:rPr>
        <w:t>s</w:t>
      </w:r>
      <w:r w:rsidRPr="00FB0D98">
        <w:rPr>
          <w:rFonts w:ascii="Garamond" w:hAnsi="Garamond" w:cs="Times New Roman"/>
        </w:rPr>
        <w:t xml:space="preserve"> (classified by Fisher as innovative)</w:t>
      </w:r>
      <w:r w:rsidR="00101FD3">
        <w:rPr>
          <w:rFonts w:ascii="Garamond" w:hAnsi="Garamond" w:cs="Times New Roman"/>
        </w:rPr>
        <w:t>,</w:t>
      </w:r>
      <w:r w:rsidR="001F0B41" w:rsidRPr="00FB0D98">
        <w:rPr>
          <w:rFonts w:ascii="Garamond" w:hAnsi="Garamond" w:cs="Times New Roman"/>
        </w:rPr>
        <w:t xml:space="preserve"> launched recently</w:t>
      </w:r>
      <w:r w:rsidRPr="00FB0D98">
        <w:rPr>
          <w:rFonts w:ascii="Garamond" w:hAnsi="Garamond" w:cs="Times New Roman"/>
        </w:rPr>
        <w:t xml:space="preserve">. </w:t>
      </w:r>
      <w:r w:rsidR="005316A8">
        <w:rPr>
          <w:rFonts w:ascii="Garamond" w:hAnsi="Garamond" w:cs="Times New Roman"/>
        </w:rPr>
        <w:t>A</w:t>
      </w:r>
      <w:r w:rsidRPr="00FB0D98">
        <w:rPr>
          <w:rFonts w:ascii="Garamond" w:hAnsi="Garamond" w:cs="Times New Roman"/>
        </w:rPr>
        <w:t xml:space="preserve"> product </w:t>
      </w:r>
      <w:r w:rsidR="005316A8">
        <w:rPr>
          <w:rFonts w:ascii="Garamond" w:hAnsi="Garamond" w:cs="Times New Roman"/>
        </w:rPr>
        <w:t>wi</w:t>
      </w:r>
      <w:r w:rsidRPr="00FB0D98">
        <w:rPr>
          <w:rFonts w:ascii="Garamond" w:hAnsi="Garamond" w:cs="Times New Roman"/>
        </w:rPr>
        <w:t xml:space="preserve">th a long elapsed </w:t>
      </w:r>
      <w:r w:rsidR="00101FD3" w:rsidRPr="00FB0D98">
        <w:rPr>
          <w:rFonts w:ascii="Garamond" w:hAnsi="Garamond" w:cs="Times New Roman"/>
        </w:rPr>
        <w:t xml:space="preserve">time </w:t>
      </w:r>
      <w:r w:rsidRPr="00FB0D98">
        <w:rPr>
          <w:rFonts w:ascii="Garamond" w:hAnsi="Garamond" w:cs="Times New Roman"/>
        </w:rPr>
        <w:t xml:space="preserve">since launch </w:t>
      </w:r>
      <w:r w:rsidR="005316A8">
        <w:rPr>
          <w:rFonts w:ascii="Garamond" w:hAnsi="Garamond" w:cs="Times New Roman"/>
        </w:rPr>
        <w:t xml:space="preserve">is </w:t>
      </w:r>
      <w:r w:rsidR="00101FD3">
        <w:rPr>
          <w:rFonts w:ascii="Garamond" w:hAnsi="Garamond" w:cs="Times New Roman"/>
        </w:rPr>
        <w:t>thus</w:t>
      </w:r>
      <w:r w:rsidR="005316A8">
        <w:rPr>
          <w:rFonts w:ascii="Garamond" w:hAnsi="Garamond" w:cs="Times New Roman"/>
        </w:rPr>
        <w:t>,</w:t>
      </w:r>
      <w:r w:rsidR="008C520C" w:rsidRPr="00FB0D98">
        <w:rPr>
          <w:rFonts w:ascii="Garamond" w:hAnsi="Garamond" w:cs="Times New Roman"/>
        </w:rPr>
        <w:t xml:space="preserve"> by construction</w:t>
      </w:r>
      <w:r w:rsidR="005316A8">
        <w:rPr>
          <w:rFonts w:ascii="Garamond" w:hAnsi="Garamond" w:cs="Times New Roman"/>
        </w:rPr>
        <w:t>,</w:t>
      </w:r>
      <w:r w:rsidRPr="00FB0D98">
        <w:rPr>
          <w:rFonts w:ascii="Garamond" w:hAnsi="Garamond" w:cs="Times New Roman"/>
        </w:rPr>
        <w:t xml:space="preserve"> functional</w:t>
      </w:r>
      <w:r w:rsidR="005316A8">
        <w:rPr>
          <w:rFonts w:ascii="Garamond" w:hAnsi="Garamond" w:cs="Times New Roman"/>
        </w:rPr>
        <w:t>,</w:t>
      </w:r>
      <w:r w:rsidRPr="00FB0D98">
        <w:rPr>
          <w:rFonts w:ascii="Garamond" w:hAnsi="Garamond" w:cs="Times New Roman"/>
        </w:rPr>
        <w:t xml:space="preserve"> </w:t>
      </w:r>
      <w:r w:rsidR="005316A8">
        <w:rPr>
          <w:rFonts w:ascii="Garamond" w:hAnsi="Garamond" w:cs="Times New Roman"/>
        </w:rPr>
        <w:t>but this characteristic is</w:t>
      </w:r>
      <w:r w:rsidRPr="00FB0D98">
        <w:rPr>
          <w:rFonts w:ascii="Garamond" w:hAnsi="Garamond" w:cs="Times New Roman"/>
        </w:rPr>
        <w:t xml:space="preserve"> not </w:t>
      </w:r>
      <w:r w:rsidR="005316A8">
        <w:rPr>
          <w:rFonts w:ascii="Garamond" w:hAnsi="Garamond" w:cs="Times New Roman"/>
        </w:rPr>
        <w:t>definitiv</w:t>
      </w:r>
      <w:r w:rsidRPr="00FB0D98">
        <w:rPr>
          <w:rFonts w:ascii="Garamond" w:hAnsi="Garamond" w:cs="Times New Roman"/>
        </w:rPr>
        <w:t>e</w:t>
      </w:r>
      <w:r w:rsidR="005316A8">
        <w:rPr>
          <w:rFonts w:ascii="Garamond" w:hAnsi="Garamond" w:cs="Times New Roman"/>
        </w:rPr>
        <w:t>,</w:t>
      </w:r>
      <w:r w:rsidR="001F0B41" w:rsidRPr="00FB0D98">
        <w:rPr>
          <w:rFonts w:ascii="Garamond" w:hAnsi="Garamond" w:cs="Times New Roman"/>
        </w:rPr>
        <w:t xml:space="preserve"> some functional products in our sample hav</w:t>
      </w:r>
      <w:r w:rsidR="005316A8">
        <w:rPr>
          <w:rFonts w:ascii="Garamond" w:hAnsi="Garamond" w:cs="Times New Roman"/>
        </w:rPr>
        <w:t>ing</w:t>
      </w:r>
      <w:r w:rsidR="001F0B41" w:rsidRPr="00FB0D98">
        <w:rPr>
          <w:rFonts w:ascii="Garamond" w:hAnsi="Garamond" w:cs="Times New Roman"/>
        </w:rPr>
        <w:t xml:space="preserve"> been launched recently</w:t>
      </w:r>
      <w:r w:rsidRPr="00FB0D98">
        <w:rPr>
          <w:rFonts w:ascii="Garamond" w:hAnsi="Garamond" w:cs="Times New Roman"/>
        </w:rPr>
        <w:t xml:space="preserve">. </w:t>
      </w:r>
    </w:p>
    <w:p w14:paraId="33FF7C7D" w14:textId="09F74973" w:rsidR="0051765A" w:rsidRPr="00FB0D98" w:rsidRDefault="005316A8" w:rsidP="00953031">
      <w:pPr>
        <w:widowControl w:val="0"/>
        <w:autoSpaceDE w:val="0"/>
        <w:autoSpaceDN w:val="0"/>
        <w:adjustRightInd w:val="0"/>
        <w:spacing w:line="480" w:lineRule="auto"/>
        <w:ind w:firstLine="432"/>
        <w:jc w:val="both"/>
        <w:rPr>
          <w:rFonts w:ascii="Garamond" w:hAnsi="Garamond" w:cs="Times New Roman"/>
        </w:rPr>
      </w:pPr>
      <w:r>
        <w:rPr>
          <w:rFonts w:ascii="Garamond" w:hAnsi="Garamond" w:cs="Times New Roman"/>
        </w:rPr>
        <w:t xml:space="preserve">Crediting </w:t>
      </w:r>
      <w:r w:rsidR="0051765A" w:rsidRPr="00FB0D98">
        <w:rPr>
          <w:rFonts w:ascii="Garamond" w:hAnsi="Garamond" w:cs="Times New Roman"/>
        </w:rPr>
        <w:t>Fisher</w:t>
      </w:r>
      <w:r>
        <w:rPr>
          <w:rFonts w:ascii="Garamond" w:hAnsi="Garamond" w:cs="Times New Roman"/>
        </w:rPr>
        <w:t>’s</w:t>
      </w:r>
      <w:r w:rsidR="0051765A" w:rsidRPr="00FB0D98">
        <w:rPr>
          <w:rFonts w:ascii="Garamond" w:hAnsi="Garamond" w:cs="Times New Roman"/>
        </w:rPr>
        <w:t xml:space="preserve"> (1997) suggest</w:t>
      </w:r>
      <w:r>
        <w:rPr>
          <w:rFonts w:ascii="Garamond" w:hAnsi="Garamond" w:cs="Times New Roman"/>
        </w:rPr>
        <w:t>ion</w:t>
      </w:r>
      <w:r w:rsidR="0051765A" w:rsidRPr="00FB0D98">
        <w:rPr>
          <w:rFonts w:ascii="Garamond" w:hAnsi="Garamond" w:cs="Times New Roman"/>
        </w:rPr>
        <w:t xml:space="preserve"> that functional products</w:t>
      </w:r>
      <w:r>
        <w:rPr>
          <w:rFonts w:ascii="Garamond" w:hAnsi="Garamond" w:cs="Times New Roman"/>
        </w:rPr>
        <w:t>’</w:t>
      </w:r>
      <w:r w:rsidR="001E523E" w:rsidRPr="00FB0D98">
        <w:rPr>
          <w:rFonts w:ascii="Garamond" w:hAnsi="Garamond" w:cs="Times New Roman"/>
        </w:rPr>
        <w:t xml:space="preserve"> </w:t>
      </w:r>
      <w:r w:rsidR="0051765A" w:rsidRPr="00FB0D98">
        <w:rPr>
          <w:rFonts w:ascii="Garamond" w:hAnsi="Garamond" w:cs="Times New Roman"/>
        </w:rPr>
        <w:t>profit margins</w:t>
      </w:r>
      <w:r w:rsidR="001F0B41" w:rsidRPr="00FB0D98">
        <w:rPr>
          <w:rFonts w:ascii="Garamond" w:hAnsi="Garamond" w:cs="Times New Roman"/>
        </w:rPr>
        <w:t xml:space="preserve"> </w:t>
      </w:r>
      <w:r>
        <w:rPr>
          <w:rFonts w:ascii="Garamond" w:hAnsi="Garamond" w:cs="Times New Roman"/>
        </w:rPr>
        <w:t>ar</w:t>
      </w:r>
      <w:r w:rsidRPr="00FB0D98">
        <w:rPr>
          <w:rFonts w:ascii="Garamond" w:hAnsi="Garamond" w:cs="Times New Roman"/>
        </w:rPr>
        <w:t xml:space="preserve">e smaller </w:t>
      </w:r>
      <w:r w:rsidR="001F0B41" w:rsidRPr="00FB0D98">
        <w:rPr>
          <w:rFonts w:ascii="Garamond" w:hAnsi="Garamond" w:cs="Times New Roman"/>
        </w:rPr>
        <w:t xml:space="preserve">because </w:t>
      </w:r>
      <w:r w:rsidR="00D57007" w:rsidRPr="00FB0D98">
        <w:rPr>
          <w:rFonts w:ascii="Garamond" w:hAnsi="Garamond" w:cs="Times New Roman"/>
        </w:rPr>
        <w:t>the</w:t>
      </w:r>
      <w:r w:rsidR="001E523E" w:rsidRPr="00FB0D98">
        <w:rPr>
          <w:rFonts w:ascii="Garamond" w:hAnsi="Garamond" w:cs="Times New Roman"/>
        </w:rPr>
        <w:t>ir</w:t>
      </w:r>
      <w:r w:rsidR="00D57007" w:rsidRPr="00FB0D98">
        <w:rPr>
          <w:rFonts w:ascii="Garamond" w:hAnsi="Garamond" w:cs="Times New Roman"/>
        </w:rPr>
        <w:t xml:space="preserve"> relative</w:t>
      </w:r>
      <w:r>
        <w:rPr>
          <w:rFonts w:ascii="Garamond" w:hAnsi="Garamond" w:cs="Times New Roman"/>
        </w:rPr>
        <w:t>ly</w:t>
      </w:r>
      <w:r w:rsidR="00D57007" w:rsidRPr="00FB0D98">
        <w:rPr>
          <w:rFonts w:ascii="Garamond" w:hAnsi="Garamond" w:cs="Times New Roman"/>
        </w:rPr>
        <w:t xml:space="preserve"> </w:t>
      </w:r>
      <w:r w:rsidR="00980F6A" w:rsidRPr="00FB0D98">
        <w:rPr>
          <w:rFonts w:ascii="Garamond" w:hAnsi="Garamond" w:cs="Times New Roman"/>
        </w:rPr>
        <w:t>stab</w:t>
      </w:r>
      <w:r w:rsidR="00215ED1" w:rsidRPr="00FB0D98">
        <w:rPr>
          <w:rFonts w:ascii="Garamond" w:hAnsi="Garamond" w:cs="Times New Roman"/>
        </w:rPr>
        <w:t>le</w:t>
      </w:r>
      <w:r w:rsidR="00D57007" w:rsidRPr="00FB0D98">
        <w:rPr>
          <w:rFonts w:ascii="Garamond" w:hAnsi="Garamond" w:cs="Times New Roman"/>
        </w:rPr>
        <w:t xml:space="preserve"> demand and long life</w:t>
      </w:r>
      <w:r w:rsidR="001E523E" w:rsidRPr="00FB0D98">
        <w:rPr>
          <w:rFonts w:ascii="Garamond" w:hAnsi="Garamond" w:cs="Times New Roman"/>
        </w:rPr>
        <w:t xml:space="preserve"> </w:t>
      </w:r>
      <w:r w:rsidR="00D57007" w:rsidRPr="00FB0D98">
        <w:rPr>
          <w:rFonts w:ascii="Garamond" w:hAnsi="Garamond" w:cs="Times New Roman"/>
        </w:rPr>
        <w:t>cycles invite competition</w:t>
      </w:r>
      <w:r w:rsidR="001F0B41" w:rsidRPr="00FB0D98">
        <w:rPr>
          <w:rFonts w:ascii="Garamond" w:hAnsi="Garamond" w:cs="Times New Roman"/>
        </w:rPr>
        <w:t xml:space="preserve">, a longer </w:t>
      </w:r>
      <w:r>
        <w:rPr>
          <w:rFonts w:ascii="Garamond" w:hAnsi="Garamond" w:cs="Times New Roman"/>
        </w:rPr>
        <w:t>e</w:t>
      </w:r>
      <w:r w:rsidR="001F0B41" w:rsidRPr="00FB0D98">
        <w:rPr>
          <w:rFonts w:ascii="Garamond" w:hAnsi="Garamond" w:cs="Times New Roman"/>
        </w:rPr>
        <w:t>lapse</w:t>
      </w:r>
      <w:r>
        <w:rPr>
          <w:rFonts w:ascii="Garamond" w:hAnsi="Garamond" w:cs="Times New Roman"/>
        </w:rPr>
        <w:t>d</w:t>
      </w:r>
      <w:r w:rsidR="001F0B41" w:rsidRPr="00FB0D98">
        <w:rPr>
          <w:rFonts w:ascii="Garamond" w:hAnsi="Garamond" w:cs="Times New Roman"/>
        </w:rPr>
        <w:t xml:space="preserve"> </w:t>
      </w:r>
      <w:r w:rsidRPr="00FB0D98">
        <w:rPr>
          <w:rFonts w:ascii="Garamond" w:hAnsi="Garamond" w:cs="Times New Roman"/>
        </w:rPr>
        <w:t xml:space="preserve">time </w:t>
      </w:r>
      <w:r w:rsidR="001F0B41" w:rsidRPr="00FB0D98">
        <w:rPr>
          <w:rFonts w:ascii="Garamond" w:hAnsi="Garamond" w:cs="Times New Roman"/>
        </w:rPr>
        <w:t xml:space="preserve">since launch could </w:t>
      </w:r>
      <w:r w:rsidR="00FC5470">
        <w:rPr>
          <w:rFonts w:ascii="Garamond" w:hAnsi="Garamond" w:cs="Times New Roman"/>
        </w:rPr>
        <w:t>serve</w:t>
      </w:r>
      <w:r w:rsidR="001F0B41" w:rsidRPr="00FB0D98">
        <w:rPr>
          <w:rFonts w:ascii="Garamond" w:hAnsi="Garamond" w:cs="Times New Roman"/>
        </w:rPr>
        <w:t xml:space="preserve"> as an inverse proxy for the profit margin</w:t>
      </w:r>
      <w:r w:rsidR="001E523E" w:rsidRPr="00FB0D98">
        <w:rPr>
          <w:rFonts w:ascii="Garamond" w:hAnsi="Garamond" w:cs="Times New Roman"/>
        </w:rPr>
        <w:t xml:space="preserve"> associated with </w:t>
      </w:r>
      <w:r w:rsidR="00215ED1" w:rsidRPr="00FB0D98">
        <w:rPr>
          <w:rFonts w:ascii="Garamond" w:hAnsi="Garamond" w:cs="Times New Roman"/>
        </w:rPr>
        <w:t>a</w:t>
      </w:r>
      <w:r w:rsidR="001E523E" w:rsidRPr="00FB0D98">
        <w:rPr>
          <w:rFonts w:ascii="Garamond" w:hAnsi="Garamond" w:cs="Times New Roman"/>
        </w:rPr>
        <w:t xml:space="preserve"> product</w:t>
      </w:r>
      <w:r w:rsidR="001F0B41" w:rsidRPr="00FB0D98">
        <w:rPr>
          <w:rFonts w:ascii="Garamond" w:hAnsi="Garamond" w:cs="Times New Roman"/>
        </w:rPr>
        <w:t xml:space="preserve">. </w:t>
      </w:r>
      <w:r w:rsidR="00FC5470">
        <w:rPr>
          <w:rFonts w:ascii="Garamond" w:hAnsi="Garamond" w:cs="Times New Roman"/>
        </w:rPr>
        <w:t>Reasoning that</w:t>
      </w:r>
      <w:r w:rsidR="001F0B41" w:rsidRPr="00FB0D98">
        <w:rPr>
          <w:rFonts w:ascii="Garamond" w:hAnsi="Garamond" w:cs="Times New Roman"/>
        </w:rPr>
        <w:t xml:space="preserve"> </w:t>
      </w:r>
      <w:r w:rsidR="001E523E" w:rsidRPr="00FB0D98">
        <w:rPr>
          <w:rFonts w:ascii="Garamond" w:hAnsi="Garamond" w:cs="Times New Roman"/>
        </w:rPr>
        <w:t>smaller</w:t>
      </w:r>
      <w:r w:rsidR="001F0B41" w:rsidRPr="00FB0D98">
        <w:rPr>
          <w:rFonts w:ascii="Garamond" w:hAnsi="Garamond" w:cs="Times New Roman"/>
        </w:rPr>
        <w:t xml:space="preserve"> profit margins for remanufactured products should lead to </w:t>
      </w:r>
      <w:r w:rsidR="001E523E" w:rsidRPr="00FB0D98">
        <w:rPr>
          <w:rFonts w:ascii="Garamond" w:hAnsi="Garamond" w:cs="Times New Roman"/>
        </w:rPr>
        <w:t>smaller</w:t>
      </w:r>
      <w:r w:rsidR="001F0B41" w:rsidRPr="00FB0D98">
        <w:rPr>
          <w:rFonts w:ascii="Garamond" w:hAnsi="Garamond" w:cs="Times New Roman"/>
        </w:rPr>
        <w:t xml:space="preserve"> market size, we expect a negative impact of </w:t>
      </w:r>
      <w:r w:rsidR="008C520C" w:rsidRPr="00FB0D98">
        <w:rPr>
          <w:rFonts w:ascii="Garamond" w:hAnsi="Garamond" w:cs="Times New Roman"/>
        </w:rPr>
        <w:t>e</w:t>
      </w:r>
      <w:r w:rsidR="001F0B41" w:rsidRPr="00FB0D98">
        <w:rPr>
          <w:rFonts w:ascii="Garamond" w:hAnsi="Garamond" w:cs="Times New Roman"/>
        </w:rPr>
        <w:t>lapse</w:t>
      </w:r>
      <w:r w:rsidR="008C520C" w:rsidRPr="00FB0D98">
        <w:rPr>
          <w:rFonts w:ascii="Garamond" w:hAnsi="Garamond" w:cs="Times New Roman"/>
        </w:rPr>
        <w:t>d</w:t>
      </w:r>
      <w:r w:rsidR="001F0B41" w:rsidRPr="00FB0D98">
        <w:rPr>
          <w:rFonts w:ascii="Garamond" w:hAnsi="Garamond" w:cs="Times New Roman"/>
        </w:rPr>
        <w:t xml:space="preserve"> </w:t>
      </w:r>
      <w:r w:rsidR="00FC5470" w:rsidRPr="00FB0D98">
        <w:rPr>
          <w:rFonts w:ascii="Garamond" w:hAnsi="Garamond" w:cs="Times New Roman"/>
        </w:rPr>
        <w:t xml:space="preserve">time </w:t>
      </w:r>
      <w:r w:rsidR="001F0B41" w:rsidRPr="00FB0D98">
        <w:rPr>
          <w:rFonts w:ascii="Garamond" w:hAnsi="Garamond" w:cs="Times New Roman"/>
        </w:rPr>
        <w:t>since launch on number of listings</w:t>
      </w:r>
      <w:r w:rsidR="00FC5470">
        <w:rPr>
          <w:rFonts w:ascii="Garamond" w:hAnsi="Garamond" w:cs="Times New Roman"/>
        </w:rPr>
        <w:t>,</w:t>
      </w:r>
      <w:r w:rsidR="001F0B41" w:rsidRPr="00FB0D98">
        <w:rPr>
          <w:rFonts w:ascii="Garamond" w:hAnsi="Garamond" w:cs="Times New Roman"/>
        </w:rPr>
        <w:t xml:space="preserve"> </w:t>
      </w:r>
      <w:r w:rsidR="00FC5470">
        <w:rPr>
          <w:rFonts w:ascii="Garamond" w:hAnsi="Garamond" w:cs="Times New Roman"/>
        </w:rPr>
        <w:t>and</w:t>
      </w:r>
      <w:r w:rsidR="001F0B41" w:rsidRPr="00FB0D98">
        <w:rPr>
          <w:rFonts w:ascii="Garamond" w:hAnsi="Garamond" w:cs="Times New Roman"/>
        </w:rPr>
        <w:t xml:space="preserve"> thus obtain the following two non</w:t>
      </w:r>
      <w:r w:rsidR="008E2013" w:rsidRPr="00FB0D98">
        <w:rPr>
          <w:rFonts w:ascii="Garamond" w:hAnsi="Garamond" w:cs="Times New Roman"/>
        </w:rPr>
        <w:t>-</w:t>
      </w:r>
      <w:r w:rsidR="001F0B41" w:rsidRPr="00FB0D98">
        <w:rPr>
          <w:rFonts w:ascii="Garamond" w:hAnsi="Garamond" w:cs="Times New Roman"/>
        </w:rPr>
        <w:t>directional hypotheses</w:t>
      </w:r>
      <w:r w:rsidR="00215ED1" w:rsidRPr="00FB0D98">
        <w:rPr>
          <w:rFonts w:ascii="Garamond" w:hAnsi="Garamond" w:cs="Times New Roman"/>
        </w:rPr>
        <w:t>.</w:t>
      </w:r>
      <w:r w:rsidR="0051765A" w:rsidRPr="00FB0D98">
        <w:rPr>
          <w:rFonts w:ascii="Garamond" w:hAnsi="Garamond" w:cs="Times New Roman"/>
        </w:rPr>
        <w:t xml:space="preserve"> </w:t>
      </w:r>
    </w:p>
    <w:p w14:paraId="6B578DB1" w14:textId="77777777" w:rsidR="0051765A" w:rsidRPr="00FB0D98" w:rsidRDefault="0051765A" w:rsidP="0051765A">
      <w:pPr>
        <w:widowControl w:val="0"/>
        <w:autoSpaceDE w:val="0"/>
        <w:autoSpaceDN w:val="0"/>
        <w:adjustRightInd w:val="0"/>
        <w:spacing w:line="480" w:lineRule="auto"/>
        <w:jc w:val="both"/>
        <w:rPr>
          <w:rFonts w:ascii="Garamond" w:hAnsi="Garamond" w:cs="Times New Roman"/>
        </w:rPr>
      </w:pPr>
    </w:p>
    <w:p w14:paraId="18E3A7AE" w14:textId="36BE52E8" w:rsidR="00F024D9" w:rsidRPr="00FB0D98" w:rsidRDefault="00F024D9" w:rsidP="00F024D9">
      <w:pPr>
        <w:widowControl w:val="0"/>
        <w:autoSpaceDE w:val="0"/>
        <w:autoSpaceDN w:val="0"/>
        <w:adjustRightInd w:val="0"/>
        <w:spacing w:line="480" w:lineRule="auto"/>
        <w:jc w:val="both"/>
        <w:rPr>
          <w:rFonts w:ascii="Garamond" w:hAnsi="Garamond" w:cs="Times New Roman"/>
        </w:rPr>
      </w:pPr>
      <w:r w:rsidRPr="00FB0D98">
        <w:rPr>
          <w:rFonts w:ascii="Garamond" w:hAnsi="Garamond" w:cs="Times New Roman"/>
        </w:rPr>
        <w:t>H</w:t>
      </w:r>
      <w:r w:rsidR="00A340D7" w:rsidRPr="00FB0D98">
        <w:rPr>
          <w:rFonts w:ascii="Garamond" w:hAnsi="Garamond" w:cs="Times New Roman"/>
        </w:rPr>
        <w:t>5</w:t>
      </w:r>
      <w:r w:rsidRPr="00FB0D98">
        <w:rPr>
          <w:rFonts w:ascii="Garamond" w:hAnsi="Garamond" w:cs="Times New Roman"/>
        </w:rPr>
        <w:t xml:space="preserve">a. </w:t>
      </w:r>
      <w:r w:rsidR="00FC5470">
        <w:rPr>
          <w:rFonts w:ascii="Garamond" w:hAnsi="Garamond" w:cs="Times New Roman"/>
        </w:rPr>
        <w:t>E</w:t>
      </w:r>
      <w:r w:rsidRPr="00FB0D98">
        <w:rPr>
          <w:rFonts w:ascii="Garamond" w:hAnsi="Garamond" w:cs="Times New Roman"/>
        </w:rPr>
        <w:t xml:space="preserve">lapsed </w:t>
      </w:r>
      <w:r w:rsidR="00FC5470">
        <w:rPr>
          <w:rFonts w:ascii="Garamond" w:hAnsi="Garamond" w:cs="Times New Roman"/>
        </w:rPr>
        <w:t>t</w:t>
      </w:r>
      <w:r w:rsidR="00FC5470" w:rsidRPr="00FB0D98">
        <w:rPr>
          <w:rFonts w:ascii="Garamond" w:hAnsi="Garamond" w:cs="Times New Roman"/>
        </w:rPr>
        <w:t xml:space="preserve">ime </w:t>
      </w:r>
      <w:r w:rsidRPr="00FB0D98">
        <w:rPr>
          <w:rFonts w:ascii="Garamond" w:hAnsi="Garamond" w:cs="Times New Roman"/>
        </w:rPr>
        <w:t xml:space="preserve">since launch affects </w:t>
      </w:r>
      <w:r w:rsidR="00884372" w:rsidRPr="00FB0D98">
        <w:rPr>
          <w:rFonts w:ascii="Garamond" w:hAnsi="Garamond" w:cs="Times New Roman"/>
        </w:rPr>
        <w:t>search intensity</w:t>
      </w:r>
      <w:r w:rsidRPr="00FB0D98">
        <w:rPr>
          <w:rFonts w:ascii="Garamond" w:hAnsi="Garamond" w:cs="Times New Roman"/>
        </w:rPr>
        <w:t xml:space="preserve"> for</w:t>
      </w:r>
      <w:r w:rsidR="003F3FC7">
        <w:rPr>
          <w:rFonts w:ascii="Garamond" w:hAnsi="Garamond" w:cs="Times New Roman"/>
        </w:rPr>
        <w:t xml:space="preserve"> remanufactured products</w:t>
      </w:r>
      <w:r w:rsidRPr="00FB0D98">
        <w:rPr>
          <w:rFonts w:ascii="Garamond" w:hAnsi="Garamond" w:cs="Times New Roman"/>
        </w:rPr>
        <w:t>.</w:t>
      </w:r>
    </w:p>
    <w:p w14:paraId="70A472BC" w14:textId="2A004A90" w:rsidR="00B80167" w:rsidRPr="00FB0D98" w:rsidRDefault="00B80167" w:rsidP="00B80167">
      <w:pPr>
        <w:widowControl w:val="0"/>
        <w:autoSpaceDE w:val="0"/>
        <w:autoSpaceDN w:val="0"/>
        <w:adjustRightInd w:val="0"/>
        <w:spacing w:line="480" w:lineRule="auto"/>
        <w:jc w:val="both"/>
        <w:rPr>
          <w:rFonts w:ascii="Garamond" w:hAnsi="Garamond" w:cs="Times New Roman"/>
        </w:rPr>
      </w:pPr>
      <w:r w:rsidRPr="00FB0D98">
        <w:rPr>
          <w:rFonts w:ascii="Garamond" w:hAnsi="Garamond" w:cs="Times New Roman"/>
        </w:rPr>
        <w:t>H</w:t>
      </w:r>
      <w:r w:rsidR="00A340D7" w:rsidRPr="00FB0D98">
        <w:rPr>
          <w:rFonts w:ascii="Garamond" w:hAnsi="Garamond" w:cs="Times New Roman"/>
        </w:rPr>
        <w:t>5</w:t>
      </w:r>
      <w:r w:rsidR="003C419C" w:rsidRPr="00FB0D98">
        <w:rPr>
          <w:rFonts w:ascii="Garamond" w:hAnsi="Garamond" w:cs="Times New Roman"/>
        </w:rPr>
        <w:t>b</w:t>
      </w:r>
      <w:r w:rsidRPr="00FB0D98">
        <w:rPr>
          <w:rFonts w:ascii="Garamond" w:hAnsi="Garamond" w:cs="Times New Roman"/>
        </w:rPr>
        <w:t xml:space="preserve">. </w:t>
      </w:r>
      <w:r w:rsidR="00FC5470">
        <w:rPr>
          <w:rFonts w:ascii="Garamond" w:hAnsi="Garamond" w:cs="Times New Roman"/>
        </w:rPr>
        <w:t>E</w:t>
      </w:r>
      <w:r w:rsidRPr="00FB0D98">
        <w:rPr>
          <w:rFonts w:ascii="Garamond" w:hAnsi="Garamond" w:cs="Times New Roman"/>
        </w:rPr>
        <w:t xml:space="preserve">lapsed </w:t>
      </w:r>
      <w:r w:rsidR="00FC5470">
        <w:rPr>
          <w:rFonts w:ascii="Garamond" w:hAnsi="Garamond" w:cs="Times New Roman"/>
        </w:rPr>
        <w:t>t</w:t>
      </w:r>
      <w:r w:rsidR="00FC5470" w:rsidRPr="00FB0D98">
        <w:rPr>
          <w:rFonts w:ascii="Garamond" w:hAnsi="Garamond" w:cs="Times New Roman"/>
        </w:rPr>
        <w:t xml:space="preserve">ime </w:t>
      </w:r>
      <w:r w:rsidRPr="00FB0D98">
        <w:rPr>
          <w:rFonts w:ascii="Garamond" w:hAnsi="Garamond" w:cs="Times New Roman"/>
        </w:rPr>
        <w:t xml:space="preserve">since launch affects </w:t>
      </w:r>
      <w:r w:rsidR="0067400A">
        <w:rPr>
          <w:rFonts w:ascii="Garamond" w:hAnsi="Garamond" w:cs="Times New Roman"/>
        </w:rPr>
        <w:t xml:space="preserve">the </w:t>
      </w:r>
      <w:r w:rsidR="009A23F6" w:rsidRPr="00FB0D98">
        <w:rPr>
          <w:rFonts w:ascii="Garamond" w:hAnsi="Garamond" w:cs="Times New Roman"/>
        </w:rPr>
        <w:t>number of listings</w:t>
      </w:r>
      <w:r w:rsidRPr="00FB0D98">
        <w:rPr>
          <w:rFonts w:ascii="Garamond" w:hAnsi="Garamond" w:cs="Times New Roman"/>
        </w:rPr>
        <w:t xml:space="preserve"> for</w:t>
      </w:r>
      <w:r w:rsidR="003F3FC7">
        <w:rPr>
          <w:rFonts w:ascii="Garamond" w:hAnsi="Garamond" w:cs="Times New Roman"/>
        </w:rPr>
        <w:t xml:space="preserve"> remanufactured </w:t>
      </w:r>
      <w:r w:rsidR="003F3FC7">
        <w:rPr>
          <w:rFonts w:ascii="Garamond" w:hAnsi="Garamond" w:cs="Times New Roman"/>
        </w:rPr>
        <w:lastRenderedPageBreak/>
        <w:t>products</w:t>
      </w:r>
      <w:r w:rsidRPr="00FB0D98">
        <w:rPr>
          <w:rFonts w:ascii="Garamond" w:hAnsi="Garamond" w:cs="Times New Roman"/>
        </w:rPr>
        <w:t>.</w:t>
      </w:r>
    </w:p>
    <w:p w14:paraId="6FD27CCC" w14:textId="77777777" w:rsidR="00B80167" w:rsidRPr="00FB0D98" w:rsidRDefault="00B80167" w:rsidP="00B80167">
      <w:pPr>
        <w:widowControl w:val="0"/>
        <w:autoSpaceDE w:val="0"/>
        <w:autoSpaceDN w:val="0"/>
        <w:adjustRightInd w:val="0"/>
        <w:spacing w:line="480" w:lineRule="auto"/>
        <w:jc w:val="both"/>
        <w:rPr>
          <w:rFonts w:ascii="Garamond" w:hAnsi="Garamond" w:cs="Times New Roman"/>
        </w:rPr>
      </w:pPr>
    </w:p>
    <w:p w14:paraId="790A8A87" w14:textId="2EC8B582" w:rsidR="009521DD" w:rsidRPr="00FB0D98" w:rsidRDefault="008C520C" w:rsidP="0065402B">
      <w:pPr>
        <w:widowControl w:val="0"/>
        <w:autoSpaceDE w:val="0"/>
        <w:autoSpaceDN w:val="0"/>
        <w:adjustRightInd w:val="0"/>
        <w:spacing w:line="480" w:lineRule="auto"/>
        <w:rPr>
          <w:rFonts w:ascii="Garamond" w:hAnsi="Garamond" w:cs="Times New Roman"/>
        </w:rPr>
      </w:pPr>
      <w:r w:rsidRPr="00FB0D98">
        <w:rPr>
          <w:rFonts w:ascii="Garamond" w:hAnsi="Garamond" w:cs="Times New Roman"/>
        </w:rPr>
        <w:t>4.</w:t>
      </w:r>
      <w:r w:rsidR="003F3FC7">
        <w:rPr>
          <w:rFonts w:ascii="Garamond" w:hAnsi="Garamond" w:cs="Times New Roman"/>
        </w:rPr>
        <w:t>6</w:t>
      </w:r>
      <w:r w:rsidR="00716950" w:rsidRPr="00FB0D98">
        <w:rPr>
          <w:rFonts w:ascii="Garamond" w:hAnsi="Garamond" w:cs="Times New Roman"/>
        </w:rPr>
        <w:t xml:space="preserve">. </w:t>
      </w:r>
      <w:r w:rsidR="009521DD" w:rsidRPr="00FB0D98">
        <w:rPr>
          <w:rFonts w:ascii="Garamond" w:hAnsi="Garamond" w:cs="Times New Roman"/>
        </w:rPr>
        <w:t>Price of new counterpart</w:t>
      </w:r>
      <w:r w:rsidR="00FC5470">
        <w:rPr>
          <w:rFonts w:ascii="Garamond" w:hAnsi="Garamond" w:cs="Times New Roman"/>
        </w:rPr>
        <w:t>s</w:t>
      </w:r>
    </w:p>
    <w:p w14:paraId="247156F4" w14:textId="7A61F19E" w:rsidR="001F0B41" w:rsidRPr="00FB0D98" w:rsidRDefault="009521DD" w:rsidP="001F0B41">
      <w:pPr>
        <w:widowControl w:val="0"/>
        <w:autoSpaceDE w:val="0"/>
        <w:autoSpaceDN w:val="0"/>
        <w:adjustRightInd w:val="0"/>
        <w:spacing w:line="480" w:lineRule="auto"/>
        <w:ind w:firstLine="284"/>
        <w:jc w:val="both"/>
        <w:rPr>
          <w:rFonts w:ascii="Garamond" w:hAnsi="Garamond" w:cs="Times New Roman"/>
        </w:rPr>
      </w:pPr>
      <w:r w:rsidRPr="00FB0D98">
        <w:rPr>
          <w:rFonts w:ascii="Garamond" w:hAnsi="Garamond" w:cs="Times New Roman"/>
        </w:rPr>
        <w:t xml:space="preserve">Prior research suggests that </w:t>
      </w:r>
      <w:r w:rsidR="00FC5470">
        <w:rPr>
          <w:rFonts w:ascii="Garamond" w:hAnsi="Garamond" w:cs="Times New Roman"/>
        </w:rPr>
        <w:t xml:space="preserve">prices of </w:t>
      </w:r>
      <w:r w:rsidRPr="00FB0D98">
        <w:rPr>
          <w:rFonts w:ascii="Garamond" w:hAnsi="Garamond" w:cs="Times New Roman"/>
        </w:rPr>
        <w:t xml:space="preserve">remanufactured products </w:t>
      </w:r>
      <w:r w:rsidR="0051765A" w:rsidRPr="00FB0D98">
        <w:rPr>
          <w:rFonts w:ascii="Garamond" w:hAnsi="Garamond" w:cs="Times New Roman"/>
        </w:rPr>
        <w:t>a</w:t>
      </w:r>
      <w:r w:rsidR="00FC5470">
        <w:rPr>
          <w:rFonts w:ascii="Garamond" w:hAnsi="Garamond" w:cs="Times New Roman"/>
        </w:rPr>
        <w:t>r</w:t>
      </w:r>
      <w:r w:rsidR="0051765A" w:rsidRPr="00FB0D98">
        <w:rPr>
          <w:rFonts w:ascii="Garamond" w:hAnsi="Garamond" w:cs="Times New Roman"/>
        </w:rPr>
        <w:t xml:space="preserve">e discounted relative to </w:t>
      </w:r>
      <w:r w:rsidR="00FC5470">
        <w:rPr>
          <w:rFonts w:ascii="Garamond" w:hAnsi="Garamond" w:cs="Times New Roman"/>
        </w:rPr>
        <w:t xml:space="preserve">those of </w:t>
      </w:r>
      <w:r w:rsidR="0051765A" w:rsidRPr="00FB0D98">
        <w:rPr>
          <w:rFonts w:ascii="Garamond" w:hAnsi="Garamond" w:cs="Times New Roman"/>
        </w:rPr>
        <w:t>new products</w:t>
      </w:r>
      <w:r w:rsidR="004B71D1">
        <w:rPr>
          <w:rFonts w:ascii="Garamond" w:hAnsi="Garamond" w:cs="Times New Roman"/>
        </w:rPr>
        <w:t>, which was in line with our interviews</w:t>
      </w:r>
      <w:r w:rsidRPr="00FB0D98">
        <w:rPr>
          <w:rFonts w:ascii="Garamond" w:hAnsi="Garamond" w:cs="Times New Roman"/>
        </w:rPr>
        <w:t xml:space="preserve"> (Guide and Li, 2010</w:t>
      </w:r>
      <w:r w:rsidR="001A3F35" w:rsidRPr="00FB0D98">
        <w:rPr>
          <w:rFonts w:ascii="Garamond" w:hAnsi="Garamond" w:cs="Times New Roman"/>
        </w:rPr>
        <w:t xml:space="preserve">; </w:t>
      </w:r>
      <w:proofErr w:type="spellStart"/>
      <w:r w:rsidR="001A3F35" w:rsidRPr="00FB0D98">
        <w:rPr>
          <w:rFonts w:ascii="Garamond" w:hAnsi="Garamond" w:cs="Times New Roman"/>
        </w:rPr>
        <w:t>Quariguasi</w:t>
      </w:r>
      <w:proofErr w:type="spellEnd"/>
      <w:r w:rsidR="001A3F35" w:rsidRPr="00FB0D98">
        <w:rPr>
          <w:rFonts w:ascii="Garamond" w:hAnsi="Garamond" w:cs="Times New Roman"/>
        </w:rPr>
        <w:t xml:space="preserve"> </w:t>
      </w:r>
      <w:proofErr w:type="spellStart"/>
      <w:r w:rsidR="001A3F35" w:rsidRPr="00FB0D98">
        <w:rPr>
          <w:rFonts w:ascii="Garamond" w:hAnsi="Garamond" w:cs="Times New Roman"/>
        </w:rPr>
        <w:t>Frota</w:t>
      </w:r>
      <w:proofErr w:type="spellEnd"/>
      <w:r w:rsidR="001A3F35" w:rsidRPr="00FB0D98">
        <w:rPr>
          <w:rFonts w:ascii="Garamond" w:hAnsi="Garamond" w:cs="Times New Roman"/>
        </w:rPr>
        <w:t xml:space="preserve"> </w:t>
      </w:r>
      <w:proofErr w:type="spellStart"/>
      <w:r w:rsidR="001A3F35" w:rsidRPr="00FB0D98">
        <w:rPr>
          <w:rFonts w:ascii="Garamond" w:hAnsi="Garamond" w:cs="Times New Roman"/>
        </w:rPr>
        <w:t>Neto</w:t>
      </w:r>
      <w:proofErr w:type="spellEnd"/>
      <w:r w:rsidR="001A3F35" w:rsidRPr="00FB0D98">
        <w:rPr>
          <w:rFonts w:ascii="Garamond" w:hAnsi="Garamond" w:cs="Times New Roman"/>
        </w:rPr>
        <w:t xml:space="preserve"> et al</w:t>
      </w:r>
      <w:r w:rsidR="00C70BC1" w:rsidRPr="00FB0D98">
        <w:rPr>
          <w:rFonts w:ascii="Garamond" w:hAnsi="Garamond" w:cs="Times New Roman"/>
        </w:rPr>
        <w:t>.</w:t>
      </w:r>
      <w:r w:rsidR="001A3F35" w:rsidRPr="00FB0D98">
        <w:rPr>
          <w:rFonts w:ascii="Garamond" w:hAnsi="Garamond" w:cs="Times New Roman"/>
        </w:rPr>
        <w:t>, 201</w:t>
      </w:r>
      <w:r w:rsidR="002972AC" w:rsidRPr="00FB0D98">
        <w:rPr>
          <w:rFonts w:ascii="Garamond" w:hAnsi="Garamond" w:cs="Times New Roman"/>
        </w:rPr>
        <w:t>6</w:t>
      </w:r>
      <w:r w:rsidR="004E602E">
        <w:rPr>
          <w:rFonts w:ascii="Garamond" w:hAnsi="Garamond" w:cs="Times New Roman"/>
        </w:rPr>
        <w:t>)</w:t>
      </w:r>
      <w:r w:rsidR="004B71D1">
        <w:rPr>
          <w:rFonts w:ascii="Garamond" w:hAnsi="Garamond" w:cs="Times New Roman"/>
        </w:rPr>
        <w:t xml:space="preserve">. </w:t>
      </w:r>
      <w:r w:rsidR="0070343C">
        <w:rPr>
          <w:rFonts w:ascii="Garamond" w:hAnsi="Garamond" w:cs="Times New Roman"/>
        </w:rPr>
        <w:t>A</w:t>
      </w:r>
      <w:r w:rsidR="001F0B41" w:rsidRPr="00FB0D98">
        <w:rPr>
          <w:rFonts w:ascii="Garamond" w:hAnsi="Garamond" w:cs="Times New Roman"/>
        </w:rPr>
        <w:t>s</w:t>
      </w:r>
      <w:r w:rsidRPr="00FB0D98">
        <w:rPr>
          <w:rFonts w:ascii="Garamond" w:hAnsi="Garamond" w:cs="Times New Roman"/>
        </w:rPr>
        <w:t xml:space="preserve"> </w:t>
      </w:r>
      <w:r w:rsidR="00FC5470">
        <w:rPr>
          <w:rFonts w:ascii="Garamond" w:hAnsi="Garamond" w:cs="Times New Roman"/>
        </w:rPr>
        <w:t>less expensive</w:t>
      </w:r>
      <w:r w:rsidRPr="00FB0D98">
        <w:rPr>
          <w:rFonts w:ascii="Garamond" w:hAnsi="Garamond" w:cs="Times New Roman"/>
        </w:rPr>
        <w:t xml:space="preserve"> alternat</w:t>
      </w:r>
      <w:r w:rsidR="000160CE" w:rsidRPr="00FB0D98">
        <w:rPr>
          <w:rFonts w:ascii="Garamond" w:hAnsi="Garamond" w:cs="Times New Roman"/>
        </w:rPr>
        <w:t xml:space="preserve">ives to new counterparts, </w:t>
      </w:r>
      <w:r w:rsidR="00DB6EB3" w:rsidRPr="00FB0D98">
        <w:rPr>
          <w:rFonts w:ascii="Garamond" w:hAnsi="Garamond" w:cs="Times New Roman"/>
        </w:rPr>
        <w:t>remanufactured</w:t>
      </w:r>
      <w:r w:rsidRPr="00FB0D98">
        <w:rPr>
          <w:rFonts w:ascii="Garamond" w:hAnsi="Garamond" w:cs="Times New Roman"/>
        </w:rPr>
        <w:t xml:space="preserve"> </w:t>
      </w:r>
      <w:r w:rsidR="00446E26" w:rsidRPr="00FB0D98">
        <w:rPr>
          <w:rFonts w:ascii="Garamond" w:hAnsi="Garamond" w:cs="Times New Roman"/>
        </w:rPr>
        <w:t xml:space="preserve">and </w:t>
      </w:r>
      <w:r w:rsidR="00685C05" w:rsidRPr="00FB0D98">
        <w:rPr>
          <w:rFonts w:ascii="Garamond" w:hAnsi="Garamond" w:cs="Times New Roman"/>
        </w:rPr>
        <w:t>second-hand</w:t>
      </w:r>
      <w:r w:rsidR="00446E26" w:rsidRPr="00FB0D98">
        <w:rPr>
          <w:rFonts w:ascii="Garamond" w:hAnsi="Garamond" w:cs="Times New Roman"/>
        </w:rPr>
        <w:t xml:space="preserve"> </w:t>
      </w:r>
      <w:r w:rsidRPr="00FB0D98">
        <w:rPr>
          <w:rFonts w:ascii="Garamond" w:hAnsi="Garamond" w:cs="Times New Roman"/>
        </w:rPr>
        <w:t>version</w:t>
      </w:r>
      <w:r w:rsidR="00446E26" w:rsidRPr="00FB0D98">
        <w:rPr>
          <w:rFonts w:ascii="Garamond" w:hAnsi="Garamond" w:cs="Times New Roman"/>
        </w:rPr>
        <w:t>s</w:t>
      </w:r>
      <w:r w:rsidRPr="00FB0D98">
        <w:rPr>
          <w:rFonts w:ascii="Garamond" w:hAnsi="Garamond" w:cs="Times New Roman"/>
        </w:rPr>
        <w:t xml:space="preserve"> of already affordable </w:t>
      </w:r>
      <w:r w:rsidR="00C70BC1" w:rsidRPr="00FB0D98">
        <w:rPr>
          <w:rFonts w:ascii="Garamond" w:hAnsi="Garamond" w:cs="Times New Roman"/>
        </w:rPr>
        <w:t>products</w:t>
      </w:r>
      <w:r w:rsidR="00FC5470">
        <w:rPr>
          <w:rFonts w:ascii="Garamond" w:hAnsi="Garamond" w:cs="Times New Roman"/>
        </w:rPr>
        <w:t xml:space="preserve"> can be expected to generate less interest among consumers</w:t>
      </w:r>
      <w:r w:rsidRPr="00DE45E9">
        <w:rPr>
          <w:rFonts w:ascii="Garamond" w:hAnsi="Garamond" w:cs="Times New Roman"/>
        </w:rPr>
        <w:t xml:space="preserve">. </w:t>
      </w:r>
      <w:r w:rsidR="00381775" w:rsidRPr="00DE45E9">
        <w:rPr>
          <w:rFonts w:ascii="Garamond" w:hAnsi="Garamond" w:cs="Times New Roman"/>
        </w:rPr>
        <w:t>One</w:t>
      </w:r>
      <w:r w:rsidR="00180ACD" w:rsidRPr="00DE45E9">
        <w:rPr>
          <w:rFonts w:ascii="Garamond" w:hAnsi="Garamond" w:cs="Times New Roman"/>
        </w:rPr>
        <w:t xml:space="preserve"> interviewe</w:t>
      </w:r>
      <w:r w:rsidR="00FC5470" w:rsidRPr="00DE45E9">
        <w:rPr>
          <w:rFonts w:ascii="Garamond" w:hAnsi="Garamond" w:cs="Times New Roman"/>
        </w:rPr>
        <w:t>e</w:t>
      </w:r>
      <w:r w:rsidR="00180ACD" w:rsidRPr="00DE45E9">
        <w:rPr>
          <w:rFonts w:ascii="Garamond" w:hAnsi="Garamond" w:cs="Times New Roman"/>
        </w:rPr>
        <w:t xml:space="preserve"> </w:t>
      </w:r>
      <w:r w:rsidR="00381775" w:rsidRPr="00DE45E9">
        <w:rPr>
          <w:rFonts w:ascii="Garamond" w:hAnsi="Garamond" w:cs="Times New Roman"/>
        </w:rPr>
        <w:t>was not</w:t>
      </w:r>
      <w:r w:rsidR="004B71D1" w:rsidRPr="00DE45E9">
        <w:rPr>
          <w:rFonts w:ascii="Garamond" w:hAnsi="Garamond" w:cs="Times New Roman"/>
        </w:rPr>
        <w:t xml:space="preserve"> very positive about</w:t>
      </w:r>
      <w:r w:rsidR="00180ACD" w:rsidRPr="00DE45E9">
        <w:rPr>
          <w:rFonts w:ascii="Garamond" w:hAnsi="Garamond" w:cs="Times New Roman"/>
        </w:rPr>
        <w:t xml:space="preserve"> </w:t>
      </w:r>
      <w:r w:rsidR="004B71D1" w:rsidRPr="00DE45E9">
        <w:rPr>
          <w:rFonts w:ascii="Garamond" w:hAnsi="Garamond" w:cs="Times New Roman"/>
        </w:rPr>
        <w:t xml:space="preserve">the </w:t>
      </w:r>
      <w:r w:rsidR="00180ACD" w:rsidRPr="00DE45E9">
        <w:rPr>
          <w:rFonts w:ascii="Garamond" w:hAnsi="Garamond" w:cs="Times New Roman"/>
        </w:rPr>
        <w:t>market for low</w:t>
      </w:r>
      <w:r w:rsidR="00CE0F2F" w:rsidRPr="00DE45E9">
        <w:rPr>
          <w:rFonts w:ascii="Garamond" w:hAnsi="Garamond" w:cs="Times New Roman"/>
        </w:rPr>
        <w:t>-</w:t>
      </w:r>
      <w:r w:rsidR="00180ACD" w:rsidRPr="00DE45E9">
        <w:rPr>
          <w:rFonts w:ascii="Garamond" w:hAnsi="Garamond" w:cs="Times New Roman"/>
        </w:rPr>
        <w:t>price</w:t>
      </w:r>
      <w:r w:rsidR="00CE0F2F" w:rsidRPr="00DE45E9">
        <w:rPr>
          <w:rFonts w:ascii="Garamond" w:hAnsi="Garamond" w:cs="Times New Roman"/>
        </w:rPr>
        <w:t>d</w:t>
      </w:r>
      <w:r w:rsidR="00180ACD" w:rsidRPr="00DE45E9">
        <w:rPr>
          <w:rFonts w:ascii="Garamond" w:hAnsi="Garamond" w:cs="Times New Roman"/>
        </w:rPr>
        <w:t xml:space="preserve"> electronic devi</w:t>
      </w:r>
      <w:r w:rsidR="00CE0F2F" w:rsidRPr="00DE45E9">
        <w:rPr>
          <w:rFonts w:ascii="Garamond" w:hAnsi="Garamond" w:cs="Times New Roman"/>
        </w:rPr>
        <w:t>ce</w:t>
      </w:r>
      <w:r w:rsidR="00180ACD" w:rsidRPr="00DE45E9">
        <w:rPr>
          <w:rFonts w:ascii="Garamond" w:hAnsi="Garamond" w:cs="Times New Roman"/>
        </w:rPr>
        <w:t>s</w:t>
      </w:r>
      <w:r w:rsidR="00874D70">
        <w:rPr>
          <w:rFonts w:ascii="Garamond" w:hAnsi="Garamond" w:cs="Times New Roman"/>
        </w:rPr>
        <w:t xml:space="preserve">. </w:t>
      </w:r>
      <w:r w:rsidR="00CE0F2F" w:rsidRPr="00DE45E9">
        <w:rPr>
          <w:rFonts w:ascii="Garamond" w:hAnsi="Garamond" w:cs="Times New Roman"/>
        </w:rPr>
        <w:t xml:space="preserve">according to </w:t>
      </w:r>
      <w:r w:rsidR="00180ACD" w:rsidRPr="00DE45E9">
        <w:rPr>
          <w:rFonts w:ascii="Garamond" w:hAnsi="Garamond" w:cs="Times New Roman"/>
        </w:rPr>
        <w:t>who</w:t>
      </w:r>
      <w:r w:rsidR="00CE0F2F" w:rsidRPr="00DE45E9">
        <w:rPr>
          <w:rFonts w:ascii="Garamond" w:hAnsi="Garamond" w:cs="Times New Roman"/>
        </w:rPr>
        <w:t>m</w:t>
      </w:r>
      <w:r w:rsidR="0070343C" w:rsidRPr="00DE45E9">
        <w:rPr>
          <w:rFonts w:ascii="Garamond" w:hAnsi="Garamond" w:cs="Times New Roman"/>
        </w:rPr>
        <w:t>,</w:t>
      </w:r>
      <w:r w:rsidR="00180ACD" w:rsidRPr="00DE45E9">
        <w:rPr>
          <w:rFonts w:ascii="Garamond" w:hAnsi="Garamond" w:cs="Times New Roman"/>
        </w:rPr>
        <w:t xml:space="preserve"> “</w:t>
      </w:r>
      <w:r w:rsidR="00262934" w:rsidRPr="00DE45E9">
        <w:rPr>
          <w:rFonts w:ascii="Garamond" w:hAnsi="Garamond" w:cs="Times New Roman"/>
        </w:rPr>
        <w:t>Some [products], like toasters or hair dryers, are already so cheap it would be hard to justify the expense of fixing and putting them back on the market</w:t>
      </w:r>
      <w:r w:rsidR="00CE0F2F" w:rsidRPr="00DE45E9">
        <w:rPr>
          <w:rFonts w:ascii="Garamond" w:hAnsi="Garamond" w:cs="Times New Roman"/>
        </w:rPr>
        <w:t>.</w:t>
      </w:r>
      <w:r w:rsidR="00874D70">
        <w:rPr>
          <w:rFonts w:ascii="Garamond" w:hAnsi="Garamond" w:cs="Times New Roman"/>
        </w:rPr>
        <w:t xml:space="preserve">”. That was in aligned with the findings in </w:t>
      </w:r>
      <w:proofErr w:type="spellStart"/>
      <w:r w:rsidR="00874D70" w:rsidRPr="00DE45E9">
        <w:rPr>
          <w:rFonts w:ascii="Garamond" w:hAnsi="Garamond" w:cs="Times New Roman"/>
        </w:rPr>
        <w:t>Hagerty</w:t>
      </w:r>
      <w:proofErr w:type="spellEnd"/>
      <w:r w:rsidR="00874D70" w:rsidRPr="00DE45E9">
        <w:rPr>
          <w:rFonts w:ascii="Garamond" w:hAnsi="Garamond" w:cs="Times New Roman"/>
        </w:rPr>
        <w:t xml:space="preserve"> and </w:t>
      </w:r>
      <w:proofErr w:type="spellStart"/>
      <w:r w:rsidR="00874D70" w:rsidRPr="00DE45E9">
        <w:rPr>
          <w:rFonts w:ascii="Garamond" w:hAnsi="Garamond" w:cs="Times New Roman"/>
        </w:rPr>
        <w:t>Glader</w:t>
      </w:r>
      <w:proofErr w:type="spellEnd"/>
      <w:r w:rsidR="00874D70">
        <w:rPr>
          <w:rFonts w:ascii="Garamond" w:hAnsi="Garamond" w:cs="Times New Roman"/>
        </w:rPr>
        <w:t xml:space="preserve"> (2011). </w:t>
      </w:r>
      <w:r w:rsidR="00CE0F2F">
        <w:rPr>
          <w:rFonts w:ascii="Garamond" w:hAnsi="Garamond" w:cs="Times New Roman"/>
        </w:rPr>
        <w:t>T</w:t>
      </w:r>
      <w:r w:rsidR="001F0B41" w:rsidRPr="00FB0D98">
        <w:rPr>
          <w:rFonts w:ascii="Garamond" w:hAnsi="Garamond" w:cs="Times New Roman"/>
        </w:rPr>
        <w:t xml:space="preserve">here </w:t>
      </w:r>
      <w:r w:rsidR="00CE0F2F">
        <w:rPr>
          <w:rFonts w:ascii="Garamond" w:hAnsi="Garamond" w:cs="Times New Roman"/>
        </w:rPr>
        <w:t>being</w:t>
      </w:r>
      <w:r w:rsidR="001F0B41" w:rsidRPr="00FB0D98">
        <w:rPr>
          <w:rFonts w:ascii="Garamond" w:hAnsi="Garamond" w:cs="Times New Roman"/>
        </w:rPr>
        <w:t xml:space="preserve"> </w:t>
      </w:r>
      <w:r w:rsidR="00CE0F2F">
        <w:rPr>
          <w:rFonts w:ascii="Garamond" w:hAnsi="Garamond" w:cs="Times New Roman"/>
        </w:rPr>
        <w:t>great</w:t>
      </w:r>
      <w:r w:rsidR="001E523E" w:rsidRPr="00FB0D98">
        <w:rPr>
          <w:rFonts w:ascii="Garamond" w:hAnsi="Garamond" w:cs="Times New Roman"/>
        </w:rPr>
        <w:t xml:space="preserve">er demand </w:t>
      </w:r>
      <w:r w:rsidR="001F0B41" w:rsidRPr="00FB0D98">
        <w:rPr>
          <w:rFonts w:ascii="Garamond" w:hAnsi="Garamond" w:cs="Times New Roman"/>
        </w:rPr>
        <w:t xml:space="preserve">for remanufactured </w:t>
      </w:r>
      <w:r w:rsidR="00CE0F2F">
        <w:rPr>
          <w:rFonts w:ascii="Garamond" w:hAnsi="Garamond" w:cs="Times New Roman"/>
        </w:rPr>
        <w:t xml:space="preserve">versions of </w:t>
      </w:r>
      <w:r w:rsidR="00CE0F2F" w:rsidRPr="00FB0D98">
        <w:rPr>
          <w:rFonts w:ascii="Garamond" w:hAnsi="Garamond" w:cs="Times New Roman"/>
        </w:rPr>
        <w:t>high</w:t>
      </w:r>
      <w:r w:rsidR="00CE0F2F">
        <w:rPr>
          <w:rFonts w:ascii="Garamond" w:hAnsi="Garamond" w:cs="Times New Roman"/>
        </w:rPr>
        <w:t xml:space="preserve">er </w:t>
      </w:r>
      <w:r w:rsidR="00CE0F2F" w:rsidRPr="00FB0D98">
        <w:rPr>
          <w:rFonts w:ascii="Garamond" w:hAnsi="Garamond" w:cs="Times New Roman"/>
        </w:rPr>
        <w:t>cost product</w:t>
      </w:r>
      <w:r w:rsidR="00CE0F2F">
        <w:rPr>
          <w:rFonts w:ascii="Garamond" w:hAnsi="Garamond" w:cs="Times New Roman"/>
        </w:rPr>
        <w:t>s,</w:t>
      </w:r>
      <w:r w:rsidR="00CE0F2F" w:rsidRPr="00FB0D98">
        <w:rPr>
          <w:rFonts w:ascii="Garamond" w:hAnsi="Garamond" w:cs="Times New Roman"/>
        </w:rPr>
        <w:t xml:space="preserve"> </w:t>
      </w:r>
      <w:r w:rsidR="001F0B41" w:rsidRPr="00FB0D98">
        <w:rPr>
          <w:rFonts w:ascii="Garamond" w:hAnsi="Garamond" w:cs="Times New Roman"/>
        </w:rPr>
        <w:t>and absolute profit margins</w:t>
      </w:r>
      <w:r w:rsidR="001E523E" w:rsidRPr="00FB0D98">
        <w:rPr>
          <w:rFonts w:ascii="Garamond" w:hAnsi="Garamond" w:cs="Times New Roman"/>
        </w:rPr>
        <w:t xml:space="preserve"> tend</w:t>
      </w:r>
      <w:r w:rsidR="00CE0F2F">
        <w:rPr>
          <w:rFonts w:ascii="Garamond" w:hAnsi="Garamond" w:cs="Times New Roman"/>
        </w:rPr>
        <w:t>ing</w:t>
      </w:r>
      <w:r w:rsidR="001E523E" w:rsidRPr="00FB0D98">
        <w:rPr>
          <w:rFonts w:ascii="Garamond" w:hAnsi="Garamond" w:cs="Times New Roman"/>
        </w:rPr>
        <w:t xml:space="preserve"> to be</w:t>
      </w:r>
      <w:r w:rsidR="001F0B41" w:rsidRPr="00FB0D98">
        <w:rPr>
          <w:rFonts w:ascii="Garamond" w:hAnsi="Garamond" w:cs="Times New Roman"/>
        </w:rPr>
        <w:t>, all e</w:t>
      </w:r>
      <w:r w:rsidR="00CE0F2F">
        <w:rPr>
          <w:rFonts w:ascii="Garamond" w:hAnsi="Garamond" w:cs="Times New Roman"/>
        </w:rPr>
        <w:t>lse</w:t>
      </w:r>
      <w:r w:rsidR="001F0B41" w:rsidRPr="00FB0D98">
        <w:rPr>
          <w:rFonts w:ascii="Garamond" w:hAnsi="Garamond" w:cs="Times New Roman"/>
        </w:rPr>
        <w:t xml:space="preserve"> </w:t>
      </w:r>
      <w:r w:rsidR="00CE0F2F">
        <w:rPr>
          <w:rFonts w:ascii="Garamond" w:hAnsi="Garamond" w:cs="Times New Roman"/>
        </w:rPr>
        <w:t>held</w:t>
      </w:r>
      <w:r w:rsidR="001F0B41" w:rsidRPr="00FB0D98">
        <w:rPr>
          <w:rFonts w:ascii="Garamond" w:hAnsi="Garamond" w:cs="Times New Roman"/>
        </w:rPr>
        <w:t xml:space="preserve"> constant, </w:t>
      </w:r>
      <w:r w:rsidR="001E523E" w:rsidRPr="00FB0D98">
        <w:rPr>
          <w:rFonts w:ascii="Garamond" w:hAnsi="Garamond" w:cs="Times New Roman"/>
        </w:rPr>
        <w:t>higher</w:t>
      </w:r>
      <w:r w:rsidR="001F0B41" w:rsidRPr="00FB0D98">
        <w:rPr>
          <w:rFonts w:ascii="Garamond" w:hAnsi="Garamond" w:cs="Times New Roman"/>
        </w:rPr>
        <w:t xml:space="preserve"> for </w:t>
      </w:r>
      <w:r w:rsidR="001E523E" w:rsidRPr="00FB0D98">
        <w:rPr>
          <w:rFonts w:ascii="Garamond" w:hAnsi="Garamond" w:cs="Times New Roman"/>
        </w:rPr>
        <w:t xml:space="preserve">more expensive </w:t>
      </w:r>
      <w:r w:rsidR="001F0B41" w:rsidRPr="00FB0D98">
        <w:rPr>
          <w:rFonts w:ascii="Garamond" w:hAnsi="Garamond" w:cs="Times New Roman"/>
        </w:rPr>
        <w:t>product</w:t>
      </w:r>
      <w:r w:rsidR="001E523E" w:rsidRPr="00FB0D98">
        <w:rPr>
          <w:rFonts w:ascii="Garamond" w:hAnsi="Garamond" w:cs="Times New Roman"/>
        </w:rPr>
        <w:t>s</w:t>
      </w:r>
      <w:r w:rsidR="001F0B41" w:rsidRPr="00FB0D98">
        <w:rPr>
          <w:rFonts w:ascii="Garamond" w:hAnsi="Garamond" w:cs="Times New Roman"/>
        </w:rPr>
        <w:t xml:space="preserve">, </w:t>
      </w:r>
      <w:r w:rsidR="001F0B41" w:rsidRPr="00560EEE">
        <w:rPr>
          <w:rFonts w:ascii="Garamond" w:hAnsi="Garamond" w:cs="Times New Roman"/>
        </w:rPr>
        <w:t xml:space="preserve">we expect </w:t>
      </w:r>
      <w:r w:rsidR="008B6C96" w:rsidRPr="00560EEE">
        <w:rPr>
          <w:rFonts w:ascii="Garamond" w:hAnsi="Garamond" w:cs="Times New Roman"/>
        </w:rPr>
        <w:t xml:space="preserve">the </w:t>
      </w:r>
      <w:r w:rsidR="001F0B41" w:rsidRPr="00560EEE">
        <w:rPr>
          <w:rFonts w:ascii="Garamond" w:hAnsi="Garamond" w:cs="Times New Roman"/>
        </w:rPr>
        <w:t xml:space="preserve">price </w:t>
      </w:r>
      <w:r w:rsidR="008B6C96" w:rsidRPr="00560EEE">
        <w:rPr>
          <w:rFonts w:ascii="Garamond" w:hAnsi="Garamond" w:cs="Times New Roman"/>
        </w:rPr>
        <w:t xml:space="preserve">of a new product </w:t>
      </w:r>
      <w:r w:rsidR="001F0B41" w:rsidRPr="00560EEE">
        <w:rPr>
          <w:rFonts w:ascii="Garamond" w:hAnsi="Garamond" w:cs="Times New Roman"/>
        </w:rPr>
        <w:t>to have a positive effect on number of listings for a rem</w:t>
      </w:r>
      <w:r w:rsidR="001F0B41" w:rsidRPr="00FB0D98">
        <w:rPr>
          <w:rFonts w:ascii="Garamond" w:hAnsi="Garamond" w:cs="Times New Roman"/>
        </w:rPr>
        <w:t xml:space="preserve">anufactured product. </w:t>
      </w:r>
    </w:p>
    <w:p w14:paraId="2B219680" w14:textId="77777777" w:rsidR="006A0C42" w:rsidRPr="00FB0D98" w:rsidRDefault="006A0C42" w:rsidP="006A0C42">
      <w:pPr>
        <w:widowControl w:val="0"/>
        <w:autoSpaceDE w:val="0"/>
        <w:autoSpaceDN w:val="0"/>
        <w:adjustRightInd w:val="0"/>
        <w:spacing w:line="480" w:lineRule="auto"/>
        <w:jc w:val="both"/>
        <w:rPr>
          <w:rFonts w:ascii="Garamond" w:hAnsi="Garamond" w:cs="Times New Roman"/>
        </w:rPr>
      </w:pPr>
    </w:p>
    <w:p w14:paraId="42976765" w14:textId="6ED33A72" w:rsidR="001034BE" w:rsidRPr="00FB0D98" w:rsidRDefault="001034BE" w:rsidP="001034BE">
      <w:pPr>
        <w:widowControl w:val="0"/>
        <w:autoSpaceDE w:val="0"/>
        <w:autoSpaceDN w:val="0"/>
        <w:adjustRightInd w:val="0"/>
        <w:spacing w:line="480" w:lineRule="auto"/>
        <w:jc w:val="both"/>
        <w:rPr>
          <w:rFonts w:ascii="Garamond" w:hAnsi="Garamond" w:cs="Times New Roman"/>
        </w:rPr>
      </w:pPr>
      <w:r w:rsidRPr="00FB0D98">
        <w:rPr>
          <w:rFonts w:ascii="Garamond" w:hAnsi="Garamond" w:cs="Times New Roman"/>
        </w:rPr>
        <w:t>H</w:t>
      </w:r>
      <w:r w:rsidR="00E42674" w:rsidRPr="00FB0D98">
        <w:rPr>
          <w:rFonts w:ascii="Garamond" w:hAnsi="Garamond" w:cs="Times New Roman"/>
        </w:rPr>
        <w:t>6</w:t>
      </w:r>
      <w:r w:rsidRPr="00FB0D98">
        <w:rPr>
          <w:rFonts w:ascii="Garamond" w:hAnsi="Garamond" w:cs="Times New Roman"/>
        </w:rPr>
        <w:t xml:space="preserve">a. The average price of a new product positively affects </w:t>
      </w:r>
      <w:r w:rsidR="00DD6370" w:rsidRPr="00FB0D98">
        <w:rPr>
          <w:rFonts w:ascii="Garamond" w:hAnsi="Garamond" w:cs="Times New Roman"/>
        </w:rPr>
        <w:t>search intensity</w:t>
      </w:r>
      <w:r w:rsidR="0067400A">
        <w:rPr>
          <w:rFonts w:ascii="Garamond" w:hAnsi="Garamond" w:cs="Times New Roman"/>
        </w:rPr>
        <w:t xml:space="preserve"> </w:t>
      </w:r>
      <w:r w:rsidR="00CE0F2F">
        <w:rPr>
          <w:rFonts w:ascii="Garamond" w:hAnsi="Garamond" w:cs="Times New Roman"/>
        </w:rPr>
        <w:t xml:space="preserve">for </w:t>
      </w:r>
      <w:r w:rsidR="0067400A">
        <w:rPr>
          <w:rFonts w:ascii="Garamond" w:hAnsi="Garamond" w:cs="Times New Roman"/>
        </w:rPr>
        <w:t>remanufactured products</w:t>
      </w:r>
      <w:r w:rsidRPr="00FB0D98">
        <w:rPr>
          <w:rFonts w:ascii="Garamond" w:hAnsi="Garamond" w:cs="Times New Roman"/>
        </w:rPr>
        <w:t>.</w:t>
      </w:r>
      <w:r w:rsidR="00F205EB" w:rsidRPr="00FB0D98">
        <w:rPr>
          <w:rFonts w:ascii="Garamond" w:hAnsi="Garamond" w:cs="Times New Roman"/>
        </w:rPr>
        <w:t xml:space="preserve"> </w:t>
      </w:r>
    </w:p>
    <w:p w14:paraId="45665EB0" w14:textId="380293DD" w:rsidR="00345888" w:rsidRPr="00FB0D98" w:rsidRDefault="00345888" w:rsidP="00345888">
      <w:pPr>
        <w:widowControl w:val="0"/>
        <w:autoSpaceDE w:val="0"/>
        <w:autoSpaceDN w:val="0"/>
        <w:adjustRightInd w:val="0"/>
        <w:spacing w:line="480" w:lineRule="auto"/>
        <w:jc w:val="both"/>
        <w:rPr>
          <w:rFonts w:ascii="Garamond" w:hAnsi="Garamond" w:cs="Times New Roman"/>
        </w:rPr>
      </w:pPr>
      <w:r w:rsidRPr="00FB0D98">
        <w:rPr>
          <w:rFonts w:ascii="Garamond" w:hAnsi="Garamond" w:cs="Times New Roman"/>
        </w:rPr>
        <w:t>H</w:t>
      </w:r>
      <w:r w:rsidR="00E42674" w:rsidRPr="00FB0D98">
        <w:rPr>
          <w:rFonts w:ascii="Garamond" w:hAnsi="Garamond" w:cs="Times New Roman"/>
        </w:rPr>
        <w:t>6</w:t>
      </w:r>
      <w:r w:rsidR="003D35B2" w:rsidRPr="00FB0D98">
        <w:rPr>
          <w:rFonts w:ascii="Garamond" w:hAnsi="Garamond" w:cs="Times New Roman"/>
        </w:rPr>
        <w:t>b</w:t>
      </w:r>
      <w:r w:rsidRPr="00FB0D98">
        <w:rPr>
          <w:rFonts w:ascii="Garamond" w:hAnsi="Garamond" w:cs="Times New Roman"/>
        </w:rPr>
        <w:t xml:space="preserve">. The </w:t>
      </w:r>
      <w:r w:rsidR="00454A9D" w:rsidRPr="00FB0D98">
        <w:rPr>
          <w:rFonts w:ascii="Garamond" w:hAnsi="Garamond" w:cs="Times New Roman"/>
        </w:rPr>
        <w:t>average price of a new product positively</w:t>
      </w:r>
      <w:r w:rsidRPr="00FB0D98">
        <w:rPr>
          <w:rFonts w:ascii="Garamond" w:hAnsi="Garamond" w:cs="Times New Roman"/>
        </w:rPr>
        <w:t xml:space="preserve"> affects</w:t>
      </w:r>
      <w:r w:rsidR="00B04FDB" w:rsidRPr="00FB0D98">
        <w:rPr>
          <w:rFonts w:ascii="Garamond" w:hAnsi="Garamond" w:cs="Times New Roman"/>
        </w:rPr>
        <w:t xml:space="preserve"> </w:t>
      </w:r>
      <w:r w:rsidR="004B0DA4" w:rsidRPr="00FB0D98">
        <w:rPr>
          <w:rFonts w:ascii="Garamond" w:hAnsi="Garamond" w:cs="Times New Roman"/>
        </w:rPr>
        <w:t xml:space="preserve">number of </w:t>
      </w:r>
      <w:r w:rsidR="00B62BD9" w:rsidRPr="00FB0D98">
        <w:rPr>
          <w:rFonts w:ascii="Garamond" w:hAnsi="Garamond" w:cs="Times New Roman"/>
        </w:rPr>
        <w:t>listings for</w:t>
      </w:r>
      <w:r w:rsidR="0067400A">
        <w:rPr>
          <w:rFonts w:ascii="Garamond" w:hAnsi="Garamond" w:cs="Times New Roman"/>
        </w:rPr>
        <w:t xml:space="preserve"> remanufactured products</w:t>
      </w:r>
      <w:r w:rsidRPr="00FB0D98">
        <w:rPr>
          <w:rFonts w:ascii="Garamond" w:hAnsi="Garamond" w:cs="Times New Roman"/>
        </w:rPr>
        <w:t>.</w:t>
      </w:r>
    </w:p>
    <w:p w14:paraId="034B6D58" w14:textId="77777777" w:rsidR="008A0CB3" w:rsidRPr="00FB0D98" w:rsidRDefault="008A0CB3" w:rsidP="0065402B">
      <w:pPr>
        <w:widowControl w:val="0"/>
        <w:autoSpaceDE w:val="0"/>
        <w:autoSpaceDN w:val="0"/>
        <w:adjustRightInd w:val="0"/>
        <w:spacing w:line="480" w:lineRule="auto"/>
        <w:rPr>
          <w:rFonts w:ascii="Garamond" w:hAnsi="Garamond" w:cs="Times New Roman"/>
          <w:i/>
        </w:rPr>
      </w:pPr>
    </w:p>
    <w:p w14:paraId="7FAE6F8E" w14:textId="39EB00EA" w:rsidR="009521DD" w:rsidRPr="00FB0D98" w:rsidRDefault="001E523E" w:rsidP="0065402B">
      <w:pPr>
        <w:widowControl w:val="0"/>
        <w:autoSpaceDE w:val="0"/>
        <w:autoSpaceDN w:val="0"/>
        <w:adjustRightInd w:val="0"/>
        <w:spacing w:line="480" w:lineRule="auto"/>
        <w:rPr>
          <w:rFonts w:ascii="Garamond" w:hAnsi="Garamond" w:cs="Times New Roman"/>
        </w:rPr>
      </w:pPr>
      <w:r w:rsidRPr="00FB0D98">
        <w:rPr>
          <w:rFonts w:ascii="Garamond" w:hAnsi="Garamond" w:cs="Times New Roman"/>
        </w:rPr>
        <w:t>4.</w:t>
      </w:r>
      <w:r w:rsidR="0067400A">
        <w:rPr>
          <w:rFonts w:ascii="Garamond" w:hAnsi="Garamond" w:cs="Times New Roman"/>
        </w:rPr>
        <w:t>7</w:t>
      </w:r>
      <w:r w:rsidRPr="00FB0D98">
        <w:rPr>
          <w:rFonts w:ascii="Garamond" w:hAnsi="Garamond" w:cs="Times New Roman"/>
        </w:rPr>
        <w:t xml:space="preserve"> </w:t>
      </w:r>
      <w:r w:rsidR="009521DD" w:rsidRPr="00FB0D98">
        <w:rPr>
          <w:rFonts w:ascii="Garamond" w:hAnsi="Garamond" w:cs="Times New Roman"/>
        </w:rPr>
        <w:t>Weight</w:t>
      </w:r>
    </w:p>
    <w:p w14:paraId="61FA8955" w14:textId="5ABCC87D" w:rsidR="001E523E" w:rsidRPr="00FB0D98" w:rsidRDefault="00CE0F2F" w:rsidP="00953031">
      <w:pPr>
        <w:widowControl w:val="0"/>
        <w:autoSpaceDE w:val="0"/>
        <w:autoSpaceDN w:val="0"/>
        <w:adjustRightInd w:val="0"/>
        <w:spacing w:line="480" w:lineRule="auto"/>
        <w:ind w:firstLine="432"/>
        <w:jc w:val="both"/>
        <w:rPr>
          <w:rFonts w:ascii="Garamond" w:hAnsi="Garamond" w:cs="Times New Roman"/>
        </w:rPr>
      </w:pPr>
      <w:r>
        <w:rPr>
          <w:rFonts w:ascii="Garamond" w:hAnsi="Garamond" w:cs="Times New Roman"/>
        </w:rPr>
        <w:t>G</w:t>
      </w:r>
      <w:r w:rsidR="001F0B41" w:rsidRPr="00FB0D98">
        <w:rPr>
          <w:rFonts w:ascii="Garamond" w:hAnsi="Garamond" w:cs="Times New Roman"/>
        </w:rPr>
        <w:t>iven the asymmetry of information between buyers and sellers (</w:t>
      </w:r>
      <w:proofErr w:type="spellStart"/>
      <w:r w:rsidR="001F0B41" w:rsidRPr="00FB0D98">
        <w:rPr>
          <w:rFonts w:ascii="Garamond" w:hAnsi="Garamond" w:cs="Times New Roman"/>
        </w:rPr>
        <w:t>Akerlof</w:t>
      </w:r>
      <w:proofErr w:type="spellEnd"/>
      <w:r w:rsidR="001F0B41" w:rsidRPr="00FB0D98">
        <w:rPr>
          <w:rFonts w:ascii="Garamond" w:hAnsi="Garamond" w:cs="Times New Roman"/>
        </w:rPr>
        <w:t>, 1970)</w:t>
      </w:r>
      <w:r w:rsidRPr="00FB0D98">
        <w:rPr>
          <w:rFonts w:ascii="Garamond" w:hAnsi="Garamond" w:cs="Times New Roman"/>
        </w:rPr>
        <w:t>, consumers can only partly assess the risk of purchasing a remanufactured product</w:t>
      </w:r>
      <w:r w:rsidR="001F0B41" w:rsidRPr="00FB0D98">
        <w:rPr>
          <w:rFonts w:ascii="Garamond" w:hAnsi="Garamond" w:cs="Times New Roman"/>
        </w:rPr>
        <w:t>. Consumer loss</w:t>
      </w:r>
      <w:r>
        <w:rPr>
          <w:rFonts w:ascii="Garamond" w:hAnsi="Garamond" w:cs="Times New Roman"/>
        </w:rPr>
        <w:t xml:space="preserve"> i</w:t>
      </w:r>
      <w:r w:rsidR="001F0B41" w:rsidRPr="00FB0D98">
        <w:rPr>
          <w:rFonts w:ascii="Garamond" w:hAnsi="Garamond" w:cs="Times New Roman"/>
        </w:rPr>
        <w:t xml:space="preserve">s possible if </w:t>
      </w:r>
      <w:r>
        <w:rPr>
          <w:rFonts w:ascii="Garamond" w:hAnsi="Garamond" w:cs="Times New Roman"/>
        </w:rPr>
        <w:t>a</w:t>
      </w:r>
      <w:r w:rsidR="001F0B41" w:rsidRPr="00FB0D98">
        <w:rPr>
          <w:rFonts w:ascii="Garamond" w:hAnsi="Garamond" w:cs="Times New Roman"/>
        </w:rPr>
        <w:t xml:space="preserve"> product is faulty, which is more likely for remanufactured </w:t>
      </w:r>
      <w:r w:rsidR="001F0B41" w:rsidRPr="00FB0D98">
        <w:rPr>
          <w:rFonts w:ascii="Garamond" w:hAnsi="Garamond" w:cs="Times New Roman"/>
        </w:rPr>
        <w:lastRenderedPageBreak/>
        <w:t>products than for their new counterparts</w:t>
      </w:r>
      <w:r w:rsidR="00685F8B" w:rsidRPr="00FB0D98">
        <w:rPr>
          <w:rFonts w:ascii="Garamond" w:hAnsi="Garamond" w:cs="Times New Roman"/>
        </w:rPr>
        <w:t xml:space="preserve">. Previous studies have shown consumers </w:t>
      </w:r>
      <w:r>
        <w:rPr>
          <w:rFonts w:ascii="Garamond" w:hAnsi="Garamond" w:cs="Times New Roman"/>
        </w:rPr>
        <w:t>to b</w:t>
      </w:r>
      <w:r w:rsidR="00685F8B" w:rsidRPr="00FB0D98">
        <w:rPr>
          <w:rFonts w:ascii="Garamond" w:hAnsi="Garamond" w:cs="Times New Roman"/>
        </w:rPr>
        <w:t xml:space="preserve">e </w:t>
      </w:r>
      <w:r>
        <w:rPr>
          <w:rFonts w:ascii="Garamond" w:hAnsi="Garamond" w:cs="Times New Roman"/>
        </w:rPr>
        <w:t>cognizan</w:t>
      </w:r>
      <w:r w:rsidR="00685F8B" w:rsidRPr="00FB0D98">
        <w:rPr>
          <w:rFonts w:ascii="Garamond" w:hAnsi="Garamond" w:cs="Times New Roman"/>
        </w:rPr>
        <w:t xml:space="preserve">t </w:t>
      </w:r>
      <w:r>
        <w:rPr>
          <w:rFonts w:ascii="Garamond" w:hAnsi="Garamond" w:cs="Times New Roman"/>
        </w:rPr>
        <w:t xml:space="preserve">of </w:t>
      </w:r>
      <w:r w:rsidR="00685F8B" w:rsidRPr="00FB0D98">
        <w:rPr>
          <w:rFonts w:ascii="Garamond" w:hAnsi="Garamond" w:cs="Times New Roman"/>
        </w:rPr>
        <w:t xml:space="preserve">the risk of </w:t>
      </w:r>
      <w:r>
        <w:rPr>
          <w:rFonts w:ascii="Garamond" w:hAnsi="Garamond" w:cs="Times New Roman"/>
        </w:rPr>
        <w:t>acquir</w:t>
      </w:r>
      <w:r w:rsidR="00685F8B" w:rsidRPr="00FB0D98">
        <w:rPr>
          <w:rFonts w:ascii="Garamond" w:hAnsi="Garamond" w:cs="Times New Roman"/>
        </w:rPr>
        <w:t>ing defective remanufactured products (e.g., Abbey et al., 2015b; Wang and Hazen</w:t>
      </w:r>
      <w:r w:rsidR="00215ED1" w:rsidRPr="00FB0D98">
        <w:rPr>
          <w:rFonts w:ascii="Garamond" w:hAnsi="Garamond" w:cs="Times New Roman"/>
        </w:rPr>
        <w:t>,</w:t>
      </w:r>
      <w:r w:rsidR="00685F8B" w:rsidRPr="00FB0D98">
        <w:rPr>
          <w:rFonts w:ascii="Garamond" w:hAnsi="Garamond" w:cs="Times New Roman"/>
        </w:rPr>
        <w:t xml:space="preserve"> 2015</w:t>
      </w:r>
      <w:r w:rsidR="00826917" w:rsidRPr="00FB0D98">
        <w:rPr>
          <w:rFonts w:ascii="Garamond" w:hAnsi="Garamond" w:cs="Times New Roman"/>
        </w:rPr>
        <w:t>).</w:t>
      </w:r>
      <w:r w:rsidR="001F0B41" w:rsidRPr="00FB0D98">
        <w:rPr>
          <w:rFonts w:ascii="Garamond" w:hAnsi="Garamond" w:cs="Times New Roman"/>
        </w:rPr>
        <w:t xml:space="preserve"> </w:t>
      </w:r>
    </w:p>
    <w:p w14:paraId="63735E43" w14:textId="7EA01F28" w:rsidR="00685F8B" w:rsidRPr="00FB0D98" w:rsidRDefault="007B4D0B" w:rsidP="0036338B">
      <w:pPr>
        <w:widowControl w:val="0"/>
        <w:autoSpaceDE w:val="0"/>
        <w:autoSpaceDN w:val="0"/>
        <w:adjustRightInd w:val="0"/>
        <w:spacing w:line="480" w:lineRule="auto"/>
        <w:ind w:firstLine="426"/>
        <w:jc w:val="both"/>
        <w:rPr>
          <w:rFonts w:ascii="Garamond" w:hAnsi="Garamond" w:cs="Times New Roman"/>
        </w:rPr>
      </w:pPr>
      <w:r>
        <w:rPr>
          <w:rFonts w:ascii="Garamond" w:hAnsi="Garamond" w:cs="Times New Roman"/>
        </w:rPr>
        <w:t>W</w:t>
      </w:r>
      <w:r w:rsidR="009521DD" w:rsidRPr="00FB0D98">
        <w:rPr>
          <w:rFonts w:ascii="Garamond" w:hAnsi="Garamond" w:cs="Times New Roman"/>
        </w:rPr>
        <w:t xml:space="preserve">e </w:t>
      </w:r>
      <w:r>
        <w:rPr>
          <w:rFonts w:ascii="Garamond" w:hAnsi="Garamond" w:cs="Times New Roman"/>
        </w:rPr>
        <w:t xml:space="preserve">consequently </w:t>
      </w:r>
      <w:r w:rsidR="009521DD" w:rsidRPr="00FB0D98">
        <w:rPr>
          <w:rFonts w:ascii="Garamond" w:hAnsi="Garamond" w:cs="Times New Roman"/>
        </w:rPr>
        <w:t xml:space="preserve">expect </w:t>
      </w:r>
      <w:r w:rsidR="00726524" w:rsidRPr="00FB0D98">
        <w:rPr>
          <w:rFonts w:ascii="Garamond" w:hAnsi="Garamond" w:cs="Times New Roman"/>
        </w:rPr>
        <w:t xml:space="preserve">consumers to be less interested in </w:t>
      </w:r>
      <w:r w:rsidR="009521DD" w:rsidRPr="00FB0D98">
        <w:rPr>
          <w:rFonts w:ascii="Garamond" w:hAnsi="Garamond" w:cs="Times New Roman"/>
        </w:rPr>
        <w:t xml:space="preserve">heavier </w:t>
      </w:r>
      <w:r w:rsidR="00726524" w:rsidRPr="00FB0D98">
        <w:rPr>
          <w:rFonts w:ascii="Garamond" w:hAnsi="Garamond" w:cs="Times New Roman"/>
        </w:rPr>
        <w:t>product</w:t>
      </w:r>
      <w:r w:rsidR="009521DD" w:rsidRPr="00FB0D98">
        <w:rPr>
          <w:rFonts w:ascii="Garamond" w:hAnsi="Garamond" w:cs="Times New Roman"/>
        </w:rPr>
        <w:t xml:space="preserve">s, such as </w:t>
      </w:r>
      <w:r w:rsidR="00BB3606" w:rsidRPr="00FB0D98">
        <w:rPr>
          <w:rFonts w:ascii="Garamond" w:hAnsi="Garamond" w:cs="Times New Roman"/>
        </w:rPr>
        <w:t>remanufactured</w:t>
      </w:r>
      <w:r w:rsidR="009521DD" w:rsidRPr="00FB0D98">
        <w:rPr>
          <w:rFonts w:ascii="Garamond" w:hAnsi="Garamond" w:cs="Times New Roman"/>
        </w:rPr>
        <w:t xml:space="preserve"> refrigerators or dishwashers</w:t>
      </w:r>
      <w:r w:rsidR="00726524" w:rsidRPr="00FB0D98">
        <w:rPr>
          <w:rFonts w:ascii="Garamond" w:hAnsi="Garamond" w:cs="Times New Roman"/>
        </w:rPr>
        <w:t>,</w:t>
      </w:r>
      <w:r w:rsidR="009521DD" w:rsidRPr="00FB0D98">
        <w:rPr>
          <w:rFonts w:ascii="Garamond" w:hAnsi="Garamond" w:cs="Times New Roman"/>
        </w:rPr>
        <w:t xml:space="preserve"> than </w:t>
      </w:r>
      <w:r w:rsidR="00726524" w:rsidRPr="00FB0D98">
        <w:rPr>
          <w:rFonts w:ascii="Garamond" w:hAnsi="Garamond" w:cs="Times New Roman"/>
        </w:rPr>
        <w:t xml:space="preserve">in </w:t>
      </w:r>
      <w:r w:rsidR="009521DD" w:rsidRPr="00FB0D98">
        <w:rPr>
          <w:rFonts w:ascii="Garamond" w:hAnsi="Garamond" w:cs="Times New Roman"/>
        </w:rPr>
        <w:t>smaller</w:t>
      </w:r>
      <w:r w:rsidR="00215ED1" w:rsidRPr="00FB0D98">
        <w:rPr>
          <w:rFonts w:ascii="Garamond" w:hAnsi="Garamond" w:cs="Times New Roman"/>
        </w:rPr>
        <w:t>,</w:t>
      </w:r>
      <w:r w:rsidR="009521DD" w:rsidRPr="00FB0D98">
        <w:rPr>
          <w:rFonts w:ascii="Garamond" w:hAnsi="Garamond" w:cs="Times New Roman"/>
        </w:rPr>
        <w:t xml:space="preserve"> </w:t>
      </w:r>
      <w:r w:rsidR="00CE4422" w:rsidRPr="00FB0D98">
        <w:rPr>
          <w:rFonts w:ascii="Garamond" w:hAnsi="Garamond" w:cs="Times New Roman"/>
        </w:rPr>
        <w:t>lighter</w:t>
      </w:r>
      <w:r w:rsidR="001E523E" w:rsidRPr="00FB0D98">
        <w:rPr>
          <w:rFonts w:ascii="Garamond" w:hAnsi="Garamond" w:cs="Times New Roman"/>
        </w:rPr>
        <w:t xml:space="preserve">, </w:t>
      </w:r>
      <w:r>
        <w:rPr>
          <w:rFonts w:ascii="Garamond" w:hAnsi="Garamond" w:cs="Times New Roman"/>
        </w:rPr>
        <w:t>and</w:t>
      </w:r>
      <w:r w:rsidR="001F0B41" w:rsidRPr="00FB0D98">
        <w:rPr>
          <w:rFonts w:ascii="Garamond" w:hAnsi="Garamond" w:cs="Times New Roman"/>
        </w:rPr>
        <w:t xml:space="preserve"> h</w:t>
      </w:r>
      <w:r>
        <w:rPr>
          <w:rFonts w:ascii="Garamond" w:hAnsi="Garamond" w:cs="Times New Roman"/>
        </w:rPr>
        <w:t>ence</w:t>
      </w:r>
      <w:r w:rsidR="001F0B41" w:rsidRPr="00FB0D98">
        <w:rPr>
          <w:rFonts w:ascii="Garamond" w:hAnsi="Garamond" w:cs="Times New Roman"/>
        </w:rPr>
        <w:t xml:space="preserve"> easier </w:t>
      </w:r>
      <w:r w:rsidR="00E309AF" w:rsidRPr="00FB0D98">
        <w:rPr>
          <w:rFonts w:ascii="Garamond" w:hAnsi="Garamond" w:cs="Times New Roman"/>
        </w:rPr>
        <w:t xml:space="preserve">and cheaper </w:t>
      </w:r>
      <w:r w:rsidR="001F0B41" w:rsidRPr="00FB0D98">
        <w:rPr>
          <w:rFonts w:ascii="Garamond" w:hAnsi="Garamond" w:cs="Times New Roman"/>
        </w:rPr>
        <w:t>to return</w:t>
      </w:r>
      <w:r>
        <w:rPr>
          <w:rFonts w:ascii="Garamond" w:hAnsi="Garamond" w:cs="Times New Roman"/>
        </w:rPr>
        <w:t>, products like</w:t>
      </w:r>
      <w:r w:rsidR="001F0B41" w:rsidRPr="00FB0D98">
        <w:rPr>
          <w:rFonts w:ascii="Garamond" w:hAnsi="Garamond" w:cs="Times New Roman"/>
        </w:rPr>
        <w:t xml:space="preserve"> </w:t>
      </w:r>
      <w:r>
        <w:rPr>
          <w:rFonts w:ascii="Garamond" w:hAnsi="Garamond" w:cs="Times New Roman"/>
        </w:rPr>
        <w:t>sm</w:t>
      </w:r>
      <w:r w:rsidR="001F0B41" w:rsidRPr="00FB0D98">
        <w:rPr>
          <w:rFonts w:ascii="Garamond" w:hAnsi="Garamond" w:cs="Times New Roman"/>
        </w:rPr>
        <w:t>a</w:t>
      </w:r>
      <w:r>
        <w:rPr>
          <w:rFonts w:ascii="Garamond" w:hAnsi="Garamond" w:cs="Times New Roman"/>
        </w:rPr>
        <w:t>rt</w:t>
      </w:r>
      <w:r w:rsidR="001F0B41" w:rsidRPr="00FB0D98">
        <w:rPr>
          <w:rFonts w:ascii="Garamond" w:hAnsi="Garamond" w:cs="Times New Roman"/>
        </w:rPr>
        <w:t xml:space="preserve"> </w:t>
      </w:r>
      <w:r>
        <w:rPr>
          <w:rFonts w:ascii="Garamond" w:hAnsi="Garamond" w:cs="Times New Roman"/>
        </w:rPr>
        <w:t>p</w:t>
      </w:r>
      <w:r w:rsidR="001F0B41" w:rsidRPr="00FB0D98">
        <w:rPr>
          <w:rFonts w:ascii="Garamond" w:hAnsi="Garamond" w:cs="Times New Roman"/>
        </w:rPr>
        <w:t>hone</w:t>
      </w:r>
      <w:r>
        <w:rPr>
          <w:rFonts w:ascii="Garamond" w:hAnsi="Garamond" w:cs="Times New Roman"/>
        </w:rPr>
        <w:t>s</w:t>
      </w:r>
      <w:r w:rsidR="00685F8B" w:rsidRPr="00FB0D98">
        <w:rPr>
          <w:rFonts w:ascii="Garamond" w:hAnsi="Garamond" w:cs="Times New Roman"/>
        </w:rPr>
        <w:t>. T</w:t>
      </w:r>
      <w:r w:rsidR="0061679B" w:rsidRPr="00FB0D98">
        <w:rPr>
          <w:rFonts w:ascii="Garamond" w:hAnsi="Garamond" w:cs="Times New Roman"/>
        </w:rPr>
        <w:t>ransportation costs</w:t>
      </w:r>
      <w:r w:rsidR="00685F8B" w:rsidRPr="00FB0D98">
        <w:rPr>
          <w:rFonts w:ascii="Garamond" w:hAnsi="Garamond" w:cs="Times New Roman"/>
        </w:rPr>
        <w:t xml:space="preserve"> may also play a role</w:t>
      </w:r>
      <w:r w:rsidR="0061679B" w:rsidRPr="00FB0D98">
        <w:rPr>
          <w:rFonts w:ascii="Garamond" w:hAnsi="Garamond" w:cs="Times New Roman"/>
        </w:rPr>
        <w:t xml:space="preserve">, </w:t>
      </w:r>
      <w:r w:rsidR="001F0B41" w:rsidRPr="00FB0D98">
        <w:rPr>
          <w:rFonts w:ascii="Garamond" w:hAnsi="Garamond" w:cs="Times New Roman"/>
        </w:rPr>
        <w:t xml:space="preserve">many </w:t>
      </w:r>
      <w:r w:rsidR="0061679B" w:rsidRPr="00FB0D98">
        <w:rPr>
          <w:rFonts w:ascii="Garamond" w:hAnsi="Garamond" w:cs="Times New Roman"/>
        </w:rPr>
        <w:t>heavy products tend</w:t>
      </w:r>
      <w:r w:rsidR="00647396" w:rsidRPr="00FB0D98">
        <w:rPr>
          <w:rFonts w:ascii="Garamond" w:hAnsi="Garamond" w:cs="Times New Roman"/>
        </w:rPr>
        <w:t>ing</w:t>
      </w:r>
      <w:r w:rsidR="0061679B" w:rsidRPr="00FB0D98">
        <w:rPr>
          <w:rFonts w:ascii="Garamond" w:hAnsi="Garamond" w:cs="Times New Roman"/>
        </w:rPr>
        <w:t xml:space="preserve"> to be delive</w:t>
      </w:r>
      <w:r w:rsidR="009E693F" w:rsidRPr="00FB0D98">
        <w:rPr>
          <w:rFonts w:ascii="Garamond" w:hAnsi="Garamond" w:cs="Times New Roman"/>
        </w:rPr>
        <w:t xml:space="preserve">red </w:t>
      </w:r>
      <w:r w:rsidR="001E523E" w:rsidRPr="00FB0D98">
        <w:rPr>
          <w:rFonts w:ascii="Garamond" w:hAnsi="Garamond" w:cs="Times New Roman"/>
        </w:rPr>
        <w:t>at no cost</w:t>
      </w:r>
      <w:r w:rsidR="009E693F" w:rsidRPr="00FB0D98">
        <w:rPr>
          <w:rFonts w:ascii="Garamond" w:hAnsi="Garamond" w:cs="Times New Roman"/>
        </w:rPr>
        <w:t xml:space="preserve"> when purchased new</w:t>
      </w:r>
      <w:r>
        <w:rPr>
          <w:rFonts w:ascii="Garamond" w:hAnsi="Garamond" w:cs="Times New Roman"/>
        </w:rPr>
        <w:t>, but incurring shipping charges when purchased as remanufactured</w:t>
      </w:r>
      <w:r w:rsidR="001F0B41" w:rsidRPr="00FB0D98">
        <w:rPr>
          <w:rFonts w:ascii="Garamond" w:hAnsi="Garamond" w:cs="Times New Roman"/>
        </w:rPr>
        <w:t xml:space="preserve">. </w:t>
      </w:r>
      <w:r w:rsidR="0061679B" w:rsidRPr="00FB0D98">
        <w:rPr>
          <w:rFonts w:ascii="Garamond" w:hAnsi="Garamond" w:cs="Times New Roman"/>
        </w:rPr>
        <w:t>We thus expect a negative effect</w:t>
      </w:r>
      <w:r w:rsidR="00685F8B" w:rsidRPr="00FB0D98">
        <w:rPr>
          <w:rFonts w:ascii="Garamond" w:hAnsi="Garamond" w:cs="Times New Roman"/>
        </w:rPr>
        <w:t xml:space="preserve"> of product weight on search intensity</w:t>
      </w:r>
      <w:r w:rsidR="0061679B" w:rsidRPr="00FB0D98">
        <w:rPr>
          <w:rFonts w:ascii="Garamond" w:hAnsi="Garamond" w:cs="Times New Roman"/>
        </w:rPr>
        <w:t xml:space="preserve">. </w:t>
      </w:r>
      <w:r w:rsidR="00685F8B" w:rsidRPr="00FB0D98">
        <w:rPr>
          <w:rFonts w:ascii="Garamond" w:hAnsi="Garamond" w:cs="Times New Roman"/>
        </w:rPr>
        <w:t xml:space="preserve">Weight will also affect supply. </w:t>
      </w:r>
      <w:r w:rsidR="00846083">
        <w:rPr>
          <w:rFonts w:ascii="Garamond" w:hAnsi="Garamond" w:cs="Times New Roman"/>
        </w:rPr>
        <w:t>One</w:t>
      </w:r>
      <w:r w:rsidR="00685F8B" w:rsidRPr="00FB0D98">
        <w:rPr>
          <w:rFonts w:ascii="Garamond" w:hAnsi="Garamond" w:cs="Times New Roman"/>
        </w:rPr>
        <w:t xml:space="preserve"> of the organi</w:t>
      </w:r>
      <w:r w:rsidR="005A54D1" w:rsidRPr="00FB0D98">
        <w:rPr>
          <w:rFonts w:ascii="Garamond" w:hAnsi="Garamond" w:cs="Times New Roman"/>
        </w:rPr>
        <w:t>z</w:t>
      </w:r>
      <w:r w:rsidR="00662681" w:rsidRPr="00FB0D98">
        <w:rPr>
          <w:rFonts w:ascii="Garamond" w:hAnsi="Garamond" w:cs="Times New Roman"/>
        </w:rPr>
        <w:t xml:space="preserve">ations </w:t>
      </w:r>
      <w:r w:rsidR="00E7688B" w:rsidRPr="00FB0D98">
        <w:rPr>
          <w:rFonts w:ascii="Garamond" w:hAnsi="Garamond" w:cs="Times New Roman"/>
        </w:rPr>
        <w:t>we visited</w:t>
      </w:r>
      <w:r w:rsidR="00662681" w:rsidRPr="00FB0D98">
        <w:rPr>
          <w:rFonts w:ascii="Garamond" w:hAnsi="Garamond" w:cs="Times New Roman"/>
        </w:rPr>
        <w:t xml:space="preserve"> did not </w:t>
      </w:r>
      <w:r w:rsidR="00846083">
        <w:rPr>
          <w:rFonts w:ascii="Garamond" w:hAnsi="Garamond" w:cs="Times New Roman"/>
        </w:rPr>
        <w:t xml:space="preserve">sell </w:t>
      </w:r>
      <w:r w:rsidR="000D3381">
        <w:rPr>
          <w:rFonts w:ascii="Garamond" w:hAnsi="Garamond" w:cs="Times New Roman"/>
        </w:rPr>
        <w:t>refrigerator</w:t>
      </w:r>
      <w:r w:rsidR="0022199C">
        <w:rPr>
          <w:rFonts w:ascii="Garamond" w:hAnsi="Garamond" w:cs="Times New Roman"/>
        </w:rPr>
        <w:t>s</w:t>
      </w:r>
      <w:r w:rsidR="000D3381">
        <w:rPr>
          <w:rFonts w:ascii="Garamond" w:hAnsi="Garamond" w:cs="Times New Roman"/>
        </w:rPr>
        <w:t xml:space="preserve"> or</w:t>
      </w:r>
      <w:r w:rsidR="00AF384D">
        <w:rPr>
          <w:rFonts w:ascii="Garamond" w:hAnsi="Garamond" w:cs="Times New Roman"/>
        </w:rPr>
        <w:t xml:space="preserve"> washing machines via eBay</w:t>
      </w:r>
      <w:r>
        <w:rPr>
          <w:rFonts w:ascii="Garamond" w:hAnsi="Garamond" w:cs="Times New Roman"/>
        </w:rPr>
        <w:t>;</w:t>
      </w:r>
      <w:r w:rsidR="00846083">
        <w:rPr>
          <w:rFonts w:ascii="Garamond" w:hAnsi="Garamond" w:cs="Times New Roman"/>
        </w:rPr>
        <w:t xml:space="preserve"> </w:t>
      </w:r>
      <w:r w:rsidR="00E53CAB">
        <w:rPr>
          <w:rFonts w:ascii="Garamond" w:hAnsi="Garamond" w:cs="Times New Roman"/>
        </w:rPr>
        <w:t xml:space="preserve">its </w:t>
      </w:r>
      <w:r w:rsidR="00E53CAB" w:rsidRPr="00FB0D98">
        <w:rPr>
          <w:rFonts w:ascii="Garamond" w:hAnsi="Garamond" w:cs="Times New Roman"/>
        </w:rPr>
        <w:t>larger</w:t>
      </w:r>
      <w:r w:rsidR="00685F8B" w:rsidRPr="00FB0D98">
        <w:rPr>
          <w:rFonts w:ascii="Garamond" w:hAnsi="Garamond" w:cs="Times New Roman"/>
        </w:rPr>
        <w:t>, heavier products</w:t>
      </w:r>
      <w:r w:rsidR="00A00D82" w:rsidRPr="00FB0D98">
        <w:rPr>
          <w:rFonts w:ascii="Garamond" w:hAnsi="Garamond" w:cs="Times New Roman"/>
        </w:rPr>
        <w:t xml:space="preserve"> </w:t>
      </w:r>
      <w:r>
        <w:rPr>
          <w:rFonts w:ascii="Garamond" w:hAnsi="Garamond" w:cs="Times New Roman"/>
        </w:rPr>
        <w:t>being</w:t>
      </w:r>
      <w:r w:rsidR="00E53CAB">
        <w:rPr>
          <w:rFonts w:ascii="Garamond" w:hAnsi="Garamond" w:cs="Times New Roman"/>
        </w:rPr>
        <w:t xml:space="preserve"> expensive to transport</w:t>
      </w:r>
      <w:r>
        <w:rPr>
          <w:rFonts w:ascii="Garamond" w:hAnsi="Garamond" w:cs="Times New Roman"/>
        </w:rPr>
        <w:t>,</w:t>
      </w:r>
      <w:r w:rsidR="00846083">
        <w:rPr>
          <w:rFonts w:ascii="Garamond" w:hAnsi="Garamond" w:cs="Times New Roman"/>
        </w:rPr>
        <w:t xml:space="preserve"> </w:t>
      </w:r>
      <w:r w:rsidR="00647396" w:rsidRPr="00FB0D98">
        <w:rPr>
          <w:rFonts w:ascii="Garamond" w:hAnsi="Garamond" w:cs="Times New Roman"/>
        </w:rPr>
        <w:t>s</w:t>
      </w:r>
      <w:r w:rsidR="00685F8B" w:rsidRPr="00FB0D98">
        <w:rPr>
          <w:rFonts w:ascii="Garamond" w:hAnsi="Garamond" w:cs="Times New Roman"/>
        </w:rPr>
        <w:t xml:space="preserve">hipping costs would </w:t>
      </w:r>
      <w:r>
        <w:rPr>
          <w:rFonts w:ascii="Garamond" w:hAnsi="Garamond" w:cs="Times New Roman"/>
        </w:rPr>
        <w:t xml:space="preserve">have </w:t>
      </w:r>
      <w:r w:rsidR="00685F8B" w:rsidRPr="00FB0D98">
        <w:rPr>
          <w:rFonts w:ascii="Garamond" w:hAnsi="Garamond" w:cs="Times New Roman"/>
        </w:rPr>
        <w:t>render</w:t>
      </w:r>
      <w:r>
        <w:rPr>
          <w:rFonts w:ascii="Garamond" w:hAnsi="Garamond" w:cs="Times New Roman"/>
        </w:rPr>
        <w:t>ed</w:t>
      </w:r>
      <w:r w:rsidR="00685F8B" w:rsidRPr="00FB0D98">
        <w:rPr>
          <w:rFonts w:ascii="Garamond" w:hAnsi="Garamond" w:cs="Times New Roman"/>
        </w:rPr>
        <w:t xml:space="preserve"> the entire remanufacturing operation </w:t>
      </w:r>
      <w:r w:rsidR="000B70C6" w:rsidRPr="00FB0D98">
        <w:rPr>
          <w:rFonts w:ascii="Garamond" w:hAnsi="Garamond" w:cs="Times New Roman"/>
        </w:rPr>
        <w:t>non-pr</w:t>
      </w:r>
      <w:r w:rsidR="00647396" w:rsidRPr="00FB0D98">
        <w:rPr>
          <w:rFonts w:ascii="Garamond" w:hAnsi="Garamond" w:cs="Times New Roman"/>
        </w:rPr>
        <w:t>o</w:t>
      </w:r>
      <w:r w:rsidR="000B70C6" w:rsidRPr="00FB0D98">
        <w:rPr>
          <w:rFonts w:ascii="Garamond" w:hAnsi="Garamond" w:cs="Times New Roman"/>
        </w:rPr>
        <w:t>fitable</w:t>
      </w:r>
      <w:r w:rsidR="00685F8B" w:rsidRPr="00FB0D98">
        <w:rPr>
          <w:rFonts w:ascii="Garamond" w:hAnsi="Garamond" w:cs="Times New Roman"/>
        </w:rPr>
        <w:t xml:space="preserve">, </w:t>
      </w:r>
      <w:r>
        <w:rPr>
          <w:rFonts w:ascii="Garamond" w:hAnsi="Garamond" w:cs="Times New Roman"/>
        </w:rPr>
        <w:t>an</w:t>
      </w:r>
      <w:r w:rsidR="00685F8B" w:rsidRPr="00FB0D98">
        <w:rPr>
          <w:rFonts w:ascii="Garamond" w:hAnsi="Garamond" w:cs="Times New Roman"/>
        </w:rPr>
        <w:t xml:space="preserve">d </w:t>
      </w:r>
      <w:r>
        <w:rPr>
          <w:rFonts w:ascii="Garamond" w:hAnsi="Garamond" w:cs="Times New Roman"/>
        </w:rPr>
        <w:t>it henc</w:t>
      </w:r>
      <w:r w:rsidR="00685F8B" w:rsidRPr="00FB0D98">
        <w:rPr>
          <w:rFonts w:ascii="Garamond" w:hAnsi="Garamond" w:cs="Times New Roman"/>
        </w:rPr>
        <w:t xml:space="preserve">e sold only locally. </w:t>
      </w:r>
      <w:r w:rsidR="001E523E" w:rsidRPr="00FB0D98">
        <w:rPr>
          <w:rFonts w:ascii="Garamond" w:hAnsi="Garamond" w:cs="Times New Roman"/>
        </w:rPr>
        <w:t>We thus obtain the following predictions</w:t>
      </w:r>
      <w:r w:rsidR="00647396" w:rsidRPr="00FB0D98">
        <w:rPr>
          <w:rFonts w:ascii="Garamond" w:hAnsi="Garamond" w:cs="Times New Roman"/>
        </w:rPr>
        <w:t>.</w:t>
      </w:r>
      <w:r w:rsidR="001E523E" w:rsidRPr="00FB0D98">
        <w:rPr>
          <w:rFonts w:ascii="Garamond" w:hAnsi="Garamond" w:cs="Times New Roman"/>
        </w:rPr>
        <w:t xml:space="preserve"> </w:t>
      </w:r>
    </w:p>
    <w:p w14:paraId="5BF42F1E" w14:textId="77777777" w:rsidR="0076213D" w:rsidRPr="00FB0D98" w:rsidRDefault="0076213D" w:rsidP="000145BE">
      <w:pPr>
        <w:widowControl w:val="0"/>
        <w:autoSpaceDE w:val="0"/>
        <w:autoSpaceDN w:val="0"/>
        <w:adjustRightInd w:val="0"/>
        <w:spacing w:line="480" w:lineRule="auto"/>
        <w:jc w:val="both"/>
        <w:rPr>
          <w:rFonts w:ascii="Garamond" w:hAnsi="Garamond" w:cs="Times New Roman"/>
        </w:rPr>
      </w:pPr>
    </w:p>
    <w:p w14:paraId="41C078A0" w14:textId="6049C613" w:rsidR="000145BE" w:rsidRPr="00FB0D98" w:rsidRDefault="000145BE" w:rsidP="000145BE">
      <w:pPr>
        <w:widowControl w:val="0"/>
        <w:autoSpaceDE w:val="0"/>
        <w:autoSpaceDN w:val="0"/>
        <w:adjustRightInd w:val="0"/>
        <w:spacing w:line="480" w:lineRule="auto"/>
        <w:jc w:val="both"/>
        <w:rPr>
          <w:rFonts w:ascii="Garamond" w:hAnsi="Garamond" w:cs="Times New Roman"/>
        </w:rPr>
      </w:pPr>
      <w:r w:rsidRPr="00FB0D98">
        <w:rPr>
          <w:rFonts w:ascii="Garamond" w:hAnsi="Garamond" w:cs="Times New Roman"/>
        </w:rPr>
        <w:t>H</w:t>
      </w:r>
      <w:r w:rsidR="004F4D09" w:rsidRPr="00FB0D98">
        <w:rPr>
          <w:rFonts w:ascii="Garamond" w:hAnsi="Garamond" w:cs="Times New Roman"/>
        </w:rPr>
        <w:t>7</w:t>
      </w:r>
      <w:r w:rsidRPr="00FB0D98">
        <w:rPr>
          <w:rFonts w:ascii="Garamond" w:hAnsi="Garamond" w:cs="Times New Roman"/>
        </w:rPr>
        <w:t xml:space="preserve">a. Weight negatively affects </w:t>
      </w:r>
      <w:r w:rsidR="00DD6370" w:rsidRPr="00FB0D98">
        <w:rPr>
          <w:rFonts w:ascii="Garamond" w:hAnsi="Garamond" w:cs="Times New Roman"/>
        </w:rPr>
        <w:t>search intensity</w:t>
      </w:r>
      <w:r w:rsidRPr="00FB0D98">
        <w:rPr>
          <w:rFonts w:ascii="Garamond" w:hAnsi="Garamond" w:cs="Times New Roman"/>
        </w:rPr>
        <w:t xml:space="preserve"> for</w:t>
      </w:r>
      <w:r w:rsidR="0067400A">
        <w:rPr>
          <w:rFonts w:ascii="Garamond" w:hAnsi="Garamond" w:cs="Times New Roman"/>
        </w:rPr>
        <w:t xml:space="preserve"> remanufactured products</w:t>
      </w:r>
      <w:r w:rsidRPr="00FB0D98">
        <w:rPr>
          <w:rFonts w:ascii="Garamond" w:hAnsi="Garamond" w:cs="Times New Roman"/>
        </w:rPr>
        <w:t>.</w:t>
      </w:r>
    </w:p>
    <w:p w14:paraId="0FE06D17" w14:textId="2564B1E2" w:rsidR="00577F26" w:rsidRPr="00FB0D98" w:rsidRDefault="00EC5CEF" w:rsidP="0065402B">
      <w:pPr>
        <w:widowControl w:val="0"/>
        <w:autoSpaceDE w:val="0"/>
        <w:autoSpaceDN w:val="0"/>
        <w:adjustRightInd w:val="0"/>
        <w:spacing w:line="480" w:lineRule="auto"/>
        <w:jc w:val="both"/>
        <w:rPr>
          <w:rFonts w:ascii="Garamond" w:hAnsi="Garamond" w:cs="Times New Roman"/>
        </w:rPr>
      </w:pPr>
      <w:r w:rsidRPr="00FB0D98">
        <w:rPr>
          <w:rFonts w:ascii="Garamond" w:hAnsi="Garamond" w:cs="Times New Roman"/>
        </w:rPr>
        <w:t>H</w:t>
      </w:r>
      <w:r w:rsidR="004F4D09" w:rsidRPr="00FB0D98">
        <w:rPr>
          <w:rFonts w:ascii="Garamond" w:hAnsi="Garamond" w:cs="Times New Roman"/>
        </w:rPr>
        <w:t>7</w:t>
      </w:r>
      <w:r w:rsidRPr="00FB0D98">
        <w:rPr>
          <w:rFonts w:ascii="Garamond" w:hAnsi="Garamond" w:cs="Times New Roman"/>
        </w:rPr>
        <w:t xml:space="preserve">b. </w:t>
      </w:r>
      <w:r w:rsidR="004F454C" w:rsidRPr="00FB0D98">
        <w:rPr>
          <w:rFonts w:ascii="Garamond" w:hAnsi="Garamond" w:cs="Times New Roman"/>
        </w:rPr>
        <w:t>W</w:t>
      </w:r>
      <w:r w:rsidRPr="00FB0D98">
        <w:rPr>
          <w:rFonts w:ascii="Garamond" w:hAnsi="Garamond" w:cs="Times New Roman"/>
        </w:rPr>
        <w:t xml:space="preserve">eight negatively affects </w:t>
      </w:r>
      <w:r w:rsidR="00B555B1" w:rsidRPr="00FB0D98">
        <w:rPr>
          <w:rFonts w:ascii="Garamond" w:hAnsi="Garamond" w:cs="Times New Roman"/>
        </w:rPr>
        <w:t xml:space="preserve">number of listings </w:t>
      </w:r>
      <w:r w:rsidRPr="00FB0D98">
        <w:rPr>
          <w:rFonts w:ascii="Garamond" w:hAnsi="Garamond" w:cs="Times New Roman"/>
        </w:rPr>
        <w:t>for</w:t>
      </w:r>
      <w:r w:rsidR="0067400A">
        <w:rPr>
          <w:rFonts w:ascii="Garamond" w:hAnsi="Garamond" w:cs="Times New Roman"/>
        </w:rPr>
        <w:t xml:space="preserve"> remanufactured products</w:t>
      </w:r>
      <w:r w:rsidRPr="00FB0D98">
        <w:rPr>
          <w:rFonts w:ascii="Garamond" w:hAnsi="Garamond" w:cs="Times New Roman"/>
        </w:rPr>
        <w:t>.</w:t>
      </w:r>
    </w:p>
    <w:p w14:paraId="2FC5D277" w14:textId="77777777" w:rsidR="00F40527" w:rsidRPr="00FB0D98" w:rsidRDefault="00F40527" w:rsidP="0065402B">
      <w:pPr>
        <w:widowControl w:val="0"/>
        <w:autoSpaceDE w:val="0"/>
        <w:autoSpaceDN w:val="0"/>
        <w:adjustRightInd w:val="0"/>
        <w:spacing w:line="480" w:lineRule="auto"/>
        <w:jc w:val="both"/>
        <w:rPr>
          <w:rFonts w:ascii="Garamond" w:hAnsi="Garamond" w:cs="Times New Roman"/>
        </w:rPr>
      </w:pPr>
    </w:p>
    <w:p w14:paraId="5327E12B" w14:textId="634507A5" w:rsidR="00577F26" w:rsidRPr="00FB0D98" w:rsidRDefault="00E309AF" w:rsidP="0065402B">
      <w:pPr>
        <w:widowControl w:val="0"/>
        <w:autoSpaceDE w:val="0"/>
        <w:autoSpaceDN w:val="0"/>
        <w:adjustRightInd w:val="0"/>
        <w:spacing w:line="480" w:lineRule="auto"/>
        <w:rPr>
          <w:rFonts w:ascii="Garamond" w:hAnsi="Garamond" w:cs="Times New Roman"/>
        </w:rPr>
      </w:pPr>
      <w:r w:rsidRPr="00FB0D98">
        <w:rPr>
          <w:rFonts w:ascii="Garamond" w:hAnsi="Garamond" w:cs="Times New Roman"/>
        </w:rPr>
        <w:t>4.</w:t>
      </w:r>
      <w:r w:rsidR="0067400A">
        <w:rPr>
          <w:rFonts w:ascii="Garamond" w:hAnsi="Garamond" w:cs="Times New Roman"/>
        </w:rPr>
        <w:t>8</w:t>
      </w:r>
      <w:r w:rsidRPr="00FB0D98">
        <w:rPr>
          <w:rFonts w:ascii="Garamond" w:hAnsi="Garamond" w:cs="Times New Roman"/>
        </w:rPr>
        <w:t xml:space="preserve">. </w:t>
      </w:r>
      <w:r w:rsidR="00577F26" w:rsidRPr="00FB0D98">
        <w:rPr>
          <w:rFonts w:ascii="Garamond" w:hAnsi="Garamond" w:cs="Times New Roman"/>
        </w:rPr>
        <w:t>Presence of moving parts</w:t>
      </w:r>
    </w:p>
    <w:p w14:paraId="3BF60277" w14:textId="14080C43" w:rsidR="00577F26" w:rsidRPr="00FB0D98" w:rsidRDefault="00261598" w:rsidP="00145D00">
      <w:pPr>
        <w:widowControl w:val="0"/>
        <w:autoSpaceDE w:val="0"/>
        <w:autoSpaceDN w:val="0"/>
        <w:adjustRightInd w:val="0"/>
        <w:spacing w:line="480" w:lineRule="auto"/>
        <w:ind w:firstLine="432"/>
        <w:jc w:val="both"/>
        <w:rPr>
          <w:rFonts w:ascii="Garamond" w:hAnsi="Garamond" w:cs="Times New Roman"/>
        </w:rPr>
      </w:pPr>
      <w:r>
        <w:rPr>
          <w:rFonts w:ascii="Garamond" w:hAnsi="Garamond" w:cs="Times New Roman"/>
        </w:rPr>
        <w:t xml:space="preserve">Whereas </w:t>
      </w:r>
      <w:r w:rsidR="00EF628B" w:rsidRPr="00FB0D98">
        <w:rPr>
          <w:rFonts w:ascii="Garamond" w:hAnsi="Garamond" w:cs="Times New Roman"/>
        </w:rPr>
        <w:t>Abbey</w:t>
      </w:r>
      <w:r w:rsidR="00E309AF" w:rsidRPr="00FB0D98">
        <w:rPr>
          <w:rFonts w:ascii="Garamond" w:hAnsi="Garamond" w:cs="Times New Roman"/>
        </w:rPr>
        <w:t xml:space="preserve"> et al. (2015b) showed consumers to be suspicious of </w:t>
      </w:r>
      <w:r w:rsidR="00647396" w:rsidRPr="00FB0D98">
        <w:rPr>
          <w:rFonts w:ascii="Garamond" w:hAnsi="Garamond" w:cs="Times New Roman"/>
        </w:rPr>
        <w:t xml:space="preserve">the </w:t>
      </w:r>
      <w:r w:rsidR="00E309AF" w:rsidRPr="00FB0D98">
        <w:rPr>
          <w:rFonts w:ascii="Garamond" w:hAnsi="Garamond" w:cs="Times New Roman"/>
        </w:rPr>
        <w:t xml:space="preserve">quality of remanufactured </w:t>
      </w:r>
      <w:r>
        <w:rPr>
          <w:rFonts w:ascii="Garamond" w:hAnsi="Garamond" w:cs="Times New Roman"/>
        </w:rPr>
        <w:t>version</w:t>
      </w:r>
      <w:r w:rsidR="00E309AF" w:rsidRPr="00FB0D98">
        <w:rPr>
          <w:rFonts w:ascii="Garamond" w:hAnsi="Garamond" w:cs="Times New Roman"/>
        </w:rPr>
        <w:t xml:space="preserve">s across a range of products, our interviews suggest that concerns about failure are particularly strong for products </w:t>
      </w:r>
      <w:r>
        <w:rPr>
          <w:rFonts w:ascii="Garamond" w:hAnsi="Garamond" w:cs="Times New Roman"/>
        </w:rPr>
        <w:t>wi</w:t>
      </w:r>
      <w:r w:rsidR="00E309AF" w:rsidRPr="00FB0D98">
        <w:rPr>
          <w:rFonts w:ascii="Garamond" w:hAnsi="Garamond" w:cs="Times New Roman"/>
        </w:rPr>
        <w:t xml:space="preserve">th moving parts. </w:t>
      </w:r>
      <w:r>
        <w:rPr>
          <w:rFonts w:ascii="Garamond" w:hAnsi="Garamond" w:cs="Times New Roman"/>
        </w:rPr>
        <w:t>Questions asked by one consumer, according to a</w:t>
      </w:r>
      <w:r w:rsidR="00E309AF" w:rsidRPr="00FB0D98">
        <w:rPr>
          <w:rFonts w:ascii="Garamond" w:hAnsi="Garamond" w:cs="Times New Roman"/>
        </w:rPr>
        <w:t xml:space="preserve"> </w:t>
      </w:r>
      <w:r w:rsidR="00EF1124" w:rsidRPr="00FB0D98">
        <w:rPr>
          <w:rFonts w:ascii="Garamond" w:hAnsi="Garamond" w:cs="Times New Roman"/>
        </w:rPr>
        <w:t>t</w:t>
      </w:r>
      <w:r w:rsidR="000F03D8" w:rsidRPr="00FB0D98">
        <w:rPr>
          <w:rFonts w:ascii="Garamond" w:hAnsi="Garamond" w:cs="Times New Roman"/>
        </w:rPr>
        <w:t>echnician</w:t>
      </w:r>
      <w:r w:rsidR="0070343C" w:rsidRPr="0070343C">
        <w:rPr>
          <w:rFonts w:ascii="Garamond" w:hAnsi="Garamond" w:cs="Times New Roman"/>
        </w:rPr>
        <w:t xml:space="preserve"> </w:t>
      </w:r>
      <w:r w:rsidR="0070343C" w:rsidRPr="00FB0D98">
        <w:rPr>
          <w:rFonts w:ascii="Garamond" w:hAnsi="Garamond" w:cs="Times New Roman"/>
        </w:rPr>
        <w:t>interviewed</w:t>
      </w:r>
      <w:r w:rsidR="000F03D8" w:rsidRPr="00FB0D98">
        <w:rPr>
          <w:rFonts w:ascii="Garamond" w:hAnsi="Garamond" w:cs="Times New Roman"/>
        </w:rPr>
        <w:t xml:space="preserve"> </w:t>
      </w:r>
      <w:r w:rsidR="00647396" w:rsidRPr="00FB0D98">
        <w:rPr>
          <w:rFonts w:ascii="Garamond" w:hAnsi="Garamond" w:cs="Times New Roman"/>
        </w:rPr>
        <w:t>in</w:t>
      </w:r>
      <w:r w:rsidR="000F03D8" w:rsidRPr="00FB0D98">
        <w:rPr>
          <w:rFonts w:ascii="Garamond" w:hAnsi="Garamond" w:cs="Times New Roman"/>
        </w:rPr>
        <w:t xml:space="preserve"> one of the companies</w:t>
      </w:r>
      <w:r w:rsidR="004E016F" w:rsidRPr="00FB0D98">
        <w:rPr>
          <w:rFonts w:ascii="Garamond" w:hAnsi="Garamond" w:cs="Times New Roman"/>
        </w:rPr>
        <w:t xml:space="preserve"> </w:t>
      </w:r>
      <w:r w:rsidR="000F03D8" w:rsidRPr="00FB0D98">
        <w:rPr>
          <w:rFonts w:ascii="Garamond" w:hAnsi="Garamond" w:cs="Times New Roman"/>
        </w:rPr>
        <w:t>we</w:t>
      </w:r>
      <w:r w:rsidR="0017501D" w:rsidRPr="00FB0D98">
        <w:rPr>
          <w:rFonts w:ascii="Garamond" w:hAnsi="Garamond" w:cs="Times New Roman"/>
        </w:rPr>
        <w:t xml:space="preserve"> </w:t>
      </w:r>
      <w:r>
        <w:rPr>
          <w:rFonts w:ascii="Garamond" w:hAnsi="Garamond" w:cs="Times New Roman"/>
        </w:rPr>
        <w:t>visit</w:t>
      </w:r>
      <w:r w:rsidR="004E016F" w:rsidRPr="00FB0D98">
        <w:rPr>
          <w:rFonts w:ascii="Garamond" w:hAnsi="Garamond" w:cs="Times New Roman"/>
        </w:rPr>
        <w:t xml:space="preserve">ed </w:t>
      </w:r>
      <w:r>
        <w:rPr>
          <w:rFonts w:ascii="Garamond" w:hAnsi="Garamond" w:cs="Times New Roman"/>
        </w:rPr>
        <w:t>included</w:t>
      </w:r>
      <w:r w:rsidR="00647396" w:rsidRPr="00FB0D98">
        <w:rPr>
          <w:rFonts w:ascii="Garamond" w:hAnsi="Garamond" w:cs="Times New Roman"/>
        </w:rPr>
        <w:t>:</w:t>
      </w:r>
      <w:r w:rsidR="004E016F" w:rsidRPr="00FB0D98">
        <w:rPr>
          <w:rFonts w:ascii="Garamond" w:hAnsi="Garamond" w:cs="Times New Roman"/>
        </w:rPr>
        <w:t xml:space="preserve"> </w:t>
      </w:r>
      <w:r w:rsidR="004E016F" w:rsidRPr="00FB0D98">
        <w:rPr>
          <w:rFonts w:ascii="Garamond" w:hAnsi="Garamond" w:cs="Times New Roman"/>
          <w:i/>
        </w:rPr>
        <w:t>“</w:t>
      </w:r>
      <w:r w:rsidR="00647396" w:rsidRPr="00FB0D98">
        <w:rPr>
          <w:rFonts w:ascii="Garamond" w:hAnsi="Garamond" w:cs="Times New Roman"/>
          <w:i/>
        </w:rPr>
        <w:t>D</w:t>
      </w:r>
      <w:r w:rsidR="004E016F" w:rsidRPr="00FB0D98">
        <w:rPr>
          <w:rFonts w:ascii="Garamond" w:hAnsi="Garamond" w:cs="Times New Roman"/>
          <w:i/>
        </w:rPr>
        <w:t>oes this washing machine still work well? Do parts move inside? Is it noisy?”</w:t>
      </w:r>
      <w:r w:rsidR="004E016F" w:rsidRPr="00FB0D98">
        <w:rPr>
          <w:rFonts w:ascii="Garamond" w:hAnsi="Garamond" w:cs="Times New Roman"/>
        </w:rPr>
        <w:t xml:space="preserve"> Such concerns do not exist for electronic products wi</w:t>
      </w:r>
      <w:r w:rsidR="005C7A2A" w:rsidRPr="00FB0D98">
        <w:rPr>
          <w:rFonts w:ascii="Garamond" w:hAnsi="Garamond" w:cs="Times New Roman"/>
        </w:rPr>
        <w:t xml:space="preserve">thout moving parts. </w:t>
      </w:r>
      <w:r>
        <w:rPr>
          <w:rFonts w:ascii="Garamond" w:hAnsi="Garamond" w:cs="Times New Roman"/>
        </w:rPr>
        <w:t>A</w:t>
      </w:r>
      <w:r w:rsidR="005C7A2A" w:rsidRPr="00FB0D98">
        <w:rPr>
          <w:rFonts w:ascii="Garamond" w:hAnsi="Garamond" w:cs="Times New Roman"/>
        </w:rPr>
        <w:t xml:space="preserve"> d</w:t>
      </w:r>
      <w:r w:rsidR="004E016F" w:rsidRPr="00FB0D98">
        <w:rPr>
          <w:rFonts w:ascii="Garamond" w:hAnsi="Garamond" w:cs="Times New Roman"/>
        </w:rPr>
        <w:t xml:space="preserve">irector </w:t>
      </w:r>
      <w:r>
        <w:rPr>
          <w:rFonts w:ascii="Garamond" w:hAnsi="Garamond" w:cs="Times New Roman"/>
        </w:rPr>
        <w:t xml:space="preserve">we </w:t>
      </w:r>
      <w:r w:rsidR="00624251" w:rsidRPr="00FB0D98">
        <w:rPr>
          <w:rFonts w:ascii="Garamond" w:hAnsi="Garamond" w:cs="Times New Roman"/>
        </w:rPr>
        <w:t>interviewed</w:t>
      </w:r>
      <w:r w:rsidR="00570E1F" w:rsidRPr="00FB0D98">
        <w:rPr>
          <w:rFonts w:ascii="Garamond" w:hAnsi="Garamond" w:cs="Times New Roman"/>
        </w:rPr>
        <w:t xml:space="preserve"> </w:t>
      </w:r>
      <w:r w:rsidR="00E309AF" w:rsidRPr="00FB0D98">
        <w:rPr>
          <w:rFonts w:ascii="Garamond" w:hAnsi="Garamond" w:cs="Times New Roman"/>
        </w:rPr>
        <w:t>s</w:t>
      </w:r>
      <w:r>
        <w:rPr>
          <w:rFonts w:ascii="Garamond" w:hAnsi="Garamond" w:cs="Times New Roman"/>
        </w:rPr>
        <w:t>aid</w:t>
      </w:r>
      <w:r w:rsidR="004E016F" w:rsidRPr="00FB0D98">
        <w:rPr>
          <w:rFonts w:ascii="Garamond" w:hAnsi="Garamond" w:cs="Times New Roman"/>
        </w:rPr>
        <w:t xml:space="preserve"> that a remanufactured printer </w:t>
      </w:r>
      <w:r>
        <w:rPr>
          <w:rFonts w:ascii="Garamond" w:hAnsi="Garamond" w:cs="Times New Roman"/>
        </w:rPr>
        <w:t>is likel</w:t>
      </w:r>
      <w:r w:rsidR="004E016F" w:rsidRPr="00FB0D98">
        <w:rPr>
          <w:rFonts w:ascii="Garamond" w:hAnsi="Garamond" w:cs="Times New Roman"/>
        </w:rPr>
        <w:t xml:space="preserve">y </w:t>
      </w:r>
      <w:r>
        <w:rPr>
          <w:rFonts w:ascii="Garamond" w:hAnsi="Garamond" w:cs="Times New Roman"/>
        </w:rPr>
        <w:t xml:space="preserve">to </w:t>
      </w:r>
      <w:r w:rsidR="004E016F" w:rsidRPr="00FB0D98">
        <w:rPr>
          <w:rFonts w:ascii="Garamond" w:hAnsi="Garamond" w:cs="Times New Roman"/>
        </w:rPr>
        <w:t xml:space="preserve">be viewed with more suspicion </w:t>
      </w:r>
      <w:r w:rsidR="004E016F" w:rsidRPr="00FB0D98">
        <w:rPr>
          <w:rFonts w:ascii="Garamond" w:hAnsi="Garamond" w:cs="Times New Roman"/>
        </w:rPr>
        <w:lastRenderedPageBreak/>
        <w:t xml:space="preserve">than a remanufactured tablet because of moving parts. This </w:t>
      </w:r>
      <w:r>
        <w:rPr>
          <w:rFonts w:ascii="Garamond" w:hAnsi="Garamond" w:cs="Times New Roman"/>
        </w:rPr>
        <w:t>perception</w:t>
      </w:r>
      <w:r w:rsidR="004E016F" w:rsidRPr="00FB0D98">
        <w:rPr>
          <w:rFonts w:ascii="Garamond" w:hAnsi="Garamond" w:cs="Times New Roman"/>
        </w:rPr>
        <w:t xml:space="preserve"> </w:t>
      </w:r>
      <w:r>
        <w:rPr>
          <w:rFonts w:ascii="Garamond" w:hAnsi="Garamond" w:cs="Times New Roman"/>
        </w:rPr>
        <w:t>i</w:t>
      </w:r>
      <w:r w:rsidR="004E016F" w:rsidRPr="00FB0D98">
        <w:rPr>
          <w:rFonts w:ascii="Garamond" w:hAnsi="Garamond" w:cs="Times New Roman"/>
        </w:rPr>
        <w:t>s so entrenched that the company</w:t>
      </w:r>
      <w:r>
        <w:rPr>
          <w:rFonts w:ascii="Garamond" w:hAnsi="Garamond" w:cs="Times New Roman"/>
        </w:rPr>
        <w:t>,</w:t>
      </w:r>
      <w:r w:rsidR="004E016F" w:rsidRPr="00FB0D98">
        <w:rPr>
          <w:rFonts w:ascii="Garamond" w:hAnsi="Garamond" w:cs="Times New Roman"/>
        </w:rPr>
        <w:t xml:space="preserve"> </w:t>
      </w:r>
      <w:r>
        <w:rPr>
          <w:rFonts w:ascii="Garamond" w:hAnsi="Garamond" w:cs="Times New Roman"/>
        </w:rPr>
        <w:t xml:space="preserve">having </w:t>
      </w:r>
      <w:r w:rsidR="004E016F" w:rsidRPr="00FB0D98">
        <w:rPr>
          <w:rFonts w:ascii="Garamond" w:hAnsi="Garamond" w:cs="Times New Roman"/>
        </w:rPr>
        <w:t xml:space="preserve">sold only a few </w:t>
      </w:r>
      <w:r>
        <w:rPr>
          <w:rFonts w:ascii="Garamond" w:hAnsi="Garamond" w:cs="Times New Roman"/>
        </w:rPr>
        <w:t>in the cours</w:t>
      </w:r>
      <w:r w:rsidR="004E016F" w:rsidRPr="00FB0D98">
        <w:rPr>
          <w:rFonts w:ascii="Garamond" w:hAnsi="Garamond" w:cs="Times New Roman"/>
        </w:rPr>
        <w:t xml:space="preserve">e </w:t>
      </w:r>
      <w:r w:rsidR="00E309AF" w:rsidRPr="00FB0D98">
        <w:rPr>
          <w:rFonts w:ascii="Garamond" w:hAnsi="Garamond" w:cs="Times New Roman"/>
        </w:rPr>
        <w:t>o</w:t>
      </w:r>
      <w:r>
        <w:rPr>
          <w:rFonts w:ascii="Garamond" w:hAnsi="Garamond" w:cs="Times New Roman"/>
        </w:rPr>
        <w:t>f</w:t>
      </w:r>
      <w:r w:rsidR="00E309AF" w:rsidRPr="00FB0D98">
        <w:rPr>
          <w:rFonts w:ascii="Garamond" w:hAnsi="Garamond" w:cs="Times New Roman"/>
        </w:rPr>
        <w:t xml:space="preserve"> a year, </w:t>
      </w:r>
      <w:r w:rsidR="004E016F" w:rsidRPr="00FB0D98">
        <w:rPr>
          <w:rFonts w:ascii="Garamond" w:hAnsi="Garamond" w:cs="Times New Roman"/>
        </w:rPr>
        <w:t xml:space="preserve">stopped posting new auctions for </w:t>
      </w:r>
      <w:r>
        <w:rPr>
          <w:rFonts w:ascii="Garamond" w:hAnsi="Garamond" w:cs="Times New Roman"/>
        </w:rPr>
        <w:t>remanufactured</w:t>
      </w:r>
      <w:r w:rsidR="004E016F" w:rsidRPr="00FB0D98">
        <w:rPr>
          <w:rFonts w:ascii="Garamond" w:hAnsi="Garamond" w:cs="Times New Roman"/>
        </w:rPr>
        <w:t xml:space="preserve"> pr</w:t>
      </w:r>
      <w:r>
        <w:rPr>
          <w:rFonts w:ascii="Garamond" w:hAnsi="Garamond" w:cs="Times New Roman"/>
        </w:rPr>
        <w:t>in</w:t>
      </w:r>
      <w:r w:rsidR="004E016F" w:rsidRPr="00FB0D98">
        <w:rPr>
          <w:rFonts w:ascii="Garamond" w:hAnsi="Garamond" w:cs="Times New Roman"/>
        </w:rPr>
        <w:t>t</w:t>
      </w:r>
      <w:r>
        <w:rPr>
          <w:rFonts w:ascii="Garamond" w:hAnsi="Garamond" w:cs="Times New Roman"/>
        </w:rPr>
        <w:t>er</w:t>
      </w:r>
      <w:r w:rsidR="004E016F" w:rsidRPr="00FB0D98">
        <w:rPr>
          <w:rFonts w:ascii="Garamond" w:hAnsi="Garamond" w:cs="Times New Roman"/>
        </w:rPr>
        <w:t>s.</w:t>
      </w:r>
      <w:r w:rsidR="000023A0" w:rsidRPr="00FB0D98">
        <w:rPr>
          <w:rFonts w:ascii="Garamond" w:hAnsi="Garamond" w:cs="Times New Roman"/>
        </w:rPr>
        <w:t xml:space="preserve"> </w:t>
      </w:r>
      <w:r w:rsidR="0096099D" w:rsidRPr="00FB0D98">
        <w:rPr>
          <w:rFonts w:ascii="Garamond" w:hAnsi="Garamond" w:cs="Times New Roman"/>
        </w:rPr>
        <w:t>We thus expect ex ante consumer demand and ex post number of listings to be lower f</w:t>
      </w:r>
      <w:r>
        <w:rPr>
          <w:rFonts w:ascii="Garamond" w:hAnsi="Garamond" w:cs="Times New Roman"/>
        </w:rPr>
        <w:t>or</w:t>
      </w:r>
      <w:r w:rsidRPr="00261598">
        <w:rPr>
          <w:rFonts w:ascii="Garamond" w:hAnsi="Garamond" w:cs="Times New Roman"/>
        </w:rPr>
        <w:t xml:space="preserve"> </w:t>
      </w:r>
      <w:r w:rsidRPr="00FB0D98">
        <w:rPr>
          <w:rFonts w:ascii="Garamond" w:hAnsi="Garamond" w:cs="Times New Roman"/>
        </w:rPr>
        <w:t>remanufactured products</w:t>
      </w:r>
      <w:r w:rsidR="0096099D" w:rsidRPr="00FB0D98">
        <w:rPr>
          <w:rFonts w:ascii="Garamond" w:hAnsi="Garamond" w:cs="Times New Roman"/>
        </w:rPr>
        <w:t xml:space="preserve"> th</w:t>
      </w:r>
      <w:r>
        <w:rPr>
          <w:rFonts w:ascii="Garamond" w:hAnsi="Garamond" w:cs="Times New Roman"/>
        </w:rPr>
        <w:t>at</w:t>
      </w:r>
      <w:r w:rsidR="0096099D" w:rsidRPr="00FB0D98">
        <w:rPr>
          <w:rFonts w:ascii="Garamond" w:hAnsi="Garamond" w:cs="Times New Roman"/>
        </w:rPr>
        <w:t xml:space="preserve"> contain moving parts</w:t>
      </w:r>
      <w:r w:rsidR="00647396" w:rsidRPr="00FB0D98">
        <w:rPr>
          <w:rFonts w:ascii="Garamond" w:hAnsi="Garamond" w:cs="Times New Roman"/>
        </w:rPr>
        <w:t>.</w:t>
      </w:r>
    </w:p>
    <w:p w14:paraId="67C972E2" w14:textId="77777777" w:rsidR="00577F26" w:rsidRPr="00FB0D98" w:rsidRDefault="00577F26" w:rsidP="0065402B">
      <w:pPr>
        <w:widowControl w:val="0"/>
        <w:autoSpaceDE w:val="0"/>
        <w:autoSpaceDN w:val="0"/>
        <w:adjustRightInd w:val="0"/>
        <w:spacing w:line="480" w:lineRule="auto"/>
        <w:jc w:val="both"/>
        <w:rPr>
          <w:rFonts w:ascii="Garamond" w:hAnsi="Garamond" w:cs="Times New Roman"/>
        </w:rPr>
      </w:pPr>
    </w:p>
    <w:p w14:paraId="36493845" w14:textId="77777777" w:rsidR="00577F26" w:rsidRPr="00FB0D98" w:rsidRDefault="00577F26" w:rsidP="0065402B">
      <w:pPr>
        <w:widowControl w:val="0"/>
        <w:autoSpaceDE w:val="0"/>
        <w:autoSpaceDN w:val="0"/>
        <w:adjustRightInd w:val="0"/>
        <w:spacing w:line="480" w:lineRule="auto"/>
        <w:jc w:val="both"/>
        <w:rPr>
          <w:rFonts w:ascii="Garamond" w:hAnsi="Garamond" w:cs="Times New Roman"/>
          <w:lang w:val="en-US"/>
        </w:rPr>
      </w:pPr>
      <w:r w:rsidRPr="00FB0D98">
        <w:rPr>
          <w:rFonts w:ascii="Garamond" w:hAnsi="Garamond" w:cs="Times New Roman"/>
          <w:lang w:val="en-US"/>
        </w:rPr>
        <w:t>H</w:t>
      </w:r>
      <w:r w:rsidR="004E3E33" w:rsidRPr="00FB0D98">
        <w:rPr>
          <w:rFonts w:ascii="Garamond" w:hAnsi="Garamond" w:cs="Times New Roman"/>
          <w:lang w:val="en-US"/>
        </w:rPr>
        <w:t>8</w:t>
      </w:r>
      <w:r w:rsidRPr="00FB0D98">
        <w:rPr>
          <w:rFonts w:ascii="Garamond" w:hAnsi="Garamond" w:cs="Times New Roman"/>
          <w:lang w:val="en-US"/>
        </w:rPr>
        <w:t xml:space="preserve">a. </w:t>
      </w:r>
      <w:r w:rsidR="00B4701D" w:rsidRPr="00FB0D98">
        <w:rPr>
          <w:rFonts w:ascii="Garamond" w:hAnsi="Garamond" w:cs="Times New Roman"/>
          <w:lang w:val="en-US"/>
        </w:rPr>
        <w:t xml:space="preserve">The presence of moving parts </w:t>
      </w:r>
      <w:r w:rsidR="00EC09AB" w:rsidRPr="00FB0D98">
        <w:rPr>
          <w:rFonts w:ascii="Garamond" w:hAnsi="Garamond" w:cs="Times New Roman"/>
          <w:lang w:val="en-US"/>
        </w:rPr>
        <w:t>negatively</w:t>
      </w:r>
      <w:r w:rsidR="00B4701D" w:rsidRPr="00FB0D98">
        <w:rPr>
          <w:rFonts w:ascii="Garamond" w:hAnsi="Garamond" w:cs="Times New Roman"/>
          <w:lang w:val="en-US"/>
        </w:rPr>
        <w:t xml:space="preserve"> affects </w:t>
      </w:r>
      <w:r w:rsidR="0096099D" w:rsidRPr="00FB0D98">
        <w:rPr>
          <w:rFonts w:ascii="Garamond" w:hAnsi="Garamond" w:cs="Times New Roman"/>
          <w:lang w:val="en-US"/>
        </w:rPr>
        <w:t>search intensity</w:t>
      </w:r>
      <w:r w:rsidR="00D82657" w:rsidRPr="00FB0D98">
        <w:rPr>
          <w:rFonts w:ascii="Garamond" w:hAnsi="Garamond" w:cs="Times New Roman"/>
          <w:lang w:val="en-US"/>
        </w:rPr>
        <w:t xml:space="preserve"> for remanufactured products</w:t>
      </w:r>
      <w:r w:rsidR="00663897" w:rsidRPr="00FB0D98">
        <w:rPr>
          <w:rFonts w:ascii="Garamond" w:hAnsi="Garamond" w:cs="Times New Roman"/>
          <w:lang w:val="en-US"/>
        </w:rPr>
        <w:t xml:space="preserve">. </w:t>
      </w:r>
    </w:p>
    <w:p w14:paraId="320085AF" w14:textId="109F93C4" w:rsidR="00577F26" w:rsidRPr="00FB0D98" w:rsidRDefault="00577F26" w:rsidP="0065402B">
      <w:pPr>
        <w:widowControl w:val="0"/>
        <w:autoSpaceDE w:val="0"/>
        <w:autoSpaceDN w:val="0"/>
        <w:adjustRightInd w:val="0"/>
        <w:spacing w:line="480" w:lineRule="auto"/>
        <w:jc w:val="both"/>
        <w:rPr>
          <w:rFonts w:ascii="Garamond" w:hAnsi="Garamond" w:cs="Times"/>
          <w:lang w:val="en-US"/>
        </w:rPr>
      </w:pPr>
      <w:r w:rsidRPr="00FB0D98">
        <w:rPr>
          <w:rFonts w:ascii="Garamond" w:hAnsi="Garamond" w:cs="Times New Roman"/>
          <w:lang w:val="en-US"/>
        </w:rPr>
        <w:t>H</w:t>
      </w:r>
      <w:r w:rsidR="004E3E33" w:rsidRPr="00FB0D98">
        <w:rPr>
          <w:rFonts w:ascii="Garamond" w:hAnsi="Garamond" w:cs="Times New Roman"/>
          <w:lang w:val="en-US"/>
        </w:rPr>
        <w:t>8</w:t>
      </w:r>
      <w:r w:rsidRPr="00FB0D98">
        <w:rPr>
          <w:rFonts w:ascii="Garamond" w:hAnsi="Garamond" w:cs="Times New Roman"/>
          <w:lang w:val="en-US"/>
        </w:rPr>
        <w:t xml:space="preserve">b. </w:t>
      </w:r>
      <w:r w:rsidR="00B4701D" w:rsidRPr="00FB0D98">
        <w:rPr>
          <w:rFonts w:ascii="Garamond" w:hAnsi="Garamond" w:cs="Times New Roman"/>
          <w:lang w:val="en-US"/>
        </w:rPr>
        <w:t xml:space="preserve">The presence of moving parts </w:t>
      </w:r>
      <w:r w:rsidR="00EC09AB" w:rsidRPr="00FB0D98">
        <w:rPr>
          <w:rFonts w:ascii="Garamond" w:hAnsi="Garamond" w:cs="Times New Roman"/>
          <w:lang w:val="en-US"/>
        </w:rPr>
        <w:t>negatively</w:t>
      </w:r>
      <w:r w:rsidR="00B4701D" w:rsidRPr="00FB0D98">
        <w:rPr>
          <w:rFonts w:ascii="Garamond" w:hAnsi="Garamond" w:cs="Times New Roman"/>
          <w:lang w:val="en-US"/>
        </w:rPr>
        <w:t xml:space="preserve"> affects </w:t>
      </w:r>
      <w:r w:rsidR="008234A4" w:rsidRPr="00FB0D98">
        <w:rPr>
          <w:rFonts w:ascii="Garamond" w:hAnsi="Garamond" w:cs="Times New Roman"/>
          <w:lang w:val="en-US"/>
        </w:rPr>
        <w:t xml:space="preserve">number of </w:t>
      </w:r>
      <w:r w:rsidR="00B62BD9" w:rsidRPr="00FB0D98">
        <w:rPr>
          <w:rFonts w:ascii="Garamond" w:hAnsi="Garamond" w:cs="Times New Roman"/>
          <w:lang w:val="en-US"/>
        </w:rPr>
        <w:t>listings for</w:t>
      </w:r>
      <w:r w:rsidR="00D82657" w:rsidRPr="00FB0D98">
        <w:rPr>
          <w:rFonts w:ascii="Garamond" w:hAnsi="Garamond" w:cs="Times New Roman"/>
          <w:lang w:val="en-US"/>
        </w:rPr>
        <w:t xml:space="preserve"> remanufactured products</w:t>
      </w:r>
      <w:r w:rsidR="008B2A8B" w:rsidRPr="00FB0D98">
        <w:rPr>
          <w:rFonts w:ascii="Garamond" w:hAnsi="Garamond" w:cs="Times New Roman"/>
          <w:lang w:val="en-US"/>
        </w:rPr>
        <w:t>.</w:t>
      </w:r>
    </w:p>
    <w:p w14:paraId="59156383" w14:textId="77777777" w:rsidR="00987B9C" w:rsidRPr="00FB0D98" w:rsidRDefault="00987B9C" w:rsidP="0065402B">
      <w:pPr>
        <w:widowControl w:val="0"/>
        <w:autoSpaceDE w:val="0"/>
        <w:autoSpaceDN w:val="0"/>
        <w:adjustRightInd w:val="0"/>
        <w:spacing w:line="480" w:lineRule="auto"/>
        <w:jc w:val="both"/>
        <w:rPr>
          <w:rFonts w:ascii="Garamond" w:hAnsi="Garamond" w:cs="Times New Roman"/>
          <w:i/>
        </w:rPr>
      </w:pPr>
    </w:p>
    <w:p w14:paraId="249789BC" w14:textId="46206FE7" w:rsidR="009521DD" w:rsidRPr="00FB0D98" w:rsidRDefault="00E309AF" w:rsidP="0065402B">
      <w:pPr>
        <w:widowControl w:val="0"/>
        <w:autoSpaceDE w:val="0"/>
        <w:autoSpaceDN w:val="0"/>
        <w:adjustRightInd w:val="0"/>
        <w:spacing w:line="480" w:lineRule="auto"/>
        <w:jc w:val="both"/>
        <w:rPr>
          <w:rFonts w:ascii="Garamond" w:hAnsi="Garamond" w:cs="Times New Roman"/>
        </w:rPr>
      </w:pPr>
      <w:r w:rsidRPr="00FB0D98">
        <w:rPr>
          <w:rFonts w:ascii="Garamond" w:hAnsi="Garamond" w:cs="Times New Roman"/>
        </w:rPr>
        <w:t>4.</w:t>
      </w:r>
      <w:r w:rsidR="0067400A">
        <w:rPr>
          <w:rFonts w:ascii="Garamond" w:hAnsi="Garamond" w:cs="Times New Roman"/>
        </w:rPr>
        <w:t>9</w:t>
      </w:r>
      <w:r w:rsidRPr="00FB0D98">
        <w:rPr>
          <w:rFonts w:ascii="Garamond" w:hAnsi="Garamond" w:cs="Times New Roman"/>
        </w:rPr>
        <w:t xml:space="preserve">. </w:t>
      </w:r>
      <w:r w:rsidR="009521DD" w:rsidRPr="00FB0D98">
        <w:rPr>
          <w:rFonts w:ascii="Garamond" w:hAnsi="Garamond" w:cs="Times New Roman"/>
        </w:rPr>
        <w:t>Personal hygiene product</w:t>
      </w:r>
      <w:r w:rsidR="00261598">
        <w:rPr>
          <w:rFonts w:ascii="Garamond" w:hAnsi="Garamond" w:cs="Times New Roman"/>
        </w:rPr>
        <w:t>s</w:t>
      </w:r>
    </w:p>
    <w:p w14:paraId="648BAF69" w14:textId="2B18C377" w:rsidR="00685F8B" w:rsidRPr="00FB0D98" w:rsidRDefault="003F2B94" w:rsidP="00953031">
      <w:pPr>
        <w:widowControl w:val="0"/>
        <w:autoSpaceDE w:val="0"/>
        <w:autoSpaceDN w:val="0"/>
        <w:adjustRightInd w:val="0"/>
        <w:spacing w:line="480" w:lineRule="auto"/>
        <w:ind w:firstLine="432"/>
        <w:jc w:val="both"/>
        <w:rPr>
          <w:rFonts w:ascii="Garamond" w:hAnsi="Garamond" w:cs="Times New Roman"/>
        </w:rPr>
      </w:pPr>
      <w:r w:rsidRPr="00FB0D98">
        <w:rPr>
          <w:rFonts w:ascii="Garamond" w:hAnsi="Garamond" w:cs="Times New Roman"/>
        </w:rPr>
        <w:t>Abbey et al. (201</w:t>
      </w:r>
      <w:r w:rsidR="00111848" w:rsidRPr="00FB0D98">
        <w:rPr>
          <w:rFonts w:ascii="Garamond" w:hAnsi="Garamond" w:cs="Times New Roman"/>
        </w:rPr>
        <w:t>5b</w:t>
      </w:r>
      <w:r w:rsidRPr="00FB0D98">
        <w:rPr>
          <w:rFonts w:ascii="Garamond" w:hAnsi="Garamond" w:cs="Times New Roman"/>
        </w:rPr>
        <w:t>)</w:t>
      </w:r>
      <w:r w:rsidR="0056107F" w:rsidRPr="00FB0D98">
        <w:rPr>
          <w:rFonts w:ascii="Garamond" w:hAnsi="Garamond" w:cs="Times New Roman"/>
        </w:rPr>
        <w:t xml:space="preserve"> found that </w:t>
      </w:r>
      <w:r w:rsidR="00850645" w:rsidRPr="00FB0D98">
        <w:rPr>
          <w:rFonts w:ascii="Garamond" w:hAnsi="Garamond" w:cs="Times New Roman"/>
        </w:rPr>
        <w:t xml:space="preserve">some consumers </w:t>
      </w:r>
      <w:r w:rsidR="0056107F" w:rsidRPr="00FB0D98">
        <w:rPr>
          <w:rFonts w:ascii="Garamond" w:hAnsi="Garamond" w:cs="Times New Roman"/>
        </w:rPr>
        <w:t>fe</w:t>
      </w:r>
      <w:r w:rsidR="0096099D" w:rsidRPr="00FB0D98">
        <w:rPr>
          <w:rFonts w:ascii="Garamond" w:hAnsi="Garamond" w:cs="Times New Roman"/>
        </w:rPr>
        <w:t>e</w:t>
      </w:r>
      <w:r w:rsidR="0056107F" w:rsidRPr="00FB0D98">
        <w:rPr>
          <w:rFonts w:ascii="Garamond" w:hAnsi="Garamond" w:cs="Times New Roman"/>
        </w:rPr>
        <w:t>l</w:t>
      </w:r>
      <w:r w:rsidR="00413791" w:rsidRPr="00FB0D98">
        <w:rPr>
          <w:rFonts w:ascii="Garamond" w:hAnsi="Garamond" w:cs="Times New Roman"/>
        </w:rPr>
        <w:t xml:space="preserve"> disgust</w:t>
      </w:r>
      <w:r w:rsidR="0056107F" w:rsidRPr="00FB0D98">
        <w:rPr>
          <w:rFonts w:ascii="Garamond" w:hAnsi="Garamond" w:cs="Times New Roman"/>
        </w:rPr>
        <w:t xml:space="preserve"> towards remanufactured products</w:t>
      </w:r>
      <w:r w:rsidR="001C7103" w:rsidRPr="00FB0D98">
        <w:rPr>
          <w:rFonts w:ascii="Garamond" w:hAnsi="Garamond" w:cs="Times New Roman"/>
        </w:rPr>
        <w:t xml:space="preserve"> and will not buy them w</w:t>
      </w:r>
      <w:r w:rsidR="00FD4506">
        <w:rPr>
          <w:rFonts w:ascii="Garamond" w:hAnsi="Garamond" w:cs="Times New Roman"/>
        </w:rPr>
        <w:t>hat</w:t>
      </w:r>
      <w:r w:rsidR="001C7103" w:rsidRPr="00FB0D98">
        <w:rPr>
          <w:rFonts w:ascii="Garamond" w:hAnsi="Garamond" w:cs="Times New Roman"/>
        </w:rPr>
        <w:t xml:space="preserve">ever </w:t>
      </w:r>
      <w:r w:rsidR="0096099D" w:rsidRPr="00FB0D98">
        <w:rPr>
          <w:rFonts w:ascii="Garamond" w:hAnsi="Garamond" w:cs="Times New Roman"/>
        </w:rPr>
        <w:t xml:space="preserve">the </w:t>
      </w:r>
      <w:r w:rsidR="001C7103" w:rsidRPr="00FB0D98">
        <w:rPr>
          <w:rFonts w:ascii="Garamond" w:hAnsi="Garamond" w:cs="Times New Roman"/>
        </w:rPr>
        <w:t>discount</w:t>
      </w:r>
      <w:r w:rsidR="0056107F" w:rsidRPr="00FB0D98">
        <w:rPr>
          <w:rFonts w:ascii="Garamond" w:hAnsi="Garamond" w:cs="Times New Roman"/>
        </w:rPr>
        <w:t xml:space="preserve">. </w:t>
      </w:r>
      <w:r w:rsidR="00DD6A44" w:rsidRPr="00FB0D98">
        <w:rPr>
          <w:rFonts w:ascii="Garamond" w:hAnsi="Garamond" w:cs="Times New Roman"/>
        </w:rPr>
        <w:t xml:space="preserve">Prior research had already established disgust </w:t>
      </w:r>
      <w:r w:rsidR="00FD4506">
        <w:rPr>
          <w:rFonts w:ascii="Garamond" w:hAnsi="Garamond" w:cs="Times New Roman"/>
        </w:rPr>
        <w:t>to be an</w:t>
      </w:r>
      <w:r w:rsidR="00DD6A44" w:rsidRPr="00FB0D98">
        <w:rPr>
          <w:rFonts w:ascii="Garamond" w:hAnsi="Garamond" w:cs="Times New Roman"/>
        </w:rPr>
        <w:t xml:space="preserve"> </w:t>
      </w:r>
      <w:r w:rsidR="00FD4506">
        <w:rPr>
          <w:rFonts w:ascii="Garamond" w:hAnsi="Garamond" w:cs="Times New Roman"/>
        </w:rPr>
        <w:t>elem</w:t>
      </w:r>
      <w:r w:rsidR="00DD6A44" w:rsidRPr="00FB0D98">
        <w:rPr>
          <w:rFonts w:ascii="Garamond" w:hAnsi="Garamond" w:cs="Times New Roman"/>
        </w:rPr>
        <w:t xml:space="preserve">ent </w:t>
      </w:r>
      <w:r w:rsidR="00FD4506">
        <w:rPr>
          <w:rFonts w:ascii="Garamond" w:hAnsi="Garamond" w:cs="Times New Roman"/>
        </w:rPr>
        <w:t>i</w:t>
      </w:r>
      <w:r w:rsidR="00DD6A44" w:rsidRPr="00FB0D98">
        <w:rPr>
          <w:rFonts w:ascii="Garamond" w:hAnsi="Garamond" w:cs="Times New Roman"/>
        </w:rPr>
        <w:t>n purchas</w:t>
      </w:r>
      <w:r w:rsidR="00FD4506">
        <w:rPr>
          <w:rFonts w:ascii="Garamond" w:hAnsi="Garamond" w:cs="Times New Roman"/>
        </w:rPr>
        <w:t>es</w:t>
      </w:r>
      <w:r w:rsidR="00DD6A44" w:rsidRPr="00FB0D98">
        <w:rPr>
          <w:rFonts w:ascii="Garamond" w:hAnsi="Garamond" w:cs="Times New Roman"/>
        </w:rPr>
        <w:t xml:space="preserve"> especia</w:t>
      </w:r>
      <w:r w:rsidR="00905FF6" w:rsidRPr="00FB0D98">
        <w:rPr>
          <w:rFonts w:ascii="Garamond" w:hAnsi="Garamond" w:cs="Times New Roman"/>
        </w:rPr>
        <w:t xml:space="preserve">lly </w:t>
      </w:r>
      <w:r w:rsidR="00FD4506">
        <w:rPr>
          <w:rFonts w:ascii="Garamond" w:hAnsi="Garamond" w:cs="Times New Roman"/>
        </w:rPr>
        <w:t xml:space="preserve">of </w:t>
      </w:r>
      <w:r w:rsidR="00FD4506" w:rsidRPr="00FB0D98">
        <w:rPr>
          <w:rFonts w:ascii="Garamond" w:hAnsi="Garamond" w:cs="Times New Roman"/>
        </w:rPr>
        <w:t xml:space="preserve">second-hand products </w:t>
      </w:r>
      <w:r w:rsidR="00905FF6" w:rsidRPr="00FB0D98">
        <w:rPr>
          <w:rFonts w:ascii="Garamond" w:hAnsi="Garamond" w:cs="Times New Roman"/>
        </w:rPr>
        <w:t>th</w:t>
      </w:r>
      <w:r w:rsidR="00FD4506">
        <w:rPr>
          <w:rFonts w:ascii="Garamond" w:hAnsi="Garamond" w:cs="Times New Roman"/>
        </w:rPr>
        <w:t>at</w:t>
      </w:r>
      <w:r w:rsidR="00905FF6" w:rsidRPr="00FB0D98">
        <w:rPr>
          <w:rFonts w:ascii="Garamond" w:hAnsi="Garamond" w:cs="Times New Roman"/>
        </w:rPr>
        <w:t xml:space="preserve"> </w:t>
      </w:r>
      <w:r w:rsidR="00FD4506">
        <w:rPr>
          <w:rFonts w:ascii="Garamond" w:hAnsi="Garamond" w:cs="Times New Roman"/>
        </w:rPr>
        <w:t xml:space="preserve">come into </w:t>
      </w:r>
      <w:r w:rsidR="00905FF6" w:rsidRPr="00FB0D98">
        <w:rPr>
          <w:rFonts w:ascii="Garamond" w:hAnsi="Garamond" w:cs="Times New Roman"/>
        </w:rPr>
        <w:t xml:space="preserve">contact with </w:t>
      </w:r>
      <w:r w:rsidR="00DD6A44" w:rsidRPr="00FB0D98">
        <w:rPr>
          <w:rFonts w:ascii="Garamond" w:hAnsi="Garamond" w:cs="Times New Roman"/>
        </w:rPr>
        <w:t>the buyer’s body (</w:t>
      </w:r>
      <w:proofErr w:type="spellStart"/>
      <w:r w:rsidR="00DD6A44" w:rsidRPr="00FB0D98">
        <w:rPr>
          <w:rFonts w:ascii="Garamond" w:hAnsi="Garamond" w:cs="Times New Roman"/>
        </w:rPr>
        <w:t>Rozin</w:t>
      </w:r>
      <w:proofErr w:type="spellEnd"/>
      <w:r w:rsidR="00DD6A44" w:rsidRPr="00FB0D98">
        <w:rPr>
          <w:rFonts w:ascii="Garamond" w:hAnsi="Garamond" w:cs="Times New Roman"/>
        </w:rPr>
        <w:t xml:space="preserve"> and Fallon</w:t>
      </w:r>
      <w:r w:rsidR="00647396" w:rsidRPr="00FB0D98">
        <w:rPr>
          <w:rFonts w:ascii="Garamond" w:hAnsi="Garamond" w:cs="Times New Roman"/>
        </w:rPr>
        <w:t>,</w:t>
      </w:r>
      <w:r w:rsidR="00DD6A44" w:rsidRPr="00FB0D98">
        <w:rPr>
          <w:rFonts w:ascii="Garamond" w:hAnsi="Garamond" w:cs="Times New Roman"/>
        </w:rPr>
        <w:t xml:space="preserve"> 1987; Xu et al., 2014). This is commonly </w:t>
      </w:r>
      <w:r w:rsidR="00FD4506">
        <w:rPr>
          <w:rFonts w:ascii="Garamond" w:hAnsi="Garamond" w:cs="Times New Roman"/>
        </w:rPr>
        <w:t>termed</w:t>
      </w:r>
      <w:r w:rsidR="00DD6A44" w:rsidRPr="00FB0D98">
        <w:rPr>
          <w:rFonts w:ascii="Garamond" w:hAnsi="Garamond" w:cs="Times New Roman"/>
        </w:rPr>
        <w:t xml:space="preserve"> the law of contagion (</w:t>
      </w:r>
      <w:proofErr w:type="spellStart"/>
      <w:r w:rsidR="00DD6A44" w:rsidRPr="00FB0D98">
        <w:rPr>
          <w:rFonts w:ascii="Garamond" w:hAnsi="Garamond" w:cs="Times New Roman"/>
        </w:rPr>
        <w:t>Rozin</w:t>
      </w:r>
      <w:proofErr w:type="spellEnd"/>
      <w:r w:rsidR="00DD6A44" w:rsidRPr="00FB0D98">
        <w:rPr>
          <w:rFonts w:ascii="Garamond" w:hAnsi="Garamond" w:cs="Times New Roman"/>
        </w:rPr>
        <w:t xml:space="preserve"> and Fallon</w:t>
      </w:r>
      <w:r w:rsidR="00905FF6" w:rsidRPr="00FB0D98">
        <w:rPr>
          <w:rFonts w:ascii="Garamond" w:hAnsi="Garamond" w:cs="Times New Roman"/>
        </w:rPr>
        <w:t>,</w:t>
      </w:r>
      <w:r w:rsidR="00DD6A44" w:rsidRPr="00FB0D98">
        <w:rPr>
          <w:rFonts w:ascii="Garamond" w:hAnsi="Garamond" w:cs="Times New Roman"/>
        </w:rPr>
        <w:t xml:space="preserve"> 1987).</w:t>
      </w:r>
      <w:r w:rsidR="001C139F" w:rsidRPr="00FB0D98">
        <w:rPr>
          <w:rFonts w:ascii="Garamond" w:hAnsi="Garamond" w:cs="Times New Roman"/>
        </w:rPr>
        <w:t xml:space="preserve"> </w:t>
      </w:r>
      <w:r w:rsidR="00FD4506">
        <w:rPr>
          <w:rFonts w:ascii="Garamond" w:hAnsi="Garamond" w:cs="Times New Roman"/>
        </w:rPr>
        <w:t>W</w:t>
      </w:r>
      <w:r w:rsidR="001C139F" w:rsidRPr="00FB0D98">
        <w:rPr>
          <w:rFonts w:ascii="Garamond" w:hAnsi="Garamond" w:cs="Times New Roman"/>
        </w:rPr>
        <w:t xml:space="preserve">e </w:t>
      </w:r>
      <w:r w:rsidR="00FD4506">
        <w:rPr>
          <w:rFonts w:ascii="Garamond" w:hAnsi="Garamond" w:cs="Times New Roman"/>
        </w:rPr>
        <w:t xml:space="preserve">thus </w:t>
      </w:r>
      <w:r w:rsidR="001C139F" w:rsidRPr="00FB0D98">
        <w:rPr>
          <w:rFonts w:ascii="Garamond" w:hAnsi="Garamond" w:cs="Times New Roman"/>
        </w:rPr>
        <w:t>expect lower search intensity</w:t>
      </w:r>
      <w:r w:rsidR="00FD4506">
        <w:rPr>
          <w:rFonts w:ascii="Garamond" w:hAnsi="Garamond" w:cs="Times New Roman"/>
        </w:rPr>
        <w:t xml:space="preserve"> and, although the supply of core is ample, a less developed market,</w:t>
      </w:r>
      <w:r w:rsidR="001C139F" w:rsidRPr="00FB0D98">
        <w:rPr>
          <w:rFonts w:ascii="Garamond" w:hAnsi="Garamond" w:cs="Times New Roman"/>
        </w:rPr>
        <w:t xml:space="preserve"> for remanufactured version</w:t>
      </w:r>
      <w:r w:rsidR="00647396" w:rsidRPr="00FB0D98">
        <w:rPr>
          <w:rFonts w:ascii="Garamond" w:hAnsi="Garamond" w:cs="Times New Roman"/>
        </w:rPr>
        <w:t>s</w:t>
      </w:r>
      <w:r w:rsidR="00FD4506">
        <w:rPr>
          <w:rFonts w:ascii="Garamond" w:hAnsi="Garamond" w:cs="Times New Roman"/>
        </w:rPr>
        <w:t xml:space="preserve"> of </w:t>
      </w:r>
      <w:r w:rsidR="00FD4506" w:rsidRPr="00FB0D98">
        <w:rPr>
          <w:rFonts w:ascii="Garamond" w:hAnsi="Garamond" w:cs="Times New Roman"/>
        </w:rPr>
        <w:t>personal hygiene products</w:t>
      </w:r>
      <w:r w:rsidR="00162E9D" w:rsidRPr="00FB0D98">
        <w:rPr>
          <w:rFonts w:ascii="Garamond" w:hAnsi="Garamond" w:cs="Times New Roman"/>
        </w:rPr>
        <w:t>.</w:t>
      </w:r>
      <w:r w:rsidR="00685F8B" w:rsidRPr="00FB0D98">
        <w:rPr>
          <w:rFonts w:ascii="Garamond" w:hAnsi="Garamond" w:cs="Times New Roman"/>
        </w:rPr>
        <w:t xml:space="preserve"> </w:t>
      </w:r>
      <w:r w:rsidR="001C139F" w:rsidRPr="00FB0D98">
        <w:rPr>
          <w:rFonts w:ascii="Garamond" w:hAnsi="Garamond" w:cs="Times New Roman"/>
        </w:rPr>
        <w:t xml:space="preserve">It is </w:t>
      </w:r>
      <w:r w:rsidR="00FD4506">
        <w:rPr>
          <w:rFonts w:ascii="Garamond" w:hAnsi="Garamond" w:cs="Times New Roman"/>
        </w:rPr>
        <w:t>perhaps</w:t>
      </w:r>
      <w:r w:rsidR="001C139F" w:rsidRPr="00FB0D98">
        <w:rPr>
          <w:rFonts w:ascii="Garamond" w:hAnsi="Garamond" w:cs="Times New Roman"/>
        </w:rPr>
        <w:t xml:space="preserve"> note</w:t>
      </w:r>
      <w:r w:rsidR="00FD4506">
        <w:rPr>
          <w:rFonts w:ascii="Garamond" w:hAnsi="Garamond" w:cs="Times New Roman"/>
        </w:rPr>
        <w:t>worthy</w:t>
      </w:r>
      <w:r w:rsidR="001C139F" w:rsidRPr="00FB0D98">
        <w:rPr>
          <w:rFonts w:ascii="Garamond" w:hAnsi="Garamond" w:cs="Times New Roman"/>
        </w:rPr>
        <w:t xml:space="preserve"> that no</w:t>
      </w:r>
      <w:r w:rsidR="00FD4506">
        <w:rPr>
          <w:rFonts w:ascii="Garamond" w:hAnsi="Garamond" w:cs="Times New Roman"/>
        </w:rPr>
        <w:t>ne of the</w:t>
      </w:r>
      <w:r w:rsidR="001C139F" w:rsidRPr="00FB0D98">
        <w:rPr>
          <w:rFonts w:ascii="Garamond" w:hAnsi="Garamond" w:cs="Times New Roman"/>
        </w:rPr>
        <w:t xml:space="preserve"> organi</w:t>
      </w:r>
      <w:r w:rsidR="00647396" w:rsidRPr="00FB0D98">
        <w:rPr>
          <w:rFonts w:ascii="Garamond" w:hAnsi="Garamond" w:cs="Times New Roman"/>
        </w:rPr>
        <w:t>z</w:t>
      </w:r>
      <w:r w:rsidR="001C139F" w:rsidRPr="00FB0D98">
        <w:rPr>
          <w:rFonts w:ascii="Garamond" w:hAnsi="Garamond" w:cs="Times New Roman"/>
        </w:rPr>
        <w:t>ation</w:t>
      </w:r>
      <w:r w:rsidR="0070343C">
        <w:rPr>
          <w:rFonts w:ascii="Garamond" w:hAnsi="Garamond" w:cs="Times New Roman"/>
        </w:rPr>
        <w:t>s</w:t>
      </w:r>
      <w:r w:rsidR="001C139F" w:rsidRPr="00FB0D98">
        <w:rPr>
          <w:rFonts w:ascii="Garamond" w:hAnsi="Garamond" w:cs="Times New Roman"/>
        </w:rPr>
        <w:t xml:space="preserve"> in our sample of interviewed companies remanufactured personal hygiene products. </w:t>
      </w:r>
    </w:p>
    <w:p w14:paraId="5DD53F3C" w14:textId="77777777" w:rsidR="009A7F2E" w:rsidRPr="00FB0D98" w:rsidRDefault="009A7F2E" w:rsidP="0065402B">
      <w:pPr>
        <w:widowControl w:val="0"/>
        <w:autoSpaceDE w:val="0"/>
        <w:autoSpaceDN w:val="0"/>
        <w:adjustRightInd w:val="0"/>
        <w:spacing w:line="480" w:lineRule="auto"/>
        <w:jc w:val="both"/>
        <w:rPr>
          <w:rFonts w:ascii="Garamond" w:hAnsi="Garamond" w:cs="Times New Roman"/>
        </w:rPr>
      </w:pPr>
    </w:p>
    <w:p w14:paraId="58E7D6CF" w14:textId="77777777" w:rsidR="00CB76E9" w:rsidRPr="00FB0D98" w:rsidRDefault="00577F26" w:rsidP="0065402B">
      <w:pPr>
        <w:widowControl w:val="0"/>
        <w:autoSpaceDE w:val="0"/>
        <w:autoSpaceDN w:val="0"/>
        <w:adjustRightInd w:val="0"/>
        <w:spacing w:line="480" w:lineRule="auto"/>
        <w:jc w:val="both"/>
        <w:rPr>
          <w:rFonts w:ascii="Garamond" w:hAnsi="Garamond" w:cs="Times New Roman"/>
        </w:rPr>
      </w:pPr>
      <w:r w:rsidRPr="00FB0D98">
        <w:rPr>
          <w:rFonts w:ascii="Garamond" w:hAnsi="Garamond" w:cs="Times New Roman"/>
        </w:rPr>
        <w:t>H</w:t>
      </w:r>
      <w:r w:rsidR="004B4EF4" w:rsidRPr="00FB0D98">
        <w:rPr>
          <w:rFonts w:ascii="Garamond" w:hAnsi="Garamond" w:cs="Times New Roman"/>
        </w:rPr>
        <w:t>9</w:t>
      </w:r>
      <w:r w:rsidR="00EC5CEF" w:rsidRPr="00FB0D98">
        <w:rPr>
          <w:rFonts w:ascii="Garamond" w:hAnsi="Garamond" w:cs="Times New Roman"/>
        </w:rPr>
        <w:t>a</w:t>
      </w:r>
      <w:r w:rsidR="00CB76E9" w:rsidRPr="00FB0D98">
        <w:rPr>
          <w:rFonts w:ascii="Garamond" w:hAnsi="Garamond" w:cs="Times New Roman"/>
        </w:rPr>
        <w:t xml:space="preserve">. </w:t>
      </w:r>
      <w:r w:rsidR="008E67B3" w:rsidRPr="00FB0D98">
        <w:rPr>
          <w:rFonts w:ascii="Garamond" w:hAnsi="Garamond" w:cs="Times New Roman"/>
        </w:rPr>
        <w:t>I</w:t>
      </w:r>
      <w:r w:rsidR="004B1BA4" w:rsidRPr="00FB0D98">
        <w:rPr>
          <w:rFonts w:ascii="Garamond" w:hAnsi="Garamond" w:cs="Times New Roman"/>
        </w:rPr>
        <w:t>ntend</w:t>
      </w:r>
      <w:r w:rsidR="007D1D30" w:rsidRPr="00FB0D98">
        <w:rPr>
          <w:rFonts w:ascii="Garamond" w:hAnsi="Garamond" w:cs="Times New Roman"/>
        </w:rPr>
        <w:t xml:space="preserve">ed use for personal hygiene </w:t>
      </w:r>
      <w:r w:rsidR="004B1BA4" w:rsidRPr="00FB0D98">
        <w:rPr>
          <w:rFonts w:ascii="Garamond" w:hAnsi="Garamond" w:cs="Times New Roman"/>
        </w:rPr>
        <w:t xml:space="preserve">negatively affects </w:t>
      </w:r>
      <w:r w:rsidR="00A315A0" w:rsidRPr="00FB0D98">
        <w:rPr>
          <w:rFonts w:ascii="Garamond" w:hAnsi="Garamond" w:cs="Times New Roman"/>
        </w:rPr>
        <w:t>search intensity</w:t>
      </w:r>
      <w:r w:rsidR="008E67B3" w:rsidRPr="00FB0D98">
        <w:rPr>
          <w:rFonts w:ascii="Garamond" w:hAnsi="Garamond" w:cs="Times New Roman"/>
        </w:rPr>
        <w:t xml:space="preserve"> for remanufactured products</w:t>
      </w:r>
      <w:r w:rsidR="00914B29" w:rsidRPr="00FB0D98">
        <w:rPr>
          <w:rFonts w:ascii="Garamond" w:hAnsi="Garamond" w:cs="Times New Roman"/>
        </w:rPr>
        <w:t>.</w:t>
      </w:r>
      <w:r w:rsidR="004B1BA4" w:rsidRPr="00FB0D98">
        <w:rPr>
          <w:rFonts w:ascii="Garamond" w:hAnsi="Garamond" w:cs="Times New Roman"/>
        </w:rPr>
        <w:t xml:space="preserve"> </w:t>
      </w:r>
    </w:p>
    <w:p w14:paraId="5128A042" w14:textId="2F671540" w:rsidR="008E67B3" w:rsidRPr="00FB0D98" w:rsidRDefault="00260F7B" w:rsidP="0065402B">
      <w:pPr>
        <w:widowControl w:val="0"/>
        <w:autoSpaceDE w:val="0"/>
        <w:autoSpaceDN w:val="0"/>
        <w:adjustRightInd w:val="0"/>
        <w:spacing w:line="480" w:lineRule="auto"/>
        <w:jc w:val="both"/>
        <w:rPr>
          <w:rFonts w:ascii="Garamond" w:hAnsi="Garamond" w:cs="Times New Roman"/>
        </w:rPr>
      </w:pPr>
      <w:r w:rsidRPr="00FB0D98">
        <w:rPr>
          <w:rFonts w:ascii="Garamond" w:hAnsi="Garamond" w:cs="Times New Roman"/>
        </w:rPr>
        <w:t>H</w:t>
      </w:r>
      <w:r w:rsidR="004B4EF4" w:rsidRPr="00FB0D98">
        <w:rPr>
          <w:rFonts w:ascii="Garamond" w:hAnsi="Garamond" w:cs="Times New Roman"/>
        </w:rPr>
        <w:t>9</w:t>
      </w:r>
      <w:r w:rsidRPr="00FB0D98">
        <w:rPr>
          <w:rFonts w:ascii="Garamond" w:hAnsi="Garamond" w:cs="Times New Roman"/>
        </w:rPr>
        <w:t xml:space="preserve">a. </w:t>
      </w:r>
      <w:r w:rsidR="008E67B3" w:rsidRPr="00FB0D98">
        <w:rPr>
          <w:rFonts w:ascii="Garamond" w:hAnsi="Garamond" w:cs="Times New Roman"/>
        </w:rPr>
        <w:t>I</w:t>
      </w:r>
      <w:r w:rsidRPr="00FB0D98">
        <w:rPr>
          <w:rFonts w:ascii="Garamond" w:hAnsi="Garamond" w:cs="Times New Roman"/>
        </w:rPr>
        <w:t>nten</w:t>
      </w:r>
      <w:r w:rsidR="007D1D30" w:rsidRPr="00FB0D98">
        <w:rPr>
          <w:rFonts w:ascii="Garamond" w:hAnsi="Garamond" w:cs="Times New Roman"/>
        </w:rPr>
        <w:t>ded use for personal hygiene</w:t>
      </w:r>
      <w:r w:rsidRPr="00FB0D98">
        <w:rPr>
          <w:rFonts w:ascii="Garamond" w:hAnsi="Garamond" w:cs="Times New Roman"/>
        </w:rPr>
        <w:t xml:space="preserve"> negatively affects </w:t>
      </w:r>
      <w:r w:rsidR="009B5319" w:rsidRPr="00FB0D98">
        <w:rPr>
          <w:rFonts w:ascii="Garamond" w:hAnsi="Garamond" w:cs="Times New Roman"/>
        </w:rPr>
        <w:t>number of listings</w:t>
      </w:r>
      <w:r w:rsidR="008E67B3" w:rsidRPr="00FB0D98">
        <w:rPr>
          <w:rFonts w:ascii="Garamond" w:hAnsi="Garamond" w:cs="Times New Roman"/>
        </w:rPr>
        <w:t xml:space="preserve"> for </w:t>
      </w:r>
      <w:r w:rsidR="00F54773" w:rsidRPr="00FB0D98">
        <w:rPr>
          <w:rFonts w:ascii="Garamond" w:hAnsi="Garamond" w:cs="Times New Roman"/>
        </w:rPr>
        <w:lastRenderedPageBreak/>
        <w:t>remanufactured</w:t>
      </w:r>
      <w:r w:rsidR="008E67B3" w:rsidRPr="00FB0D98">
        <w:rPr>
          <w:rFonts w:ascii="Garamond" w:hAnsi="Garamond" w:cs="Times New Roman"/>
        </w:rPr>
        <w:t xml:space="preserve"> products</w:t>
      </w:r>
      <w:r w:rsidRPr="00FB0D98">
        <w:rPr>
          <w:rFonts w:ascii="Garamond" w:hAnsi="Garamond" w:cs="Times New Roman"/>
        </w:rPr>
        <w:t>.</w:t>
      </w:r>
    </w:p>
    <w:p w14:paraId="1E98F4BF" w14:textId="77777777" w:rsidR="00566596" w:rsidRPr="00FB0D98" w:rsidRDefault="00260F7B" w:rsidP="0065402B">
      <w:pPr>
        <w:widowControl w:val="0"/>
        <w:autoSpaceDE w:val="0"/>
        <w:autoSpaceDN w:val="0"/>
        <w:adjustRightInd w:val="0"/>
        <w:spacing w:line="480" w:lineRule="auto"/>
        <w:jc w:val="both"/>
        <w:rPr>
          <w:rFonts w:ascii="Garamond" w:hAnsi="Garamond" w:cs="Times New Roman"/>
        </w:rPr>
      </w:pPr>
      <w:r w:rsidRPr="00FB0D98">
        <w:rPr>
          <w:rFonts w:ascii="Garamond" w:hAnsi="Garamond" w:cs="Times New Roman"/>
        </w:rPr>
        <w:t xml:space="preserve"> </w:t>
      </w:r>
    </w:p>
    <w:p w14:paraId="6CF20506" w14:textId="77777777" w:rsidR="00563237" w:rsidRPr="00485F1C" w:rsidRDefault="00950F12" w:rsidP="0065402B">
      <w:pPr>
        <w:pStyle w:val="ListParagraph"/>
        <w:numPr>
          <w:ilvl w:val="0"/>
          <w:numId w:val="12"/>
        </w:numPr>
        <w:spacing w:line="480" w:lineRule="auto"/>
        <w:rPr>
          <w:sz w:val="24"/>
          <w:szCs w:val="24"/>
        </w:rPr>
      </w:pPr>
      <w:r w:rsidRPr="00485F1C">
        <w:rPr>
          <w:sz w:val="24"/>
          <w:szCs w:val="24"/>
        </w:rPr>
        <w:t xml:space="preserve">Methodology </w:t>
      </w:r>
    </w:p>
    <w:p w14:paraId="1BB79584" w14:textId="61A23384" w:rsidR="00950F12" w:rsidRPr="00485F1C" w:rsidRDefault="00F67B2B" w:rsidP="00950F12">
      <w:pPr>
        <w:widowControl w:val="0"/>
        <w:autoSpaceDE w:val="0"/>
        <w:autoSpaceDN w:val="0"/>
        <w:adjustRightInd w:val="0"/>
        <w:spacing w:line="480" w:lineRule="auto"/>
        <w:ind w:firstLine="284"/>
        <w:jc w:val="both"/>
        <w:rPr>
          <w:rFonts w:ascii="Garamond" w:hAnsi="Garamond" w:cs="Times New Roman"/>
        </w:rPr>
      </w:pPr>
      <w:r>
        <w:rPr>
          <w:rFonts w:ascii="Garamond" w:hAnsi="Garamond" w:cs="Times New Roman"/>
        </w:rPr>
        <w:t>We describe here</w:t>
      </w:r>
      <w:r w:rsidR="00685F8B" w:rsidRPr="00485F1C">
        <w:rPr>
          <w:rFonts w:ascii="Garamond" w:hAnsi="Garamond" w:cs="Times New Roman"/>
        </w:rPr>
        <w:t xml:space="preserve"> </w:t>
      </w:r>
      <w:r w:rsidR="00CE0523" w:rsidRPr="00485F1C">
        <w:rPr>
          <w:rFonts w:ascii="Garamond" w:hAnsi="Garamond" w:cs="Times New Roman"/>
        </w:rPr>
        <w:t>our</w:t>
      </w:r>
      <w:r w:rsidR="00640C89" w:rsidRPr="00485F1C">
        <w:rPr>
          <w:rFonts w:ascii="Garamond" w:hAnsi="Garamond" w:cs="Times New Roman"/>
        </w:rPr>
        <w:t xml:space="preserve"> </w:t>
      </w:r>
      <w:r w:rsidR="00685F8B" w:rsidRPr="00485F1C">
        <w:rPr>
          <w:rFonts w:ascii="Garamond" w:hAnsi="Garamond" w:cs="Times New Roman"/>
        </w:rPr>
        <w:t>data collection procedure</w:t>
      </w:r>
      <w:r w:rsidR="00640C89" w:rsidRPr="00485F1C">
        <w:rPr>
          <w:rFonts w:ascii="Garamond" w:hAnsi="Garamond" w:cs="Times New Roman"/>
        </w:rPr>
        <w:t xml:space="preserve"> </w:t>
      </w:r>
      <w:r w:rsidR="009C4A38" w:rsidRPr="00485F1C">
        <w:rPr>
          <w:rFonts w:ascii="Garamond" w:hAnsi="Garamond" w:cs="Times New Roman"/>
        </w:rPr>
        <w:t xml:space="preserve">for the quantitative sample, </w:t>
      </w:r>
      <w:r w:rsidR="00181A69" w:rsidRPr="00485F1C">
        <w:rPr>
          <w:rFonts w:ascii="Garamond" w:hAnsi="Garamond" w:cs="Times New Roman"/>
        </w:rPr>
        <w:t>regression methodology</w:t>
      </w:r>
      <w:r w:rsidR="00181A69">
        <w:rPr>
          <w:rFonts w:ascii="Garamond" w:hAnsi="Garamond" w:cs="Times New Roman"/>
        </w:rPr>
        <w:t>, and</w:t>
      </w:r>
      <w:r w:rsidR="001C139F" w:rsidRPr="00485F1C">
        <w:rPr>
          <w:rFonts w:ascii="Garamond" w:hAnsi="Garamond" w:cs="Times New Roman"/>
        </w:rPr>
        <w:t xml:space="preserve"> </w:t>
      </w:r>
      <w:r w:rsidR="00A21A55" w:rsidRPr="00485F1C">
        <w:rPr>
          <w:rFonts w:ascii="Garamond" w:hAnsi="Garamond" w:cs="Times New Roman"/>
        </w:rPr>
        <w:t>operationali</w:t>
      </w:r>
      <w:r w:rsidR="00CE0523" w:rsidRPr="00485F1C">
        <w:rPr>
          <w:rFonts w:ascii="Garamond" w:hAnsi="Garamond" w:cs="Times New Roman"/>
        </w:rPr>
        <w:t>z</w:t>
      </w:r>
      <w:r w:rsidR="00A21A55" w:rsidRPr="00485F1C">
        <w:rPr>
          <w:rFonts w:ascii="Garamond" w:hAnsi="Garamond" w:cs="Times New Roman"/>
        </w:rPr>
        <w:t xml:space="preserve">ation of variables. </w:t>
      </w:r>
    </w:p>
    <w:p w14:paraId="6CEFB6CD" w14:textId="506B72DC" w:rsidR="00A21A55" w:rsidRPr="00485F1C" w:rsidRDefault="008B4115" w:rsidP="00950F12">
      <w:pPr>
        <w:widowControl w:val="0"/>
        <w:autoSpaceDE w:val="0"/>
        <w:autoSpaceDN w:val="0"/>
        <w:adjustRightInd w:val="0"/>
        <w:spacing w:line="480" w:lineRule="auto"/>
        <w:ind w:firstLine="284"/>
        <w:jc w:val="both"/>
        <w:rPr>
          <w:rFonts w:ascii="Garamond" w:hAnsi="Garamond" w:cs="Times New Roman"/>
        </w:rPr>
      </w:pPr>
      <w:r w:rsidRPr="00485F1C">
        <w:rPr>
          <w:rFonts w:ascii="Garamond" w:hAnsi="Garamond" w:cs="Times New Roman"/>
        </w:rPr>
        <w:t>D</w:t>
      </w:r>
      <w:r w:rsidR="00FA0A55" w:rsidRPr="00485F1C">
        <w:rPr>
          <w:rFonts w:ascii="Garamond" w:hAnsi="Garamond" w:cs="Times New Roman"/>
        </w:rPr>
        <w:t xml:space="preserve">ata on </w:t>
      </w:r>
      <w:r w:rsidR="00D025A4" w:rsidRPr="00485F1C">
        <w:rPr>
          <w:rFonts w:ascii="Garamond" w:hAnsi="Garamond" w:cs="Times New Roman"/>
        </w:rPr>
        <w:t>number of listings</w:t>
      </w:r>
      <w:r w:rsidR="00FA0A55" w:rsidRPr="00485F1C">
        <w:rPr>
          <w:rFonts w:ascii="Garamond" w:hAnsi="Garamond" w:cs="Times New Roman"/>
        </w:rPr>
        <w:t xml:space="preserve"> </w:t>
      </w:r>
      <w:r w:rsidR="00DE45B6" w:rsidRPr="00485F1C">
        <w:rPr>
          <w:rFonts w:ascii="Garamond" w:hAnsi="Garamond" w:cs="Times New Roman"/>
        </w:rPr>
        <w:t>w</w:t>
      </w:r>
      <w:r w:rsidR="005A54D1" w:rsidRPr="00485F1C">
        <w:rPr>
          <w:rFonts w:ascii="Garamond" w:hAnsi="Garamond" w:cs="Times New Roman"/>
        </w:rPr>
        <w:t>ere</w:t>
      </w:r>
      <w:r w:rsidR="00DE45B6" w:rsidRPr="00485F1C">
        <w:rPr>
          <w:rFonts w:ascii="Garamond" w:hAnsi="Garamond" w:cs="Times New Roman"/>
        </w:rPr>
        <w:t xml:space="preserve"> </w:t>
      </w:r>
      <w:r w:rsidR="00FA0A55" w:rsidRPr="00485F1C">
        <w:rPr>
          <w:rFonts w:ascii="Garamond" w:hAnsi="Garamond" w:cs="Times New Roman"/>
        </w:rPr>
        <w:t xml:space="preserve">collected between December </w:t>
      </w:r>
      <w:r w:rsidR="00CE0523" w:rsidRPr="00485F1C">
        <w:rPr>
          <w:rFonts w:ascii="Garamond" w:hAnsi="Garamond" w:cs="Times New Roman"/>
        </w:rPr>
        <w:t xml:space="preserve">23, </w:t>
      </w:r>
      <w:r w:rsidR="00FA0A55" w:rsidRPr="00485F1C">
        <w:rPr>
          <w:rFonts w:ascii="Garamond" w:hAnsi="Garamond" w:cs="Times New Roman"/>
        </w:rPr>
        <w:t xml:space="preserve">2013 and January </w:t>
      </w:r>
      <w:r w:rsidR="00CE0523" w:rsidRPr="00485F1C">
        <w:rPr>
          <w:rFonts w:ascii="Garamond" w:hAnsi="Garamond" w:cs="Times New Roman"/>
        </w:rPr>
        <w:t xml:space="preserve">7, </w:t>
      </w:r>
      <w:r w:rsidR="00FA0A55" w:rsidRPr="00485F1C">
        <w:rPr>
          <w:rFonts w:ascii="Garamond" w:hAnsi="Garamond" w:cs="Times New Roman"/>
        </w:rPr>
        <w:t>2014</w:t>
      </w:r>
      <w:r w:rsidR="00F67B2B">
        <w:rPr>
          <w:rFonts w:ascii="Garamond" w:hAnsi="Garamond" w:cs="Times New Roman"/>
        </w:rPr>
        <w:t>,</w:t>
      </w:r>
      <w:r w:rsidRPr="00485F1C">
        <w:rPr>
          <w:rFonts w:ascii="Garamond" w:hAnsi="Garamond" w:cs="Times New Roman"/>
        </w:rPr>
        <w:t xml:space="preserve"> on browsing activity</w:t>
      </w:r>
      <w:r w:rsidR="00F67B2B">
        <w:rPr>
          <w:rFonts w:ascii="Garamond" w:hAnsi="Garamond" w:cs="Times New Roman"/>
        </w:rPr>
        <w:t>,</w:t>
      </w:r>
      <w:r w:rsidRPr="00485F1C">
        <w:rPr>
          <w:rFonts w:ascii="Garamond" w:hAnsi="Garamond" w:cs="Times New Roman"/>
        </w:rPr>
        <w:t xml:space="preserve"> </w:t>
      </w:r>
      <w:r w:rsidR="00B24C8D" w:rsidRPr="00485F1C">
        <w:rPr>
          <w:rFonts w:ascii="Garamond" w:hAnsi="Garamond" w:cs="Times New Roman"/>
        </w:rPr>
        <w:t>for</w:t>
      </w:r>
      <w:r w:rsidRPr="00485F1C">
        <w:rPr>
          <w:rFonts w:ascii="Garamond" w:hAnsi="Garamond" w:cs="Times New Roman"/>
        </w:rPr>
        <w:t xml:space="preserve"> the year </w:t>
      </w:r>
      <w:r w:rsidR="00D231FD" w:rsidRPr="00485F1C">
        <w:rPr>
          <w:rFonts w:ascii="Garamond" w:hAnsi="Garamond" w:cs="Times New Roman"/>
        </w:rPr>
        <w:t>2012</w:t>
      </w:r>
      <w:r w:rsidR="00B24C8D" w:rsidRPr="00485F1C">
        <w:rPr>
          <w:rFonts w:ascii="Garamond" w:hAnsi="Garamond" w:cs="Times New Roman"/>
        </w:rPr>
        <w:t xml:space="preserve">, prior to the data on </w:t>
      </w:r>
      <w:r w:rsidR="002B0217" w:rsidRPr="00485F1C">
        <w:rPr>
          <w:rFonts w:ascii="Garamond" w:hAnsi="Garamond" w:cs="Times New Roman"/>
        </w:rPr>
        <w:t>number of listings</w:t>
      </w:r>
      <w:r w:rsidR="00DE45B6" w:rsidRPr="00485F1C">
        <w:rPr>
          <w:rFonts w:ascii="Garamond" w:hAnsi="Garamond" w:cs="Times New Roman"/>
        </w:rPr>
        <w:t xml:space="preserve"> in order </w:t>
      </w:r>
      <w:r w:rsidR="00EA1707" w:rsidRPr="00485F1C">
        <w:rPr>
          <w:rFonts w:ascii="Garamond" w:hAnsi="Garamond" w:cs="Times New Roman"/>
        </w:rPr>
        <w:t xml:space="preserve">to </w:t>
      </w:r>
      <w:r w:rsidRPr="00485F1C">
        <w:rPr>
          <w:rFonts w:ascii="Garamond" w:hAnsi="Garamond" w:cs="Times New Roman"/>
        </w:rPr>
        <w:t xml:space="preserve">examine </w:t>
      </w:r>
      <w:r w:rsidR="00F67B2B">
        <w:rPr>
          <w:rFonts w:ascii="Garamond" w:hAnsi="Garamond" w:cs="Times New Roman"/>
        </w:rPr>
        <w:t>pr</w:t>
      </w:r>
      <w:r w:rsidRPr="00485F1C">
        <w:rPr>
          <w:rFonts w:ascii="Garamond" w:hAnsi="Garamond" w:cs="Times New Roman"/>
        </w:rPr>
        <w:t>e</w:t>
      </w:r>
      <w:r w:rsidR="00F67B2B">
        <w:rPr>
          <w:rFonts w:ascii="Garamond" w:hAnsi="Garamond" w:cs="Times New Roman"/>
        </w:rPr>
        <w:t>-purchase</w:t>
      </w:r>
      <w:r w:rsidRPr="00485F1C">
        <w:rPr>
          <w:rFonts w:ascii="Garamond" w:hAnsi="Garamond" w:cs="Times New Roman"/>
        </w:rPr>
        <w:t xml:space="preserve"> information seeking.  </w:t>
      </w:r>
    </w:p>
    <w:p w14:paraId="4344CC1C" w14:textId="003222A3" w:rsidR="0034267A" w:rsidRPr="00485F1C" w:rsidRDefault="00DE45B6" w:rsidP="006F5E05">
      <w:pPr>
        <w:widowControl w:val="0"/>
        <w:autoSpaceDE w:val="0"/>
        <w:autoSpaceDN w:val="0"/>
        <w:adjustRightInd w:val="0"/>
        <w:spacing w:line="480" w:lineRule="auto"/>
        <w:ind w:firstLine="284"/>
        <w:jc w:val="both"/>
        <w:rPr>
          <w:rFonts w:ascii="Garamond" w:hAnsi="Garamond" w:cs="Times New Roman"/>
        </w:rPr>
      </w:pPr>
      <w:r w:rsidRPr="00485F1C">
        <w:rPr>
          <w:rFonts w:ascii="Garamond" w:hAnsi="Garamond" w:cs="Times New Roman"/>
        </w:rPr>
        <w:t>T</w:t>
      </w:r>
      <w:r w:rsidR="00774367" w:rsidRPr="00485F1C">
        <w:rPr>
          <w:rFonts w:ascii="Garamond" w:hAnsi="Garamond" w:cs="Times New Roman"/>
        </w:rPr>
        <w:t xml:space="preserve">he sample </w:t>
      </w:r>
      <w:r w:rsidRPr="00485F1C">
        <w:rPr>
          <w:rFonts w:ascii="Garamond" w:hAnsi="Garamond" w:cs="Times New Roman"/>
        </w:rPr>
        <w:t>is comp</w:t>
      </w:r>
      <w:r w:rsidR="00BD67FE" w:rsidRPr="00485F1C">
        <w:rPr>
          <w:rFonts w:ascii="Garamond" w:hAnsi="Garamond" w:cs="Times New Roman"/>
        </w:rPr>
        <w:t>o</w:t>
      </w:r>
      <w:r w:rsidRPr="00485F1C">
        <w:rPr>
          <w:rFonts w:ascii="Garamond" w:hAnsi="Garamond" w:cs="Times New Roman"/>
        </w:rPr>
        <w:t xml:space="preserve">sed of popular products </w:t>
      </w:r>
      <w:r w:rsidR="00BD67FE" w:rsidRPr="00485F1C">
        <w:rPr>
          <w:rFonts w:ascii="Garamond" w:hAnsi="Garamond" w:cs="Times New Roman"/>
        </w:rPr>
        <w:t>foun</w:t>
      </w:r>
      <w:r w:rsidRPr="00485F1C">
        <w:rPr>
          <w:rFonts w:ascii="Garamond" w:hAnsi="Garamond" w:cs="Times New Roman"/>
        </w:rPr>
        <w:t>d on Amazon.com</w:t>
      </w:r>
      <w:r w:rsidR="00CE0523" w:rsidRPr="00485F1C">
        <w:rPr>
          <w:rFonts w:ascii="Garamond" w:hAnsi="Garamond" w:cs="Times New Roman"/>
        </w:rPr>
        <w:t>.</w:t>
      </w:r>
      <w:r w:rsidR="00CF2D8D" w:rsidRPr="00485F1C">
        <w:rPr>
          <w:rStyle w:val="FootnoteReference"/>
          <w:rFonts w:ascii="Garamond" w:hAnsi="Garamond" w:cs="Times New Roman"/>
        </w:rPr>
        <w:footnoteReference w:id="5"/>
      </w:r>
      <w:r w:rsidR="00B10CEE" w:rsidRPr="00485F1C">
        <w:rPr>
          <w:rFonts w:ascii="Garamond" w:hAnsi="Garamond" w:cs="Times New Roman"/>
        </w:rPr>
        <w:t xml:space="preserve"> </w:t>
      </w:r>
      <w:r w:rsidR="00714EEC" w:rsidRPr="00485F1C">
        <w:rPr>
          <w:rFonts w:ascii="Garamond" w:hAnsi="Garamond" w:cs="Times New Roman"/>
        </w:rPr>
        <w:t>We focus of electronic and electrical goods</w:t>
      </w:r>
      <w:r w:rsidR="00BD67FE" w:rsidRPr="00485F1C">
        <w:rPr>
          <w:rFonts w:ascii="Garamond" w:hAnsi="Garamond" w:cs="Times New Roman"/>
        </w:rPr>
        <w:t>,</w:t>
      </w:r>
      <w:r w:rsidR="00714EEC" w:rsidRPr="00485F1C">
        <w:rPr>
          <w:rFonts w:ascii="Garamond" w:hAnsi="Garamond" w:cs="Times New Roman"/>
        </w:rPr>
        <w:t xml:space="preserve"> the</w:t>
      </w:r>
      <w:r w:rsidR="002E1740">
        <w:rPr>
          <w:rFonts w:ascii="Garamond" w:hAnsi="Garamond" w:cs="Times New Roman"/>
        </w:rPr>
        <w:t>se</w:t>
      </w:r>
      <w:r w:rsidR="00714EEC" w:rsidRPr="00485F1C">
        <w:rPr>
          <w:rFonts w:ascii="Garamond" w:hAnsi="Garamond" w:cs="Times New Roman"/>
        </w:rPr>
        <w:t xml:space="preserve"> </w:t>
      </w:r>
      <w:r w:rsidR="002E1740">
        <w:rPr>
          <w:rFonts w:ascii="Garamond" w:hAnsi="Garamond" w:cs="Times New Roman"/>
        </w:rPr>
        <w:t>constituting</w:t>
      </w:r>
      <w:r w:rsidR="00714EEC" w:rsidRPr="00485F1C">
        <w:rPr>
          <w:rFonts w:ascii="Garamond" w:hAnsi="Garamond" w:cs="Times New Roman"/>
        </w:rPr>
        <w:t xml:space="preserve"> the most important </w:t>
      </w:r>
      <w:r w:rsidR="002E1740">
        <w:rPr>
          <w:rFonts w:ascii="Garamond" w:hAnsi="Garamond" w:cs="Times New Roman"/>
        </w:rPr>
        <w:t>b</w:t>
      </w:r>
      <w:r w:rsidR="0067400A">
        <w:rPr>
          <w:rFonts w:ascii="Garamond" w:hAnsi="Garamond" w:cs="Times New Roman"/>
        </w:rPr>
        <w:t>usiness</w:t>
      </w:r>
      <w:r w:rsidR="002E1740">
        <w:rPr>
          <w:rFonts w:ascii="Garamond" w:hAnsi="Garamond" w:cs="Times New Roman"/>
        </w:rPr>
        <w:t>-</w:t>
      </w:r>
      <w:r w:rsidR="007F1256">
        <w:rPr>
          <w:rFonts w:ascii="Garamond" w:hAnsi="Garamond" w:cs="Times New Roman"/>
        </w:rPr>
        <w:t>to consumer</w:t>
      </w:r>
      <w:r w:rsidR="0067400A">
        <w:rPr>
          <w:rFonts w:ascii="Garamond" w:hAnsi="Garamond" w:cs="Times New Roman"/>
        </w:rPr>
        <w:t xml:space="preserve"> (</w:t>
      </w:r>
      <w:r w:rsidR="00714EEC" w:rsidRPr="00485F1C">
        <w:rPr>
          <w:rFonts w:ascii="Garamond" w:hAnsi="Garamond" w:cs="Times New Roman"/>
        </w:rPr>
        <w:t>B2C</w:t>
      </w:r>
      <w:r w:rsidR="0067400A">
        <w:rPr>
          <w:rFonts w:ascii="Garamond" w:hAnsi="Garamond" w:cs="Times New Roman"/>
        </w:rPr>
        <w:t>)</w:t>
      </w:r>
      <w:r w:rsidR="00714EEC" w:rsidRPr="00485F1C">
        <w:rPr>
          <w:rFonts w:ascii="Garamond" w:hAnsi="Garamond" w:cs="Times New Roman"/>
        </w:rPr>
        <w:t xml:space="preserve"> markets for remanufactured products</w:t>
      </w:r>
      <w:r w:rsidR="00181A69">
        <w:rPr>
          <w:rFonts w:ascii="Garamond" w:hAnsi="Garamond" w:cs="Times New Roman"/>
        </w:rPr>
        <w:t>,</w:t>
      </w:r>
      <w:r w:rsidR="00714EEC" w:rsidRPr="00485F1C">
        <w:rPr>
          <w:rFonts w:ascii="Garamond" w:hAnsi="Garamond" w:cs="Times New Roman"/>
        </w:rPr>
        <w:t xml:space="preserve"> </w:t>
      </w:r>
      <w:r w:rsidR="00181A69">
        <w:rPr>
          <w:rFonts w:ascii="Garamond" w:hAnsi="Garamond" w:cs="Times New Roman"/>
        </w:rPr>
        <w:t>r</w:t>
      </w:r>
      <w:r w:rsidR="00714EEC" w:rsidRPr="00485F1C">
        <w:rPr>
          <w:rFonts w:ascii="Garamond" w:hAnsi="Garamond" w:cs="Times New Roman"/>
        </w:rPr>
        <w:t xml:space="preserve">emanufactured mobile phones and personal computers </w:t>
      </w:r>
      <w:r w:rsidR="00181A69">
        <w:rPr>
          <w:rFonts w:ascii="Garamond" w:hAnsi="Garamond" w:cs="Times New Roman"/>
        </w:rPr>
        <w:t>being</w:t>
      </w:r>
      <w:r w:rsidR="00714EEC" w:rsidRPr="00485F1C">
        <w:rPr>
          <w:rFonts w:ascii="Garamond" w:hAnsi="Garamond" w:cs="Times New Roman"/>
        </w:rPr>
        <w:t xml:space="preserve"> sold </w:t>
      </w:r>
      <w:r w:rsidR="00BD67FE" w:rsidRPr="00485F1C">
        <w:rPr>
          <w:rFonts w:ascii="Garamond" w:hAnsi="Garamond" w:cs="Times New Roman"/>
        </w:rPr>
        <w:t>i</w:t>
      </w:r>
      <w:r w:rsidR="00714EEC" w:rsidRPr="00485F1C">
        <w:rPr>
          <w:rFonts w:ascii="Garamond" w:hAnsi="Garamond" w:cs="Times New Roman"/>
        </w:rPr>
        <w:t>n the millions</w:t>
      </w:r>
      <w:r w:rsidR="00C03FBF" w:rsidRPr="00485F1C">
        <w:rPr>
          <w:rFonts w:ascii="Garamond" w:hAnsi="Garamond" w:cs="Times New Roman"/>
        </w:rPr>
        <w:t xml:space="preserve"> (</w:t>
      </w:r>
      <w:proofErr w:type="spellStart"/>
      <w:r w:rsidR="00C03FBF" w:rsidRPr="00485F1C">
        <w:rPr>
          <w:rFonts w:ascii="Garamond" w:hAnsi="Garamond" w:cs="Times New Roman"/>
        </w:rPr>
        <w:t>Quariguasi</w:t>
      </w:r>
      <w:proofErr w:type="spellEnd"/>
      <w:r w:rsidR="00C03FBF" w:rsidRPr="00485F1C">
        <w:rPr>
          <w:rFonts w:ascii="Garamond" w:hAnsi="Garamond" w:cs="Times New Roman"/>
        </w:rPr>
        <w:t xml:space="preserve"> </w:t>
      </w:r>
      <w:proofErr w:type="spellStart"/>
      <w:r w:rsidR="00C03FBF" w:rsidRPr="00485F1C">
        <w:rPr>
          <w:rFonts w:ascii="Garamond" w:hAnsi="Garamond" w:cs="Times New Roman"/>
        </w:rPr>
        <w:t>Frota</w:t>
      </w:r>
      <w:proofErr w:type="spellEnd"/>
      <w:r w:rsidR="00C03FBF" w:rsidRPr="00485F1C">
        <w:rPr>
          <w:rFonts w:ascii="Garamond" w:hAnsi="Garamond" w:cs="Times New Roman"/>
        </w:rPr>
        <w:t xml:space="preserve"> </w:t>
      </w:r>
      <w:proofErr w:type="spellStart"/>
      <w:r w:rsidR="00C03FBF" w:rsidRPr="00485F1C">
        <w:rPr>
          <w:rFonts w:ascii="Garamond" w:hAnsi="Garamond" w:cs="Times New Roman"/>
        </w:rPr>
        <w:t>Neto</w:t>
      </w:r>
      <w:proofErr w:type="spellEnd"/>
      <w:r w:rsidR="00C03FBF" w:rsidRPr="00485F1C">
        <w:rPr>
          <w:rFonts w:ascii="Garamond" w:hAnsi="Garamond" w:cs="Times New Roman"/>
        </w:rPr>
        <w:t xml:space="preserve"> and Van </w:t>
      </w:r>
      <w:proofErr w:type="spellStart"/>
      <w:r w:rsidR="00C03FBF" w:rsidRPr="00485F1C">
        <w:rPr>
          <w:rFonts w:ascii="Garamond" w:hAnsi="Garamond" w:cs="Times New Roman"/>
        </w:rPr>
        <w:t>Wassenhove</w:t>
      </w:r>
      <w:proofErr w:type="spellEnd"/>
      <w:r w:rsidR="00C03FBF" w:rsidRPr="00485F1C">
        <w:rPr>
          <w:rFonts w:ascii="Garamond" w:hAnsi="Garamond" w:cs="Times New Roman"/>
        </w:rPr>
        <w:t>, 201</w:t>
      </w:r>
      <w:r w:rsidR="00BC3848" w:rsidRPr="00485F1C">
        <w:rPr>
          <w:rFonts w:ascii="Garamond" w:hAnsi="Garamond" w:cs="Times New Roman"/>
        </w:rPr>
        <w:t>3)</w:t>
      </w:r>
      <w:r w:rsidR="00714EEC" w:rsidRPr="00485F1C">
        <w:rPr>
          <w:rFonts w:ascii="Garamond" w:hAnsi="Garamond" w:cs="Times New Roman"/>
        </w:rPr>
        <w:t xml:space="preserve">. </w:t>
      </w:r>
    </w:p>
    <w:p w14:paraId="41572EE8" w14:textId="77777777" w:rsidR="00184E74" w:rsidRPr="00485F1C" w:rsidRDefault="00184E74" w:rsidP="0065402B">
      <w:pPr>
        <w:widowControl w:val="0"/>
        <w:autoSpaceDE w:val="0"/>
        <w:autoSpaceDN w:val="0"/>
        <w:adjustRightInd w:val="0"/>
        <w:spacing w:line="480" w:lineRule="auto"/>
        <w:ind w:firstLine="284"/>
        <w:jc w:val="both"/>
        <w:rPr>
          <w:rFonts w:ascii="Garamond" w:hAnsi="Garamond"/>
        </w:rPr>
      </w:pPr>
    </w:p>
    <w:p w14:paraId="48AF40DD" w14:textId="77777777" w:rsidR="00F20165" w:rsidRPr="00485F1C" w:rsidRDefault="00A94C93" w:rsidP="0065402B">
      <w:pPr>
        <w:widowControl w:val="0"/>
        <w:autoSpaceDE w:val="0"/>
        <w:autoSpaceDN w:val="0"/>
        <w:adjustRightInd w:val="0"/>
        <w:spacing w:line="480" w:lineRule="auto"/>
        <w:jc w:val="both"/>
        <w:rPr>
          <w:rFonts w:ascii="Garamond" w:hAnsi="Garamond" w:cs="Times New Roman"/>
          <w:i/>
        </w:rPr>
      </w:pPr>
      <w:r w:rsidRPr="00485F1C">
        <w:rPr>
          <w:rFonts w:ascii="Garamond" w:hAnsi="Garamond" w:cs="Times New Roman"/>
          <w:i/>
        </w:rPr>
        <w:t>Search intensity</w:t>
      </w:r>
      <w:r w:rsidR="00782ED9" w:rsidRPr="00485F1C">
        <w:rPr>
          <w:rFonts w:ascii="Garamond" w:hAnsi="Garamond" w:cs="Times New Roman"/>
          <w:i/>
        </w:rPr>
        <w:t xml:space="preserve"> for</w:t>
      </w:r>
      <w:r w:rsidR="007F35AC" w:rsidRPr="00485F1C">
        <w:rPr>
          <w:rFonts w:ascii="Garamond" w:hAnsi="Garamond" w:cs="Times New Roman"/>
          <w:i/>
        </w:rPr>
        <w:t xml:space="preserve"> </w:t>
      </w:r>
      <w:r w:rsidR="00782ED9" w:rsidRPr="00485F1C">
        <w:rPr>
          <w:rFonts w:ascii="Garamond" w:hAnsi="Garamond" w:cs="Times New Roman"/>
          <w:i/>
        </w:rPr>
        <w:t xml:space="preserve">remanufactured </w:t>
      </w:r>
      <w:r w:rsidR="0098465C" w:rsidRPr="00485F1C">
        <w:rPr>
          <w:rFonts w:ascii="Garamond" w:hAnsi="Garamond" w:cs="Times New Roman"/>
          <w:i/>
        </w:rPr>
        <w:t>product</w:t>
      </w:r>
      <w:r w:rsidR="00F20165" w:rsidRPr="00485F1C">
        <w:rPr>
          <w:rFonts w:ascii="Garamond" w:hAnsi="Garamond" w:cs="Times New Roman"/>
          <w:i/>
        </w:rPr>
        <w:t>s</w:t>
      </w:r>
      <w:r w:rsidR="00C27903" w:rsidRPr="00485F1C">
        <w:rPr>
          <w:rFonts w:ascii="Garamond" w:hAnsi="Garamond" w:cs="Times New Roman"/>
          <w:i/>
        </w:rPr>
        <w:t xml:space="preserve"> </w:t>
      </w:r>
      <w:r w:rsidR="00121D77" w:rsidRPr="00485F1C">
        <w:rPr>
          <w:rFonts w:ascii="Garamond" w:hAnsi="Garamond" w:cs="Times New Roman"/>
          <w:i/>
        </w:rPr>
        <w:t>–</w:t>
      </w:r>
      <w:r w:rsidR="00C27903" w:rsidRPr="00485F1C">
        <w:rPr>
          <w:rFonts w:ascii="Garamond" w:hAnsi="Garamond" w:cs="Times New Roman"/>
          <w:i/>
        </w:rPr>
        <w:t xml:space="preserve"> </w:t>
      </w:r>
      <w:r w:rsidR="00F20165" w:rsidRPr="00485F1C">
        <w:rPr>
          <w:rFonts w:ascii="Garamond" w:hAnsi="Garamond" w:cs="Times New Roman"/>
          <w:i/>
        </w:rPr>
        <w:t>dependent variable</w:t>
      </w:r>
      <w:r w:rsidR="0003144D" w:rsidRPr="00485F1C">
        <w:rPr>
          <w:rFonts w:ascii="Garamond" w:hAnsi="Garamond" w:cs="Times New Roman"/>
          <w:i/>
        </w:rPr>
        <w:t xml:space="preserve"> (</w:t>
      </w:r>
      <w:r w:rsidR="00A76BEB" w:rsidRPr="00485F1C">
        <w:rPr>
          <w:rFonts w:ascii="Garamond" w:hAnsi="Garamond" w:cs="Times New Roman"/>
        </w:rPr>
        <w:t>SIR</w:t>
      </w:r>
      <w:r w:rsidR="00C27903" w:rsidRPr="00485F1C">
        <w:rPr>
          <w:rFonts w:ascii="Garamond" w:hAnsi="Garamond" w:cs="Times New Roman"/>
          <w:i/>
        </w:rPr>
        <w:t>)</w:t>
      </w:r>
    </w:p>
    <w:p w14:paraId="06583C2D" w14:textId="16F8BBC5" w:rsidR="00FE2228" w:rsidRPr="00485F1C" w:rsidRDefault="00BA7136" w:rsidP="006A0EE8">
      <w:pPr>
        <w:widowControl w:val="0"/>
        <w:autoSpaceDE w:val="0"/>
        <w:autoSpaceDN w:val="0"/>
        <w:adjustRightInd w:val="0"/>
        <w:spacing w:line="480" w:lineRule="auto"/>
        <w:ind w:firstLine="284"/>
        <w:jc w:val="both"/>
        <w:rPr>
          <w:rFonts w:ascii="Garamond" w:hAnsi="Garamond" w:cs="Times New Roman"/>
        </w:rPr>
      </w:pPr>
      <w:r w:rsidRPr="00485F1C">
        <w:rPr>
          <w:rFonts w:ascii="Garamond" w:hAnsi="Garamond" w:cs="Times New Roman"/>
        </w:rPr>
        <w:t>We</w:t>
      </w:r>
      <w:r w:rsidR="00F20165" w:rsidRPr="00485F1C">
        <w:rPr>
          <w:rFonts w:ascii="Garamond" w:hAnsi="Garamond" w:cs="Times New Roman"/>
        </w:rPr>
        <w:t xml:space="preserve"> measure</w:t>
      </w:r>
      <w:r w:rsidR="00DE45B6" w:rsidRPr="00485F1C">
        <w:rPr>
          <w:rFonts w:ascii="Garamond" w:hAnsi="Garamond" w:cs="Times New Roman"/>
        </w:rPr>
        <w:t>d</w:t>
      </w:r>
      <w:r w:rsidR="00F20165" w:rsidRPr="00485F1C">
        <w:rPr>
          <w:rFonts w:ascii="Garamond" w:hAnsi="Garamond" w:cs="Times New Roman"/>
        </w:rPr>
        <w:t xml:space="preserve"> consumer interest </w:t>
      </w:r>
      <w:r w:rsidRPr="00485F1C">
        <w:rPr>
          <w:rFonts w:ascii="Garamond" w:hAnsi="Garamond" w:cs="Times New Roman"/>
        </w:rPr>
        <w:t>in</w:t>
      </w:r>
      <w:r w:rsidR="00F20165" w:rsidRPr="00485F1C">
        <w:rPr>
          <w:rFonts w:ascii="Garamond" w:hAnsi="Garamond" w:cs="Times New Roman"/>
        </w:rPr>
        <w:t xml:space="preserve"> each of the </w:t>
      </w:r>
      <w:r w:rsidRPr="00485F1C">
        <w:rPr>
          <w:rFonts w:ascii="Garamond" w:hAnsi="Garamond" w:cs="Times New Roman"/>
        </w:rPr>
        <w:t xml:space="preserve">remanufactured </w:t>
      </w:r>
      <w:r w:rsidR="00F20165" w:rsidRPr="00485F1C">
        <w:rPr>
          <w:rFonts w:ascii="Garamond" w:hAnsi="Garamond" w:cs="Times New Roman"/>
        </w:rPr>
        <w:t>products in the sample us</w:t>
      </w:r>
      <w:r w:rsidRPr="00485F1C">
        <w:rPr>
          <w:rFonts w:ascii="Garamond" w:hAnsi="Garamond" w:cs="Times New Roman"/>
        </w:rPr>
        <w:t>ing</w:t>
      </w:r>
      <w:r w:rsidR="00F20165" w:rsidRPr="00485F1C">
        <w:rPr>
          <w:rFonts w:ascii="Garamond" w:hAnsi="Garamond" w:cs="Times New Roman"/>
        </w:rPr>
        <w:t xml:space="preserve"> search volume as a proxy </w:t>
      </w:r>
      <w:r w:rsidRPr="00485F1C">
        <w:rPr>
          <w:rFonts w:ascii="Garamond" w:hAnsi="Garamond" w:cs="Times New Roman"/>
        </w:rPr>
        <w:t xml:space="preserve">for </w:t>
      </w:r>
      <w:r w:rsidR="000C2EE9" w:rsidRPr="00485F1C">
        <w:rPr>
          <w:rFonts w:ascii="Garamond" w:hAnsi="Garamond" w:cs="Times New Roman"/>
        </w:rPr>
        <w:t xml:space="preserve">level of browsing </w:t>
      </w:r>
      <w:r w:rsidR="00AE0AC0" w:rsidRPr="00485F1C">
        <w:rPr>
          <w:rFonts w:ascii="Garamond" w:hAnsi="Garamond" w:cs="Times New Roman"/>
        </w:rPr>
        <w:t>activity</w:t>
      </w:r>
      <w:r w:rsidR="00F20165" w:rsidRPr="00485F1C">
        <w:rPr>
          <w:rFonts w:ascii="Garamond" w:hAnsi="Garamond" w:cs="Times New Roman"/>
        </w:rPr>
        <w:t xml:space="preserve">. </w:t>
      </w:r>
      <w:r w:rsidR="002E1740">
        <w:rPr>
          <w:rFonts w:ascii="Garamond" w:hAnsi="Garamond" w:cs="Times New Roman"/>
        </w:rPr>
        <w:t>W</w:t>
      </w:r>
      <w:r w:rsidR="00DE45B6" w:rsidRPr="00485F1C">
        <w:rPr>
          <w:rFonts w:ascii="Garamond" w:hAnsi="Garamond" w:cs="Times New Roman"/>
        </w:rPr>
        <w:t>e extracted data</w:t>
      </w:r>
      <w:r w:rsidR="00F20165" w:rsidRPr="00485F1C">
        <w:rPr>
          <w:rFonts w:ascii="Garamond" w:hAnsi="Garamond" w:cs="Times New Roman"/>
        </w:rPr>
        <w:t xml:space="preserve"> </w:t>
      </w:r>
      <w:r w:rsidRPr="00485F1C">
        <w:rPr>
          <w:rFonts w:ascii="Garamond" w:hAnsi="Garamond" w:cs="Times New Roman"/>
        </w:rPr>
        <w:t xml:space="preserve">for the year 2012 </w:t>
      </w:r>
      <w:r w:rsidR="00F20165" w:rsidRPr="00485F1C">
        <w:rPr>
          <w:rFonts w:ascii="Garamond" w:hAnsi="Garamond" w:cs="Times New Roman"/>
        </w:rPr>
        <w:t xml:space="preserve">from Google Trends </w:t>
      </w:r>
      <w:r w:rsidR="00AD60FE" w:rsidRPr="00485F1C">
        <w:rPr>
          <w:rFonts w:ascii="Garamond" w:hAnsi="Garamond" w:cs="Times New Roman"/>
        </w:rPr>
        <w:t xml:space="preserve">(source: </w:t>
      </w:r>
      <w:r w:rsidR="00AD60FE" w:rsidRPr="006A5155">
        <w:rPr>
          <w:rFonts w:ascii="Garamond" w:hAnsi="Garamond" w:cs="Times New Roman"/>
        </w:rPr>
        <w:t>http://www.google.com/trends/</w:t>
      </w:r>
      <w:r w:rsidR="00AD60FE" w:rsidRPr="00485F1C">
        <w:rPr>
          <w:rFonts w:ascii="Garamond" w:hAnsi="Garamond" w:cs="Times New Roman"/>
        </w:rPr>
        <w:t>)</w:t>
      </w:r>
      <w:r w:rsidRPr="00485F1C">
        <w:rPr>
          <w:rFonts w:ascii="Garamond" w:hAnsi="Garamond" w:cs="Times New Roman"/>
        </w:rPr>
        <w:t>,</w:t>
      </w:r>
      <w:r w:rsidR="004C0E19" w:rsidRPr="00485F1C">
        <w:rPr>
          <w:rFonts w:ascii="Garamond" w:hAnsi="Garamond" w:cs="Times New Roman"/>
        </w:rPr>
        <w:t xml:space="preserve"> </w:t>
      </w:r>
      <w:r w:rsidRPr="00485F1C">
        <w:rPr>
          <w:rFonts w:ascii="Garamond" w:hAnsi="Garamond" w:cs="Times New Roman"/>
        </w:rPr>
        <w:t>which</w:t>
      </w:r>
      <w:r w:rsidR="00F20165" w:rsidRPr="00485F1C">
        <w:rPr>
          <w:rFonts w:ascii="Garamond" w:hAnsi="Garamond" w:cs="Times New Roman"/>
        </w:rPr>
        <w:t xml:space="preserve"> measures volume search for </w:t>
      </w:r>
      <w:r w:rsidR="008F4AF7" w:rsidRPr="00485F1C">
        <w:rPr>
          <w:rFonts w:ascii="Garamond" w:hAnsi="Garamond" w:cs="Times New Roman"/>
        </w:rPr>
        <w:t>Google,</w:t>
      </w:r>
      <w:r w:rsidR="00F20165" w:rsidRPr="00485F1C">
        <w:rPr>
          <w:rFonts w:ascii="Garamond" w:hAnsi="Garamond" w:cs="Times New Roman"/>
        </w:rPr>
        <w:t xml:space="preserve"> the most popular search engine world</w:t>
      </w:r>
      <w:r w:rsidR="002E1740">
        <w:rPr>
          <w:rFonts w:ascii="Garamond" w:hAnsi="Garamond" w:cs="Times New Roman"/>
        </w:rPr>
        <w:t>wide</w:t>
      </w:r>
      <w:r w:rsidR="00545926" w:rsidRPr="00485F1C">
        <w:rPr>
          <w:rFonts w:ascii="Garamond" w:hAnsi="Garamond" w:cs="Times New Roman"/>
        </w:rPr>
        <w:t xml:space="preserve"> (</w:t>
      </w:r>
      <w:r w:rsidRPr="00485F1C">
        <w:rPr>
          <w:rFonts w:ascii="Garamond" w:hAnsi="Garamond" w:cs="Times New Roman"/>
        </w:rPr>
        <w:t>s</w:t>
      </w:r>
      <w:r w:rsidR="00A34557" w:rsidRPr="00485F1C">
        <w:rPr>
          <w:rFonts w:ascii="Garamond" w:hAnsi="Garamond" w:cs="Times New Roman"/>
        </w:rPr>
        <w:t xml:space="preserve">ource: Alexia, </w:t>
      </w:r>
      <w:r w:rsidR="00545926" w:rsidRPr="00485F1C">
        <w:rPr>
          <w:rFonts w:ascii="Garamond" w:hAnsi="Garamond" w:cs="Times New Roman"/>
        </w:rPr>
        <w:t>http://www.alexa.com/siteinfo/google.com).</w:t>
      </w:r>
      <w:r w:rsidR="00DE45B6" w:rsidRPr="00485F1C">
        <w:rPr>
          <w:rFonts w:ascii="Garamond" w:hAnsi="Garamond" w:cs="Times New Roman"/>
        </w:rPr>
        <w:t xml:space="preserve"> </w:t>
      </w:r>
      <w:r w:rsidR="00AE0AC0" w:rsidRPr="00485F1C">
        <w:rPr>
          <w:rFonts w:ascii="Garamond" w:hAnsi="Garamond" w:cs="Times New Roman"/>
        </w:rPr>
        <w:t>We operationalize</w:t>
      </w:r>
      <w:r w:rsidR="00DE45B6" w:rsidRPr="00485F1C">
        <w:rPr>
          <w:rFonts w:ascii="Garamond" w:hAnsi="Garamond" w:cs="Times New Roman"/>
        </w:rPr>
        <w:t>d</w:t>
      </w:r>
      <w:r w:rsidR="00AE0AC0" w:rsidRPr="00485F1C">
        <w:rPr>
          <w:rFonts w:ascii="Garamond" w:hAnsi="Garamond" w:cs="Times New Roman"/>
        </w:rPr>
        <w:t xml:space="preserve"> this variable as follows</w:t>
      </w:r>
      <w:r w:rsidR="00F20165" w:rsidRPr="00485F1C">
        <w:rPr>
          <w:rFonts w:ascii="Garamond" w:hAnsi="Garamond" w:cs="Times New Roman"/>
        </w:rPr>
        <w:t xml:space="preserve">. </w:t>
      </w:r>
      <w:r w:rsidR="00FE2228" w:rsidRPr="00485F1C">
        <w:rPr>
          <w:rFonts w:ascii="Garamond" w:hAnsi="Garamond" w:cs="Times New Roman"/>
        </w:rPr>
        <w:lastRenderedPageBreak/>
        <w:t>Using Google T</w:t>
      </w:r>
      <w:r w:rsidR="005D028D" w:rsidRPr="00485F1C">
        <w:rPr>
          <w:rFonts w:ascii="Garamond" w:hAnsi="Garamond" w:cs="Times New Roman"/>
        </w:rPr>
        <w:t>rends, we calculate</w:t>
      </w:r>
      <w:r w:rsidR="00DE45B6" w:rsidRPr="00485F1C">
        <w:rPr>
          <w:rFonts w:ascii="Garamond" w:hAnsi="Garamond" w:cs="Times New Roman"/>
        </w:rPr>
        <w:t>d</w:t>
      </w:r>
      <w:r w:rsidR="005D028D" w:rsidRPr="00485F1C">
        <w:rPr>
          <w:rFonts w:ascii="Garamond" w:hAnsi="Garamond" w:cs="Times New Roman"/>
        </w:rPr>
        <w:t xml:space="preserve"> the percentage of</w:t>
      </w:r>
      <w:r w:rsidR="009331D6" w:rsidRPr="00485F1C">
        <w:rPr>
          <w:rFonts w:ascii="Garamond" w:hAnsi="Garamond" w:cs="Times New Roman"/>
        </w:rPr>
        <w:t xml:space="preserve"> the total number of searches for all remanufactured products in our sample</w:t>
      </w:r>
      <w:r w:rsidR="00121D77" w:rsidRPr="00485F1C">
        <w:rPr>
          <w:rFonts w:ascii="Garamond" w:hAnsi="Garamond" w:cs="Times New Roman"/>
        </w:rPr>
        <w:t xml:space="preserve"> directed at each of the sample products</w:t>
      </w:r>
      <w:r w:rsidR="00E375AA">
        <w:rPr>
          <w:rFonts w:ascii="Garamond" w:hAnsi="Garamond" w:cs="Times New Roman"/>
        </w:rPr>
        <w:t xml:space="preserve">. </w:t>
      </w:r>
      <w:r w:rsidR="002E1740">
        <w:rPr>
          <w:rFonts w:ascii="Garamond" w:hAnsi="Garamond" w:cs="Times New Roman"/>
        </w:rPr>
        <w:t>An</w:t>
      </w:r>
      <w:r w:rsidR="00FE2228" w:rsidRPr="00485F1C">
        <w:rPr>
          <w:rFonts w:ascii="Garamond" w:hAnsi="Garamond" w:cs="Times New Roman"/>
        </w:rPr>
        <w:t xml:space="preserve"> </w:t>
      </w:r>
      <w:r w:rsidR="00A76BEB" w:rsidRPr="00485F1C">
        <w:rPr>
          <w:rFonts w:ascii="Garamond" w:hAnsi="Garamond" w:cs="Times New Roman"/>
          <w:i/>
        </w:rPr>
        <w:t>SIR</w:t>
      </w:r>
      <w:r w:rsidR="00FE2228" w:rsidRPr="00485F1C">
        <w:rPr>
          <w:rFonts w:ascii="Garamond" w:hAnsi="Garamond" w:cs="Times New Roman"/>
        </w:rPr>
        <w:t xml:space="preserve"> for </w:t>
      </w:r>
      <w:r w:rsidR="00BD67FE" w:rsidRPr="00953031">
        <w:rPr>
          <w:rFonts w:ascii="Garamond" w:hAnsi="Garamond" w:cs="Times New Roman"/>
        </w:rPr>
        <w:t>“</w:t>
      </w:r>
      <w:r w:rsidR="00FE2228" w:rsidRPr="00485F1C">
        <w:rPr>
          <w:rFonts w:ascii="Garamond" w:hAnsi="Garamond" w:cs="Times New Roman"/>
          <w:i/>
        </w:rPr>
        <w:t xml:space="preserve">remanufactured </w:t>
      </w:r>
      <w:r w:rsidR="006F5E05" w:rsidRPr="00485F1C">
        <w:rPr>
          <w:rFonts w:ascii="Garamond" w:hAnsi="Garamond" w:cs="Times New Roman"/>
          <w:i/>
        </w:rPr>
        <w:t>GPS Navigator</w:t>
      </w:r>
      <w:r w:rsidR="00BD67FE" w:rsidRPr="00953031">
        <w:rPr>
          <w:rFonts w:ascii="Garamond" w:hAnsi="Garamond" w:cs="Times New Roman"/>
        </w:rPr>
        <w:t>”</w:t>
      </w:r>
      <w:r w:rsidR="00FE2228" w:rsidRPr="00485F1C">
        <w:rPr>
          <w:rFonts w:ascii="Garamond" w:hAnsi="Garamond" w:cs="Times New Roman"/>
          <w:i/>
        </w:rPr>
        <w:t xml:space="preserve"> </w:t>
      </w:r>
      <w:r w:rsidR="00FE2228" w:rsidRPr="00485F1C">
        <w:rPr>
          <w:rFonts w:ascii="Garamond" w:hAnsi="Garamond" w:cs="Times New Roman"/>
        </w:rPr>
        <w:t xml:space="preserve">equal </w:t>
      </w:r>
      <w:r w:rsidR="00121D77" w:rsidRPr="00485F1C">
        <w:rPr>
          <w:rFonts w:ascii="Garamond" w:hAnsi="Garamond" w:cs="Times New Roman"/>
        </w:rPr>
        <w:t xml:space="preserve">to </w:t>
      </w:r>
      <w:r w:rsidR="00FE2228" w:rsidRPr="00485F1C">
        <w:rPr>
          <w:rFonts w:ascii="Garamond" w:hAnsi="Garamond" w:cs="Times New Roman"/>
        </w:rPr>
        <w:t xml:space="preserve">2% </w:t>
      </w:r>
      <w:r w:rsidR="002E1740">
        <w:rPr>
          <w:rFonts w:ascii="Garamond" w:hAnsi="Garamond" w:cs="Times New Roman"/>
        </w:rPr>
        <w:t xml:space="preserve">thus </w:t>
      </w:r>
      <w:r w:rsidR="00FE2228" w:rsidRPr="00485F1C">
        <w:rPr>
          <w:rFonts w:ascii="Garamond" w:hAnsi="Garamond" w:cs="Times New Roman"/>
        </w:rPr>
        <w:t xml:space="preserve">means </w:t>
      </w:r>
      <w:r w:rsidR="00121D77" w:rsidRPr="00485F1C">
        <w:rPr>
          <w:rFonts w:ascii="Garamond" w:hAnsi="Garamond" w:cs="Times New Roman"/>
        </w:rPr>
        <w:t>that two o</w:t>
      </w:r>
      <w:r w:rsidR="00FE2228" w:rsidRPr="00485F1C">
        <w:rPr>
          <w:rFonts w:ascii="Garamond" w:hAnsi="Garamond" w:cs="Times New Roman"/>
        </w:rPr>
        <w:t xml:space="preserve">f every 100 queries for remanufactured products contained in our sample </w:t>
      </w:r>
      <w:r w:rsidR="00121D77" w:rsidRPr="00485F1C">
        <w:rPr>
          <w:rFonts w:ascii="Garamond" w:hAnsi="Garamond" w:cs="Times New Roman"/>
        </w:rPr>
        <w:t>we</w:t>
      </w:r>
      <w:r w:rsidR="00FE2228" w:rsidRPr="00485F1C">
        <w:rPr>
          <w:rFonts w:ascii="Garamond" w:hAnsi="Garamond" w:cs="Times New Roman"/>
        </w:rPr>
        <w:t xml:space="preserve">re for </w:t>
      </w:r>
      <w:r w:rsidR="00677742" w:rsidRPr="00485F1C">
        <w:rPr>
          <w:rFonts w:ascii="Garamond" w:hAnsi="Garamond" w:cs="Times New Roman"/>
        </w:rPr>
        <w:t xml:space="preserve">the term </w:t>
      </w:r>
      <w:r w:rsidR="00BD67FE" w:rsidRPr="00953031">
        <w:rPr>
          <w:rFonts w:ascii="Garamond" w:hAnsi="Garamond" w:cs="Times New Roman"/>
        </w:rPr>
        <w:t>“</w:t>
      </w:r>
      <w:r w:rsidR="006F5E05" w:rsidRPr="00485F1C">
        <w:rPr>
          <w:rFonts w:ascii="Garamond" w:hAnsi="Garamond" w:cs="Times New Roman"/>
          <w:i/>
        </w:rPr>
        <w:t>GPS Navigat</w:t>
      </w:r>
      <w:r w:rsidR="00677742" w:rsidRPr="00485F1C">
        <w:rPr>
          <w:rFonts w:ascii="Garamond" w:hAnsi="Garamond" w:cs="Times New Roman"/>
          <w:i/>
        </w:rPr>
        <w:t>or</w:t>
      </w:r>
      <w:r w:rsidR="002E1740" w:rsidRPr="00953031">
        <w:rPr>
          <w:rFonts w:ascii="Garamond" w:hAnsi="Garamond" w:cs="Times New Roman"/>
        </w:rPr>
        <w:t>.</w:t>
      </w:r>
      <w:r w:rsidR="00BD67FE" w:rsidRPr="00953031">
        <w:rPr>
          <w:rFonts w:ascii="Garamond" w:hAnsi="Garamond" w:cs="Times New Roman"/>
        </w:rPr>
        <w:t>”</w:t>
      </w:r>
      <w:r w:rsidR="00273E57" w:rsidRPr="00485F1C">
        <w:rPr>
          <w:rFonts w:ascii="Garamond" w:hAnsi="Garamond" w:cs="Times New Roman"/>
        </w:rPr>
        <w:t xml:space="preserve"> </w:t>
      </w:r>
      <w:r w:rsidR="00C56058" w:rsidRPr="00485F1C">
        <w:rPr>
          <w:rFonts w:ascii="Garamond" w:hAnsi="Garamond" w:cs="Times New Roman"/>
        </w:rPr>
        <w:t xml:space="preserve"> </w:t>
      </w:r>
    </w:p>
    <w:p w14:paraId="02092E51" w14:textId="77777777" w:rsidR="00FE2228" w:rsidRPr="00485F1C" w:rsidRDefault="00FE2228" w:rsidP="0065402B">
      <w:pPr>
        <w:spacing w:line="480" w:lineRule="auto"/>
        <w:ind w:firstLine="284"/>
        <w:jc w:val="both"/>
        <w:rPr>
          <w:rFonts w:ascii="Garamond" w:hAnsi="Garamond" w:cs="Times New Roman"/>
        </w:rPr>
      </w:pPr>
    </w:p>
    <w:p w14:paraId="35429418" w14:textId="77777777" w:rsidR="00CE6441" w:rsidRPr="00485F1C" w:rsidRDefault="00786662" w:rsidP="0065402B">
      <w:pPr>
        <w:spacing w:line="480" w:lineRule="auto"/>
        <w:jc w:val="both"/>
        <w:rPr>
          <w:rFonts w:ascii="Garamond" w:hAnsi="Garamond" w:cs="Times New Roman"/>
          <w:i/>
        </w:rPr>
      </w:pPr>
      <w:r w:rsidRPr="00485F1C">
        <w:rPr>
          <w:rFonts w:ascii="Garamond" w:hAnsi="Garamond" w:cs="Times New Roman"/>
          <w:i/>
        </w:rPr>
        <w:t>Number of listings</w:t>
      </w:r>
      <w:r w:rsidR="00CE6441" w:rsidRPr="00485F1C">
        <w:rPr>
          <w:rFonts w:ascii="Garamond" w:hAnsi="Garamond" w:cs="Times New Roman"/>
          <w:i/>
        </w:rPr>
        <w:t xml:space="preserve"> for remanufactured </w:t>
      </w:r>
      <w:r w:rsidR="0098465C" w:rsidRPr="00485F1C">
        <w:rPr>
          <w:rFonts w:ascii="Garamond" w:hAnsi="Garamond" w:cs="Times New Roman"/>
          <w:i/>
        </w:rPr>
        <w:t>product</w:t>
      </w:r>
      <w:r w:rsidR="006D20D8" w:rsidRPr="00485F1C">
        <w:rPr>
          <w:rFonts w:ascii="Garamond" w:hAnsi="Garamond" w:cs="Times New Roman"/>
          <w:i/>
        </w:rPr>
        <w:t>s – dependent variable (</w:t>
      </w:r>
      <w:r w:rsidRPr="00485F1C">
        <w:rPr>
          <w:rFonts w:ascii="Garamond" w:hAnsi="Garamond" w:cs="Times New Roman"/>
        </w:rPr>
        <w:t>NLR</w:t>
      </w:r>
      <w:r w:rsidR="00CE6441" w:rsidRPr="00485F1C">
        <w:rPr>
          <w:rFonts w:ascii="Garamond" w:hAnsi="Garamond" w:cs="Times New Roman"/>
          <w:i/>
        </w:rPr>
        <w:t>)</w:t>
      </w:r>
    </w:p>
    <w:p w14:paraId="56383F2D" w14:textId="6776BCBA" w:rsidR="00A30333" w:rsidRPr="00485F1C" w:rsidRDefault="00121D77" w:rsidP="00BC0533">
      <w:pPr>
        <w:spacing w:line="480" w:lineRule="auto"/>
        <w:ind w:firstLine="288"/>
        <w:jc w:val="both"/>
        <w:rPr>
          <w:rFonts w:ascii="Garamond" w:hAnsi="Garamond" w:cs="Times New Roman"/>
        </w:rPr>
      </w:pPr>
      <w:r w:rsidRPr="00485F1C">
        <w:rPr>
          <w:rFonts w:ascii="Garamond" w:hAnsi="Garamond" w:cs="Times New Roman"/>
        </w:rPr>
        <w:t>We</w:t>
      </w:r>
      <w:r w:rsidR="00CE6441" w:rsidRPr="00485F1C">
        <w:rPr>
          <w:rFonts w:ascii="Garamond" w:hAnsi="Garamond" w:cs="Times New Roman"/>
        </w:rPr>
        <w:t xml:space="preserve"> measure</w:t>
      </w:r>
      <w:r w:rsidR="00DE45B6" w:rsidRPr="00485F1C">
        <w:rPr>
          <w:rFonts w:ascii="Garamond" w:hAnsi="Garamond" w:cs="Times New Roman"/>
        </w:rPr>
        <w:t>d</w:t>
      </w:r>
      <w:r w:rsidR="00CE6441" w:rsidRPr="00485F1C">
        <w:rPr>
          <w:rFonts w:ascii="Garamond" w:hAnsi="Garamond" w:cs="Times New Roman"/>
        </w:rPr>
        <w:t xml:space="preserve"> </w:t>
      </w:r>
      <w:r w:rsidR="00A94C93" w:rsidRPr="00485F1C">
        <w:rPr>
          <w:rFonts w:ascii="Garamond" w:hAnsi="Garamond" w:cs="Times New Roman"/>
        </w:rPr>
        <w:t xml:space="preserve">number of </w:t>
      </w:r>
      <w:r w:rsidR="00B62BD9" w:rsidRPr="00485F1C">
        <w:rPr>
          <w:rFonts w:ascii="Garamond" w:hAnsi="Garamond" w:cs="Times New Roman"/>
        </w:rPr>
        <w:t>listings for</w:t>
      </w:r>
      <w:r w:rsidR="00CE6441" w:rsidRPr="00485F1C">
        <w:rPr>
          <w:rFonts w:ascii="Garamond" w:hAnsi="Garamond" w:cs="Times New Roman"/>
        </w:rPr>
        <w:t xml:space="preserve"> remanufactured </w:t>
      </w:r>
      <w:r w:rsidR="00F479AD" w:rsidRPr="00485F1C">
        <w:rPr>
          <w:rFonts w:ascii="Garamond" w:hAnsi="Garamond" w:cs="Times New Roman"/>
        </w:rPr>
        <w:t>products</w:t>
      </w:r>
      <w:r w:rsidR="00CE6441" w:rsidRPr="00485F1C">
        <w:rPr>
          <w:rFonts w:ascii="Garamond" w:hAnsi="Garamond" w:cs="Times New Roman"/>
        </w:rPr>
        <w:t xml:space="preserve"> us</w:t>
      </w:r>
      <w:r w:rsidRPr="00485F1C">
        <w:rPr>
          <w:rFonts w:ascii="Garamond" w:hAnsi="Garamond" w:cs="Times New Roman"/>
        </w:rPr>
        <w:t>ing</w:t>
      </w:r>
      <w:r w:rsidR="00CE6441" w:rsidRPr="00485F1C">
        <w:rPr>
          <w:rFonts w:ascii="Garamond" w:hAnsi="Garamond" w:cs="Times New Roman"/>
        </w:rPr>
        <w:t xml:space="preserve"> </w:t>
      </w:r>
      <w:r w:rsidR="004C51E6" w:rsidRPr="00485F1C">
        <w:rPr>
          <w:rFonts w:ascii="Garamond" w:hAnsi="Garamond" w:cs="Times New Roman"/>
        </w:rPr>
        <w:t xml:space="preserve">data drawn from </w:t>
      </w:r>
      <w:r w:rsidR="00CE6441" w:rsidRPr="00485F1C">
        <w:rPr>
          <w:rFonts w:ascii="Garamond" w:hAnsi="Garamond" w:cs="Times New Roman"/>
        </w:rPr>
        <w:t>auction listings on eBay.com</w:t>
      </w:r>
      <w:r w:rsidRPr="00485F1C">
        <w:rPr>
          <w:rFonts w:ascii="Garamond" w:hAnsi="Garamond" w:cs="Times New Roman"/>
        </w:rPr>
        <w:t>,</w:t>
      </w:r>
      <w:r w:rsidR="00C17411" w:rsidRPr="00485F1C">
        <w:rPr>
          <w:rFonts w:ascii="Garamond" w:hAnsi="Garamond" w:cs="Times New Roman"/>
        </w:rPr>
        <w:t xml:space="preserve"> specifically, the number of products auctioned</w:t>
      </w:r>
      <w:r w:rsidR="00062562">
        <w:rPr>
          <w:rFonts w:ascii="Garamond" w:hAnsi="Garamond" w:cs="Times New Roman"/>
        </w:rPr>
        <w:t>,</w:t>
      </w:r>
      <w:r w:rsidR="00D55A31" w:rsidRPr="00485F1C">
        <w:rPr>
          <w:rFonts w:ascii="Garamond" w:hAnsi="Garamond" w:cs="Times New Roman"/>
        </w:rPr>
        <w:t xml:space="preserve"> </w:t>
      </w:r>
      <w:r w:rsidR="00062562">
        <w:rPr>
          <w:rFonts w:ascii="Garamond" w:hAnsi="Garamond" w:cs="Times New Roman"/>
        </w:rPr>
        <w:t xml:space="preserve">a </w:t>
      </w:r>
      <w:r w:rsidR="00D55A31" w:rsidRPr="00485F1C">
        <w:rPr>
          <w:rFonts w:ascii="Garamond" w:hAnsi="Garamond" w:cs="Times New Roman"/>
        </w:rPr>
        <w:t xml:space="preserve">product </w:t>
      </w:r>
      <w:r w:rsidR="00062562">
        <w:rPr>
          <w:rFonts w:ascii="Garamond" w:hAnsi="Garamond" w:cs="Times New Roman"/>
        </w:rPr>
        <w:t>being</w:t>
      </w:r>
      <w:r w:rsidR="00D55A31" w:rsidRPr="00485F1C">
        <w:rPr>
          <w:rFonts w:ascii="Garamond" w:hAnsi="Garamond" w:cs="Times New Roman"/>
        </w:rPr>
        <w:t xml:space="preserve"> defined as remanufactured if </w:t>
      </w:r>
      <w:r w:rsidR="00062562">
        <w:rPr>
          <w:rFonts w:ascii="Garamond" w:hAnsi="Garamond" w:cs="Times New Roman"/>
        </w:rPr>
        <w:t>identifi</w:t>
      </w:r>
      <w:r w:rsidR="00D55A31" w:rsidRPr="00485F1C">
        <w:rPr>
          <w:rFonts w:ascii="Garamond" w:hAnsi="Garamond" w:cs="Times New Roman"/>
        </w:rPr>
        <w:t xml:space="preserve">ed as such by the seller. </w:t>
      </w:r>
      <w:r w:rsidR="00062562">
        <w:rPr>
          <w:rFonts w:ascii="Garamond" w:hAnsi="Garamond" w:cs="Times New Roman"/>
        </w:rPr>
        <w:t>Products in o</w:t>
      </w:r>
      <w:r w:rsidR="00DE45B6" w:rsidRPr="00485F1C">
        <w:rPr>
          <w:rFonts w:ascii="Garamond" w:hAnsi="Garamond" w:cs="Times New Roman"/>
        </w:rPr>
        <w:t xml:space="preserve">ur sample </w:t>
      </w:r>
      <w:r w:rsidR="00D55A31" w:rsidRPr="00485F1C">
        <w:rPr>
          <w:rFonts w:ascii="Garamond" w:hAnsi="Garamond" w:cs="Times New Roman"/>
        </w:rPr>
        <w:t xml:space="preserve">described as “manufacturer refurbished” and “seller refurbished” </w:t>
      </w:r>
      <w:r w:rsidR="00062562">
        <w:rPr>
          <w:rFonts w:ascii="Garamond" w:hAnsi="Garamond" w:cs="Times New Roman"/>
        </w:rPr>
        <w:t>are e</w:t>
      </w:r>
      <w:r w:rsidR="00E0639A" w:rsidRPr="00485F1C">
        <w:rPr>
          <w:rFonts w:ascii="Garamond" w:hAnsi="Garamond" w:cs="Times New Roman"/>
        </w:rPr>
        <w:t xml:space="preserve">ssentially products remanufactured by OEMs and independent remanufacturers. </w:t>
      </w:r>
    </w:p>
    <w:p w14:paraId="46DC85C0" w14:textId="77777777" w:rsidR="009331D6" w:rsidRPr="00485F1C" w:rsidRDefault="009331D6" w:rsidP="0065402B">
      <w:pPr>
        <w:spacing w:line="480" w:lineRule="auto"/>
        <w:jc w:val="both"/>
        <w:rPr>
          <w:rFonts w:ascii="Garamond" w:hAnsi="Garamond" w:cs="Times New Roman"/>
          <w:i/>
        </w:rPr>
      </w:pPr>
    </w:p>
    <w:p w14:paraId="1503FFE1" w14:textId="77777777" w:rsidR="00F20165" w:rsidRPr="00485F1C" w:rsidRDefault="0014059B" w:rsidP="0065402B">
      <w:pPr>
        <w:spacing w:line="480" w:lineRule="auto"/>
        <w:jc w:val="both"/>
        <w:rPr>
          <w:rFonts w:ascii="Garamond" w:hAnsi="Garamond" w:cs="Times New Roman"/>
        </w:rPr>
      </w:pPr>
      <w:r w:rsidRPr="00485F1C">
        <w:rPr>
          <w:rFonts w:ascii="Garamond" w:hAnsi="Garamond" w:cs="Times New Roman"/>
          <w:i/>
        </w:rPr>
        <w:t>Search intensity</w:t>
      </w:r>
      <w:r w:rsidR="00F20165" w:rsidRPr="00485F1C">
        <w:rPr>
          <w:rFonts w:ascii="Garamond" w:hAnsi="Garamond" w:cs="Times New Roman"/>
          <w:i/>
        </w:rPr>
        <w:t xml:space="preserve"> </w:t>
      </w:r>
      <w:r w:rsidR="00121D77" w:rsidRPr="00485F1C">
        <w:rPr>
          <w:rFonts w:ascii="Garamond" w:hAnsi="Garamond" w:cs="Times New Roman"/>
          <w:i/>
        </w:rPr>
        <w:t>for</w:t>
      </w:r>
      <w:r w:rsidR="00F20165" w:rsidRPr="00485F1C">
        <w:rPr>
          <w:rFonts w:ascii="Garamond" w:hAnsi="Garamond" w:cs="Times New Roman"/>
          <w:i/>
        </w:rPr>
        <w:t xml:space="preserve"> new</w:t>
      </w:r>
      <w:r w:rsidR="00622BF8" w:rsidRPr="00485F1C">
        <w:rPr>
          <w:rFonts w:ascii="Garamond" w:hAnsi="Garamond" w:cs="Times New Roman"/>
          <w:i/>
        </w:rPr>
        <w:t xml:space="preserve"> and </w:t>
      </w:r>
      <w:r w:rsidR="00F828A9" w:rsidRPr="00485F1C">
        <w:rPr>
          <w:rFonts w:ascii="Garamond" w:hAnsi="Garamond" w:cs="Times New Roman"/>
          <w:i/>
        </w:rPr>
        <w:t>second-hand</w:t>
      </w:r>
      <w:r w:rsidR="00F20165" w:rsidRPr="00485F1C">
        <w:rPr>
          <w:rFonts w:ascii="Garamond" w:hAnsi="Garamond" w:cs="Times New Roman"/>
          <w:i/>
        </w:rPr>
        <w:t xml:space="preserve"> counterparts (</w:t>
      </w:r>
      <w:r w:rsidR="000B690D" w:rsidRPr="00485F1C">
        <w:rPr>
          <w:rFonts w:ascii="Garamond" w:hAnsi="Garamond" w:cs="Times New Roman"/>
        </w:rPr>
        <w:t>SIN</w:t>
      </w:r>
      <w:r w:rsidR="00622BF8" w:rsidRPr="00485F1C">
        <w:rPr>
          <w:rFonts w:ascii="Garamond" w:hAnsi="Garamond" w:cs="Times New Roman"/>
          <w:i/>
        </w:rPr>
        <w:t xml:space="preserve"> and </w:t>
      </w:r>
      <w:r w:rsidR="000B690D" w:rsidRPr="00485F1C">
        <w:rPr>
          <w:rFonts w:ascii="Garamond" w:hAnsi="Garamond" w:cs="Times New Roman"/>
        </w:rPr>
        <w:t>SIS</w:t>
      </w:r>
      <w:r w:rsidR="00F20165" w:rsidRPr="00485F1C">
        <w:rPr>
          <w:rFonts w:ascii="Garamond" w:hAnsi="Garamond" w:cs="Times New Roman"/>
          <w:i/>
        </w:rPr>
        <w:t>)</w:t>
      </w:r>
      <w:r w:rsidR="00622BF8" w:rsidRPr="00485F1C">
        <w:rPr>
          <w:rFonts w:ascii="Garamond" w:hAnsi="Garamond" w:cs="Times New Roman"/>
          <w:i/>
        </w:rPr>
        <w:t xml:space="preserve"> </w:t>
      </w:r>
    </w:p>
    <w:p w14:paraId="557C0825" w14:textId="77777777" w:rsidR="00F20165" w:rsidRPr="00485F1C" w:rsidRDefault="00121D77" w:rsidP="0065402B">
      <w:pPr>
        <w:spacing w:line="480" w:lineRule="auto"/>
        <w:ind w:firstLine="284"/>
        <w:jc w:val="both"/>
        <w:rPr>
          <w:rFonts w:ascii="Garamond" w:hAnsi="Garamond" w:cs="Times New Roman"/>
        </w:rPr>
      </w:pPr>
      <w:r w:rsidRPr="00485F1C">
        <w:rPr>
          <w:rFonts w:ascii="Garamond" w:hAnsi="Garamond" w:cs="Times New Roman"/>
        </w:rPr>
        <w:t>L</w:t>
      </w:r>
      <w:r w:rsidR="00C21264" w:rsidRPr="00485F1C">
        <w:rPr>
          <w:rFonts w:ascii="Garamond" w:hAnsi="Garamond" w:cs="Times New Roman"/>
        </w:rPr>
        <w:t>evels of browsing</w:t>
      </w:r>
      <w:r w:rsidR="000430E2" w:rsidRPr="00485F1C">
        <w:rPr>
          <w:rFonts w:ascii="Garamond" w:hAnsi="Garamond" w:cs="Times New Roman"/>
        </w:rPr>
        <w:t xml:space="preserve"> </w:t>
      </w:r>
      <w:r w:rsidRPr="00485F1C">
        <w:rPr>
          <w:rFonts w:ascii="Garamond" w:hAnsi="Garamond" w:cs="Times New Roman"/>
        </w:rPr>
        <w:t xml:space="preserve">activity </w:t>
      </w:r>
      <w:r w:rsidR="00C21264" w:rsidRPr="00485F1C">
        <w:rPr>
          <w:rFonts w:ascii="Garamond" w:hAnsi="Garamond" w:cs="Times New Roman"/>
        </w:rPr>
        <w:t>for</w:t>
      </w:r>
      <w:r w:rsidR="00F20165" w:rsidRPr="00485F1C">
        <w:rPr>
          <w:rFonts w:ascii="Garamond" w:hAnsi="Garamond" w:cs="Times New Roman"/>
        </w:rPr>
        <w:t xml:space="preserve"> new </w:t>
      </w:r>
      <w:r w:rsidR="00F34912" w:rsidRPr="00485F1C">
        <w:rPr>
          <w:rFonts w:ascii="Garamond" w:hAnsi="Garamond" w:cs="Times New Roman"/>
        </w:rPr>
        <w:t>and second-hand</w:t>
      </w:r>
      <w:r w:rsidR="00EE3ABA" w:rsidRPr="00485F1C">
        <w:rPr>
          <w:rFonts w:ascii="Garamond" w:hAnsi="Garamond" w:cs="Times New Roman"/>
        </w:rPr>
        <w:t xml:space="preserve"> </w:t>
      </w:r>
      <w:r w:rsidR="00F20165" w:rsidRPr="00485F1C">
        <w:rPr>
          <w:rFonts w:ascii="Garamond" w:hAnsi="Garamond" w:cs="Times New Roman"/>
        </w:rPr>
        <w:t>version</w:t>
      </w:r>
      <w:r w:rsidRPr="00485F1C">
        <w:rPr>
          <w:rFonts w:ascii="Garamond" w:hAnsi="Garamond" w:cs="Times New Roman"/>
        </w:rPr>
        <w:t>s</w:t>
      </w:r>
      <w:r w:rsidR="00F20165" w:rsidRPr="00485F1C">
        <w:rPr>
          <w:rFonts w:ascii="Garamond" w:hAnsi="Garamond" w:cs="Times New Roman"/>
        </w:rPr>
        <w:t xml:space="preserve"> of </w:t>
      </w:r>
      <w:r w:rsidRPr="00485F1C">
        <w:rPr>
          <w:rFonts w:ascii="Garamond" w:hAnsi="Garamond" w:cs="Times New Roman"/>
        </w:rPr>
        <w:t>a remanufactured</w:t>
      </w:r>
      <w:r w:rsidR="00F20165" w:rsidRPr="00485F1C">
        <w:rPr>
          <w:rFonts w:ascii="Garamond" w:hAnsi="Garamond" w:cs="Times New Roman"/>
        </w:rPr>
        <w:t xml:space="preserve"> product (</w:t>
      </w:r>
      <w:r w:rsidR="000B690D" w:rsidRPr="00485F1C">
        <w:rPr>
          <w:rFonts w:ascii="Garamond" w:hAnsi="Garamond" w:cs="Times New Roman"/>
          <w:i/>
        </w:rPr>
        <w:t>SIN</w:t>
      </w:r>
      <w:r w:rsidR="00EE3ABA" w:rsidRPr="00485F1C">
        <w:rPr>
          <w:rFonts w:ascii="Garamond" w:hAnsi="Garamond" w:cs="Times New Roman"/>
        </w:rPr>
        <w:t xml:space="preserve"> and</w:t>
      </w:r>
      <w:r w:rsidR="00EE3ABA" w:rsidRPr="00485F1C">
        <w:rPr>
          <w:rFonts w:ascii="Garamond" w:hAnsi="Garamond" w:cs="Times New Roman"/>
          <w:i/>
        </w:rPr>
        <w:t xml:space="preserve"> </w:t>
      </w:r>
      <w:r w:rsidR="000B690D" w:rsidRPr="00485F1C">
        <w:rPr>
          <w:rFonts w:ascii="Garamond" w:hAnsi="Garamond" w:cs="Times New Roman"/>
          <w:i/>
        </w:rPr>
        <w:t>SIS</w:t>
      </w:r>
      <w:r w:rsidR="00BD67FE" w:rsidRPr="00485F1C">
        <w:rPr>
          <w:rFonts w:ascii="Garamond" w:hAnsi="Garamond" w:cs="Times New Roman"/>
        </w:rPr>
        <w:t>, respectively</w:t>
      </w:r>
      <w:r w:rsidR="00F20165" w:rsidRPr="00485F1C">
        <w:rPr>
          <w:rFonts w:ascii="Garamond" w:hAnsi="Garamond" w:cs="Times New Roman"/>
        </w:rPr>
        <w:t xml:space="preserve">) </w:t>
      </w:r>
      <w:r w:rsidR="00DE45B6" w:rsidRPr="00485F1C">
        <w:rPr>
          <w:rFonts w:ascii="Garamond" w:hAnsi="Garamond" w:cs="Times New Roman"/>
        </w:rPr>
        <w:t xml:space="preserve">were </w:t>
      </w:r>
      <w:r w:rsidR="00F20165" w:rsidRPr="00485F1C">
        <w:rPr>
          <w:rFonts w:ascii="Garamond" w:hAnsi="Garamond" w:cs="Times New Roman"/>
        </w:rPr>
        <w:t xml:space="preserve">determined in </w:t>
      </w:r>
      <w:r w:rsidR="00BD4217" w:rsidRPr="00485F1C">
        <w:rPr>
          <w:rFonts w:ascii="Garamond" w:hAnsi="Garamond" w:cs="Times New Roman"/>
        </w:rPr>
        <w:t xml:space="preserve">a </w:t>
      </w:r>
      <w:r w:rsidR="00F20165" w:rsidRPr="00485F1C">
        <w:rPr>
          <w:rFonts w:ascii="Garamond" w:hAnsi="Garamond" w:cs="Times New Roman"/>
        </w:rPr>
        <w:t xml:space="preserve">manner similar to that </w:t>
      </w:r>
      <w:r w:rsidRPr="00485F1C">
        <w:rPr>
          <w:rFonts w:ascii="Garamond" w:hAnsi="Garamond" w:cs="Times New Roman"/>
        </w:rPr>
        <w:t xml:space="preserve">used </w:t>
      </w:r>
      <w:r w:rsidR="00F20165" w:rsidRPr="00485F1C">
        <w:rPr>
          <w:rFonts w:ascii="Garamond" w:hAnsi="Garamond" w:cs="Times New Roman"/>
        </w:rPr>
        <w:t>f</w:t>
      </w:r>
      <w:r w:rsidRPr="00485F1C">
        <w:rPr>
          <w:rFonts w:ascii="Garamond" w:hAnsi="Garamond" w:cs="Times New Roman"/>
        </w:rPr>
        <w:t>or the</w:t>
      </w:r>
      <w:r w:rsidR="00F20165" w:rsidRPr="00485F1C">
        <w:rPr>
          <w:rFonts w:ascii="Garamond" w:hAnsi="Garamond" w:cs="Times New Roman"/>
        </w:rPr>
        <w:t xml:space="preserve"> dependent variable </w:t>
      </w:r>
      <w:r w:rsidRPr="00485F1C">
        <w:rPr>
          <w:rFonts w:ascii="Garamond" w:hAnsi="Garamond" w:cs="Times New Roman"/>
        </w:rPr>
        <w:t>(</w:t>
      </w:r>
      <w:r w:rsidR="00A76BEB" w:rsidRPr="00485F1C">
        <w:rPr>
          <w:rFonts w:ascii="Garamond" w:hAnsi="Garamond" w:cs="Times New Roman"/>
          <w:i/>
        </w:rPr>
        <w:t>SIR</w:t>
      </w:r>
      <w:r w:rsidRPr="00485F1C">
        <w:rPr>
          <w:rFonts w:ascii="Garamond" w:hAnsi="Garamond" w:cs="Times New Roman"/>
        </w:rPr>
        <w:t>)</w:t>
      </w:r>
      <w:r w:rsidR="00F20165" w:rsidRPr="00485F1C">
        <w:rPr>
          <w:rFonts w:ascii="Garamond" w:hAnsi="Garamond" w:cs="Times New Roman"/>
        </w:rPr>
        <w:t>.</w:t>
      </w:r>
    </w:p>
    <w:p w14:paraId="12515021" w14:textId="77777777" w:rsidR="00BD2262" w:rsidRPr="00485F1C" w:rsidRDefault="00BD2262" w:rsidP="005A08FF">
      <w:pPr>
        <w:spacing w:line="480" w:lineRule="auto"/>
        <w:jc w:val="both"/>
        <w:rPr>
          <w:rFonts w:ascii="Garamond" w:hAnsi="Garamond" w:cs="Times New Roman"/>
        </w:rPr>
      </w:pPr>
    </w:p>
    <w:p w14:paraId="547BCFEA" w14:textId="77777777" w:rsidR="005A08FF" w:rsidRPr="00485F1C" w:rsidRDefault="005A08FF" w:rsidP="005A08FF">
      <w:pPr>
        <w:spacing w:line="480" w:lineRule="auto"/>
        <w:jc w:val="both"/>
        <w:rPr>
          <w:rFonts w:ascii="Garamond" w:hAnsi="Garamond" w:cs="Times New Roman"/>
        </w:rPr>
      </w:pPr>
      <w:r w:rsidRPr="00485F1C">
        <w:rPr>
          <w:rFonts w:ascii="Garamond" w:hAnsi="Garamond" w:cs="Times New Roman"/>
          <w:i/>
        </w:rPr>
        <w:t>Number of listings for new and second-hand counterparts (</w:t>
      </w:r>
      <w:r w:rsidRPr="00485F1C">
        <w:rPr>
          <w:rFonts w:ascii="Garamond" w:hAnsi="Garamond" w:cs="Times New Roman"/>
        </w:rPr>
        <w:t>NLN</w:t>
      </w:r>
      <w:r w:rsidRPr="00485F1C">
        <w:rPr>
          <w:rFonts w:ascii="Garamond" w:hAnsi="Garamond" w:cs="Times New Roman"/>
          <w:i/>
        </w:rPr>
        <w:t xml:space="preserve"> and </w:t>
      </w:r>
      <w:r w:rsidRPr="00485F1C">
        <w:rPr>
          <w:rFonts w:ascii="Garamond" w:hAnsi="Garamond" w:cs="Times New Roman"/>
        </w:rPr>
        <w:t>NLS</w:t>
      </w:r>
      <w:r w:rsidRPr="00485F1C">
        <w:rPr>
          <w:rFonts w:ascii="Garamond" w:hAnsi="Garamond" w:cs="Times New Roman"/>
          <w:i/>
        </w:rPr>
        <w:t xml:space="preserve">, respectively) </w:t>
      </w:r>
    </w:p>
    <w:p w14:paraId="2CE41A40" w14:textId="77777777" w:rsidR="005A08FF" w:rsidRPr="00485F1C" w:rsidRDefault="005A08FF" w:rsidP="005A08FF">
      <w:pPr>
        <w:spacing w:line="480" w:lineRule="auto"/>
        <w:ind w:firstLine="284"/>
        <w:jc w:val="both"/>
        <w:rPr>
          <w:rFonts w:ascii="Garamond" w:hAnsi="Garamond" w:cs="Times New Roman"/>
        </w:rPr>
      </w:pPr>
      <w:r w:rsidRPr="00485F1C">
        <w:rPr>
          <w:rFonts w:ascii="Garamond" w:hAnsi="Garamond" w:cs="Times New Roman"/>
        </w:rPr>
        <w:t>Number of listings for new (</w:t>
      </w:r>
      <w:r w:rsidRPr="00485F1C">
        <w:rPr>
          <w:rFonts w:ascii="Garamond" w:hAnsi="Garamond" w:cs="Times New Roman"/>
          <w:i/>
        </w:rPr>
        <w:t>NLN</w:t>
      </w:r>
      <w:r w:rsidRPr="00485F1C">
        <w:rPr>
          <w:rFonts w:ascii="Garamond" w:hAnsi="Garamond" w:cs="Times New Roman"/>
        </w:rPr>
        <w:t>)</w:t>
      </w:r>
      <w:r w:rsidRPr="00485F1C">
        <w:rPr>
          <w:rFonts w:ascii="Garamond" w:hAnsi="Garamond" w:cs="Times New Roman"/>
          <w:i/>
        </w:rPr>
        <w:t xml:space="preserve"> </w:t>
      </w:r>
      <w:r w:rsidRPr="00485F1C">
        <w:rPr>
          <w:rFonts w:ascii="Garamond" w:hAnsi="Garamond" w:cs="Times New Roman"/>
        </w:rPr>
        <w:t>and second-hand (</w:t>
      </w:r>
      <w:r w:rsidRPr="00485F1C">
        <w:rPr>
          <w:rFonts w:ascii="Garamond" w:hAnsi="Garamond" w:cs="Times New Roman"/>
          <w:i/>
        </w:rPr>
        <w:t>NLS</w:t>
      </w:r>
      <w:r w:rsidRPr="00485F1C">
        <w:rPr>
          <w:rFonts w:ascii="Garamond" w:hAnsi="Garamond" w:cs="Times New Roman"/>
        </w:rPr>
        <w:t>) versions of remanufactured products were determined in a manner similar to that used for the dependent variable (</w:t>
      </w:r>
      <w:r w:rsidRPr="00485F1C">
        <w:rPr>
          <w:rFonts w:ascii="Garamond" w:hAnsi="Garamond" w:cs="Times New Roman"/>
          <w:i/>
        </w:rPr>
        <w:t>NLR</w:t>
      </w:r>
      <w:r w:rsidRPr="00485F1C">
        <w:rPr>
          <w:rFonts w:ascii="Garamond" w:hAnsi="Garamond" w:cs="Times New Roman"/>
        </w:rPr>
        <w:t>).</w:t>
      </w:r>
    </w:p>
    <w:p w14:paraId="45CFE5B6" w14:textId="77777777" w:rsidR="005A08FF" w:rsidRPr="00485F1C" w:rsidRDefault="005A08FF" w:rsidP="005A08FF">
      <w:pPr>
        <w:spacing w:line="480" w:lineRule="auto"/>
        <w:jc w:val="both"/>
        <w:rPr>
          <w:rFonts w:ascii="Garamond" w:hAnsi="Garamond" w:cs="Times New Roman"/>
        </w:rPr>
      </w:pPr>
    </w:p>
    <w:p w14:paraId="53AC5680" w14:textId="55B9FF7D" w:rsidR="00F20165" w:rsidRPr="00485F1C" w:rsidRDefault="00062562" w:rsidP="0065402B">
      <w:pPr>
        <w:widowControl w:val="0"/>
        <w:autoSpaceDE w:val="0"/>
        <w:autoSpaceDN w:val="0"/>
        <w:adjustRightInd w:val="0"/>
        <w:spacing w:line="480" w:lineRule="auto"/>
        <w:rPr>
          <w:rFonts w:ascii="Garamond" w:hAnsi="Garamond" w:cs="Times New Roman"/>
        </w:rPr>
      </w:pPr>
      <w:r>
        <w:rPr>
          <w:rFonts w:ascii="Garamond" w:hAnsi="Garamond" w:cs="Times New Roman"/>
          <w:i/>
        </w:rPr>
        <w:t>E</w:t>
      </w:r>
      <w:r w:rsidR="00F20165" w:rsidRPr="00485F1C">
        <w:rPr>
          <w:rFonts w:ascii="Garamond" w:hAnsi="Garamond" w:cs="Times New Roman"/>
          <w:i/>
        </w:rPr>
        <w:t xml:space="preserve">lapsed </w:t>
      </w:r>
      <w:r>
        <w:rPr>
          <w:rFonts w:ascii="Garamond" w:hAnsi="Garamond" w:cs="Times New Roman"/>
          <w:i/>
        </w:rPr>
        <w:t>t</w:t>
      </w:r>
      <w:r w:rsidRPr="00485F1C">
        <w:rPr>
          <w:rFonts w:ascii="Garamond" w:hAnsi="Garamond" w:cs="Times New Roman"/>
          <w:i/>
        </w:rPr>
        <w:t xml:space="preserve">ime </w:t>
      </w:r>
      <w:r w:rsidR="00F20165" w:rsidRPr="00485F1C">
        <w:rPr>
          <w:rFonts w:ascii="Garamond" w:hAnsi="Garamond" w:cs="Times New Roman"/>
          <w:i/>
        </w:rPr>
        <w:t xml:space="preserve">since launch of </w:t>
      </w:r>
      <w:r w:rsidR="00121D77" w:rsidRPr="00485F1C">
        <w:rPr>
          <w:rFonts w:ascii="Garamond" w:hAnsi="Garamond" w:cs="Times New Roman"/>
          <w:i/>
        </w:rPr>
        <w:t xml:space="preserve">a </w:t>
      </w:r>
      <w:r w:rsidR="00F20165" w:rsidRPr="00485F1C">
        <w:rPr>
          <w:rFonts w:ascii="Garamond" w:hAnsi="Garamond" w:cs="Times New Roman"/>
          <w:i/>
        </w:rPr>
        <w:t xml:space="preserve">new counterpart </w:t>
      </w:r>
      <w:r w:rsidR="00F20165" w:rsidRPr="00485F1C">
        <w:rPr>
          <w:rFonts w:ascii="Garamond" w:hAnsi="Garamond" w:cs="Times New Roman"/>
        </w:rPr>
        <w:t>(TE</w:t>
      </w:r>
      <w:r w:rsidR="00F20165" w:rsidRPr="00485F1C">
        <w:rPr>
          <w:rFonts w:ascii="Garamond" w:hAnsi="Garamond" w:cs="Times New Roman"/>
          <w:i/>
        </w:rPr>
        <w:t>)</w:t>
      </w:r>
    </w:p>
    <w:p w14:paraId="157F4F1C" w14:textId="03438C2C" w:rsidR="00F20165" w:rsidRPr="00485F1C" w:rsidRDefault="00062562" w:rsidP="0065402B">
      <w:pPr>
        <w:widowControl w:val="0"/>
        <w:autoSpaceDE w:val="0"/>
        <w:autoSpaceDN w:val="0"/>
        <w:adjustRightInd w:val="0"/>
        <w:spacing w:line="480" w:lineRule="auto"/>
        <w:ind w:firstLine="284"/>
        <w:jc w:val="both"/>
        <w:rPr>
          <w:rFonts w:ascii="Garamond" w:hAnsi="Garamond" w:cs="Times New Roman"/>
        </w:rPr>
      </w:pPr>
      <w:r>
        <w:rPr>
          <w:rFonts w:ascii="Garamond" w:hAnsi="Garamond" w:cs="Times New Roman"/>
        </w:rPr>
        <w:t>E</w:t>
      </w:r>
      <w:r w:rsidR="00F20165" w:rsidRPr="00485F1C">
        <w:rPr>
          <w:rFonts w:ascii="Garamond" w:hAnsi="Garamond" w:cs="Times New Roman"/>
        </w:rPr>
        <w:t xml:space="preserve">lapsed </w:t>
      </w:r>
      <w:r>
        <w:rPr>
          <w:rFonts w:ascii="Garamond" w:hAnsi="Garamond" w:cs="Times New Roman"/>
        </w:rPr>
        <w:t>t</w:t>
      </w:r>
      <w:r w:rsidRPr="00485F1C">
        <w:rPr>
          <w:rFonts w:ascii="Garamond" w:hAnsi="Garamond" w:cs="Times New Roman"/>
        </w:rPr>
        <w:t xml:space="preserve">ime </w:t>
      </w:r>
      <w:r w:rsidR="00F20165" w:rsidRPr="00485F1C">
        <w:rPr>
          <w:rFonts w:ascii="Garamond" w:hAnsi="Garamond" w:cs="Times New Roman"/>
        </w:rPr>
        <w:t xml:space="preserve">since </w:t>
      </w:r>
      <w:r w:rsidR="00121D77" w:rsidRPr="00485F1C">
        <w:rPr>
          <w:rFonts w:ascii="Garamond" w:hAnsi="Garamond" w:cs="Times New Roman"/>
        </w:rPr>
        <w:t>produc</w:t>
      </w:r>
      <w:r w:rsidR="00F20165" w:rsidRPr="00485F1C">
        <w:rPr>
          <w:rFonts w:ascii="Garamond" w:hAnsi="Garamond" w:cs="Times New Roman"/>
        </w:rPr>
        <w:t>t launch (</w:t>
      </w:r>
      <w:r w:rsidR="00F20165" w:rsidRPr="00485F1C">
        <w:rPr>
          <w:rFonts w:ascii="Garamond" w:hAnsi="Garamond" w:cs="Times New Roman"/>
          <w:i/>
        </w:rPr>
        <w:t>TE</w:t>
      </w:r>
      <w:r w:rsidR="00F20165" w:rsidRPr="00485F1C">
        <w:rPr>
          <w:rFonts w:ascii="Garamond" w:hAnsi="Garamond" w:cs="Times New Roman"/>
        </w:rPr>
        <w:t xml:space="preserve">) </w:t>
      </w:r>
      <w:r w:rsidR="00121D77" w:rsidRPr="00485F1C">
        <w:rPr>
          <w:rFonts w:ascii="Garamond" w:hAnsi="Garamond" w:cs="Times New Roman"/>
        </w:rPr>
        <w:t xml:space="preserve">is defined in months, </w:t>
      </w:r>
      <w:r w:rsidR="00F20165" w:rsidRPr="00485F1C">
        <w:rPr>
          <w:rFonts w:ascii="Garamond" w:hAnsi="Garamond" w:cs="Times New Roman"/>
        </w:rPr>
        <w:t>drawn and triangulated fro</w:t>
      </w:r>
      <w:r w:rsidR="005863E5" w:rsidRPr="00485F1C">
        <w:rPr>
          <w:rFonts w:ascii="Garamond" w:hAnsi="Garamond" w:cs="Times New Roman"/>
        </w:rPr>
        <w:t xml:space="preserve">m diverse online sources </w:t>
      </w:r>
      <w:r w:rsidR="00121D77" w:rsidRPr="00485F1C">
        <w:rPr>
          <w:rFonts w:ascii="Garamond" w:hAnsi="Garamond" w:cs="Times New Roman"/>
        </w:rPr>
        <w:t>(</w:t>
      </w:r>
      <w:r w:rsidR="00217D0A" w:rsidRPr="00485F1C">
        <w:rPr>
          <w:rFonts w:ascii="Garamond" w:hAnsi="Garamond" w:cs="Times New Roman"/>
        </w:rPr>
        <w:t>e.g.</w:t>
      </w:r>
      <w:r w:rsidR="00121D77" w:rsidRPr="00485F1C">
        <w:rPr>
          <w:rFonts w:ascii="Garamond" w:hAnsi="Garamond" w:cs="Times New Roman"/>
        </w:rPr>
        <w:t>,</w:t>
      </w:r>
      <w:r w:rsidR="00217D0A" w:rsidRPr="00485F1C">
        <w:rPr>
          <w:rFonts w:ascii="Garamond" w:hAnsi="Garamond" w:cs="Times New Roman"/>
        </w:rPr>
        <w:t xml:space="preserve"> science.howstuffworks.com and inventors.about.com</w:t>
      </w:r>
      <w:r w:rsidR="00121D77" w:rsidRPr="00485F1C">
        <w:rPr>
          <w:rFonts w:ascii="Garamond" w:hAnsi="Garamond" w:cs="Times New Roman"/>
        </w:rPr>
        <w:t>)</w:t>
      </w:r>
      <w:r w:rsidR="00217D0A" w:rsidRPr="00485F1C">
        <w:rPr>
          <w:rFonts w:ascii="Garamond" w:hAnsi="Garamond" w:cs="Times New Roman"/>
        </w:rPr>
        <w:t xml:space="preserve">. </w:t>
      </w:r>
    </w:p>
    <w:p w14:paraId="500A9A25" w14:textId="77777777" w:rsidR="0055580F" w:rsidRPr="00485F1C" w:rsidRDefault="0055580F" w:rsidP="0065402B">
      <w:pPr>
        <w:widowControl w:val="0"/>
        <w:autoSpaceDE w:val="0"/>
        <w:autoSpaceDN w:val="0"/>
        <w:adjustRightInd w:val="0"/>
        <w:spacing w:line="480" w:lineRule="auto"/>
        <w:ind w:firstLine="284"/>
        <w:jc w:val="both"/>
        <w:rPr>
          <w:rFonts w:ascii="Garamond" w:hAnsi="Garamond" w:cs="Times New Roman"/>
        </w:rPr>
      </w:pPr>
    </w:p>
    <w:p w14:paraId="41C86764" w14:textId="593AEEE0" w:rsidR="00F20165" w:rsidRPr="00485F1C" w:rsidRDefault="00F20165" w:rsidP="0065402B">
      <w:pPr>
        <w:widowControl w:val="0"/>
        <w:autoSpaceDE w:val="0"/>
        <w:autoSpaceDN w:val="0"/>
        <w:adjustRightInd w:val="0"/>
        <w:spacing w:line="480" w:lineRule="auto"/>
        <w:rPr>
          <w:rFonts w:ascii="Garamond" w:hAnsi="Garamond" w:cs="Times New Roman"/>
        </w:rPr>
      </w:pPr>
      <w:r w:rsidRPr="00485F1C">
        <w:rPr>
          <w:rFonts w:ascii="Garamond" w:hAnsi="Garamond" w:cs="Times New Roman"/>
          <w:i/>
        </w:rPr>
        <w:t>Price of new counterpart (</w:t>
      </w:r>
      <w:r w:rsidRPr="00485F1C">
        <w:rPr>
          <w:rFonts w:ascii="Garamond" w:hAnsi="Garamond" w:cs="Times New Roman"/>
        </w:rPr>
        <w:t>P</w:t>
      </w:r>
      <w:r w:rsidRPr="00485F1C">
        <w:rPr>
          <w:rFonts w:ascii="Garamond" w:hAnsi="Garamond" w:cs="Times New Roman"/>
          <w:i/>
        </w:rPr>
        <w:t>)</w:t>
      </w:r>
    </w:p>
    <w:p w14:paraId="40333B06" w14:textId="7946D1CD" w:rsidR="00F20165" w:rsidRPr="00485F1C" w:rsidRDefault="00062562" w:rsidP="0065402B">
      <w:pPr>
        <w:spacing w:line="480" w:lineRule="auto"/>
        <w:ind w:firstLine="284"/>
        <w:jc w:val="both"/>
        <w:rPr>
          <w:rFonts w:ascii="Garamond" w:hAnsi="Garamond" w:cs="Times New Roman"/>
        </w:rPr>
      </w:pPr>
      <w:r>
        <w:rPr>
          <w:rFonts w:ascii="Garamond" w:hAnsi="Garamond" w:cs="Times New Roman"/>
        </w:rPr>
        <w:t>We</w:t>
      </w:r>
      <w:r w:rsidR="00F20165" w:rsidRPr="00485F1C">
        <w:rPr>
          <w:rFonts w:ascii="Garamond" w:hAnsi="Garamond" w:cs="Times New Roman"/>
        </w:rPr>
        <w:t xml:space="preserve"> operationali</w:t>
      </w:r>
      <w:r w:rsidR="00121D77" w:rsidRPr="00485F1C">
        <w:rPr>
          <w:rFonts w:ascii="Garamond" w:hAnsi="Garamond" w:cs="Times New Roman"/>
        </w:rPr>
        <w:t>z</w:t>
      </w:r>
      <w:r w:rsidR="00F20165" w:rsidRPr="00485F1C">
        <w:rPr>
          <w:rFonts w:ascii="Garamond" w:hAnsi="Garamond" w:cs="Times New Roman"/>
        </w:rPr>
        <w:t>e</w:t>
      </w:r>
      <w:r>
        <w:rPr>
          <w:rFonts w:ascii="Garamond" w:hAnsi="Garamond" w:cs="Times New Roman"/>
        </w:rPr>
        <w:t>d</w:t>
      </w:r>
      <w:r w:rsidR="00F20165" w:rsidRPr="00485F1C">
        <w:rPr>
          <w:rFonts w:ascii="Garamond" w:hAnsi="Garamond" w:cs="Times New Roman"/>
        </w:rPr>
        <w:t xml:space="preserve"> this variable </w:t>
      </w:r>
      <w:r>
        <w:rPr>
          <w:rFonts w:ascii="Garamond" w:hAnsi="Garamond" w:cs="Times New Roman"/>
        </w:rPr>
        <w:t>by</w:t>
      </w:r>
      <w:r w:rsidR="00F20165" w:rsidRPr="00485F1C">
        <w:rPr>
          <w:rFonts w:ascii="Garamond" w:hAnsi="Garamond" w:cs="Times New Roman"/>
        </w:rPr>
        <w:t xml:space="preserve"> calculat</w:t>
      </w:r>
      <w:r>
        <w:rPr>
          <w:rFonts w:ascii="Garamond" w:hAnsi="Garamond" w:cs="Times New Roman"/>
        </w:rPr>
        <w:t>ing</w:t>
      </w:r>
      <w:r w:rsidR="00121D77" w:rsidRPr="00485F1C">
        <w:rPr>
          <w:rFonts w:ascii="Garamond" w:hAnsi="Garamond" w:cs="Times New Roman"/>
        </w:rPr>
        <w:t>, in dollars,</w:t>
      </w:r>
      <w:r w:rsidR="00F20165" w:rsidRPr="00485F1C">
        <w:rPr>
          <w:rFonts w:ascii="Garamond" w:hAnsi="Garamond" w:cs="Times New Roman"/>
        </w:rPr>
        <w:t xml:space="preserve"> the median price </w:t>
      </w:r>
      <w:r w:rsidR="00EF3E06" w:rsidRPr="00485F1C">
        <w:rPr>
          <w:rFonts w:ascii="Garamond" w:hAnsi="Garamond" w:cs="Times New Roman"/>
        </w:rPr>
        <w:t xml:space="preserve">of </w:t>
      </w:r>
      <w:r w:rsidR="00F20165" w:rsidRPr="00485F1C">
        <w:rPr>
          <w:rFonts w:ascii="Garamond" w:hAnsi="Garamond" w:cs="Times New Roman"/>
        </w:rPr>
        <w:t xml:space="preserve">the product </w:t>
      </w:r>
      <w:r w:rsidR="00A13AEB" w:rsidRPr="00485F1C">
        <w:rPr>
          <w:rFonts w:ascii="Garamond" w:hAnsi="Garamond" w:cs="Times New Roman"/>
        </w:rPr>
        <w:t xml:space="preserve">sold as new </w:t>
      </w:r>
      <w:r w:rsidR="00121D77" w:rsidRPr="00485F1C">
        <w:rPr>
          <w:rFonts w:ascii="Garamond" w:hAnsi="Garamond" w:cs="Times New Roman"/>
        </w:rPr>
        <w:t>on</w:t>
      </w:r>
      <w:r w:rsidR="00F20165" w:rsidRPr="00485F1C">
        <w:rPr>
          <w:rFonts w:ascii="Garamond" w:hAnsi="Garamond" w:cs="Times New Roman"/>
        </w:rPr>
        <w:t xml:space="preserve"> eBay.com, limited </w:t>
      </w:r>
      <w:r w:rsidR="000C3BE5" w:rsidRPr="00485F1C">
        <w:rPr>
          <w:rFonts w:ascii="Garamond" w:hAnsi="Garamond" w:cs="Times New Roman"/>
        </w:rPr>
        <w:t xml:space="preserve">to </w:t>
      </w:r>
      <w:r w:rsidR="00EF3E06" w:rsidRPr="00062562">
        <w:rPr>
          <w:rFonts w:ascii="Garamond" w:hAnsi="Garamond" w:cs="Times New Roman"/>
        </w:rPr>
        <w:t>“</w:t>
      </w:r>
      <w:r w:rsidR="00F20165" w:rsidRPr="00485F1C">
        <w:rPr>
          <w:rFonts w:ascii="Garamond" w:hAnsi="Garamond" w:cs="Times New Roman"/>
          <w:i/>
        </w:rPr>
        <w:t>Buy it now</w:t>
      </w:r>
      <w:r w:rsidR="00EF3E06" w:rsidRPr="00953031">
        <w:rPr>
          <w:rFonts w:ascii="Garamond" w:hAnsi="Garamond" w:cs="Times New Roman"/>
        </w:rPr>
        <w:t>”</w:t>
      </w:r>
      <w:r w:rsidR="00F20165" w:rsidRPr="00485F1C">
        <w:rPr>
          <w:rFonts w:ascii="Garamond" w:hAnsi="Garamond" w:cs="Times New Roman"/>
        </w:rPr>
        <w:t xml:space="preserve"> (</w:t>
      </w:r>
      <w:r w:rsidR="00121D77" w:rsidRPr="00485F1C">
        <w:rPr>
          <w:rFonts w:ascii="Garamond" w:hAnsi="Garamond" w:cs="Times New Roman"/>
        </w:rPr>
        <w:t xml:space="preserve">i.e., </w:t>
      </w:r>
      <w:r w:rsidR="00F20165" w:rsidRPr="00485F1C">
        <w:rPr>
          <w:rFonts w:ascii="Garamond" w:hAnsi="Garamond" w:cs="Times New Roman"/>
        </w:rPr>
        <w:t xml:space="preserve">auctions were not taken into account) and </w:t>
      </w:r>
      <w:r w:rsidR="00EF3E06" w:rsidRPr="00953031">
        <w:rPr>
          <w:rFonts w:ascii="Garamond" w:hAnsi="Garamond" w:cs="Times New Roman"/>
        </w:rPr>
        <w:t>“</w:t>
      </w:r>
      <w:r w:rsidR="00F20165" w:rsidRPr="00485F1C">
        <w:rPr>
          <w:rFonts w:ascii="Garamond" w:hAnsi="Garamond" w:cs="Times New Roman"/>
          <w:i/>
        </w:rPr>
        <w:t>US only</w:t>
      </w:r>
      <w:r w:rsidR="00EF3E06" w:rsidRPr="00953031">
        <w:rPr>
          <w:rFonts w:ascii="Garamond" w:hAnsi="Garamond" w:cs="Times New Roman"/>
        </w:rPr>
        <w:t>”</w:t>
      </w:r>
      <w:r w:rsidR="00121D77" w:rsidRPr="00485F1C">
        <w:rPr>
          <w:rFonts w:ascii="Garamond" w:hAnsi="Garamond" w:cs="Times New Roman"/>
          <w:i/>
        </w:rPr>
        <w:t xml:space="preserve"> </w:t>
      </w:r>
      <w:r w:rsidR="00121D77" w:rsidRPr="00485F1C">
        <w:rPr>
          <w:rFonts w:ascii="Garamond" w:hAnsi="Garamond" w:cs="Times New Roman"/>
        </w:rPr>
        <w:t>(for</w:t>
      </w:r>
      <w:r w:rsidR="00121D77" w:rsidRPr="00485F1C">
        <w:rPr>
          <w:rFonts w:ascii="Garamond" w:hAnsi="Garamond" w:cs="Times New Roman"/>
          <w:i/>
        </w:rPr>
        <w:t xml:space="preserve"> </w:t>
      </w:r>
      <w:r w:rsidR="00121D77" w:rsidRPr="00485F1C">
        <w:rPr>
          <w:rFonts w:ascii="Garamond" w:hAnsi="Garamond" w:cs="Times New Roman"/>
        </w:rPr>
        <w:t>location)</w:t>
      </w:r>
      <w:r w:rsidR="00F20165" w:rsidRPr="00485F1C">
        <w:rPr>
          <w:rFonts w:ascii="Garamond" w:hAnsi="Garamond" w:cs="Times New Roman"/>
        </w:rPr>
        <w:t>.</w:t>
      </w:r>
    </w:p>
    <w:p w14:paraId="086C2AE7" w14:textId="77777777" w:rsidR="00F20165" w:rsidRPr="00485F1C" w:rsidRDefault="00F20165" w:rsidP="0065402B">
      <w:pPr>
        <w:spacing w:line="480" w:lineRule="auto"/>
        <w:ind w:firstLine="284"/>
        <w:jc w:val="both"/>
        <w:rPr>
          <w:rFonts w:ascii="Garamond" w:hAnsi="Garamond" w:cs="Times New Roman"/>
          <w:i/>
        </w:rPr>
      </w:pPr>
    </w:p>
    <w:p w14:paraId="38B68B9A" w14:textId="77777777" w:rsidR="00F20165" w:rsidRPr="00485F1C" w:rsidRDefault="00F20165" w:rsidP="0065402B">
      <w:pPr>
        <w:spacing w:line="480" w:lineRule="auto"/>
        <w:jc w:val="both"/>
        <w:rPr>
          <w:rFonts w:ascii="Garamond" w:hAnsi="Garamond" w:cs="Times New Roman"/>
          <w:i/>
        </w:rPr>
      </w:pPr>
      <w:r w:rsidRPr="00485F1C">
        <w:rPr>
          <w:rFonts w:ascii="Garamond" w:hAnsi="Garamond" w:cs="Times New Roman"/>
          <w:i/>
        </w:rPr>
        <w:t>Weight (</w:t>
      </w:r>
      <w:r w:rsidR="000B2C57" w:rsidRPr="00485F1C">
        <w:rPr>
          <w:rFonts w:ascii="Garamond" w:hAnsi="Garamond" w:cs="Times New Roman"/>
        </w:rPr>
        <w:t>WG</w:t>
      </w:r>
      <w:r w:rsidRPr="00485F1C">
        <w:rPr>
          <w:rFonts w:ascii="Garamond" w:hAnsi="Garamond" w:cs="Times New Roman"/>
          <w:i/>
        </w:rPr>
        <w:t>)</w:t>
      </w:r>
    </w:p>
    <w:p w14:paraId="4E1668D0" w14:textId="31AEF091" w:rsidR="00F40527" w:rsidRPr="00485F1C" w:rsidRDefault="000149AC" w:rsidP="0065402B">
      <w:pPr>
        <w:widowControl w:val="0"/>
        <w:autoSpaceDE w:val="0"/>
        <w:autoSpaceDN w:val="0"/>
        <w:adjustRightInd w:val="0"/>
        <w:spacing w:line="480" w:lineRule="auto"/>
        <w:ind w:firstLine="284"/>
        <w:jc w:val="both"/>
        <w:rPr>
          <w:rFonts w:ascii="Garamond" w:hAnsi="Garamond" w:cs="Times New Roman"/>
        </w:rPr>
      </w:pPr>
      <w:r>
        <w:rPr>
          <w:rFonts w:ascii="Garamond" w:hAnsi="Garamond" w:cs="Times New Roman"/>
        </w:rPr>
        <w:t>Product</w:t>
      </w:r>
      <w:r w:rsidR="00DB2115">
        <w:rPr>
          <w:rFonts w:ascii="Garamond" w:hAnsi="Garamond" w:cs="Times New Roman"/>
        </w:rPr>
        <w:t xml:space="preserve"> weight rarely </w:t>
      </w:r>
      <w:r w:rsidR="00062562">
        <w:rPr>
          <w:rFonts w:ascii="Garamond" w:hAnsi="Garamond" w:cs="Times New Roman"/>
        </w:rPr>
        <w:t xml:space="preserve">being </w:t>
      </w:r>
      <w:r w:rsidR="00DB2115">
        <w:rPr>
          <w:rFonts w:ascii="Garamond" w:hAnsi="Garamond" w:cs="Times New Roman"/>
        </w:rPr>
        <w:t>mentioned on eBay, w</w:t>
      </w:r>
      <w:r w:rsidR="00892320" w:rsidRPr="00485F1C">
        <w:rPr>
          <w:rFonts w:ascii="Garamond" w:hAnsi="Garamond" w:cs="Times New Roman"/>
        </w:rPr>
        <w:t>e</w:t>
      </w:r>
      <w:r w:rsidR="00DB2115">
        <w:rPr>
          <w:rFonts w:ascii="Garamond" w:hAnsi="Garamond" w:cs="Times New Roman"/>
        </w:rPr>
        <w:t xml:space="preserve"> </w:t>
      </w:r>
      <w:r w:rsidR="00F20165" w:rsidRPr="00485F1C">
        <w:rPr>
          <w:rFonts w:ascii="Garamond" w:hAnsi="Garamond" w:cs="Times New Roman"/>
        </w:rPr>
        <w:t>measure</w:t>
      </w:r>
      <w:r w:rsidR="00DE45B6" w:rsidRPr="00485F1C">
        <w:rPr>
          <w:rFonts w:ascii="Garamond" w:hAnsi="Garamond" w:cs="Times New Roman"/>
        </w:rPr>
        <w:t>d</w:t>
      </w:r>
      <w:r w:rsidR="00F20165" w:rsidRPr="00485F1C">
        <w:rPr>
          <w:rFonts w:ascii="Garamond" w:hAnsi="Garamond" w:cs="Times New Roman"/>
        </w:rPr>
        <w:t xml:space="preserve"> this variable </w:t>
      </w:r>
      <w:r>
        <w:rPr>
          <w:rFonts w:ascii="Garamond" w:hAnsi="Garamond" w:cs="Times New Roman"/>
        </w:rPr>
        <w:t>for each product category</w:t>
      </w:r>
      <w:r w:rsidRPr="00485F1C">
        <w:rPr>
          <w:rFonts w:ascii="Garamond" w:hAnsi="Garamond" w:cs="Times New Roman"/>
        </w:rPr>
        <w:t xml:space="preserve"> </w:t>
      </w:r>
      <w:r>
        <w:rPr>
          <w:rFonts w:ascii="Garamond" w:hAnsi="Garamond" w:cs="Times New Roman"/>
        </w:rPr>
        <w:t xml:space="preserve">by randomly </w:t>
      </w:r>
      <w:r w:rsidR="00892320" w:rsidRPr="00485F1C">
        <w:rPr>
          <w:rFonts w:ascii="Garamond" w:hAnsi="Garamond" w:cs="Times New Roman"/>
        </w:rPr>
        <w:t>s</w:t>
      </w:r>
      <w:r>
        <w:rPr>
          <w:rFonts w:ascii="Garamond" w:hAnsi="Garamond" w:cs="Times New Roman"/>
        </w:rPr>
        <w:t>elect</w:t>
      </w:r>
      <w:r w:rsidR="00892320" w:rsidRPr="00485F1C">
        <w:rPr>
          <w:rFonts w:ascii="Garamond" w:hAnsi="Garamond" w:cs="Times New Roman"/>
        </w:rPr>
        <w:t>ing</w:t>
      </w:r>
      <w:r>
        <w:rPr>
          <w:rFonts w:ascii="Garamond" w:hAnsi="Garamond" w:cs="Times New Roman"/>
        </w:rPr>
        <w:t>,</w:t>
      </w:r>
      <w:r w:rsidR="00892320" w:rsidRPr="00485F1C">
        <w:rPr>
          <w:rFonts w:ascii="Garamond" w:hAnsi="Garamond" w:cs="Times New Roman"/>
        </w:rPr>
        <w:t xml:space="preserve"> from among </w:t>
      </w:r>
      <w:r w:rsidR="00F20165" w:rsidRPr="00485F1C">
        <w:rPr>
          <w:rFonts w:ascii="Garamond" w:hAnsi="Garamond" w:cs="Times New Roman"/>
        </w:rPr>
        <w:t>eBay</w:t>
      </w:r>
      <w:r w:rsidR="00DB2115">
        <w:rPr>
          <w:rFonts w:ascii="Garamond" w:hAnsi="Garamond" w:cs="Times New Roman"/>
        </w:rPr>
        <w:t xml:space="preserve"> </w:t>
      </w:r>
      <w:r>
        <w:rPr>
          <w:rFonts w:ascii="Garamond" w:hAnsi="Garamond" w:cs="Times New Roman"/>
        </w:rPr>
        <w:t xml:space="preserve">listings </w:t>
      </w:r>
      <w:r w:rsidR="00DB2115">
        <w:rPr>
          <w:rFonts w:ascii="Garamond" w:hAnsi="Garamond" w:cs="Times New Roman"/>
        </w:rPr>
        <w:t>that i</w:t>
      </w:r>
      <w:r>
        <w:rPr>
          <w:rFonts w:ascii="Garamond" w:hAnsi="Garamond" w:cs="Times New Roman"/>
        </w:rPr>
        <w:t>nclu</w:t>
      </w:r>
      <w:r w:rsidR="00DB2115">
        <w:rPr>
          <w:rFonts w:ascii="Garamond" w:hAnsi="Garamond" w:cs="Times New Roman"/>
        </w:rPr>
        <w:t xml:space="preserve">de </w:t>
      </w:r>
      <w:r>
        <w:rPr>
          <w:rFonts w:ascii="Garamond" w:hAnsi="Garamond" w:cs="Times New Roman"/>
        </w:rPr>
        <w:t xml:space="preserve">it, the </w:t>
      </w:r>
      <w:r w:rsidR="00DB2115">
        <w:rPr>
          <w:rFonts w:ascii="Garamond" w:hAnsi="Garamond" w:cs="Times New Roman"/>
        </w:rPr>
        <w:t xml:space="preserve">weight </w:t>
      </w:r>
      <w:r>
        <w:rPr>
          <w:rFonts w:ascii="Garamond" w:hAnsi="Garamond" w:cs="Times New Roman"/>
        </w:rPr>
        <w:t xml:space="preserve">of one </w:t>
      </w:r>
      <w:r w:rsidR="002546DD">
        <w:rPr>
          <w:rFonts w:ascii="Garamond" w:hAnsi="Garamond" w:cs="Times New Roman"/>
        </w:rPr>
        <w:t>item</w:t>
      </w:r>
      <w:r w:rsidR="00F20165" w:rsidRPr="00485F1C">
        <w:rPr>
          <w:rFonts w:ascii="Garamond" w:hAnsi="Garamond" w:cs="Times New Roman"/>
        </w:rPr>
        <w:t xml:space="preserve">. </w:t>
      </w:r>
      <w:r>
        <w:rPr>
          <w:rFonts w:ascii="Garamond" w:hAnsi="Garamond" w:cs="Times New Roman"/>
        </w:rPr>
        <w:t>Failing this</w:t>
      </w:r>
      <w:r w:rsidR="00F20165" w:rsidRPr="00485F1C">
        <w:rPr>
          <w:rFonts w:ascii="Garamond" w:hAnsi="Garamond" w:cs="Times New Roman"/>
        </w:rPr>
        <w:t>, we search</w:t>
      </w:r>
      <w:r w:rsidR="00EF3E06" w:rsidRPr="00485F1C">
        <w:rPr>
          <w:rFonts w:ascii="Garamond" w:hAnsi="Garamond" w:cs="Times New Roman"/>
        </w:rPr>
        <w:t>ed</w:t>
      </w:r>
      <w:r w:rsidR="00F20165" w:rsidRPr="00485F1C">
        <w:rPr>
          <w:rFonts w:ascii="Garamond" w:hAnsi="Garamond" w:cs="Times New Roman"/>
        </w:rPr>
        <w:t xml:space="preserve"> for </w:t>
      </w:r>
      <w:r>
        <w:rPr>
          <w:rFonts w:ascii="Garamond" w:hAnsi="Garamond" w:cs="Times New Roman"/>
        </w:rPr>
        <w:t>weigh</w:t>
      </w:r>
      <w:r w:rsidR="00F20165" w:rsidRPr="00485F1C">
        <w:rPr>
          <w:rFonts w:ascii="Garamond" w:hAnsi="Garamond" w:cs="Times New Roman"/>
        </w:rPr>
        <w:t xml:space="preserve">t on the manufacturer’s </w:t>
      </w:r>
      <w:r w:rsidR="00E17F51">
        <w:rPr>
          <w:rFonts w:ascii="Garamond" w:hAnsi="Garamond" w:cs="Times New Roman"/>
        </w:rPr>
        <w:t>website</w:t>
      </w:r>
      <w:r w:rsidR="00F20165" w:rsidRPr="00485F1C">
        <w:rPr>
          <w:rFonts w:ascii="Garamond" w:hAnsi="Garamond" w:cs="Times New Roman"/>
        </w:rPr>
        <w:t>. T</w:t>
      </w:r>
      <w:r w:rsidR="000253CA" w:rsidRPr="00485F1C">
        <w:rPr>
          <w:rFonts w:ascii="Garamond" w:hAnsi="Garamond" w:cs="Times New Roman"/>
        </w:rPr>
        <w:t xml:space="preserve">his simple </w:t>
      </w:r>
      <w:r w:rsidR="00F20165" w:rsidRPr="00485F1C">
        <w:rPr>
          <w:rFonts w:ascii="Garamond" w:hAnsi="Garamond" w:cs="Times New Roman"/>
        </w:rPr>
        <w:t xml:space="preserve">sampling </w:t>
      </w:r>
      <w:r w:rsidR="00FD573F" w:rsidRPr="00485F1C">
        <w:rPr>
          <w:rFonts w:ascii="Garamond" w:hAnsi="Garamond" w:cs="Times New Roman"/>
        </w:rPr>
        <w:t xml:space="preserve">strategy </w:t>
      </w:r>
      <w:r w:rsidR="00892320" w:rsidRPr="00485F1C">
        <w:rPr>
          <w:rFonts w:ascii="Garamond" w:hAnsi="Garamond" w:cs="Times New Roman"/>
        </w:rPr>
        <w:t>reflect</w:t>
      </w:r>
      <w:r w:rsidR="00F20165" w:rsidRPr="00485F1C">
        <w:rPr>
          <w:rFonts w:ascii="Garamond" w:hAnsi="Garamond" w:cs="Times New Roman"/>
        </w:rPr>
        <w:t xml:space="preserve">s </w:t>
      </w:r>
      <w:r w:rsidR="00892320" w:rsidRPr="00485F1C">
        <w:rPr>
          <w:rFonts w:ascii="Garamond" w:hAnsi="Garamond" w:cs="Times New Roman"/>
        </w:rPr>
        <w:t>our</w:t>
      </w:r>
      <w:r w:rsidR="00F20165" w:rsidRPr="00485F1C">
        <w:rPr>
          <w:rFonts w:ascii="Garamond" w:hAnsi="Garamond" w:cs="Times New Roman"/>
        </w:rPr>
        <w:t xml:space="preserve"> belie</w:t>
      </w:r>
      <w:r w:rsidR="00892320" w:rsidRPr="00485F1C">
        <w:rPr>
          <w:rFonts w:ascii="Garamond" w:hAnsi="Garamond" w:cs="Times New Roman"/>
        </w:rPr>
        <w:t>f</w:t>
      </w:r>
      <w:r w:rsidR="00F20165" w:rsidRPr="00485F1C">
        <w:rPr>
          <w:rFonts w:ascii="Garamond" w:hAnsi="Garamond" w:cs="Times New Roman"/>
        </w:rPr>
        <w:t xml:space="preserve"> that </w:t>
      </w:r>
      <w:r w:rsidR="00892320" w:rsidRPr="00485F1C">
        <w:rPr>
          <w:rFonts w:ascii="Garamond" w:hAnsi="Garamond" w:cs="Times New Roman"/>
        </w:rPr>
        <w:t>product</w:t>
      </w:r>
      <w:r w:rsidR="00F20165" w:rsidRPr="00485F1C">
        <w:rPr>
          <w:rFonts w:ascii="Garamond" w:hAnsi="Garamond" w:cs="Times New Roman"/>
        </w:rPr>
        <w:t>s in the same category a</w:t>
      </w:r>
      <w:r w:rsidR="00892320" w:rsidRPr="00485F1C">
        <w:rPr>
          <w:rFonts w:ascii="Garamond" w:hAnsi="Garamond" w:cs="Times New Roman"/>
        </w:rPr>
        <w:t>r</w:t>
      </w:r>
      <w:r w:rsidR="00F20165" w:rsidRPr="00485F1C">
        <w:rPr>
          <w:rFonts w:ascii="Garamond" w:hAnsi="Garamond" w:cs="Times New Roman"/>
        </w:rPr>
        <w:t>e roughly e</w:t>
      </w:r>
      <w:r w:rsidR="00892320" w:rsidRPr="00485F1C">
        <w:rPr>
          <w:rFonts w:ascii="Garamond" w:hAnsi="Garamond" w:cs="Times New Roman"/>
        </w:rPr>
        <w:t>quivalent</w:t>
      </w:r>
      <w:r w:rsidR="00F20165" w:rsidRPr="00485F1C">
        <w:rPr>
          <w:rFonts w:ascii="Garamond" w:hAnsi="Garamond" w:cs="Times New Roman"/>
        </w:rPr>
        <w:t xml:space="preserve"> </w:t>
      </w:r>
      <w:r w:rsidR="00892320" w:rsidRPr="00485F1C">
        <w:rPr>
          <w:rFonts w:ascii="Garamond" w:hAnsi="Garamond" w:cs="Times New Roman"/>
        </w:rPr>
        <w:t>in</w:t>
      </w:r>
      <w:r w:rsidR="00164A85" w:rsidRPr="00485F1C">
        <w:rPr>
          <w:rFonts w:ascii="Garamond" w:hAnsi="Garamond" w:cs="Times New Roman"/>
        </w:rPr>
        <w:t xml:space="preserve"> weight</w:t>
      </w:r>
      <w:r w:rsidR="00DB2115">
        <w:rPr>
          <w:rFonts w:ascii="Garamond" w:hAnsi="Garamond" w:cs="Times New Roman"/>
        </w:rPr>
        <w:t xml:space="preserve">, and is consistent with the information </w:t>
      </w:r>
      <w:r>
        <w:rPr>
          <w:rFonts w:ascii="Garamond" w:hAnsi="Garamond" w:cs="Times New Roman"/>
        </w:rPr>
        <w:t>on which</w:t>
      </w:r>
      <w:r w:rsidR="00DB2115">
        <w:rPr>
          <w:rFonts w:ascii="Garamond" w:hAnsi="Garamond" w:cs="Times New Roman"/>
        </w:rPr>
        <w:t xml:space="preserve"> consumers would have to rely when </w:t>
      </w:r>
      <w:r>
        <w:rPr>
          <w:rFonts w:ascii="Garamond" w:hAnsi="Garamond" w:cs="Times New Roman"/>
        </w:rPr>
        <w:t>re</w:t>
      </w:r>
      <w:r w:rsidR="00DB2115">
        <w:rPr>
          <w:rFonts w:ascii="Garamond" w:hAnsi="Garamond" w:cs="Times New Roman"/>
        </w:rPr>
        <w:t>searching weight</w:t>
      </w:r>
      <w:r>
        <w:rPr>
          <w:rFonts w:ascii="Garamond" w:hAnsi="Garamond" w:cs="Times New Roman"/>
        </w:rPr>
        <w:t>s</w:t>
      </w:r>
      <w:r w:rsidR="00DB2115">
        <w:rPr>
          <w:rFonts w:ascii="Garamond" w:hAnsi="Garamond" w:cs="Times New Roman"/>
        </w:rPr>
        <w:t xml:space="preserve"> of products listed on eBay</w:t>
      </w:r>
      <w:r w:rsidR="00164A85" w:rsidRPr="00485F1C">
        <w:rPr>
          <w:rFonts w:ascii="Garamond" w:hAnsi="Garamond" w:cs="Times New Roman"/>
        </w:rPr>
        <w:t xml:space="preserve">. </w:t>
      </w:r>
    </w:p>
    <w:p w14:paraId="4CBFD38C" w14:textId="77777777" w:rsidR="00F40527" w:rsidRPr="00485F1C" w:rsidRDefault="00F40527" w:rsidP="0065402B">
      <w:pPr>
        <w:widowControl w:val="0"/>
        <w:autoSpaceDE w:val="0"/>
        <w:autoSpaceDN w:val="0"/>
        <w:adjustRightInd w:val="0"/>
        <w:spacing w:line="480" w:lineRule="auto"/>
        <w:jc w:val="both"/>
        <w:rPr>
          <w:rFonts w:ascii="Garamond" w:hAnsi="Garamond" w:cs="Times New Roman"/>
          <w:i/>
        </w:rPr>
      </w:pPr>
    </w:p>
    <w:p w14:paraId="76236F7B" w14:textId="77777777" w:rsidR="00577F26" w:rsidRPr="00485F1C" w:rsidRDefault="00577F26" w:rsidP="0065402B">
      <w:pPr>
        <w:widowControl w:val="0"/>
        <w:autoSpaceDE w:val="0"/>
        <w:autoSpaceDN w:val="0"/>
        <w:adjustRightInd w:val="0"/>
        <w:spacing w:line="480" w:lineRule="auto"/>
        <w:jc w:val="both"/>
        <w:rPr>
          <w:rFonts w:ascii="Garamond" w:hAnsi="Garamond" w:cs="Times New Roman"/>
          <w:i/>
        </w:rPr>
      </w:pPr>
      <w:r w:rsidRPr="00485F1C">
        <w:rPr>
          <w:rFonts w:ascii="Garamond" w:hAnsi="Garamond" w:cs="Times New Roman"/>
          <w:i/>
        </w:rPr>
        <w:t>Presence of moving parts (</w:t>
      </w:r>
      <w:r w:rsidRPr="00485F1C">
        <w:rPr>
          <w:rFonts w:ascii="Garamond" w:hAnsi="Garamond" w:cs="Times New Roman"/>
        </w:rPr>
        <w:t>MP</w:t>
      </w:r>
      <w:r w:rsidRPr="00485F1C">
        <w:rPr>
          <w:rFonts w:ascii="Garamond" w:hAnsi="Garamond" w:cs="Times New Roman"/>
          <w:i/>
        </w:rPr>
        <w:t>)</w:t>
      </w:r>
    </w:p>
    <w:p w14:paraId="4878C8C7" w14:textId="365DAB4C" w:rsidR="00577F26" w:rsidRPr="00485F1C" w:rsidRDefault="00577F26" w:rsidP="0065402B">
      <w:pPr>
        <w:widowControl w:val="0"/>
        <w:autoSpaceDE w:val="0"/>
        <w:autoSpaceDN w:val="0"/>
        <w:adjustRightInd w:val="0"/>
        <w:spacing w:line="480" w:lineRule="auto"/>
        <w:ind w:firstLine="284"/>
        <w:jc w:val="both"/>
        <w:rPr>
          <w:rFonts w:ascii="Garamond" w:hAnsi="Garamond" w:cs="Times New Roman"/>
        </w:rPr>
      </w:pPr>
      <w:r w:rsidRPr="00485F1C">
        <w:rPr>
          <w:rFonts w:ascii="Garamond" w:hAnsi="Garamond" w:cs="Times New Roman"/>
        </w:rPr>
        <w:t>Two researchers independently classified products as having moving parts</w:t>
      </w:r>
      <w:r w:rsidR="00BD4217" w:rsidRPr="00485F1C">
        <w:rPr>
          <w:rFonts w:ascii="Garamond" w:hAnsi="Garamond" w:cs="Times New Roman"/>
        </w:rPr>
        <w:t xml:space="preserve"> (</w:t>
      </w:r>
      <w:r w:rsidR="00BD4217" w:rsidRPr="00485F1C">
        <w:rPr>
          <w:rFonts w:ascii="Garamond" w:hAnsi="Garamond" w:cs="Times New Roman"/>
          <w:i/>
        </w:rPr>
        <w:t>MP</w:t>
      </w:r>
      <w:r w:rsidR="00BD4217" w:rsidRPr="00485F1C">
        <w:rPr>
          <w:rFonts w:ascii="Garamond" w:hAnsi="Garamond" w:cs="Times New Roman"/>
        </w:rPr>
        <w:t>)</w:t>
      </w:r>
      <w:r w:rsidR="00892320" w:rsidRPr="00485F1C">
        <w:rPr>
          <w:rFonts w:ascii="Garamond" w:hAnsi="Garamond" w:cs="Times New Roman"/>
        </w:rPr>
        <w:t>,</w:t>
      </w:r>
      <w:r w:rsidRPr="00485F1C">
        <w:rPr>
          <w:rFonts w:ascii="Garamond" w:hAnsi="Garamond" w:cs="Times New Roman"/>
        </w:rPr>
        <w:t xml:space="preserve"> compared their results</w:t>
      </w:r>
      <w:r w:rsidR="000149AC">
        <w:rPr>
          <w:rFonts w:ascii="Garamond" w:hAnsi="Garamond" w:cs="Times New Roman"/>
        </w:rPr>
        <w:t>,</w:t>
      </w:r>
      <w:r w:rsidRPr="00485F1C">
        <w:rPr>
          <w:rFonts w:ascii="Garamond" w:hAnsi="Garamond" w:cs="Times New Roman"/>
        </w:rPr>
        <w:t xml:space="preserve"> and together </w:t>
      </w:r>
      <w:r w:rsidR="00892320" w:rsidRPr="00485F1C">
        <w:rPr>
          <w:rFonts w:ascii="Garamond" w:hAnsi="Garamond" w:cs="Times New Roman"/>
        </w:rPr>
        <w:t>resolv</w:t>
      </w:r>
      <w:r w:rsidRPr="00485F1C">
        <w:rPr>
          <w:rFonts w:ascii="Garamond" w:hAnsi="Garamond" w:cs="Times New Roman"/>
        </w:rPr>
        <w:t xml:space="preserve">ed the </w:t>
      </w:r>
      <w:r w:rsidR="00892320" w:rsidRPr="00485F1C">
        <w:rPr>
          <w:rFonts w:ascii="Garamond" w:hAnsi="Garamond" w:cs="Times New Roman"/>
        </w:rPr>
        <w:t>t</w:t>
      </w:r>
      <w:r w:rsidRPr="00485F1C">
        <w:rPr>
          <w:rFonts w:ascii="Garamond" w:hAnsi="Garamond" w:cs="Times New Roman"/>
        </w:rPr>
        <w:t>w</w:t>
      </w:r>
      <w:r w:rsidR="00892320" w:rsidRPr="00485F1C">
        <w:rPr>
          <w:rFonts w:ascii="Garamond" w:hAnsi="Garamond" w:cs="Times New Roman"/>
        </w:rPr>
        <w:t>o</w:t>
      </w:r>
      <w:r w:rsidRPr="00485F1C">
        <w:rPr>
          <w:rFonts w:ascii="Garamond" w:hAnsi="Garamond" w:cs="Times New Roman"/>
        </w:rPr>
        <w:t xml:space="preserve"> cases </w:t>
      </w:r>
      <w:r w:rsidR="00892320" w:rsidRPr="00485F1C">
        <w:rPr>
          <w:rFonts w:ascii="Garamond" w:hAnsi="Garamond" w:cs="Times New Roman"/>
        </w:rPr>
        <w:t>in</w:t>
      </w:r>
      <w:r w:rsidRPr="00485F1C">
        <w:rPr>
          <w:rFonts w:ascii="Garamond" w:hAnsi="Garamond" w:cs="Times New Roman"/>
        </w:rPr>
        <w:t xml:space="preserve"> wh</w:t>
      </w:r>
      <w:r w:rsidR="00892320" w:rsidRPr="00485F1C">
        <w:rPr>
          <w:rFonts w:ascii="Garamond" w:hAnsi="Garamond" w:cs="Times New Roman"/>
        </w:rPr>
        <w:t>ich</w:t>
      </w:r>
      <w:r w:rsidRPr="00485F1C">
        <w:rPr>
          <w:rFonts w:ascii="Garamond" w:hAnsi="Garamond" w:cs="Times New Roman"/>
        </w:rPr>
        <w:t xml:space="preserve"> their classifications differed.   </w:t>
      </w:r>
    </w:p>
    <w:p w14:paraId="5CBB6750" w14:textId="77777777" w:rsidR="00577F26" w:rsidRPr="00485F1C" w:rsidRDefault="00577F26" w:rsidP="0065402B">
      <w:pPr>
        <w:widowControl w:val="0"/>
        <w:autoSpaceDE w:val="0"/>
        <w:autoSpaceDN w:val="0"/>
        <w:adjustRightInd w:val="0"/>
        <w:spacing w:line="480" w:lineRule="auto"/>
        <w:ind w:firstLine="284"/>
        <w:jc w:val="both"/>
        <w:rPr>
          <w:rFonts w:ascii="Garamond" w:hAnsi="Garamond" w:cs="Times New Roman"/>
          <w:i/>
        </w:rPr>
      </w:pPr>
    </w:p>
    <w:p w14:paraId="1C774CEB" w14:textId="77777777" w:rsidR="00577F26" w:rsidRPr="00485F1C" w:rsidRDefault="00577F26" w:rsidP="0065402B">
      <w:pPr>
        <w:widowControl w:val="0"/>
        <w:autoSpaceDE w:val="0"/>
        <w:autoSpaceDN w:val="0"/>
        <w:adjustRightInd w:val="0"/>
        <w:spacing w:line="480" w:lineRule="auto"/>
        <w:jc w:val="both"/>
        <w:rPr>
          <w:rFonts w:ascii="Garamond" w:hAnsi="Garamond" w:cs="Times New Roman"/>
          <w:i/>
        </w:rPr>
      </w:pPr>
      <w:r w:rsidRPr="00485F1C">
        <w:rPr>
          <w:rFonts w:ascii="Garamond" w:hAnsi="Garamond" w:cs="Times New Roman"/>
          <w:i/>
        </w:rPr>
        <w:t xml:space="preserve">Personal </w:t>
      </w:r>
      <w:r w:rsidR="009C4A38" w:rsidRPr="00485F1C">
        <w:rPr>
          <w:rFonts w:ascii="Garamond" w:hAnsi="Garamond" w:cs="Times New Roman"/>
          <w:i/>
        </w:rPr>
        <w:t>h</w:t>
      </w:r>
      <w:r w:rsidRPr="00485F1C">
        <w:rPr>
          <w:rFonts w:ascii="Garamond" w:hAnsi="Garamond" w:cs="Times New Roman"/>
          <w:i/>
        </w:rPr>
        <w:t>ygiene purposes (</w:t>
      </w:r>
      <w:r w:rsidRPr="00485F1C">
        <w:rPr>
          <w:rFonts w:ascii="Garamond" w:hAnsi="Garamond" w:cs="Times New Roman"/>
        </w:rPr>
        <w:t>PH</w:t>
      </w:r>
      <w:r w:rsidRPr="00485F1C">
        <w:rPr>
          <w:rFonts w:ascii="Garamond" w:hAnsi="Garamond" w:cs="Times New Roman"/>
          <w:i/>
        </w:rPr>
        <w:t xml:space="preserve">) </w:t>
      </w:r>
    </w:p>
    <w:p w14:paraId="27CE9995" w14:textId="295CD760" w:rsidR="00ED5713" w:rsidRPr="00485F1C" w:rsidRDefault="00DE45B6" w:rsidP="0065402B">
      <w:pPr>
        <w:widowControl w:val="0"/>
        <w:autoSpaceDE w:val="0"/>
        <w:autoSpaceDN w:val="0"/>
        <w:adjustRightInd w:val="0"/>
        <w:spacing w:line="480" w:lineRule="auto"/>
        <w:ind w:firstLine="284"/>
        <w:jc w:val="both"/>
        <w:rPr>
          <w:rFonts w:ascii="Garamond" w:hAnsi="Garamond" w:cs="Times New Roman"/>
        </w:rPr>
      </w:pPr>
      <w:r w:rsidRPr="00485F1C">
        <w:rPr>
          <w:rFonts w:ascii="Garamond" w:hAnsi="Garamond" w:cs="Times New Roman"/>
        </w:rPr>
        <w:t>T</w:t>
      </w:r>
      <w:r w:rsidR="000149AC">
        <w:rPr>
          <w:rFonts w:ascii="Garamond" w:hAnsi="Garamond" w:cs="Times New Roman"/>
        </w:rPr>
        <w:t>he t</w:t>
      </w:r>
      <w:r w:rsidRPr="00485F1C">
        <w:rPr>
          <w:rFonts w:ascii="Garamond" w:hAnsi="Garamond" w:cs="Times New Roman"/>
        </w:rPr>
        <w:t>wo</w:t>
      </w:r>
      <w:r w:rsidR="00C67BB2" w:rsidRPr="00485F1C">
        <w:rPr>
          <w:rFonts w:ascii="Garamond" w:hAnsi="Garamond" w:cs="Times New Roman"/>
        </w:rPr>
        <w:t xml:space="preserve"> researchers </w:t>
      </w:r>
      <w:r w:rsidR="000149AC">
        <w:rPr>
          <w:rFonts w:ascii="Garamond" w:hAnsi="Garamond" w:cs="Times New Roman"/>
        </w:rPr>
        <w:t xml:space="preserve">who </w:t>
      </w:r>
      <w:r w:rsidR="00C67BB2" w:rsidRPr="00485F1C">
        <w:rPr>
          <w:rFonts w:ascii="Garamond" w:hAnsi="Garamond" w:cs="Times New Roman"/>
        </w:rPr>
        <w:t>independently classif</w:t>
      </w:r>
      <w:r w:rsidRPr="00485F1C">
        <w:rPr>
          <w:rFonts w:ascii="Garamond" w:hAnsi="Garamond" w:cs="Times New Roman"/>
        </w:rPr>
        <w:t>ied</w:t>
      </w:r>
      <w:r w:rsidR="00C67BB2" w:rsidRPr="00485F1C">
        <w:rPr>
          <w:rFonts w:ascii="Garamond" w:hAnsi="Garamond" w:cs="Times New Roman"/>
        </w:rPr>
        <w:t xml:space="preserve"> products as being used for personal hygiene </w:t>
      </w:r>
      <w:r w:rsidR="000149AC">
        <w:rPr>
          <w:rFonts w:ascii="Garamond" w:hAnsi="Garamond" w:cs="Times New Roman"/>
        </w:rPr>
        <w:t>achiev</w:t>
      </w:r>
      <w:r w:rsidR="00FA685B" w:rsidRPr="00485F1C">
        <w:rPr>
          <w:rFonts w:ascii="Garamond" w:hAnsi="Garamond" w:cs="Times New Roman"/>
        </w:rPr>
        <w:t>ed</w:t>
      </w:r>
      <w:r w:rsidR="00C67BB2" w:rsidRPr="00485F1C">
        <w:rPr>
          <w:rFonts w:ascii="Garamond" w:hAnsi="Garamond" w:cs="Times New Roman"/>
        </w:rPr>
        <w:t xml:space="preserve"> </w:t>
      </w:r>
      <w:r w:rsidR="000149AC">
        <w:rPr>
          <w:rFonts w:ascii="Garamond" w:hAnsi="Garamond" w:cs="Times New Roman"/>
        </w:rPr>
        <w:t xml:space="preserve">100% </w:t>
      </w:r>
      <w:r w:rsidR="00C67BB2" w:rsidRPr="00485F1C">
        <w:rPr>
          <w:rFonts w:ascii="Garamond" w:hAnsi="Garamond" w:cs="Times New Roman"/>
        </w:rPr>
        <w:t xml:space="preserve">consensus.  </w:t>
      </w:r>
    </w:p>
    <w:p w14:paraId="3BE6A42C" w14:textId="77777777" w:rsidR="00F40C28" w:rsidRPr="00485F1C" w:rsidRDefault="00F40C28" w:rsidP="0065402B">
      <w:pPr>
        <w:widowControl w:val="0"/>
        <w:autoSpaceDE w:val="0"/>
        <w:autoSpaceDN w:val="0"/>
        <w:adjustRightInd w:val="0"/>
        <w:spacing w:line="480" w:lineRule="auto"/>
        <w:ind w:firstLine="284"/>
        <w:jc w:val="both"/>
        <w:rPr>
          <w:rFonts w:ascii="Garamond" w:hAnsi="Garamond" w:cs="Times New Roman"/>
        </w:rPr>
      </w:pPr>
    </w:p>
    <w:p w14:paraId="1A350AEC" w14:textId="25D7263A" w:rsidR="00601156" w:rsidRDefault="000149AC" w:rsidP="00B473F6">
      <w:pPr>
        <w:pStyle w:val="FootnoteText"/>
        <w:spacing w:line="480" w:lineRule="auto"/>
        <w:ind w:firstLine="426"/>
        <w:jc w:val="both"/>
        <w:rPr>
          <w:rFonts w:ascii="Garamond" w:hAnsi="Garamond" w:cs="Times New Roman"/>
        </w:rPr>
      </w:pPr>
      <w:r>
        <w:rPr>
          <w:rFonts w:ascii="Garamond" w:hAnsi="Garamond" w:cs="Times New Roman"/>
        </w:rPr>
        <w:t>We</w:t>
      </w:r>
      <w:r w:rsidR="00A30868" w:rsidRPr="00485F1C">
        <w:rPr>
          <w:rFonts w:ascii="Garamond" w:hAnsi="Garamond" w:cs="Times New Roman"/>
        </w:rPr>
        <w:t xml:space="preserve"> test</w:t>
      </w:r>
      <w:r>
        <w:rPr>
          <w:rFonts w:ascii="Garamond" w:hAnsi="Garamond" w:cs="Times New Roman"/>
        </w:rPr>
        <w:t>ed</w:t>
      </w:r>
      <w:r w:rsidR="00A30868" w:rsidRPr="00485F1C">
        <w:rPr>
          <w:rFonts w:ascii="Garamond" w:hAnsi="Garamond" w:cs="Times New Roman"/>
        </w:rPr>
        <w:t xml:space="preserve"> d</w:t>
      </w:r>
      <w:r w:rsidR="00950F12" w:rsidRPr="00485F1C">
        <w:rPr>
          <w:rFonts w:ascii="Garamond" w:hAnsi="Garamond" w:cs="Times New Roman"/>
        </w:rPr>
        <w:t>ependencies between the dependent and indep</w:t>
      </w:r>
      <w:r w:rsidR="00A30868" w:rsidRPr="00485F1C">
        <w:rPr>
          <w:rFonts w:ascii="Garamond" w:hAnsi="Garamond" w:cs="Times New Roman"/>
        </w:rPr>
        <w:t xml:space="preserve">endent variables </w:t>
      </w:r>
      <w:r>
        <w:rPr>
          <w:rFonts w:ascii="Garamond" w:hAnsi="Garamond" w:cs="Times New Roman"/>
        </w:rPr>
        <w:t>by</w:t>
      </w:r>
      <w:r w:rsidR="00950F12" w:rsidRPr="00485F1C">
        <w:rPr>
          <w:rFonts w:ascii="Garamond" w:hAnsi="Garamond" w:cs="Times New Roman"/>
        </w:rPr>
        <w:t xml:space="preserve"> us</w:t>
      </w:r>
      <w:r>
        <w:rPr>
          <w:rFonts w:ascii="Garamond" w:hAnsi="Garamond" w:cs="Times New Roman"/>
        </w:rPr>
        <w:t>ing</w:t>
      </w:r>
      <w:r w:rsidR="00950F12" w:rsidRPr="00485F1C">
        <w:rPr>
          <w:rFonts w:ascii="Garamond" w:hAnsi="Garamond" w:cs="Times New Roman"/>
        </w:rPr>
        <w:t xml:space="preserve"> </w:t>
      </w:r>
      <w:r w:rsidR="00A30868" w:rsidRPr="00485F1C">
        <w:rPr>
          <w:rFonts w:ascii="Garamond" w:hAnsi="Garamond" w:cs="Times New Roman"/>
        </w:rPr>
        <w:t>R software to estimate OLS regressions</w:t>
      </w:r>
      <w:r w:rsidR="00193F60" w:rsidRPr="00485F1C">
        <w:rPr>
          <w:rFonts w:ascii="Garamond" w:hAnsi="Garamond" w:cs="Times New Roman"/>
        </w:rPr>
        <w:t xml:space="preserve">. </w:t>
      </w:r>
      <w:r w:rsidR="00950F12" w:rsidRPr="00485F1C">
        <w:rPr>
          <w:rFonts w:ascii="Garamond" w:hAnsi="Garamond" w:cs="Times New Roman"/>
        </w:rPr>
        <w:t xml:space="preserve">We </w:t>
      </w:r>
      <w:r w:rsidR="00193F60" w:rsidRPr="00485F1C">
        <w:rPr>
          <w:rFonts w:ascii="Garamond" w:hAnsi="Garamond" w:cs="Times New Roman"/>
        </w:rPr>
        <w:t>transformed the</w:t>
      </w:r>
      <w:r w:rsidR="00DB2115">
        <w:rPr>
          <w:rFonts w:ascii="Garamond" w:hAnsi="Garamond" w:cs="Times New Roman"/>
        </w:rPr>
        <w:t xml:space="preserve"> continuous (non-categorical)</w:t>
      </w:r>
      <w:r w:rsidR="00193F60" w:rsidRPr="00485F1C">
        <w:rPr>
          <w:rFonts w:ascii="Garamond" w:hAnsi="Garamond" w:cs="Times New Roman"/>
        </w:rPr>
        <w:t xml:space="preserve"> </w:t>
      </w:r>
      <w:r w:rsidR="00950F12" w:rsidRPr="00485F1C">
        <w:rPr>
          <w:rFonts w:ascii="Garamond" w:hAnsi="Garamond" w:cs="Times New Roman"/>
        </w:rPr>
        <w:lastRenderedPageBreak/>
        <w:t>dependent and independent variables</w:t>
      </w:r>
      <w:r w:rsidR="00193F60" w:rsidRPr="00485F1C">
        <w:rPr>
          <w:rFonts w:ascii="Garamond" w:hAnsi="Garamond" w:cs="Times New Roman"/>
        </w:rPr>
        <w:t xml:space="preserve"> into logarithms, adding 0.00</w:t>
      </w:r>
      <w:r w:rsidR="00B82E39" w:rsidRPr="00485F1C">
        <w:rPr>
          <w:rFonts w:ascii="Garamond" w:hAnsi="Garamond" w:cs="Times New Roman"/>
        </w:rPr>
        <w:t>01</w:t>
      </w:r>
      <w:r w:rsidR="00193F60" w:rsidRPr="00485F1C">
        <w:rPr>
          <w:rFonts w:ascii="Garamond" w:hAnsi="Garamond" w:cs="Times New Roman"/>
        </w:rPr>
        <w:t xml:space="preserve"> to each variable in order to avoid calculating the logarithm of zero</w:t>
      </w:r>
      <w:r w:rsidR="00950F12" w:rsidRPr="00560EEE">
        <w:rPr>
          <w:rFonts w:ascii="Garamond" w:hAnsi="Garamond" w:cs="Times New Roman"/>
        </w:rPr>
        <w:t xml:space="preserve">. </w:t>
      </w:r>
      <w:r w:rsidR="00B848DF" w:rsidRPr="00560EEE">
        <w:rPr>
          <w:rFonts w:ascii="Garamond" w:hAnsi="Garamond" w:cs="Times New Roman"/>
        </w:rPr>
        <w:t>L</w:t>
      </w:r>
      <w:r w:rsidR="004B6FFC" w:rsidRPr="00560EEE">
        <w:rPr>
          <w:rFonts w:ascii="Garamond" w:hAnsi="Garamond" w:cs="Times New Roman"/>
        </w:rPr>
        <w:t xml:space="preserve">og-log models are known to be flexible and </w:t>
      </w:r>
      <w:r w:rsidR="00601156" w:rsidRPr="00560EEE">
        <w:rPr>
          <w:rFonts w:ascii="Garamond" w:hAnsi="Garamond" w:cs="Times New Roman"/>
        </w:rPr>
        <w:t xml:space="preserve">easily </w:t>
      </w:r>
      <w:r w:rsidR="004B6FFC" w:rsidRPr="00560EEE">
        <w:rPr>
          <w:rFonts w:ascii="Garamond" w:hAnsi="Garamond" w:cs="Times New Roman"/>
        </w:rPr>
        <w:t>interpretable</w:t>
      </w:r>
      <w:r w:rsidR="00B848DF" w:rsidRPr="00560EEE">
        <w:rPr>
          <w:rFonts w:ascii="Garamond" w:hAnsi="Garamond" w:cs="Times New Roman"/>
        </w:rPr>
        <w:t xml:space="preserve">. </w:t>
      </w:r>
      <w:r w:rsidRPr="00560EEE">
        <w:rPr>
          <w:rFonts w:ascii="Garamond" w:hAnsi="Garamond" w:cs="Times New Roman"/>
        </w:rPr>
        <w:t>W</w:t>
      </w:r>
      <w:r w:rsidR="00B848DF" w:rsidRPr="00560EEE">
        <w:rPr>
          <w:rFonts w:ascii="Garamond" w:hAnsi="Garamond" w:cs="Times New Roman"/>
        </w:rPr>
        <w:t xml:space="preserve">orking with </w:t>
      </w:r>
      <w:r w:rsidR="00DB2115" w:rsidRPr="00560EEE">
        <w:rPr>
          <w:rFonts w:ascii="Garamond" w:hAnsi="Garamond" w:cs="Times New Roman"/>
        </w:rPr>
        <w:t>logarithmic transformations</w:t>
      </w:r>
      <w:r w:rsidR="00B848DF" w:rsidRPr="00560EEE">
        <w:rPr>
          <w:rFonts w:ascii="Garamond" w:hAnsi="Garamond" w:cs="Times New Roman"/>
        </w:rPr>
        <w:t xml:space="preserve"> </w:t>
      </w:r>
      <w:r w:rsidR="007522E1" w:rsidRPr="00560EEE">
        <w:rPr>
          <w:rFonts w:ascii="Garamond" w:hAnsi="Garamond" w:cs="Times New Roman"/>
        </w:rPr>
        <w:t>enabled</w:t>
      </w:r>
      <w:r w:rsidR="00B848DF" w:rsidRPr="00560EEE">
        <w:rPr>
          <w:rFonts w:ascii="Garamond" w:hAnsi="Garamond" w:cs="Times New Roman"/>
        </w:rPr>
        <w:t xml:space="preserve"> us to </w:t>
      </w:r>
      <w:r w:rsidR="00DB2115" w:rsidRPr="00560EEE">
        <w:rPr>
          <w:rFonts w:ascii="Garamond" w:hAnsi="Garamond" w:cs="Times New Roman"/>
        </w:rPr>
        <w:t>interp</w:t>
      </w:r>
      <w:r w:rsidR="00601156" w:rsidRPr="00560EEE">
        <w:rPr>
          <w:rFonts w:ascii="Garamond" w:hAnsi="Garamond" w:cs="Times New Roman"/>
        </w:rPr>
        <w:t>r</w:t>
      </w:r>
      <w:r w:rsidR="00DB2115" w:rsidRPr="00560EEE">
        <w:rPr>
          <w:rFonts w:ascii="Garamond" w:hAnsi="Garamond" w:cs="Times New Roman"/>
        </w:rPr>
        <w:t xml:space="preserve">et </w:t>
      </w:r>
      <w:r w:rsidR="00DB2115">
        <w:rPr>
          <w:rFonts w:ascii="Garamond" w:hAnsi="Garamond" w:cs="Times New Roman"/>
        </w:rPr>
        <w:t>regression coefficients as elasticities</w:t>
      </w:r>
      <w:r w:rsidR="002D0F56">
        <w:rPr>
          <w:rFonts w:ascii="Garamond" w:hAnsi="Garamond" w:cs="Times New Roman"/>
          <w:color w:val="FF0000"/>
        </w:rPr>
        <w:t xml:space="preserve"> (</w:t>
      </w:r>
      <w:r w:rsidR="00DB2115">
        <w:rPr>
          <w:rFonts w:ascii="Garamond" w:hAnsi="Garamond" w:cs="Times New Roman"/>
        </w:rPr>
        <w:t>Christensen, 2006; Verbeek, 2008</w:t>
      </w:r>
      <w:r w:rsidR="00B6749D">
        <w:rPr>
          <w:rFonts w:ascii="Garamond" w:hAnsi="Garamond" w:cs="Times New Roman"/>
        </w:rPr>
        <w:t>)</w:t>
      </w:r>
      <w:r w:rsidR="00193F60" w:rsidRPr="00485F1C">
        <w:rPr>
          <w:rFonts w:ascii="Garamond" w:hAnsi="Garamond" w:cs="Times New Roman"/>
        </w:rPr>
        <w:t>.</w:t>
      </w:r>
      <w:r w:rsidR="00DB2115">
        <w:rPr>
          <w:rFonts w:ascii="Garamond" w:hAnsi="Garamond" w:cs="Times New Roman"/>
        </w:rPr>
        <w:t xml:space="preserve"> </w:t>
      </w:r>
    </w:p>
    <w:p w14:paraId="7FF0B887" w14:textId="390AC8E5" w:rsidR="00601156" w:rsidRPr="001B2DB0" w:rsidRDefault="00DB2115" w:rsidP="00B473F6">
      <w:pPr>
        <w:pStyle w:val="FootnoteText"/>
        <w:spacing w:line="480" w:lineRule="auto"/>
        <w:ind w:firstLine="426"/>
        <w:jc w:val="both"/>
        <w:rPr>
          <w:rFonts w:ascii="Garamond" w:hAnsi="Garamond"/>
        </w:rPr>
      </w:pPr>
      <w:r>
        <w:rPr>
          <w:rFonts w:ascii="Garamond" w:hAnsi="Garamond" w:cs="Times New Roman"/>
        </w:rPr>
        <w:t xml:space="preserve">To formally assess whether </w:t>
      </w:r>
      <w:r w:rsidR="00153381">
        <w:rPr>
          <w:rFonts w:ascii="Garamond" w:hAnsi="Garamond" w:cs="Times New Roman"/>
        </w:rPr>
        <w:t>to</w:t>
      </w:r>
      <w:r>
        <w:rPr>
          <w:rFonts w:ascii="Garamond" w:hAnsi="Garamond" w:cs="Times New Roman"/>
        </w:rPr>
        <w:t xml:space="preserve"> use a logarithmic rather than linear spec</w:t>
      </w:r>
      <w:r w:rsidR="00601156">
        <w:rPr>
          <w:rFonts w:ascii="Garamond" w:hAnsi="Garamond" w:cs="Times New Roman"/>
        </w:rPr>
        <w:t xml:space="preserve">ification for the dependent variables in our regression models, we implemented the </w:t>
      </w:r>
      <w:r w:rsidR="00B848DF" w:rsidRPr="001B2DB0">
        <w:rPr>
          <w:rFonts w:ascii="Garamond" w:hAnsi="Garamond"/>
        </w:rPr>
        <w:t xml:space="preserve">MacKinnon-White-Davidson PE test for comparing </w:t>
      </w:r>
      <w:r w:rsidR="00601156" w:rsidRPr="001B2DB0">
        <w:rPr>
          <w:rFonts w:ascii="Garamond" w:hAnsi="Garamond"/>
        </w:rPr>
        <w:t>linear-</w:t>
      </w:r>
      <w:r w:rsidR="00B848DF" w:rsidRPr="001B2DB0">
        <w:rPr>
          <w:rFonts w:ascii="Garamond" w:hAnsi="Garamond"/>
        </w:rPr>
        <w:t>linear v</w:t>
      </w:r>
      <w:r w:rsidR="00601156" w:rsidRPr="001B2DB0">
        <w:rPr>
          <w:rFonts w:ascii="Garamond" w:hAnsi="Garamond"/>
        </w:rPr>
        <w:t>ersus</w:t>
      </w:r>
      <w:r w:rsidR="00B848DF" w:rsidRPr="001B2DB0">
        <w:rPr>
          <w:rFonts w:ascii="Garamond" w:hAnsi="Garamond"/>
        </w:rPr>
        <w:t xml:space="preserve"> log-linear specifications in </w:t>
      </w:r>
      <w:r w:rsidR="00601156" w:rsidRPr="001B2DB0">
        <w:rPr>
          <w:rFonts w:ascii="Garamond" w:hAnsi="Garamond"/>
        </w:rPr>
        <w:t xml:space="preserve">OLS </w:t>
      </w:r>
      <w:r w:rsidR="00B848DF" w:rsidRPr="001B2DB0">
        <w:rPr>
          <w:rFonts w:ascii="Garamond" w:hAnsi="Garamond"/>
        </w:rPr>
        <w:t>regressions</w:t>
      </w:r>
      <w:r w:rsidR="00601156" w:rsidRPr="001B2DB0">
        <w:rPr>
          <w:rFonts w:ascii="Garamond" w:hAnsi="Garamond"/>
        </w:rPr>
        <w:t xml:space="preserve">, as described in Verbeek (2008). Our test results suggested log </w:t>
      </w:r>
      <w:r w:rsidR="00153381" w:rsidRPr="001B2DB0">
        <w:rPr>
          <w:rFonts w:ascii="Garamond" w:hAnsi="Garamond"/>
        </w:rPr>
        <w:t xml:space="preserve">to be preferable to linear </w:t>
      </w:r>
      <w:r w:rsidR="00601156" w:rsidRPr="001B2DB0">
        <w:rPr>
          <w:rFonts w:ascii="Garamond" w:hAnsi="Garamond"/>
        </w:rPr>
        <w:t>transformations of the dependent variables</w:t>
      </w:r>
      <w:r w:rsidR="00B848DF" w:rsidRPr="001B2DB0">
        <w:rPr>
          <w:rFonts w:ascii="Garamond" w:hAnsi="Garamond"/>
        </w:rPr>
        <w:t>.</w:t>
      </w:r>
      <w:r w:rsidR="00601156" w:rsidRPr="001B2DB0">
        <w:rPr>
          <w:rFonts w:ascii="Garamond" w:hAnsi="Garamond" w:cs="Times New Roman"/>
        </w:rPr>
        <w:t xml:space="preserve"> </w:t>
      </w:r>
      <w:r w:rsidR="00153381" w:rsidRPr="001B2DB0">
        <w:rPr>
          <w:rFonts w:ascii="Garamond" w:hAnsi="Garamond"/>
        </w:rPr>
        <w:t>W</w:t>
      </w:r>
      <w:r w:rsidR="00601156" w:rsidRPr="001B2DB0">
        <w:rPr>
          <w:rFonts w:ascii="Garamond" w:hAnsi="Garamond"/>
        </w:rPr>
        <w:t>e then test</w:t>
      </w:r>
      <w:r w:rsidR="00153381" w:rsidRPr="001B2DB0">
        <w:rPr>
          <w:rFonts w:ascii="Garamond" w:hAnsi="Garamond"/>
        </w:rPr>
        <w:t>ed</w:t>
      </w:r>
      <w:r w:rsidR="00601156" w:rsidRPr="001B2DB0">
        <w:rPr>
          <w:rFonts w:ascii="Garamond" w:hAnsi="Garamond"/>
        </w:rPr>
        <w:t xml:space="preserve"> different specifications for each of the independent variables. As suggested by Hansen (1999) and Verbeek (2008), we used the Bayesian Information Criterion (BIC) to select the best model for </w:t>
      </w:r>
      <w:r w:rsidR="002D0075" w:rsidRPr="001B2DB0">
        <w:rPr>
          <w:rFonts w:ascii="Garamond" w:hAnsi="Garamond"/>
        </w:rPr>
        <w:t>m</w:t>
      </w:r>
      <w:r w:rsidR="00601156" w:rsidRPr="001B2DB0">
        <w:rPr>
          <w:rFonts w:ascii="Garamond" w:hAnsi="Garamond"/>
        </w:rPr>
        <w:t xml:space="preserve">odels 1 and 2 below, </w:t>
      </w:r>
      <w:r w:rsidR="00153381" w:rsidRPr="001B2DB0">
        <w:rPr>
          <w:rFonts w:ascii="Garamond" w:hAnsi="Garamond"/>
        </w:rPr>
        <w:t>being</w:t>
      </w:r>
      <w:r w:rsidR="00601156" w:rsidRPr="001B2DB0">
        <w:rPr>
          <w:rFonts w:ascii="Garamond" w:hAnsi="Garamond"/>
        </w:rPr>
        <w:t xml:space="preserve"> equations with </w:t>
      </w:r>
      <w:r w:rsidR="00153381" w:rsidRPr="001B2DB0">
        <w:rPr>
          <w:rFonts w:ascii="Garamond" w:hAnsi="Garamond"/>
        </w:rPr>
        <w:t xml:space="preserve">the </w:t>
      </w:r>
      <w:r w:rsidR="00601156" w:rsidRPr="001B2DB0">
        <w:rPr>
          <w:rFonts w:ascii="Garamond" w:hAnsi="Garamond"/>
        </w:rPr>
        <w:t>dependent variable</w:t>
      </w:r>
      <w:r w:rsidR="00153381" w:rsidRPr="001B2DB0">
        <w:rPr>
          <w:rFonts w:ascii="Garamond" w:hAnsi="Garamond"/>
        </w:rPr>
        <w:t>s</w:t>
      </w:r>
      <w:r w:rsidR="00601156" w:rsidRPr="001B2DB0">
        <w:rPr>
          <w:rFonts w:ascii="Garamond" w:hAnsi="Garamond"/>
        </w:rPr>
        <w:t xml:space="preserve"> search intensity for remanufactured products (SIR) and number of remanufactured products listed (NRL). </w:t>
      </w:r>
      <w:r w:rsidR="00153381" w:rsidRPr="001B2DB0">
        <w:rPr>
          <w:rFonts w:ascii="Garamond" w:hAnsi="Garamond"/>
        </w:rPr>
        <w:t>We considered a</w:t>
      </w:r>
      <w:r w:rsidR="00601156" w:rsidRPr="001B2DB0">
        <w:rPr>
          <w:rFonts w:ascii="Garamond" w:hAnsi="Garamond"/>
        </w:rPr>
        <w:t>s potential candidates for regression models all combinations of the independent variables in linear, logarithm</w:t>
      </w:r>
      <w:r w:rsidR="00153381" w:rsidRPr="001B2DB0">
        <w:rPr>
          <w:rFonts w:ascii="Garamond" w:hAnsi="Garamond"/>
        </w:rPr>
        <w:t>ic,</w:t>
      </w:r>
      <w:r w:rsidR="00601156" w:rsidRPr="001B2DB0">
        <w:rPr>
          <w:rFonts w:ascii="Garamond" w:hAnsi="Garamond"/>
        </w:rPr>
        <w:t xml:space="preserve"> and quadratic</w:t>
      </w:r>
      <w:r w:rsidR="00153381" w:rsidRPr="001B2DB0">
        <w:rPr>
          <w:rFonts w:ascii="Garamond" w:hAnsi="Garamond"/>
        </w:rPr>
        <w:t xml:space="preserve"> form</w:t>
      </w:r>
      <w:r w:rsidR="00601156" w:rsidRPr="001B2DB0">
        <w:rPr>
          <w:rFonts w:ascii="Garamond" w:hAnsi="Garamond"/>
        </w:rPr>
        <w:t xml:space="preserve">. </w:t>
      </w:r>
      <w:r w:rsidR="00153381" w:rsidRPr="001B2DB0">
        <w:rPr>
          <w:rFonts w:ascii="Garamond" w:hAnsi="Garamond"/>
        </w:rPr>
        <w:t>The log-log stood out a</w:t>
      </w:r>
      <w:r w:rsidR="00601156" w:rsidRPr="001B2DB0">
        <w:rPr>
          <w:rFonts w:ascii="Garamond" w:hAnsi="Garamond"/>
        </w:rPr>
        <w:t xml:space="preserve">mong the </w:t>
      </w:r>
      <w:r w:rsidR="00DD1827">
        <w:rPr>
          <w:rFonts w:ascii="Garamond" w:hAnsi="Garamond"/>
        </w:rPr>
        <w:t>2,187 (</w:t>
      </w:r>
      <w:r w:rsidR="00CC62D2">
        <w:rPr>
          <w:rFonts w:ascii="Garamond" w:hAnsi="Garamond"/>
        </w:rPr>
        <w:t>3</w:t>
      </w:r>
      <w:r w:rsidR="00DD1827" w:rsidRPr="00CC62D2">
        <w:rPr>
          <w:rFonts w:ascii="Garamond" w:hAnsi="Garamond"/>
          <w:vertAlign w:val="superscript"/>
        </w:rPr>
        <w:t>7</w:t>
      </w:r>
      <w:r w:rsidR="00DD1827">
        <w:rPr>
          <w:rFonts w:ascii="Garamond" w:hAnsi="Garamond"/>
        </w:rPr>
        <w:t xml:space="preserve">) </w:t>
      </w:r>
      <w:r w:rsidR="00D057FD">
        <w:rPr>
          <w:rFonts w:ascii="Garamond" w:hAnsi="Garamond"/>
        </w:rPr>
        <w:t xml:space="preserve">and </w:t>
      </w:r>
      <w:r w:rsidR="00D057FD" w:rsidRPr="00D057FD">
        <w:rPr>
          <w:rFonts w:ascii="Garamond" w:hAnsi="Garamond"/>
        </w:rPr>
        <w:t xml:space="preserve">19,683 </w:t>
      </w:r>
      <w:r w:rsidR="00D057FD">
        <w:rPr>
          <w:rFonts w:ascii="Garamond" w:hAnsi="Garamond"/>
        </w:rPr>
        <w:t>(</w:t>
      </w:r>
      <w:r w:rsidR="00D057FD" w:rsidRPr="00D057FD">
        <w:rPr>
          <w:rFonts w:ascii="Garamond" w:hAnsi="Garamond"/>
        </w:rPr>
        <w:t>3</w:t>
      </w:r>
      <w:r w:rsidR="00D057FD">
        <w:rPr>
          <w:rFonts w:ascii="Garamond" w:hAnsi="Garamond"/>
        </w:rPr>
        <w:softHyphen/>
      </w:r>
      <w:r w:rsidR="002449EB">
        <w:rPr>
          <w:rFonts w:ascii="Garamond" w:hAnsi="Garamond"/>
          <w:vertAlign w:val="superscript"/>
        </w:rPr>
        <w:t>9</w:t>
      </w:r>
      <w:r w:rsidR="00D057FD">
        <w:rPr>
          <w:rFonts w:ascii="Garamond" w:hAnsi="Garamond"/>
        </w:rPr>
        <w:t xml:space="preserve">) </w:t>
      </w:r>
      <w:r w:rsidR="00601156" w:rsidRPr="001B2DB0">
        <w:rPr>
          <w:rFonts w:ascii="Garamond" w:hAnsi="Garamond"/>
        </w:rPr>
        <w:t>of model specification candidates</w:t>
      </w:r>
      <w:r w:rsidR="00D057FD">
        <w:rPr>
          <w:rFonts w:ascii="Garamond" w:hAnsi="Garamond"/>
        </w:rPr>
        <w:t>, for respectively models 1 and 2,</w:t>
      </w:r>
      <w:r w:rsidR="00601156" w:rsidRPr="001B2DB0">
        <w:rPr>
          <w:rFonts w:ascii="Garamond" w:hAnsi="Garamond"/>
        </w:rPr>
        <w:t xml:space="preserve"> considered by our search algorithm as a good fit for our sample for both models. </w:t>
      </w:r>
      <w:r w:rsidR="00153381" w:rsidRPr="001B2DB0">
        <w:rPr>
          <w:rFonts w:ascii="Garamond" w:hAnsi="Garamond"/>
        </w:rPr>
        <w:t>T</w:t>
      </w:r>
      <w:r w:rsidR="00601156" w:rsidRPr="001B2DB0">
        <w:rPr>
          <w:rFonts w:ascii="Garamond" w:hAnsi="Garamond"/>
        </w:rPr>
        <w:t xml:space="preserve">he BIC of our log-log models was </w:t>
      </w:r>
      <w:r w:rsidR="00153381" w:rsidRPr="001B2DB0">
        <w:rPr>
          <w:rFonts w:ascii="Garamond" w:hAnsi="Garamond"/>
        </w:rPr>
        <w:t>quite</w:t>
      </w:r>
      <w:r w:rsidR="00601156" w:rsidRPr="001B2DB0">
        <w:rPr>
          <w:rFonts w:ascii="Garamond" w:hAnsi="Garamond"/>
        </w:rPr>
        <w:t xml:space="preserve"> close to that of the optimal models identified by our search algorithm. </w:t>
      </w:r>
      <w:r w:rsidR="00153381" w:rsidRPr="001B2DB0">
        <w:rPr>
          <w:rFonts w:ascii="Garamond" w:hAnsi="Garamond"/>
        </w:rPr>
        <w:t>O</w:t>
      </w:r>
      <w:r w:rsidR="00601156" w:rsidRPr="001B2DB0">
        <w:rPr>
          <w:rFonts w:ascii="Garamond" w:hAnsi="Garamond"/>
        </w:rPr>
        <w:t>ur log-log models hav</w:t>
      </w:r>
      <w:r w:rsidR="00153381" w:rsidRPr="001B2DB0">
        <w:rPr>
          <w:rFonts w:ascii="Garamond" w:hAnsi="Garamond"/>
        </w:rPr>
        <w:t>ing</w:t>
      </w:r>
      <w:r w:rsidR="00601156" w:rsidRPr="001B2DB0">
        <w:rPr>
          <w:rFonts w:ascii="Garamond" w:hAnsi="Garamond"/>
        </w:rPr>
        <w:t xml:space="preserve"> a much simpler interpretation than more complex models</w:t>
      </w:r>
      <w:r w:rsidR="00153381" w:rsidRPr="001B2DB0">
        <w:rPr>
          <w:rFonts w:ascii="Garamond" w:hAnsi="Garamond"/>
        </w:rPr>
        <w:t>,</w:t>
      </w:r>
      <w:r w:rsidR="00601156" w:rsidRPr="001B2DB0">
        <w:rPr>
          <w:rFonts w:ascii="Garamond" w:hAnsi="Garamond"/>
        </w:rPr>
        <w:t xml:space="preserve"> with only marginal differences in BIC, we opted to report the log-log specifications in this paper. </w:t>
      </w:r>
      <w:r w:rsidR="002D0075" w:rsidRPr="001B2DB0">
        <w:rPr>
          <w:rFonts w:ascii="Garamond" w:hAnsi="Garamond"/>
        </w:rPr>
        <w:t>C</w:t>
      </w:r>
      <w:r w:rsidR="00601156" w:rsidRPr="001B2DB0">
        <w:rPr>
          <w:rFonts w:ascii="Garamond" w:hAnsi="Garamond"/>
        </w:rPr>
        <w:t>ompar</w:t>
      </w:r>
      <w:r w:rsidR="002D0075" w:rsidRPr="001B2DB0">
        <w:rPr>
          <w:rFonts w:ascii="Garamond" w:hAnsi="Garamond"/>
        </w:rPr>
        <w:t>ing</w:t>
      </w:r>
      <w:r w:rsidR="00601156" w:rsidRPr="001B2DB0">
        <w:rPr>
          <w:rFonts w:ascii="Garamond" w:hAnsi="Garamond"/>
        </w:rPr>
        <w:t xml:space="preserve"> adjusted R</w:t>
      </w:r>
      <w:r w:rsidR="00601156" w:rsidRPr="001B2DB0">
        <w:rPr>
          <w:rFonts w:ascii="Garamond" w:hAnsi="Garamond"/>
          <w:vertAlign w:val="superscript"/>
        </w:rPr>
        <w:t>2</w:t>
      </w:r>
      <w:r w:rsidR="00601156" w:rsidRPr="001B2DB0">
        <w:rPr>
          <w:rFonts w:ascii="Garamond" w:hAnsi="Garamond"/>
        </w:rPr>
        <w:t>s of alternative regression models</w:t>
      </w:r>
      <w:r w:rsidR="002D0075" w:rsidRPr="001B2DB0">
        <w:rPr>
          <w:rFonts w:ascii="Garamond" w:hAnsi="Garamond"/>
        </w:rPr>
        <w:t xml:space="preserve"> yielded similar results</w:t>
      </w:r>
      <w:r w:rsidR="00601156" w:rsidRPr="001B2DB0">
        <w:rPr>
          <w:rFonts w:ascii="Garamond" w:hAnsi="Garamond"/>
        </w:rPr>
        <w:t xml:space="preserve">. </w:t>
      </w:r>
      <w:r w:rsidR="002D0075" w:rsidRPr="001B2DB0">
        <w:rPr>
          <w:rFonts w:ascii="Garamond" w:hAnsi="Garamond"/>
        </w:rPr>
        <w:t>O</w:t>
      </w:r>
      <w:r w:rsidR="00601156" w:rsidRPr="001B2DB0">
        <w:rPr>
          <w:rFonts w:ascii="Garamond" w:hAnsi="Garamond"/>
        </w:rPr>
        <w:t>ur log-log models h</w:t>
      </w:r>
      <w:r w:rsidR="005F2EFA" w:rsidRPr="001B2DB0">
        <w:rPr>
          <w:rFonts w:ascii="Garamond" w:hAnsi="Garamond"/>
        </w:rPr>
        <w:t>ave</w:t>
      </w:r>
      <w:r w:rsidR="00601156" w:rsidRPr="001B2DB0">
        <w:rPr>
          <w:rFonts w:ascii="Garamond" w:hAnsi="Garamond"/>
        </w:rPr>
        <w:t xml:space="preserve"> </w:t>
      </w:r>
      <w:r w:rsidR="002D0075" w:rsidRPr="001B2DB0">
        <w:rPr>
          <w:rFonts w:ascii="Garamond" w:hAnsi="Garamond"/>
        </w:rPr>
        <w:t xml:space="preserve">an </w:t>
      </w:r>
      <w:r w:rsidR="00601156" w:rsidRPr="001B2DB0">
        <w:rPr>
          <w:rFonts w:ascii="Garamond" w:hAnsi="Garamond"/>
        </w:rPr>
        <w:t>adjusted R</w:t>
      </w:r>
      <w:r w:rsidR="00601156" w:rsidRPr="001B2DB0">
        <w:rPr>
          <w:rFonts w:ascii="Garamond" w:hAnsi="Garamond"/>
          <w:vertAlign w:val="superscript"/>
        </w:rPr>
        <w:t>2</w:t>
      </w:r>
      <w:r w:rsidR="00601156" w:rsidRPr="001B2DB0">
        <w:rPr>
          <w:rFonts w:ascii="Garamond" w:hAnsi="Garamond"/>
        </w:rPr>
        <w:t xml:space="preserve"> </w:t>
      </w:r>
      <w:r w:rsidR="005F2EFA" w:rsidRPr="001B2DB0">
        <w:rPr>
          <w:rFonts w:ascii="Garamond" w:hAnsi="Garamond"/>
        </w:rPr>
        <w:t>virtually similar</w:t>
      </w:r>
      <w:r w:rsidR="00601156" w:rsidRPr="001B2DB0">
        <w:rPr>
          <w:rFonts w:ascii="Garamond" w:hAnsi="Garamond"/>
        </w:rPr>
        <w:t xml:space="preserve"> to those of the optimal model</w:t>
      </w:r>
      <w:r w:rsidR="005F2EFA" w:rsidRPr="001B2DB0">
        <w:rPr>
          <w:rFonts w:ascii="Garamond" w:hAnsi="Garamond"/>
        </w:rPr>
        <w:t>s</w:t>
      </w:r>
      <w:r w:rsidR="00601156" w:rsidRPr="001B2DB0">
        <w:rPr>
          <w:rFonts w:ascii="Garamond" w:hAnsi="Garamond"/>
        </w:rPr>
        <w:t xml:space="preserve"> (across thousands of possible specifications), but </w:t>
      </w:r>
      <w:r w:rsidR="00461AC2">
        <w:rPr>
          <w:rFonts w:ascii="Garamond" w:hAnsi="Garamond"/>
        </w:rPr>
        <w:t>are more parsimonious</w:t>
      </w:r>
      <w:r w:rsidR="00601156" w:rsidRPr="001B2DB0">
        <w:rPr>
          <w:rFonts w:ascii="Garamond" w:hAnsi="Garamond"/>
        </w:rPr>
        <w:t xml:space="preserve"> </w:t>
      </w:r>
      <w:r w:rsidR="005F2EFA" w:rsidRPr="001B2DB0">
        <w:rPr>
          <w:rFonts w:ascii="Garamond" w:hAnsi="Garamond"/>
        </w:rPr>
        <w:t xml:space="preserve">(relative to the optimal models) </w:t>
      </w:r>
      <w:r w:rsidR="002D0075" w:rsidRPr="001B2DB0">
        <w:rPr>
          <w:rFonts w:ascii="Garamond" w:hAnsi="Garamond"/>
        </w:rPr>
        <w:t>that</w:t>
      </w:r>
      <w:r w:rsidR="00601156" w:rsidRPr="001B2DB0">
        <w:rPr>
          <w:rFonts w:ascii="Garamond" w:hAnsi="Garamond"/>
        </w:rPr>
        <w:t xml:space="preserve"> might make them more </w:t>
      </w:r>
      <w:r w:rsidR="005F2EFA" w:rsidRPr="001B2DB0">
        <w:rPr>
          <w:rFonts w:ascii="Garamond" w:hAnsi="Garamond"/>
        </w:rPr>
        <w:t xml:space="preserve">attractive </w:t>
      </w:r>
      <w:r w:rsidR="005F2EFA" w:rsidRPr="001B2DB0">
        <w:rPr>
          <w:rFonts w:ascii="Garamond" w:hAnsi="Garamond"/>
        </w:rPr>
        <w:lastRenderedPageBreak/>
        <w:t>to</w:t>
      </w:r>
      <w:r w:rsidR="00601156" w:rsidRPr="001B2DB0">
        <w:rPr>
          <w:rFonts w:ascii="Garamond" w:hAnsi="Garamond"/>
        </w:rPr>
        <w:t xml:space="preserve"> practitioners trying to estimate </w:t>
      </w:r>
      <w:r w:rsidR="002D0075" w:rsidRPr="001B2DB0">
        <w:rPr>
          <w:rFonts w:ascii="Garamond" w:hAnsi="Garamond"/>
        </w:rPr>
        <w:t>marke</w:t>
      </w:r>
      <w:r w:rsidR="00601156" w:rsidRPr="001B2DB0">
        <w:rPr>
          <w:rFonts w:ascii="Garamond" w:hAnsi="Garamond"/>
        </w:rPr>
        <w:t xml:space="preserve">t size for remanufactured products. </w:t>
      </w:r>
      <w:r w:rsidR="002D0075" w:rsidRPr="001B2DB0">
        <w:rPr>
          <w:rFonts w:ascii="Garamond" w:hAnsi="Garamond"/>
        </w:rPr>
        <w:t>R</w:t>
      </w:r>
      <w:r w:rsidR="00601156" w:rsidRPr="001B2DB0">
        <w:rPr>
          <w:rFonts w:ascii="Garamond" w:hAnsi="Garamond"/>
        </w:rPr>
        <w:t xml:space="preserve">esults of these model specification tests are available upon request. </w:t>
      </w:r>
    </w:p>
    <w:p w14:paraId="50E4071B" w14:textId="16F0680D" w:rsidR="00950F12" w:rsidRPr="00485F1C" w:rsidRDefault="00A30868" w:rsidP="00601156">
      <w:pPr>
        <w:spacing w:line="480" w:lineRule="auto"/>
        <w:ind w:firstLine="284"/>
        <w:jc w:val="both"/>
        <w:rPr>
          <w:rFonts w:ascii="Garamond" w:hAnsi="Garamond" w:cs="Times New Roman"/>
        </w:rPr>
      </w:pPr>
      <w:r w:rsidRPr="00485F1C">
        <w:rPr>
          <w:rFonts w:ascii="Garamond" w:hAnsi="Garamond" w:cs="Times New Roman"/>
        </w:rPr>
        <w:t>D</w:t>
      </w:r>
      <w:r w:rsidR="003D1280" w:rsidRPr="00485F1C">
        <w:rPr>
          <w:rFonts w:ascii="Garamond" w:hAnsi="Garamond" w:cs="Times New Roman"/>
        </w:rPr>
        <w:t>etailed model</w:t>
      </w:r>
      <w:r w:rsidR="005F2EFA">
        <w:rPr>
          <w:rFonts w:ascii="Garamond" w:hAnsi="Garamond" w:cs="Times New Roman"/>
        </w:rPr>
        <w:t xml:space="preserve"> specifications</w:t>
      </w:r>
      <w:r w:rsidR="00193F60" w:rsidRPr="00485F1C">
        <w:rPr>
          <w:rFonts w:ascii="Garamond" w:hAnsi="Garamond" w:cs="Times New Roman"/>
        </w:rPr>
        <w:t xml:space="preserve"> based on the relations depicted in Figure 1</w:t>
      </w:r>
      <w:r w:rsidR="003D1280" w:rsidRPr="00485F1C">
        <w:rPr>
          <w:rFonts w:ascii="Garamond" w:hAnsi="Garamond" w:cs="Times New Roman"/>
        </w:rPr>
        <w:t xml:space="preserve"> are outlined below</w:t>
      </w:r>
      <w:r w:rsidR="00EF3E06" w:rsidRPr="00485F1C">
        <w:rPr>
          <w:rFonts w:ascii="Garamond" w:hAnsi="Garamond" w:cs="Times New Roman"/>
        </w:rPr>
        <w:t>.</w:t>
      </w:r>
    </w:p>
    <w:p w14:paraId="099209ED" w14:textId="10B4B1D1" w:rsidR="00950F12" w:rsidRPr="00485F1C" w:rsidRDefault="00950F12" w:rsidP="00950F12">
      <w:pPr>
        <w:spacing w:line="360" w:lineRule="auto"/>
        <w:rPr>
          <w:rFonts w:ascii="Garamond" w:hAnsi="Garamond" w:cs="Times New Roman"/>
          <w:i/>
          <w:color w:val="222222"/>
          <w:shd w:val="clear" w:color="auto" w:fill="FFFFFF"/>
        </w:rPr>
      </w:pPr>
      <w:r w:rsidRPr="00485F1C">
        <w:rPr>
          <w:rFonts w:ascii="Garamond" w:hAnsi="Garamond" w:cs="Times New Roman"/>
          <w:i/>
          <w:color w:val="222222"/>
          <w:shd w:val="clear" w:color="auto" w:fill="FFFFFF"/>
        </w:rPr>
        <w:t xml:space="preserve">Log (SIR)    = </w:t>
      </w:r>
      <w:proofErr w:type="gramStart"/>
      <w:r w:rsidRPr="00485F1C">
        <w:rPr>
          <w:rFonts w:ascii="Garamond" w:hAnsi="Garamond" w:cs="Noteworthy Light"/>
          <w:i/>
          <w:color w:val="222222"/>
          <w:shd w:val="clear" w:color="auto" w:fill="FFFFFF"/>
        </w:rPr>
        <w:t>β</w:t>
      </w:r>
      <w:r w:rsidRPr="00485F1C">
        <w:rPr>
          <w:rFonts w:ascii="Garamond" w:hAnsi="Garamond" w:cs="Times New Roman"/>
          <w:i/>
          <w:color w:val="222222"/>
          <w:shd w:val="clear" w:color="auto" w:fill="FFFFFF"/>
          <w:vertAlign w:val="subscript"/>
        </w:rPr>
        <w:t xml:space="preserve">0 </w:t>
      </w:r>
      <w:r w:rsidRPr="00485F1C">
        <w:rPr>
          <w:rFonts w:ascii="Garamond" w:hAnsi="Garamond" w:cs="Times New Roman"/>
          <w:i/>
          <w:color w:val="222222"/>
          <w:shd w:val="clear" w:color="auto" w:fill="FFFFFF"/>
        </w:rPr>
        <w:t xml:space="preserve"> +</w:t>
      </w:r>
      <w:proofErr w:type="gramEnd"/>
      <w:r w:rsidRPr="00485F1C">
        <w:rPr>
          <w:rFonts w:ascii="Garamond" w:hAnsi="Garamond" w:cs="Times New Roman"/>
          <w:i/>
          <w:color w:val="222222"/>
          <w:shd w:val="clear" w:color="auto" w:fill="FFFFFF"/>
        </w:rPr>
        <w:t xml:space="preserve"> </w:t>
      </w:r>
      <w:r w:rsidRPr="00485F1C">
        <w:rPr>
          <w:rFonts w:ascii="Garamond" w:hAnsi="Garamond" w:cs="Noteworthy Light"/>
          <w:i/>
          <w:color w:val="222222"/>
          <w:shd w:val="clear" w:color="auto" w:fill="FFFFFF"/>
        </w:rPr>
        <w:t>β</w:t>
      </w:r>
      <w:r w:rsidRPr="00485F1C">
        <w:rPr>
          <w:rFonts w:ascii="Garamond" w:hAnsi="Garamond" w:cs="Times New Roman"/>
          <w:i/>
          <w:color w:val="222222"/>
          <w:shd w:val="clear" w:color="auto" w:fill="FFFFFF"/>
          <w:vertAlign w:val="subscript"/>
        </w:rPr>
        <w:t>1</w:t>
      </w:r>
      <w:r w:rsidRPr="00485F1C">
        <w:rPr>
          <w:rFonts w:ascii="Garamond" w:hAnsi="Garamond" w:cs="Times New Roman"/>
          <w:i/>
          <w:color w:val="222222"/>
          <w:shd w:val="clear" w:color="auto" w:fill="FFFFFF"/>
        </w:rPr>
        <w:t xml:space="preserve"> Log (SIN) + </w:t>
      </w:r>
      <w:r w:rsidRPr="00485F1C">
        <w:rPr>
          <w:rFonts w:ascii="Garamond" w:hAnsi="Garamond" w:cs="Noteworthy Light"/>
          <w:i/>
          <w:color w:val="222222"/>
          <w:shd w:val="clear" w:color="auto" w:fill="FFFFFF"/>
        </w:rPr>
        <w:t>β</w:t>
      </w:r>
      <w:r w:rsidRPr="00485F1C">
        <w:rPr>
          <w:rFonts w:ascii="Garamond" w:hAnsi="Garamond" w:cs="Times New Roman"/>
          <w:i/>
          <w:color w:val="222222"/>
          <w:shd w:val="clear" w:color="auto" w:fill="FFFFFF"/>
          <w:vertAlign w:val="subscript"/>
        </w:rPr>
        <w:t>2</w:t>
      </w:r>
      <w:r w:rsidRPr="00485F1C">
        <w:rPr>
          <w:rFonts w:ascii="Garamond" w:hAnsi="Garamond" w:cs="Times New Roman"/>
          <w:i/>
          <w:color w:val="222222"/>
          <w:shd w:val="clear" w:color="auto" w:fill="FFFFFF"/>
        </w:rPr>
        <w:t xml:space="preserve"> Log (SIS) + </w:t>
      </w:r>
      <w:r w:rsidRPr="00485F1C">
        <w:rPr>
          <w:rFonts w:ascii="Garamond" w:hAnsi="Garamond" w:cs="Noteworthy Light"/>
          <w:i/>
          <w:color w:val="222222"/>
          <w:shd w:val="clear" w:color="auto" w:fill="FFFFFF"/>
        </w:rPr>
        <w:t>β</w:t>
      </w:r>
      <w:r w:rsidRPr="00485F1C">
        <w:rPr>
          <w:rFonts w:ascii="Garamond" w:hAnsi="Garamond" w:cs="Times New Roman"/>
          <w:i/>
          <w:color w:val="222222"/>
          <w:shd w:val="clear" w:color="auto" w:fill="FFFFFF"/>
          <w:vertAlign w:val="subscript"/>
        </w:rPr>
        <w:t>3</w:t>
      </w:r>
      <w:r w:rsidRPr="00485F1C">
        <w:rPr>
          <w:rFonts w:ascii="Garamond" w:hAnsi="Garamond" w:cs="Times New Roman"/>
          <w:i/>
          <w:color w:val="222222"/>
          <w:shd w:val="clear" w:color="auto" w:fill="FFFFFF"/>
        </w:rPr>
        <w:t xml:space="preserve"> Log (TE) +</w:t>
      </w:r>
      <w:r w:rsidRPr="00485F1C">
        <w:rPr>
          <w:rFonts w:ascii="Garamond" w:hAnsi="Garamond" w:cs="Noteworthy Light"/>
          <w:i/>
          <w:color w:val="222222"/>
          <w:shd w:val="clear" w:color="auto" w:fill="FFFFFF"/>
        </w:rPr>
        <w:t>β</w:t>
      </w:r>
      <w:r w:rsidRPr="00485F1C">
        <w:rPr>
          <w:rFonts w:ascii="Garamond" w:hAnsi="Garamond" w:cs="Times New Roman"/>
          <w:i/>
          <w:color w:val="222222"/>
          <w:shd w:val="clear" w:color="auto" w:fill="FFFFFF"/>
          <w:vertAlign w:val="subscript"/>
        </w:rPr>
        <w:t>4</w:t>
      </w:r>
      <w:r w:rsidRPr="00485F1C">
        <w:rPr>
          <w:rFonts w:ascii="Garamond" w:hAnsi="Garamond" w:cs="Times New Roman"/>
          <w:i/>
          <w:color w:val="222222"/>
          <w:shd w:val="clear" w:color="auto" w:fill="FFFFFF"/>
        </w:rPr>
        <w:t xml:space="preserve"> Log (P) + </w:t>
      </w:r>
      <w:r w:rsidRPr="00485F1C">
        <w:rPr>
          <w:rFonts w:ascii="Garamond" w:hAnsi="Garamond" w:cs="Noteworthy Light"/>
          <w:i/>
          <w:color w:val="222222"/>
          <w:shd w:val="clear" w:color="auto" w:fill="FFFFFF"/>
        </w:rPr>
        <w:t>β</w:t>
      </w:r>
      <w:r w:rsidRPr="00485F1C">
        <w:rPr>
          <w:rFonts w:ascii="Garamond" w:hAnsi="Garamond" w:cs="Times New Roman"/>
          <w:i/>
          <w:color w:val="222222"/>
          <w:shd w:val="clear" w:color="auto" w:fill="FFFFFF"/>
          <w:vertAlign w:val="subscript"/>
        </w:rPr>
        <w:t>5</w:t>
      </w:r>
      <w:r w:rsidRPr="00485F1C">
        <w:rPr>
          <w:rFonts w:ascii="Garamond" w:hAnsi="Garamond" w:cs="Times New Roman"/>
          <w:i/>
          <w:color w:val="222222"/>
          <w:shd w:val="clear" w:color="auto" w:fill="FFFFFF"/>
        </w:rPr>
        <w:t xml:space="preserve"> Log (WG) + </w:t>
      </w:r>
    </w:p>
    <w:p w14:paraId="42937CE0" w14:textId="77777777" w:rsidR="00950F12" w:rsidRPr="00615DC1" w:rsidRDefault="00950F12" w:rsidP="00950F12">
      <w:pPr>
        <w:spacing w:line="360" w:lineRule="auto"/>
        <w:rPr>
          <w:rFonts w:ascii="Garamond" w:hAnsi="Garamond" w:cs="Times New Roman"/>
          <w:i/>
          <w:shd w:val="clear" w:color="auto" w:fill="FFFFFF"/>
        </w:rPr>
      </w:pPr>
      <w:proofErr w:type="gramStart"/>
      <w:r w:rsidRPr="00485F1C">
        <w:rPr>
          <w:rFonts w:ascii="Garamond" w:hAnsi="Garamond" w:cs="Noteworthy Light"/>
          <w:i/>
          <w:color w:val="222222"/>
          <w:shd w:val="clear" w:color="auto" w:fill="FFFFFF"/>
        </w:rPr>
        <w:t>β</w:t>
      </w:r>
      <w:r w:rsidRPr="00485F1C">
        <w:rPr>
          <w:rFonts w:ascii="Garamond" w:hAnsi="Garamond" w:cs="Times New Roman"/>
          <w:i/>
          <w:color w:val="222222"/>
          <w:shd w:val="clear" w:color="auto" w:fill="FFFFFF"/>
          <w:vertAlign w:val="subscript"/>
        </w:rPr>
        <w:t>6</w:t>
      </w:r>
      <w:proofErr w:type="gramEnd"/>
      <w:r w:rsidRPr="00485F1C">
        <w:rPr>
          <w:rFonts w:ascii="Garamond" w:hAnsi="Garamond" w:cs="Times New Roman"/>
          <w:i/>
          <w:color w:val="222222"/>
          <w:shd w:val="clear" w:color="auto" w:fill="FFFFFF"/>
        </w:rPr>
        <w:t xml:space="preserve"> </w:t>
      </w:r>
      <w:r w:rsidR="00DA624E" w:rsidRPr="00485F1C">
        <w:rPr>
          <w:rFonts w:ascii="Garamond" w:hAnsi="Garamond" w:cs="Times New Roman"/>
          <w:i/>
          <w:color w:val="222222"/>
          <w:shd w:val="clear" w:color="auto" w:fill="FFFFFF"/>
        </w:rPr>
        <w:t xml:space="preserve"> </w:t>
      </w:r>
      <w:r w:rsidRPr="00485F1C">
        <w:rPr>
          <w:rFonts w:ascii="Garamond" w:hAnsi="Garamond" w:cs="Times New Roman"/>
          <w:i/>
          <w:color w:val="222222"/>
          <w:shd w:val="clear" w:color="auto" w:fill="FFFFFF"/>
          <w:vertAlign w:val="subscript"/>
        </w:rPr>
        <w:t xml:space="preserve"> </w:t>
      </w:r>
      <w:r w:rsidR="00DA624E" w:rsidRPr="00485F1C">
        <w:rPr>
          <w:rFonts w:ascii="Garamond" w:hAnsi="Garamond" w:cs="Times New Roman"/>
          <w:i/>
          <w:color w:val="222222"/>
          <w:shd w:val="clear" w:color="auto" w:fill="FFFFFF"/>
        </w:rPr>
        <w:t>MP</w:t>
      </w:r>
      <w:r w:rsidRPr="00485F1C">
        <w:rPr>
          <w:rFonts w:ascii="Garamond" w:hAnsi="Garamond" w:cs="Times New Roman"/>
          <w:i/>
          <w:color w:val="222222"/>
          <w:shd w:val="clear" w:color="auto" w:fill="FFFFFF"/>
        </w:rPr>
        <w:t xml:space="preserve"> + </w:t>
      </w:r>
      <w:r w:rsidRPr="00485F1C">
        <w:rPr>
          <w:rFonts w:ascii="Garamond" w:hAnsi="Garamond" w:cs="Noteworthy Light"/>
          <w:i/>
          <w:color w:val="222222"/>
          <w:shd w:val="clear" w:color="auto" w:fill="FFFFFF"/>
        </w:rPr>
        <w:t>β</w:t>
      </w:r>
      <w:r w:rsidRPr="00485F1C">
        <w:rPr>
          <w:rFonts w:ascii="Garamond" w:hAnsi="Garamond" w:cs="Times New Roman"/>
          <w:i/>
          <w:color w:val="222222"/>
          <w:shd w:val="clear" w:color="auto" w:fill="FFFFFF"/>
          <w:vertAlign w:val="subscript"/>
        </w:rPr>
        <w:t xml:space="preserve">7 </w:t>
      </w:r>
      <w:r w:rsidR="00DA624E" w:rsidRPr="00485F1C">
        <w:rPr>
          <w:rFonts w:ascii="Garamond" w:hAnsi="Garamond" w:cs="Times New Roman"/>
          <w:i/>
          <w:color w:val="222222"/>
          <w:shd w:val="clear" w:color="auto" w:fill="FFFFFF"/>
        </w:rPr>
        <w:t xml:space="preserve"> PH</w:t>
      </w:r>
      <w:r w:rsidRPr="00485F1C">
        <w:rPr>
          <w:rFonts w:ascii="Garamond" w:hAnsi="Garamond" w:cs="Times New Roman"/>
          <w:i/>
          <w:color w:val="222222"/>
          <w:shd w:val="clear" w:color="auto" w:fill="FFFFFF"/>
        </w:rPr>
        <w:t xml:space="preserve"> </w:t>
      </w:r>
      <w:r w:rsidR="003D1280" w:rsidRPr="00485F1C">
        <w:rPr>
          <w:rFonts w:ascii="Garamond" w:hAnsi="Garamond" w:cs="Times New Roman"/>
          <w:i/>
          <w:color w:val="222222"/>
          <w:shd w:val="clear" w:color="auto" w:fill="FFFFFF"/>
        </w:rPr>
        <w:t xml:space="preserve"> </w:t>
      </w:r>
      <w:r w:rsidR="003D1280" w:rsidRPr="00615DC1">
        <w:rPr>
          <w:rFonts w:ascii="Garamond" w:hAnsi="Garamond" w:cs="Times New Roman"/>
          <w:i/>
          <w:shd w:val="clear" w:color="auto" w:fill="FFFFFF"/>
        </w:rPr>
        <w:t>(</w:t>
      </w:r>
      <w:r w:rsidR="00527215" w:rsidRPr="00615DC1">
        <w:rPr>
          <w:rFonts w:ascii="Garamond" w:hAnsi="Garamond" w:cs="Times New Roman"/>
          <w:i/>
          <w:shd w:val="clear" w:color="auto" w:fill="FFFFFF"/>
        </w:rPr>
        <w:t xml:space="preserve"> M</w:t>
      </w:r>
      <w:r w:rsidR="00AA4C4F" w:rsidRPr="00615DC1">
        <w:rPr>
          <w:rFonts w:ascii="Garamond" w:hAnsi="Garamond" w:cs="Times New Roman"/>
          <w:i/>
          <w:shd w:val="clear" w:color="auto" w:fill="FFFFFF"/>
        </w:rPr>
        <w:t xml:space="preserve">odel </w:t>
      </w:r>
      <w:r w:rsidR="003D1280" w:rsidRPr="00615DC1">
        <w:rPr>
          <w:rFonts w:ascii="Garamond" w:hAnsi="Garamond" w:cs="Times New Roman"/>
          <w:i/>
          <w:shd w:val="clear" w:color="auto" w:fill="FFFFFF"/>
        </w:rPr>
        <w:t>1)</w:t>
      </w:r>
    </w:p>
    <w:p w14:paraId="2F2A648F" w14:textId="77777777" w:rsidR="00950F12" w:rsidRPr="00615DC1" w:rsidRDefault="00950F12" w:rsidP="00950F12">
      <w:pPr>
        <w:spacing w:line="360" w:lineRule="auto"/>
        <w:rPr>
          <w:rFonts w:ascii="Garamond" w:hAnsi="Garamond" w:cs="Times New Roman"/>
          <w:i/>
          <w:shd w:val="clear" w:color="auto" w:fill="FFFFFF"/>
        </w:rPr>
      </w:pPr>
      <w:r w:rsidRPr="00485F1C">
        <w:rPr>
          <w:rFonts w:ascii="Garamond" w:hAnsi="Garamond" w:cs="Times New Roman"/>
          <w:i/>
          <w:color w:val="222222"/>
          <w:shd w:val="clear" w:color="auto" w:fill="FFFFFF"/>
        </w:rPr>
        <w:t xml:space="preserve">Log (NLR) = </w:t>
      </w:r>
      <w:proofErr w:type="gramStart"/>
      <w:r w:rsidRPr="00485F1C">
        <w:rPr>
          <w:rFonts w:ascii="Garamond" w:hAnsi="Garamond" w:cs="Noteworthy Light"/>
          <w:i/>
          <w:color w:val="222222"/>
          <w:shd w:val="clear" w:color="auto" w:fill="FFFFFF"/>
        </w:rPr>
        <w:t>β</w:t>
      </w:r>
      <w:r w:rsidRPr="00485F1C">
        <w:rPr>
          <w:rFonts w:ascii="Garamond" w:hAnsi="Garamond" w:cs="Times New Roman"/>
          <w:i/>
          <w:color w:val="222222"/>
          <w:shd w:val="clear" w:color="auto" w:fill="FFFFFF"/>
          <w:vertAlign w:val="subscript"/>
        </w:rPr>
        <w:t xml:space="preserve">0 </w:t>
      </w:r>
      <w:r w:rsidRPr="00485F1C">
        <w:rPr>
          <w:rFonts w:ascii="Garamond" w:hAnsi="Garamond" w:cs="Times New Roman"/>
          <w:i/>
          <w:color w:val="222222"/>
          <w:shd w:val="clear" w:color="auto" w:fill="FFFFFF"/>
        </w:rPr>
        <w:t xml:space="preserve"> +</w:t>
      </w:r>
      <w:proofErr w:type="gramEnd"/>
      <w:r w:rsidRPr="00485F1C">
        <w:rPr>
          <w:rFonts w:ascii="Garamond" w:hAnsi="Garamond" w:cs="Times New Roman"/>
          <w:i/>
          <w:color w:val="222222"/>
          <w:shd w:val="clear" w:color="auto" w:fill="FFFFFF"/>
        </w:rPr>
        <w:t xml:space="preserve"> </w:t>
      </w:r>
      <w:r w:rsidR="00932D5D" w:rsidRPr="00485F1C">
        <w:rPr>
          <w:rFonts w:ascii="Garamond" w:hAnsi="Garamond" w:cs="Noteworthy Light"/>
          <w:i/>
          <w:color w:val="222222"/>
          <w:shd w:val="clear" w:color="auto" w:fill="FFFFFF"/>
        </w:rPr>
        <w:t>β</w:t>
      </w:r>
      <w:r w:rsidR="00932D5D" w:rsidRPr="00485F1C">
        <w:rPr>
          <w:rFonts w:ascii="Garamond" w:hAnsi="Garamond" w:cs="Times New Roman"/>
          <w:i/>
          <w:color w:val="222222"/>
          <w:shd w:val="clear" w:color="auto" w:fill="FFFFFF"/>
          <w:vertAlign w:val="subscript"/>
        </w:rPr>
        <w:t>1</w:t>
      </w:r>
      <w:r w:rsidR="00932D5D" w:rsidRPr="00485F1C">
        <w:rPr>
          <w:rFonts w:ascii="Garamond" w:hAnsi="Garamond" w:cs="Times New Roman"/>
          <w:i/>
          <w:color w:val="222222"/>
          <w:shd w:val="clear" w:color="auto" w:fill="FFFFFF"/>
        </w:rPr>
        <w:t xml:space="preserve"> Lo g(</w:t>
      </w:r>
      <w:r w:rsidR="00932D5D" w:rsidRPr="00485F1C">
        <w:rPr>
          <w:rFonts w:ascii="Garamond" w:hAnsi="Garamond" w:cs="Times New Roman"/>
          <w:i/>
          <w:color w:val="222222"/>
          <w:shd w:val="clear" w:color="auto" w:fill="FFFFFF"/>
          <w:vertAlign w:val="subscript"/>
        </w:rPr>
        <w:t xml:space="preserve"> </w:t>
      </w:r>
      <w:r w:rsidR="00932D5D" w:rsidRPr="00485F1C">
        <w:rPr>
          <w:rFonts w:ascii="Garamond" w:hAnsi="Garamond" w:cs="Times New Roman"/>
          <w:i/>
          <w:color w:val="222222"/>
          <w:shd w:val="clear" w:color="auto" w:fill="FFFFFF"/>
        </w:rPr>
        <w:t xml:space="preserve">NLN) + </w:t>
      </w:r>
      <w:r w:rsidR="00932D5D" w:rsidRPr="00485F1C">
        <w:rPr>
          <w:rFonts w:ascii="Garamond" w:hAnsi="Garamond" w:cs="Noteworthy Light"/>
          <w:i/>
          <w:color w:val="222222"/>
          <w:shd w:val="clear" w:color="auto" w:fill="FFFFFF"/>
        </w:rPr>
        <w:t>β</w:t>
      </w:r>
      <w:r w:rsidR="00932D5D" w:rsidRPr="00485F1C">
        <w:rPr>
          <w:rFonts w:ascii="Garamond" w:hAnsi="Garamond" w:cs="Times New Roman"/>
          <w:i/>
          <w:color w:val="222222"/>
          <w:shd w:val="clear" w:color="auto" w:fill="FFFFFF"/>
          <w:vertAlign w:val="subscript"/>
        </w:rPr>
        <w:t>2</w:t>
      </w:r>
      <w:r w:rsidR="00932D5D" w:rsidRPr="00485F1C">
        <w:rPr>
          <w:rFonts w:ascii="Garamond" w:hAnsi="Garamond" w:cs="Times New Roman"/>
          <w:i/>
          <w:color w:val="222222"/>
          <w:shd w:val="clear" w:color="auto" w:fill="FFFFFF"/>
        </w:rPr>
        <w:t xml:space="preserve"> Log (</w:t>
      </w:r>
      <w:r w:rsidR="00932D5D" w:rsidRPr="00485F1C">
        <w:rPr>
          <w:rFonts w:ascii="Garamond" w:hAnsi="Garamond" w:cs="Times New Roman"/>
          <w:i/>
          <w:color w:val="222222"/>
          <w:shd w:val="clear" w:color="auto" w:fill="FFFFFF"/>
          <w:vertAlign w:val="subscript"/>
        </w:rPr>
        <w:t xml:space="preserve"> </w:t>
      </w:r>
      <w:r w:rsidR="00932D5D" w:rsidRPr="00485F1C">
        <w:rPr>
          <w:rFonts w:ascii="Garamond" w:hAnsi="Garamond" w:cs="Times New Roman"/>
          <w:i/>
          <w:color w:val="222222"/>
          <w:shd w:val="clear" w:color="auto" w:fill="FFFFFF"/>
        </w:rPr>
        <w:t xml:space="preserve">NLS)+ </w:t>
      </w:r>
      <w:r w:rsidRPr="00485F1C">
        <w:rPr>
          <w:rFonts w:ascii="Garamond" w:hAnsi="Garamond" w:cs="Noteworthy Light"/>
          <w:i/>
          <w:color w:val="222222"/>
          <w:shd w:val="clear" w:color="auto" w:fill="FFFFFF"/>
        </w:rPr>
        <w:t>β</w:t>
      </w:r>
      <w:r w:rsidR="00932D5D" w:rsidRPr="00485F1C">
        <w:rPr>
          <w:rFonts w:ascii="Garamond" w:hAnsi="Garamond" w:cs="Times New Roman"/>
          <w:i/>
          <w:color w:val="222222"/>
          <w:shd w:val="clear" w:color="auto" w:fill="FFFFFF"/>
          <w:vertAlign w:val="subscript"/>
        </w:rPr>
        <w:t>3</w:t>
      </w:r>
      <w:r w:rsidRPr="00485F1C">
        <w:rPr>
          <w:rFonts w:ascii="Garamond" w:hAnsi="Garamond" w:cs="Times New Roman"/>
          <w:i/>
          <w:color w:val="222222"/>
          <w:shd w:val="clear" w:color="auto" w:fill="FFFFFF"/>
        </w:rPr>
        <w:t xml:space="preserve"> Log (SIN) + </w:t>
      </w:r>
      <w:r w:rsidRPr="00485F1C">
        <w:rPr>
          <w:rFonts w:ascii="Garamond" w:hAnsi="Garamond" w:cs="Noteworthy Light"/>
          <w:i/>
          <w:color w:val="222222"/>
          <w:shd w:val="clear" w:color="auto" w:fill="FFFFFF"/>
        </w:rPr>
        <w:t>β</w:t>
      </w:r>
      <w:r w:rsidR="00932D5D" w:rsidRPr="00485F1C">
        <w:rPr>
          <w:rFonts w:ascii="Garamond" w:hAnsi="Garamond" w:cs="Times New Roman"/>
          <w:i/>
          <w:color w:val="222222"/>
          <w:shd w:val="clear" w:color="auto" w:fill="FFFFFF"/>
          <w:vertAlign w:val="subscript"/>
        </w:rPr>
        <w:t>4</w:t>
      </w:r>
      <w:r w:rsidRPr="00485F1C">
        <w:rPr>
          <w:rFonts w:ascii="Garamond" w:hAnsi="Garamond" w:cs="Times New Roman"/>
          <w:i/>
          <w:color w:val="222222"/>
          <w:shd w:val="clear" w:color="auto" w:fill="FFFFFF"/>
        </w:rPr>
        <w:t xml:space="preserve"> Log (SIS) + </w:t>
      </w:r>
      <w:r w:rsidRPr="00485F1C">
        <w:rPr>
          <w:rFonts w:ascii="Garamond" w:hAnsi="Garamond" w:cs="Noteworthy Light"/>
          <w:i/>
          <w:color w:val="222222"/>
          <w:shd w:val="clear" w:color="auto" w:fill="FFFFFF"/>
        </w:rPr>
        <w:t>β</w:t>
      </w:r>
      <w:r w:rsidR="00932D5D" w:rsidRPr="00485F1C">
        <w:rPr>
          <w:rFonts w:ascii="Garamond" w:hAnsi="Garamond" w:cs="Times New Roman"/>
          <w:i/>
          <w:color w:val="222222"/>
          <w:shd w:val="clear" w:color="auto" w:fill="FFFFFF"/>
          <w:vertAlign w:val="subscript"/>
        </w:rPr>
        <w:t>5</w:t>
      </w:r>
      <w:r w:rsidRPr="00485F1C">
        <w:rPr>
          <w:rFonts w:ascii="Garamond" w:hAnsi="Garamond" w:cs="Times New Roman"/>
          <w:i/>
          <w:color w:val="222222"/>
          <w:shd w:val="clear" w:color="auto" w:fill="FFFFFF"/>
        </w:rPr>
        <w:t xml:space="preserve"> Log (TE) +</w:t>
      </w:r>
      <w:r w:rsidRPr="00485F1C">
        <w:rPr>
          <w:rFonts w:ascii="Garamond" w:hAnsi="Garamond" w:cs="Noteworthy Light"/>
          <w:i/>
          <w:color w:val="222222"/>
          <w:shd w:val="clear" w:color="auto" w:fill="FFFFFF"/>
        </w:rPr>
        <w:t>β</w:t>
      </w:r>
      <w:r w:rsidR="00932D5D" w:rsidRPr="00485F1C">
        <w:rPr>
          <w:rFonts w:ascii="Garamond" w:hAnsi="Garamond" w:cs="Times New Roman"/>
          <w:i/>
          <w:color w:val="222222"/>
          <w:shd w:val="clear" w:color="auto" w:fill="FFFFFF"/>
          <w:vertAlign w:val="subscript"/>
        </w:rPr>
        <w:t>6</w:t>
      </w:r>
      <w:r w:rsidRPr="00485F1C">
        <w:rPr>
          <w:rFonts w:ascii="Garamond" w:hAnsi="Garamond" w:cs="Times New Roman"/>
          <w:i/>
          <w:color w:val="222222"/>
          <w:shd w:val="clear" w:color="auto" w:fill="FFFFFF"/>
        </w:rPr>
        <w:t xml:space="preserve"> Log (P) + </w:t>
      </w:r>
      <w:r w:rsidRPr="00485F1C">
        <w:rPr>
          <w:rFonts w:ascii="Garamond" w:hAnsi="Garamond" w:cs="Noteworthy Light"/>
          <w:i/>
          <w:color w:val="222222"/>
          <w:shd w:val="clear" w:color="auto" w:fill="FFFFFF"/>
        </w:rPr>
        <w:t>β</w:t>
      </w:r>
      <w:r w:rsidR="00932D5D" w:rsidRPr="00485F1C">
        <w:rPr>
          <w:rFonts w:ascii="Garamond" w:hAnsi="Garamond" w:cs="Times New Roman"/>
          <w:i/>
          <w:color w:val="222222"/>
          <w:shd w:val="clear" w:color="auto" w:fill="FFFFFF"/>
          <w:vertAlign w:val="subscript"/>
        </w:rPr>
        <w:t>7</w:t>
      </w:r>
      <w:r w:rsidRPr="00485F1C">
        <w:rPr>
          <w:rFonts w:ascii="Garamond" w:hAnsi="Garamond" w:cs="Times New Roman"/>
          <w:i/>
          <w:color w:val="222222"/>
          <w:shd w:val="clear" w:color="auto" w:fill="FFFFFF"/>
        </w:rPr>
        <w:t xml:space="preserve"> </w:t>
      </w:r>
      <w:r w:rsidR="00DA624E" w:rsidRPr="00485F1C">
        <w:rPr>
          <w:rFonts w:ascii="Garamond" w:hAnsi="Garamond" w:cs="Times New Roman"/>
          <w:i/>
          <w:color w:val="222222"/>
          <w:shd w:val="clear" w:color="auto" w:fill="FFFFFF"/>
        </w:rPr>
        <w:t>log(WG)</w:t>
      </w:r>
      <w:r w:rsidRPr="00485F1C">
        <w:rPr>
          <w:rFonts w:ascii="Garamond" w:hAnsi="Garamond" w:cs="Times New Roman"/>
          <w:i/>
          <w:color w:val="222222"/>
          <w:shd w:val="clear" w:color="auto" w:fill="FFFFFF"/>
        </w:rPr>
        <w:t xml:space="preserve"> +</w:t>
      </w:r>
      <w:r w:rsidRPr="00485F1C">
        <w:rPr>
          <w:rFonts w:ascii="Garamond" w:hAnsi="Garamond" w:cs="Noteworthy Light"/>
          <w:i/>
          <w:color w:val="222222"/>
          <w:shd w:val="clear" w:color="auto" w:fill="FFFFFF"/>
        </w:rPr>
        <w:t>β</w:t>
      </w:r>
      <w:r w:rsidR="00932D5D" w:rsidRPr="00485F1C">
        <w:rPr>
          <w:rFonts w:ascii="Garamond" w:hAnsi="Garamond" w:cs="Times New Roman"/>
          <w:i/>
          <w:color w:val="222222"/>
          <w:shd w:val="clear" w:color="auto" w:fill="FFFFFF"/>
          <w:vertAlign w:val="subscript"/>
        </w:rPr>
        <w:t>8</w:t>
      </w:r>
      <w:r w:rsidRPr="00485F1C">
        <w:rPr>
          <w:rFonts w:ascii="Garamond" w:hAnsi="Garamond" w:cs="Times New Roman"/>
          <w:i/>
          <w:color w:val="222222"/>
          <w:shd w:val="clear" w:color="auto" w:fill="FFFFFF"/>
        </w:rPr>
        <w:t xml:space="preserve"> </w:t>
      </w:r>
      <w:r w:rsidRPr="00485F1C">
        <w:rPr>
          <w:rFonts w:ascii="Garamond" w:hAnsi="Garamond" w:cs="Times New Roman"/>
          <w:i/>
          <w:color w:val="222222"/>
          <w:shd w:val="clear" w:color="auto" w:fill="FFFFFF"/>
          <w:vertAlign w:val="subscript"/>
        </w:rPr>
        <w:t xml:space="preserve"> </w:t>
      </w:r>
      <w:r w:rsidR="00DA624E" w:rsidRPr="00485F1C">
        <w:rPr>
          <w:rFonts w:ascii="Garamond" w:hAnsi="Garamond" w:cs="Times New Roman"/>
          <w:i/>
          <w:color w:val="222222"/>
          <w:shd w:val="clear" w:color="auto" w:fill="FFFFFF"/>
        </w:rPr>
        <w:t>MP</w:t>
      </w:r>
      <w:r w:rsidRPr="00485F1C">
        <w:rPr>
          <w:rFonts w:ascii="Garamond" w:hAnsi="Garamond" w:cs="Times New Roman"/>
          <w:i/>
          <w:color w:val="222222"/>
          <w:shd w:val="clear" w:color="auto" w:fill="FFFFFF"/>
        </w:rPr>
        <w:t xml:space="preserve"> + </w:t>
      </w:r>
      <w:r w:rsidRPr="00485F1C">
        <w:rPr>
          <w:rFonts w:ascii="Garamond" w:hAnsi="Garamond" w:cs="Noteworthy Light"/>
          <w:i/>
          <w:color w:val="222222"/>
          <w:shd w:val="clear" w:color="auto" w:fill="FFFFFF"/>
        </w:rPr>
        <w:t>β</w:t>
      </w:r>
      <w:r w:rsidR="00932D5D" w:rsidRPr="00485F1C">
        <w:rPr>
          <w:rFonts w:ascii="Garamond" w:hAnsi="Garamond" w:cs="Times New Roman"/>
          <w:i/>
          <w:color w:val="222222"/>
          <w:shd w:val="clear" w:color="auto" w:fill="FFFFFF"/>
          <w:vertAlign w:val="subscript"/>
        </w:rPr>
        <w:t>9</w:t>
      </w:r>
      <w:r w:rsidRPr="00485F1C">
        <w:rPr>
          <w:rFonts w:ascii="Garamond" w:hAnsi="Garamond" w:cs="Times New Roman"/>
          <w:i/>
          <w:color w:val="222222"/>
          <w:shd w:val="clear" w:color="auto" w:fill="FFFFFF"/>
        </w:rPr>
        <w:t xml:space="preserve"> </w:t>
      </w:r>
      <w:r w:rsidRPr="00485F1C">
        <w:rPr>
          <w:rFonts w:ascii="Garamond" w:hAnsi="Garamond" w:cs="Times New Roman"/>
          <w:i/>
          <w:color w:val="222222"/>
          <w:shd w:val="clear" w:color="auto" w:fill="FFFFFF"/>
          <w:vertAlign w:val="subscript"/>
        </w:rPr>
        <w:t xml:space="preserve"> </w:t>
      </w:r>
      <w:r w:rsidR="00DA624E" w:rsidRPr="00485F1C">
        <w:rPr>
          <w:rFonts w:ascii="Garamond" w:hAnsi="Garamond" w:cs="Times New Roman"/>
          <w:i/>
          <w:color w:val="222222"/>
          <w:shd w:val="clear" w:color="auto" w:fill="FFFFFF"/>
        </w:rPr>
        <w:t>PH</w:t>
      </w:r>
      <w:r w:rsidRPr="00485F1C">
        <w:rPr>
          <w:rFonts w:ascii="Garamond" w:hAnsi="Garamond" w:cs="Times New Roman"/>
          <w:i/>
          <w:color w:val="222222"/>
          <w:shd w:val="clear" w:color="auto" w:fill="FFFFFF"/>
        </w:rPr>
        <w:t xml:space="preserve"> </w:t>
      </w:r>
      <w:r w:rsidR="003D1280" w:rsidRPr="00485F1C">
        <w:rPr>
          <w:rFonts w:ascii="Garamond" w:hAnsi="Garamond" w:cs="Times New Roman"/>
          <w:i/>
          <w:color w:val="222222"/>
          <w:shd w:val="clear" w:color="auto" w:fill="FFFFFF"/>
        </w:rPr>
        <w:t xml:space="preserve"> (</w:t>
      </w:r>
      <w:r w:rsidR="00527215" w:rsidRPr="00615DC1">
        <w:rPr>
          <w:rFonts w:ascii="Garamond" w:hAnsi="Garamond" w:cs="Times New Roman"/>
          <w:i/>
          <w:shd w:val="clear" w:color="auto" w:fill="FFFFFF"/>
        </w:rPr>
        <w:t>M</w:t>
      </w:r>
      <w:r w:rsidR="00AA4C4F" w:rsidRPr="00615DC1">
        <w:rPr>
          <w:rFonts w:ascii="Garamond" w:hAnsi="Garamond" w:cs="Times New Roman"/>
          <w:i/>
          <w:shd w:val="clear" w:color="auto" w:fill="FFFFFF"/>
        </w:rPr>
        <w:t xml:space="preserve">odel </w:t>
      </w:r>
      <w:r w:rsidR="003D1280" w:rsidRPr="00615DC1">
        <w:rPr>
          <w:rFonts w:ascii="Garamond" w:hAnsi="Garamond" w:cs="Times New Roman"/>
          <w:i/>
          <w:shd w:val="clear" w:color="auto" w:fill="FFFFFF"/>
        </w:rPr>
        <w:t>2)</w:t>
      </w:r>
    </w:p>
    <w:p w14:paraId="08608ADC" w14:textId="77777777" w:rsidR="00950F12" w:rsidRPr="00485F1C" w:rsidRDefault="00950F12" w:rsidP="00950F12">
      <w:pPr>
        <w:tabs>
          <w:tab w:val="left" w:pos="284"/>
        </w:tabs>
        <w:spacing w:line="480" w:lineRule="auto"/>
        <w:jc w:val="both"/>
        <w:rPr>
          <w:rFonts w:ascii="Garamond" w:hAnsi="Garamond"/>
        </w:rPr>
      </w:pPr>
    </w:p>
    <w:p w14:paraId="103F8530" w14:textId="5586D6B4" w:rsidR="00126C52" w:rsidRPr="00A55E6B" w:rsidRDefault="00310056" w:rsidP="00A55E6B">
      <w:pPr>
        <w:pStyle w:val="ListParagraph"/>
        <w:numPr>
          <w:ilvl w:val="0"/>
          <w:numId w:val="12"/>
        </w:numPr>
        <w:spacing w:line="480" w:lineRule="auto"/>
        <w:rPr>
          <w:sz w:val="24"/>
          <w:szCs w:val="24"/>
        </w:rPr>
      </w:pPr>
      <w:r w:rsidRPr="00485F1C">
        <w:rPr>
          <w:sz w:val="24"/>
          <w:szCs w:val="24"/>
        </w:rPr>
        <w:t>Empirical</w:t>
      </w:r>
      <w:r w:rsidR="00F20165" w:rsidRPr="00485F1C">
        <w:rPr>
          <w:sz w:val="24"/>
          <w:szCs w:val="24"/>
        </w:rPr>
        <w:t xml:space="preserve"> </w:t>
      </w:r>
      <w:r w:rsidR="00AD7FFC" w:rsidRPr="00485F1C">
        <w:rPr>
          <w:sz w:val="24"/>
          <w:szCs w:val="24"/>
        </w:rPr>
        <w:t xml:space="preserve">results </w:t>
      </w:r>
      <w:r w:rsidR="00950F12" w:rsidRPr="00485F1C">
        <w:rPr>
          <w:sz w:val="24"/>
          <w:szCs w:val="24"/>
        </w:rPr>
        <w:t>and implications</w:t>
      </w:r>
    </w:p>
    <w:p w14:paraId="6FE548CB" w14:textId="77777777" w:rsidR="00A30868" w:rsidRPr="001B2F8E" w:rsidRDefault="00A30868" w:rsidP="007655A1">
      <w:pPr>
        <w:pStyle w:val="ListParagraph"/>
        <w:ind w:left="426"/>
        <w:rPr>
          <w:b w:val="0"/>
          <w:sz w:val="24"/>
          <w:szCs w:val="24"/>
        </w:rPr>
      </w:pPr>
      <w:r w:rsidRPr="001B2F8E">
        <w:rPr>
          <w:b w:val="0"/>
          <w:sz w:val="24"/>
          <w:szCs w:val="24"/>
        </w:rPr>
        <w:t>Results</w:t>
      </w:r>
    </w:p>
    <w:p w14:paraId="427FE033" w14:textId="45A8DE41" w:rsidR="009C4A38" w:rsidRPr="001B2F8E" w:rsidRDefault="00D501D5" w:rsidP="009C4A38">
      <w:pPr>
        <w:spacing w:line="480" w:lineRule="auto"/>
        <w:ind w:firstLine="288"/>
        <w:jc w:val="both"/>
        <w:rPr>
          <w:rFonts w:ascii="Garamond" w:hAnsi="Garamond" w:cs="Times New Roman"/>
        </w:rPr>
      </w:pPr>
      <w:r w:rsidRPr="001B2F8E">
        <w:rPr>
          <w:rFonts w:ascii="Garamond" w:hAnsi="Garamond" w:cs="Times New Roman"/>
        </w:rPr>
        <w:t xml:space="preserve">Table </w:t>
      </w:r>
      <w:r w:rsidR="008F45C0" w:rsidRPr="001B2F8E">
        <w:rPr>
          <w:rFonts w:ascii="Garamond" w:hAnsi="Garamond" w:cs="Times New Roman"/>
        </w:rPr>
        <w:t>2</w:t>
      </w:r>
      <w:r w:rsidRPr="001B2F8E">
        <w:rPr>
          <w:rFonts w:ascii="Garamond" w:hAnsi="Garamond" w:cs="Times New Roman"/>
        </w:rPr>
        <w:t xml:space="preserve"> shows the correlation between the </w:t>
      </w:r>
      <w:r w:rsidR="00950F12" w:rsidRPr="001B2F8E">
        <w:rPr>
          <w:rFonts w:ascii="Garamond" w:hAnsi="Garamond" w:cs="Times New Roman"/>
        </w:rPr>
        <w:t>in</w:t>
      </w:r>
      <w:r w:rsidRPr="001B2F8E">
        <w:rPr>
          <w:rFonts w:ascii="Garamond" w:hAnsi="Garamond" w:cs="Times New Roman"/>
        </w:rPr>
        <w:t xml:space="preserve">dependent variables. </w:t>
      </w:r>
      <w:r w:rsidR="0082113E" w:rsidRPr="001B2F8E">
        <w:rPr>
          <w:rFonts w:ascii="Garamond" w:hAnsi="Garamond" w:cs="Times New Roman"/>
        </w:rPr>
        <w:t>Collinearity</w:t>
      </w:r>
      <w:r w:rsidR="005F2EFA">
        <w:rPr>
          <w:rFonts w:ascii="Garamond" w:hAnsi="Garamond" w:cs="Times New Roman"/>
        </w:rPr>
        <w:t xml:space="preserve"> between independent variables</w:t>
      </w:r>
      <w:r w:rsidR="0082113E" w:rsidRPr="001B2F8E">
        <w:rPr>
          <w:rFonts w:ascii="Garamond" w:hAnsi="Garamond" w:cs="Times New Roman"/>
        </w:rPr>
        <w:t xml:space="preserve"> is </w:t>
      </w:r>
      <w:r w:rsidR="002D0075">
        <w:rPr>
          <w:rFonts w:ascii="Garamond" w:hAnsi="Garamond" w:cs="Times New Roman"/>
        </w:rPr>
        <w:t>general</w:t>
      </w:r>
      <w:r w:rsidR="0082113E" w:rsidRPr="001B2F8E">
        <w:rPr>
          <w:rFonts w:ascii="Garamond" w:hAnsi="Garamond" w:cs="Times New Roman"/>
        </w:rPr>
        <w:t xml:space="preserve">ly </w:t>
      </w:r>
      <w:r w:rsidR="002D0075">
        <w:rPr>
          <w:rFonts w:ascii="Garamond" w:hAnsi="Garamond" w:cs="Times New Roman"/>
        </w:rPr>
        <w:t>n</w:t>
      </w:r>
      <w:r w:rsidR="0082113E" w:rsidRPr="001B2F8E">
        <w:rPr>
          <w:rFonts w:ascii="Garamond" w:hAnsi="Garamond" w:cs="Times New Roman"/>
        </w:rPr>
        <w:t>o</w:t>
      </w:r>
      <w:r w:rsidR="002D0075">
        <w:rPr>
          <w:rFonts w:ascii="Garamond" w:hAnsi="Garamond" w:cs="Times New Roman"/>
        </w:rPr>
        <w:t>t</w:t>
      </w:r>
      <w:r w:rsidR="0082113E" w:rsidRPr="001B2F8E">
        <w:rPr>
          <w:rFonts w:ascii="Garamond" w:hAnsi="Garamond" w:cs="Times New Roman"/>
        </w:rPr>
        <w:t xml:space="preserve"> </w:t>
      </w:r>
      <w:r w:rsidR="002D0075">
        <w:rPr>
          <w:rFonts w:ascii="Garamond" w:hAnsi="Garamond" w:cs="Times New Roman"/>
        </w:rPr>
        <w:t xml:space="preserve">a </w:t>
      </w:r>
      <w:r w:rsidR="0082113E" w:rsidRPr="001B2F8E">
        <w:rPr>
          <w:rFonts w:ascii="Garamond" w:hAnsi="Garamond" w:cs="Times New Roman"/>
        </w:rPr>
        <w:t>concern</w:t>
      </w:r>
      <w:r w:rsidR="002D0075">
        <w:rPr>
          <w:rFonts w:ascii="Garamond" w:hAnsi="Garamond" w:cs="Times New Roman"/>
        </w:rPr>
        <w:t>,</w:t>
      </w:r>
      <w:r w:rsidR="007C3A41" w:rsidRPr="001B2F8E">
        <w:rPr>
          <w:rFonts w:ascii="Garamond" w:hAnsi="Garamond" w:cs="Times New Roman"/>
        </w:rPr>
        <w:t xml:space="preserve"> </w:t>
      </w:r>
      <w:r w:rsidR="002D0075">
        <w:rPr>
          <w:rFonts w:ascii="Garamond" w:hAnsi="Garamond" w:cs="Times New Roman"/>
        </w:rPr>
        <w:t>all</w:t>
      </w:r>
      <w:r w:rsidR="007522E1">
        <w:rPr>
          <w:rFonts w:ascii="Garamond" w:hAnsi="Garamond" w:cs="Times New Roman"/>
        </w:rPr>
        <w:t>,</w:t>
      </w:r>
      <w:r w:rsidR="002D0075">
        <w:rPr>
          <w:rFonts w:ascii="Garamond" w:hAnsi="Garamond" w:cs="Times New Roman"/>
        </w:rPr>
        <w:t xml:space="preserve"> save</w:t>
      </w:r>
      <w:r w:rsidR="007C3A41" w:rsidRPr="001B2F8E">
        <w:rPr>
          <w:rFonts w:ascii="Garamond" w:hAnsi="Garamond" w:cs="Times New Roman"/>
        </w:rPr>
        <w:t xml:space="preserve"> </w:t>
      </w:r>
      <w:r w:rsidR="0025056F" w:rsidRPr="001B2F8E">
        <w:rPr>
          <w:rFonts w:ascii="Garamond" w:hAnsi="Garamond" w:cs="Times New Roman"/>
        </w:rPr>
        <w:t xml:space="preserve">one pair of variables, </w:t>
      </w:r>
      <w:r w:rsidR="0025056F" w:rsidRPr="001B2F8E">
        <w:rPr>
          <w:rFonts w:ascii="Garamond" w:hAnsi="Garamond" w:cs="Times New Roman"/>
          <w:i/>
        </w:rPr>
        <w:t>SIN</w:t>
      </w:r>
      <w:r w:rsidR="0025056F" w:rsidRPr="001B2F8E">
        <w:rPr>
          <w:rFonts w:ascii="Garamond" w:hAnsi="Garamond" w:cs="Times New Roman"/>
        </w:rPr>
        <w:t xml:space="preserve"> and </w:t>
      </w:r>
      <w:r w:rsidR="0025056F" w:rsidRPr="001B2F8E">
        <w:rPr>
          <w:rFonts w:ascii="Garamond" w:hAnsi="Garamond" w:cs="Times New Roman"/>
          <w:i/>
        </w:rPr>
        <w:t>SIR</w:t>
      </w:r>
      <w:r w:rsidR="0025056F" w:rsidRPr="001B2F8E">
        <w:rPr>
          <w:rFonts w:ascii="Garamond" w:hAnsi="Garamond" w:cs="Times New Roman"/>
        </w:rPr>
        <w:t>,</w:t>
      </w:r>
      <w:r w:rsidR="007C3A41" w:rsidRPr="001B2F8E">
        <w:rPr>
          <w:rFonts w:ascii="Garamond" w:hAnsi="Garamond" w:cs="Times New Roman"/>
        </w:rPr>
        <w:t xml:space="preserve"> </w:t>
      </w:r>
      <w:r w:rsidR="002D0075">
        <w:rPr>
          <w:rFonts w:ascii="Garamond" w:hAnsi="Garamond" w:cs="Times New Roman"/>
        </w:rPr>
        <w:t>being</w:t>
      </w:r>
      <w:r w:rsidR="007C3A41" w:rsidRPr="001B2F8E">
        <w:rPr>
          <w:rFonts w:ascii="Garamond" w:hAnsi="Garamond" w:cs="Times New Roman"/>
        </w:rPr>
        <w:t xml:space="preserve"> well </w:t>
      </w:r>
      <w:r w:rsidR="0082113E" w:rsidRPr="001B2F8E">
        <w:rPr>
          <w:rFonts w:ascii="Garamond" w:hAnsi="Garamond" w:cs="Times New Roman"/>
        </w:rPr>
        <w:t>below the 7</w:t>
      </w:r>
      <w:r w:rsidR="007C3A41" w:rsidRPr="001B2F8E">
        <w:rPr>
          <w:rFonts w:ascii="Garamond" w:hAnsi="Garamond" w:cs="Times New Roman"/>
        </w:rPr>
        <w:t>0</w:t>
      </w:r>
      <w:r w:rsidR="0082113E" w:rsidRPr="001B2F8E">
        <w:rPr>
          <w:rFonts w:ascii="Garamond" w:hAnsi="Garamond" w:cs="Times New Roman"/>
        </w:rPr>
        <w:t>%</w:t>
      </w:r>
      <w:r w:rsidR="00EF3E06" w:rsidRPr="001B2F8E">
        <w:rPr>
          <w:rFonts w:ascii="Garamond" w:hAnsi="Garamond" w:cs="Times New Roman"/>
        </w:rPr>
        <w:t xml:space="preserve"> level</w:t>
      </w:r>
      <w:r w:rsidR="0095769C" w:rsidRPr="001B2F8E">
        <w:rPr>
          <w:rFonts w:ascii="Garamond" w:hAnsi="Garamond" w:cs="Times New Roman"/>
        </w:rPr>
        <w:t xml:space="preserve">. </w:t>
      </w:r>
      <w:r w:rsidR="00337298" w:rsidRPr="001B2F8E">
        <w:rPr>
          <w:rFonts w:ascii="Garamond" w:hAnsi="Garamond" w:cs="Times New Roman"/>
        </w:rPr>
        <w:t xml:space="preserve">Variance </w:t>
      </w:r>
      <w:r w:rsidR="0025056F" w:rsidRPr="001B2F8E">
        <w:rPr>
          <w:rFonts w:ascii="Garamond" w:hAnsi="Garamond" w:cs="Times New Roman"/>
        </w:rPr>
        <w:t>Inflation</w:t>
      </w:r>
      <w:r w:rsidR="009516BC" w:rsidRPr="001B2F8E">
        <w:rPr>
          <w:rFonts w:ascii="Garamond" w:hAnsi="Garamond" w:cs="Times New Roman"/>
        </w:rPr>
        <w:t xml:space="preserve"> Factors (</w:t>
      </w:r>
      <w:r w:rsidR="009516BC" w:rsidRPr="001B2F8E">
        <w:rPr>
          <w:rFonts w:ascii="Garamond" w:hAnsi="Garamond" w:cs="Times New Roman"/>
          <w:i/>
        </w:rPr>
        <w:t>VIF</w:t>
      </w:r>
      <w:r w:rsidR="009516BC" w:rsidRPr="001B2F8E">
        <w:rPr>
          <w:rFonts w:ascii="Garamond" w:hAnsi="Garamond" w:cs="Times New Roman"/>
        </w:rPr>
        <w:t xml:space="preserve">) </w:t>
      </w:r>
      <w:r w:rsidR="0094122D" w:rsidRPr="001B2F8E">
        <w:rPr>
          <w:rFonts w:ascii="Garamond" w:hAnsi="Garamond" w:cs="Times New Roman"/>
        </w:rPr>
        <w:t>were</w:t>
      </w:r>
      <w:r w:rsidR="004F0B2C" w:rsidRPr="001B2F8E">
        <w:rPr>
          <w:rFonts w:ascii="Garamond" w:hAnsi="Garamond" w:cs="Times New Roman"/>
        </w:rPr>
        <w:t xml:space="preserve"> equally below accepted</w:t>
      </w:r>
      <w:r w:rsidR="00EF3E06" w:rsidRPr="001B2F8E">
        <w:rPr>
          <w:rFonts w:ascii="Garamond" w:hAnsi="Garamond" w:cs="Times New Roman"/>
        </w:rPr>
        <w:t xml:space="preserve"> levels</w:t>
      </w:r>
      <w:r w:rsidR="003C7818" w:rsidRPr="001B2F8E">
        <w:rPr>
          <w:rFonts w:ascii="Garamond" w:hAnsi="Garamond" w:cs="Times New Roman"/>
        </w:rPr>
        <w:t>, and below</w:t>
      </w:r>
      <w:r w:rsidR="00940E3E" w:rsidRPr="001B2F8E">
        <w:rPr>
          <w:rFonts w:ascii="Garamond" w:hAnsi="Garamond" w:cs="Times New Roman"/>
        </w:rPr>
        <w:t xml:space="preserve"> the</w:t>
      </w:r>
      <w:r w:rsidR="004F0B2C" w:rsidRPr="001B2F8E">
        <w:rPr>
          <w:rFonts w:ascii="Garamond" w:hAnsi="Garamond" w:cs="Times New Roman"/>
        </w:rPr>
        <w:t xml:space="preserve"> </w:t>
      </w:r>
      <w:r w:rsidR="0025056F" w:rsidRPr="001B2F8E">
        <w:rPr>
          <w:rFonts w:ascii="Garamond" w:hAnsi="Garamond" w:cs="Times New Roman"/>
        </w:rPr>
        <w:t>threshold</w:t>
      </w:r>
      <w:r w:rsidR="00201503" w:rsidRPr="001B2F8E">
        <w:rPr>
          <w:rFonts w:ascii="Garamond" w:hAnsi="Garamond" w:cs="Times New Roman"/>
        </w:rPr>
        <w:t xml:space="preserve"> of 10 </w:t>
      </w:r>
      <w:r w:rsidR="00B129D0" w:rsidRPr="001B2F8E">
        <w:rPr>
          <w:rFonts w:ascii="Garamond" w:hAnsi="Garamond" w:cs="Times New Roman"/>
        </w:rPr>
        <w:t xml:space="preserve">(O’brien, 2007). </w:t>
      </w:r>
    </w:p>
    <w:p w14:paraId="3EC8CC02" w14:textId="32721943" w:rsidR="00521D5E" w:rsidRPr="001B2F8E" w:rsidRDefault="00521D5E" w:rsidP="00521D5E">
      <w:pPr>
        <w:pStyle w:val="Caption"/>
        <w:keepNext/>
        <w:spacing w:line="480" w:lineRule="auto"/>
        <w:jc w:val="center"/>
        <w:rPr>
          <w:rFonts w:ascii="Garamond" w:hAnsi="Garamond" w:cs="Times New Roman"/>
          <w:b w:val="0"/>
          <w:bCs w:val="0"/>
          <w:color w:val="auto"/>
          <w:sz w:val="24"/>
          <w:szCs w:val="24"/>
        </w:rPr>
      </w:pPr>
      <w:r w:rsidRPr="00E04EA3">
        <w:rPr>
          <w:rFonts w:ascii="Garamond" w:hAnsi="Garamond" w:cs="Times New Roman"/>
          <w:b w:val="0"/>
          <w:bCs w:val="0"/>
          <w:color w:val="auto"/>
          <w:sz w:val="24"/>
          <w:szCs w:val="24"/>
        </w:rPr>
        <w:t xml:space="preserve">Table </w:t>
      </w:r>
      <w:r w:rsidR="008F45C0" w:rsidRPr="00E04EA3">
        <w:rPr>
          <w:rFonts w:ascii="Garamond" w:hAnsi="Garamond" w:cs="Times New Roman"/>
          <w:b w:val="0"/>
          <w:bCs w:val="0"/>
          <w:color w:val="auto"/>
          <w:sz w:val="24"/>
          <w:szCs w:val="24"/>
        </w:rPr>
        <w:t>2</w:t>
      </w:r>
      <w:r w:rsidRPr="00E04EA3">
        <w:rPr>
          <w:rFonts w:ascii="Garamond" w:hAnsi="Garamond" w:cs="Times New Roman"/>
          <w:b w:val="0"/>
          <w:bCs w:val="0"/>
          <w:color w:val="auto"/>
          <w:sz w:val="24"/>
          <w:szCs w:val="24"/>
        </w:rPr>
        <w:t xml:space="preserve">. Correlation </w:t>
      </w:r>
      <w:r w:rsidRPr="001B2F8E">
        <w:rPr>
          <w:rFonts w:ascii="Garamond" w:hAnsi="Garamond" w:cs="Times New Roman"/>
          <w:b w:val="0"/>
          <w:bCs w:val="0"/>
          <w:color w:val="auto"/>
          <w:sz w:val="24"/>
          <w:szCs w:val="24"/>
        </w:rPr>
        <w:t>matrix</w:t>
      </w:r>
    </w:p>
    <w:p w14:paraId="38474D82" w14:textId="77777777" w:rsidR="00521D5E" w:rsidRPr="001B2F8E" w:rsidRDefault="00521D5E" w:rsidP="00521D5E">
      <w:r w:rsidRPr="001B2F8E">
        <w:rPr>
          <w:noProof/>
          <w:lang w:eastAsia="en-GB"/>
        </w:rPr>
        <w:drawing>
          <wp:inline distT="0" distB="0" distL="0" distR="0" wp14:anchorId="6322D741" wp14:editId="4AA8CEED">
            <wp:extent cx="5396230" cy="1366769"/>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1366769"/>
                    </a:xfrm>
                    <a:prstGeom prst="rect">
                      <a:avLst/>
                    </a:prstGeom>
                    <a:noFill/>
                    <a:ln>
                      <a:noFill/>
                    </a:ln>
                  </pic:spPr>
                </pic:pic>
              </a:graphicData>
            </a:graphic>
          </wp:inline>
        </w:drawing>
      </w:r>
    </w:p>
    <w:p w14:paraId="22753378" w14:textId="77777777" w:rsidR="00521D5E" w:rsidRPr="001B2F8E" w:rsidRDefault="00521D5E" w:rsidP="00521D5E">
      <w:pPr>
        <w:jc w:val="both"/>
        <w:rPr>
          <w:rFonts w:ascii="Garamond" w:hAnsi="Garamond" w:cs="Times New Roman"/>
        </w:rPr>
      </w:pPr>
    </w:p>
    <w:p w14:paraId="054441C3" w14:textId="1F83D311" w:rsidR="00521D5E" w:rsidRPr="001B2F8E" w:rsidRDefault="00521D5E" w:rsidP="00521D5E">
      <w:pPr>
        <w:jc w:val="both"/>
        <w:rPr>
          <w:rFonts w:ascii="Garamond" w:hAnsi="Garamond" w:cs="Times New Roman"/>
        </w:rPr>
      </w:pPr>
      <w:r w:rsidRPr="001B2F8E">
        <w:rPr>
          <w:rFonts w:ascii="Garamond" w:hAnsi="Garamond" w:cs="Times New Roman"/>
        </w:rPr>
        <w:t xml:space="preserve">Table </w:t>
      </w:r>
      <w:r w:rsidR="008F45C0" w:rsidRPr="001B2F8E">
        <w:rPr>
          <w:rFonts w:ascii="Garamond" w:hAnsi="Garamond" w:cs="Times New Roman"/>
        </w:rPr>
        <w:t>2</w:t>
      </w:r>
      <w:r w:rsidRPr="001B2F8E">
        <w:rPr>
          <w:rFonts w:ascii="Garamond" w:hAnsi="Garamond" w:cs="Times New Roman"/>
        </w:rPr>
        <w:t xml:space="preserve"> provides pairwise Pearson’s correlations between the explanatory variables</w:t>
      </w:r>
      <w:r w:rsidR="005F2EFA">
        <w:rPr>
          <w:rFonts w:ascii="Garamond" w:hAnsi="Garamond" w:cs="Times New Roman"/>
        </w:rPr>
        <w:t xml:space="preserve"> (continuous variables being measured in logarithmic form)</w:t>
      </w:r>
      <w:r w:rsidRPr="001B2F8E">
        <w:rPr>
          <w:rFonts w:ascii="Garamond" w:hAnsi="Garamond" w:cs="Times New Roman"/>
        </w:rPr>
        <w:t xml:space="preserve">. *, **, *** indicate statistical significance at the 10%, 5%, and 1% level. </w:t>
      </w:r>
    </w:p>
    <w:p w14:paraId="269B8E0A" w14:textId="77777777" w:rsidR="009C4A38" w:rsidRPr="001B2F8E" w:rsidRDefault="009C4A38" w:rsidP="009C4A38">
      <w:pPr>
        <w:tabs>
          <w:tab w:val="left" w:pos="7424"/>
        </w:tabs>
        <w:spacing w:line="480" w:lineRule="auto"/>
        <w:ind w:firstLine="288"/>
        <w:jc w:val="both"/>
        <w:rPr>
          <w:rFonts w:ascii="Garamond" w:hAnsi="Garamond" w:cs="Times New Roman"/>
        </w:rPr>
      </w:pPr>
      <w:r w:rsidRPr="001B2F8E">
        <w:rPr>
          <w:rFonts w:ascii="Garamond" w:hAnsi="Garamond" w:cs="Times New Roman"/>
        </w:rPr>
        <w:tab/>
      </w:r>
    </w:p>
    <w:p w14:paraId="38A4D1F3" w14:textId="30BF94AA" w:rsidR="006726D9" w:rsidRPr="001B2F8E" w:rsidRDefault="00521D5E" w:rsidP="00521D5E">
      <w:pPr>
        <w:spacing w:line="480" w:lineRule="auto"/>
        <w:ind w:firstLine="288"/>
        <w:jc w:val="both"/>
        <w:rPr>
          <w:rFonts w:ascii="Garamond" w:hAnsi="Garamond" w:cs="Times New Roman"/>
        </w:rPr>
      </w:pPr>
      <w:r w:rsidRPr="001B2F8E">
        <w:rPr>
          <w:rFonts w:ascii="Garamond" w:hAnsi="Garamond" w:cs="Times New Roman"/>
        </w:rPr>
        <w:t xml:space="preserve">Table </w:t>
      </w:r>
      <w:r w:rsidR="00CD5D2B" w:rsidRPr="001B2F8E">
        <w:rPr>
          <w:rFonts w:ascii="Garamond" w:hAnsi="Garamond" w:cs="Times New Roman"/>
        </w:rPr>
        <w:t>3</w:t>
      </w:r>
      <w:r w:rsidRPr="001B2F8E">
        <w:rPr>
          <w:rFonts w:ascii="Garamond" w:hAnsi="Garamond" w:cs="Times New Roman"/>
        </w:rPr>
        <w:t xml:space="preserve"> shows</w:t>
      </w:r>
      <w:r w:rsidR="003D1280" w:rsidRPr="001B2F8E">
        <w:rPr>
          <w:rFonts w:ascii="Garamond" w:hAnsi="Garamond" w:cs="Times New Roman"/>
        </w:rPr>
        <w:t xml:space="preserve"> regression results for models (1) and (2)</w:t>
      </w:r>
      <w:r w:rsidRPr="001B2F8E">
        <w:rPr>
          <w:rFonts w:ascii="Garamond" w:hAnsi="Garamond" w:cs="Times New Roman"/>
        </w:rPr>
        <w:t xml:space="preserve">. </w:t>
      </w:r>
      <w:r w:rsidR="00017F95" w:rsidRPr="001B2F8E">
        <w:rPr>
          <w:rFonts w:ascii="Garamond" w:hAnsi="Garamond" w:cs="Times New Roman"/>
        </w:rPr>
        <w:t xml:space="preserve">The explanatory power of the models is high, </w:t>
      </w:r>
      <w:r w:rsidR="00ED1785" w:rsidRPr="001B2F8E">
        <w:rPr>
          <w:rFonts w:ascii="Garamond" w:hAnsi="Garamond" w:cs="Times New Roman"/>
        </w:rPr>
        <w:t>as indicate</w:t>
      </w:r>
      <w:r w:rsidR="003D1280" w:rsidRPr="001B2F8E">
        <w:rPr>
          <w:rFonts w:ascii="Garamond" w:hAnsi="Garamond" w:cs="Times New Roman"/>
        </w:rPr>
        <w:t>d</w:t>
      </w:r>
      <w:r w:rsidR="00ED1785" w:rsidRPr="001B2F8E">
        <w:rPr>
          <w:rFonts w:ascii="Garamond" w:hAnsi="Garamond" w:cs="Times New Roman"/>
        </w:rPr>
        <w:t xml:space="preserve"> by an </w:t>
      </w:r>
      <w:r w:rsidR="00AE1F4F" w:rsidRPr="001B2F8E">
        <w:rPr>
          <w:rFonts w:ascii="Garamond" w:hAnsi="Garamond" w:cs="Times New Roman"/>
        </w:rPr>
        <w:t>R</w:t>
      </w:r>
      <w:r w:rsidR="002D0075" w:rsidRPr="00E0051D">
        <w:rPr>
          <w:rFonts w:ascii="Garamond" w:hAnsi="Garamond" w:cs="Times New Roman"/>
          <w:vertAlign w:val="superscript"/>
        </w:rPr>
        <w:t>2</w:t>
      </w:r>
      <w:r w:rsidR="00AE1F4F" w:rsidRPr="001B2F8E">
        <w:rPr>
          <w:rFonts w:ascii="Garamond" w:hAnsi="Garamond" w:cs="Times New Roman"/>
        </w:rPr>
        <w:t xml:space="preserve"> of 0.618 for the model </w:t>
      </w:r>
      <w:r w:rsidR="00EF3E06" w:rsidRPr="001B2F8E">
        <w:rPr>
          <w:rFonts w:ascii="Garamond" w:hAnsi="Garamond" w:cs="Times New Roman"/>
        </w:rPr>
        <w:t xml:space="preserve">that </w:t>
      </w:r>
      <w:r w:rsidR="00AE1F4F" w:rsidRPr="001B2F8E">
        <w:rPr>
          <w:rFonts w:ascii="Garamond" w:hAnsi="Garamond" w:cs="Times New Roman"/>
        </w:rPr>
        <w:t>predict</w:t>
      </w:r>
      <w:r w:rsidR="00EF3E06" w:rsidRPr="001B2F8E">
        <w:rPr>
          <w:rFonts w:ascii="Garamond" w:hAnsi="Garamond" w:cs="Times New Roman"/>
        </w:rPr>
        <w:t>s</w:t>
      </w:r>
      <w:r w:rsidR="00AE1F4F" w:rsidRPr="001B2F8E">
        <w:rPr>
          <w:rFonts w:ascii="Garamond" w:hAnsi="Garamond" w:cs="Times New Roman"/>
        </w:rPr>
        <w:t xml:space="preserve"> search intensity, and </w:t>
      </w:r>
      <w:r w:rsidR="00190B1F" w:rsidRPr="001B2F8E">
        <w:rPr>
          <w:rFonts w:ascii="Garamond" w:hAnsi="Garamond" w:cs="Times New Roman"/>
        </w:rPr>
        <w:t xml:space="preserve">0.808 for the model </w:t>
      </w:r>
      <w:r w:rsidR="00EF3E06" w:rsidRPr="001B2F8E">
        <w:rPr>
          <w:rFonts w:ascii="Garamond" w:hAnsi="Garamond" w:cs="Times New Roman"/>
        </w:rPr>
        <w:t xml:space="preserve">that </w:t>
      </w:r>
      <w:r w:rsidR="00190B1F" w:rsidRPr="001B2F8E">
        <w:rPr>
          <w:rFonts w:ascii="Garamond" w:hAnsi="Garamond" w:cs="Times New Roman"/>
        </w:rPr>
        <w:t>predict</w:t>
      </w:r>
      <w:r w:rsidR="00EF3E06" w:rsidRPr="001B2F8E">
        <w:rPr>
          <w:rFonts w:ascii="Garamond" w:hAnsi="Garamond" w:cs="Times New Roman"/>
        </w:rPr>
        <w:t>s</w:t>
      </w:r>
      <w:r w:rsidR="00190B1F" w:rsidRPr="001B2F8E">
        <w:rPr>
          <w:rFonts w:ascii="Garamond" w:hAnsi="Garamond" w:cs="Times New Roman"/>
        </w:rPr>
        <w:t xml:space="preserve"> number of listings. </w:t>
      </w:r>
    </w:p>
    <w:p w14:paraId="26173996" w14:textId="3D07F501" w:rsidR="003D1280" w:rsidRPr="001B2F8E" w:rsidRDefault="004039AA" w:rsidP="00521D5E">
      <w:pPr>
        <w:spacing w:line="480" w:lineRule="auto"/>
        <w:ind w:firstLine="288"/>
        <w:jc w:val="both"/>
        <w:rPr>
          <w:rFonts w:ascii="Garamond" w:hAnsi="Garamond" w:cs="Times New Roman"/>
        </w:rPr>
      </w:pPr>
      <w:r>
        <w:rPr>
          <w:rFonts w:ascii="Garamond" w:hAnsi="Garamond" w:cs="Times New Roman"/>
        </w:rPr>
        <w:lastRenderedPageBreak/>
        <w:t>R</w:t>
      </w:r>
      <w:r w:rsidR="003D1280" w:rsidRPr="001B2F8E">
        <w:rPr>
          <w:rFonts w:ascii="Garamond" w:hAnsi="Garamond" w:cs="Times New Roman"/>
        </w:rPr>
        <w:t xml:space="preserve">esults for </w:t>
      </w:r>
      <w:r>
        <w:rPr>
          <w:rFonts w:ascii="Garamond" w:hAnsi="Garamond" w:cs="Times New Roman"/>
        </w:rPr>
        <w:t>m</w:t>
      </w:r>
      <w:r w:rsidR="003D1280" w:rsidRPr="001B2F8E">
        <w:rPr>
          <w:rFonts w:ascii="Garamond" w:hAnsi="Garamond" w:cs="Times New Roman"/>
        </w:rPr>
        <w:t>odel (1) are as follow. As predicted by hypothesis H</w:t>
      </w:r>
      <w:r w:rsidR="006E7BF9" w:rsidRPr="001B2F8E">
        <w:rPr>
          <w:rFonts w:ascii="Garamond" w:hAnsi="Garamond" w:cs="Times New Roman"/>
        </w:rPr>
        <w:t>1a</w:t>
      </w:r>
      <w:r w:rsidR="003D1280" w:rsidRPr="001B2F8E">
        <w:rPr>
          <w:rFonts w:ascii="Garamond" w:hAnsi="Garamond" w:cs="Times New Roman"/>
        </w:rPr>
        <w:t>, we find a significant positive impact of search intensity for new counterparts (</w:t>
      </w:r>
      <w:r w:rsidR="003D1280" w:rsidRPr="001B2F8E">
        <w:rPr>
          <w:rFonts w:ascii="Garamond" w:hAnsi="Garamond" w:cs="Times New Roman"/>
          <w:i/>
        </w:rPr>
        <w:t>SIN</w:t>
      </w:r>
      <w:r w:rsidR="003D1280" w:rsidRPr="001B2F8E">
        <w:rPr>
          <w:rFonts w:ascii="Garamond" w:hAnsi="Garamond" w:cs="Times New Roman"/>
        </w:rPr>
        <w:t>) on search intensity for remanufactured products (</w:t>
      </w:r>
      <w:r w:rsidR="003D1280" w:rsidRPr="001B2F8E">
        <w:rPr>
          <w:rFonts w:ascii="Garamond" w:hAnsi="Garamond" w:cs="Times New Roman"/>
          <w:i/>
        </w:rPr>
        <w:t>SIR</w:t>
      </w:r>
      <w:r w:rsidR="003D1280" w:rsidRPr="001B2F8E">
        <w:rPr>
          <w:rFonts w:ascii="Garamond" w:hAnsi="Garamond" w:cs="Times New Roman"/>
        </w:rPr>
        <w:t xml:space="preserve">). </w:t>
      </w:r>
      <w:r>
        <w:rPr>
          <w:rFonts w:ascii="Garamond" w:hAnsi="Garamond" w:cs="Times New Roman"/>
        </w:rPr>
        <w:t>Further</w:t>
      </w:r>
      <w:r w:rsidR="003D1280" w:rsidRPr="001B2F8E">
        <w:rPr>
          <w:rFonts w:ascii="Garamond" w:hAnsi="Garamond" w:cs="Times New Roman"/>
        </w:rPr>
        <w:t>, consistent with hypotheses</w:t>
      </w:r>
      <w:r w:rsidR="00EF3E06" w:rsidRPr="001B2F8E">
        <w:rPr>
          <w:rFonts w:ascii="Garamond" w:hAnsi="Garamond" w:cs="Times New Roman"/>
        </w:rPr>
        <w:t xml:space="preserve"> </w:t>
      </w:r>
      <w:r w:rsidR="006E7BF9" w:rsidRPr="001B2F8E">
        <w:rPr>
          <w:rFonts w:ascii="Garamond" w:hAnsi="Garamond" w:cs="Times New Roman"/>
        </w:rPr>
        <w:t>H5a</w:t>
      </w:r>
      <w:r w:rsidR="003D1280" w:rsidRPr="001B2F8E">
        <w:rPr>
          <w:rFonts w:ascii="Garamond" w:hAnsi="Garamond" w:cs="Times New Roman"/>
        </w:rPr>
        <w:t xml:space="preserve"> and </w:t>
      </w:r>
      <w:r w:rsidR="006E7BF9" w:rsidRPr="001B2F8E">
        <w:rPr>
          <w:rFonts w:ascii="Garamond" w:hAnsi="Garamond" w:cs="Times New Roman"/>
        </w:rPr>
        <w:t>H6a</w:t>
      </w:r>
      <w:r w:rsidR="003D1280" w:rsidRPr="001B2F8E">
        <w:rPr>
          <w:rFonts w:ascii="Garamond" w:hAnsi="Garamond" w:cs="Times New Roman"/>
        </w:rPr>
        <w:t xml:space="preserve">, respectively, </w:t>
      </w:r>
      <w:r w:rsidR="003D1280" w:rsidRPr="001B2F8E">
        <w:rPr>
          <w:rFonts w:ascii="Garamond" w:hAnsi="Garamond" w:cs="Times New Roman"/>
          <w:i/>
        </w:rPr>
        <w:t>SIR</w:t>
      </w:r>
      <w:r w:rsidR="003D1280" w:rsidRPr="001B2F8E">
        <w:rPr>
          <w:rFonts w:ascii="Garamond" w:hAnsi="Garamond" w:cs="Times New Roman"/>
        </w:rPr>
        <w:t xml:space="preserve"> is significantly influenced by elapsed </w:t>
      </w:r>
      <w:r w:rsidRPr="001B2F8E">
        <w:rPr>
          <w:rFonts w:ascii="Garamond" w:hAnsi="Garamond" w:cs="Times New Roman"/>
        </w:rPr>
        <w:t xml:space="preserve">time </w:t>
      </w:r>
      <w:r w:rsidR="003D1280" w:rsidRPr="001B2F8E">
        <w:rPr>
          <w:rFonts w:ascii="Garamond" w:hAnsi="Garamond" w:cs="Times New Roman"/>
        </w:rPr>
        <w:t xml:space="preserve">since launch and significantly positively affected by price. </w:t>
      </w:r>
    </w:p>
    <w:p w14:paraId="45C40113" w14:textId="30270218" w:rsidR="00737D8B" w:rsidRPr="00A55E6B" w:rsidRDefault="004039AA" w:rsidP="00A55E6B">
      <w:pPr>
        <w:spacing w:line="480" w:lineRule="auto"/>
        <w:ind w:firstLine="288"/>
        <w:jc w:val="both"/>
        <w:rPr>
          <w:rFonts w:ascii="Garamond" w:hAnsi="Garamond" w:cs="Times New Roman"/>
        </w:rPr>
      </w:pPr>
      <w:r>
        <w:rPr>
          <w:rFonts w:ascii="Garamond" w:hAnsi="Garamond" w:cs="Times New Roman"/>
        </w:rPr>
        <w:t>The</w:t>
      </w:r>
      <w:r w:rsidR="003D1280" w:rsidRPr="001B2F8E">
        <w:rPr>
          <w:rFonts w:ascii="Garamond" w:hAnsi="Garamond" w:cs="Times New Roman"/>
        </w:rPr>
        <w:t xml:space="preserve"> significant positive impact of number of listings for new products (</w:t>
      </w:r>
      <w:r w:rsidR="003D1280" w:rsidRPr="001B2F8E">
        <w:rPr>
          <w:rFonts w:ascii="Garamond" w:hAnsi="Garamond" w:cs="Times New Roman"/>
          <w:i/>
        </w:rPr>
        <w:t>NLN</w:t>
      </w:r>
      <w:r w:rsidR="003D1280" w:rsidRPr="001B2F8E">
        <w:rPr>
          <w:rFonts w:ascii="Garamond" w:hAnsi="Garamond" w:cs="Times New Roman"/>
        </w:rPr>
        <w:t>) on number of listings for remanufacturing products (</w:t>
      </w:r>
      <w:r w:rsidR="003D1280" w:rsidRPr="001B2F8E">
        <w:rPr>
          <w:rFonts w:ascii="Garamond" w:hAnsi="Garamond" w:cs="Times New Roman"/>
          <w:i/>
        </w:rPr>
        <w:t>NLR</w:t>
      </w:r>
      <w:r w:rsidR="003D1280" w:rsidRPr="001B2F8E">
        <w:rPr>
          <w:rFonts w:ascii="Garamond" w:hAnsi="Garamond" w:cs="Times New Roman"/>
        </w:rPr>
        <w:t xml:space="preserve">) </w:t>
      </w:r>
      <w:r>
        <w:rPr>
          <w:rFonts w:ascii="Garamond" w:hAnsi="Garamond" w:cs="Times New Roman"/>
        </w:rPr>
        <w:t>found in model (2)</w:t>
      </w:r>
      <w:r w:rsidR="00B05F02" w:rsidRPr="001B2F8E">
        <w:rPr>
          <w:rFonts w:ascii="Garamond" w:hAnsi="Garamond" w:cs="Times New Roman"/>
        </w:rPr>
        <w:t xml:space="preserve"> is </w:t>
      </w:r>
      <w:r w:rsidR="003D1280" w:rsidRPr="001B2F8E">
        <w:rPr>
          <w:rFonts w:ascii="Garamond" w:hAnsi="Garamond" w:cs="Times New Roman"/>
        </w:rPr>
        <w:t>in line with hypothesis H</w:t>
      </w:r>
      <w:r w:rsidR="001707C7" w:rsidRPr="001B2F8E">
        <w:rPr>
          <w:rFonts w:ascii="Garamond" w:hAnsi="Garamond" w:cs="Times New Roman"/>
        </w:rPr>
        <w:t>3.</w:t>
      </w:r>
      <w:r w:rsidR="003D1280" w:rsidRPr="001B2F8E">
        <w:rPr>
          <w:rFonts w:ascii="Garamond" w:hAnsi="Garamond" w:cs="Times New Roman"/>
        </w:rPr>
        <w:t xml:space="preserve"> </w:t>
      </w:r>
      <w:r>
        <w:rPr>
          <w:rFonts w:ascii="Garamond" w:hAnsi="Garamond" w:cs="Times New Roman"/>
        </w:rPr>
        <w:t>C</w:t>
      </w:r>
      <w:r w:rsidR="003D1280" w:rsidRPr="001B2F8E">
        <w:rPr>
          <w:rFonts w:ascii="Garamond" w:hAnsi="Garamond" w:cs="Times New Roman"/>
        </w:rPr>
        <w:t>onsistent with hypothesis</w:t>
      </w:r>
      <w:r w:rsidR="007A3921" w:rsidRPr="001B2F8E">
        <w:rPr>
          <w:rFonts w:ascii="Garamond" w:hAnsi="Garamond" w:cs="Times New Roman"/>
        </w:rPr>
        <w:t xml:space="preserve"> H9b</w:t>
      </w:r>
      <w:r w:rsidR="003D1280" w:rsidRPr="001B2F8E">
        <w:rPr>
          <w:rFonts w:ascii="Garamond" w:hAnsi="Garamond" w:cs="Times New Roman"/>
        </w:rPr>
        <w:t xml:space="preserve">, we find a strongly negative impact </w:t>
      </w:r>
      <w:r w:rsidRPr="001B2F8E">
        <w:rPr>
          <w:rFonts w:ascii="Garamond" w:hAnsi="Garamond" w:cs="Times New Roman"/>
        </w:rPr>
        <w:t xml:space="preserve">on </w:t>
      </w:r>
      <w:r w:rsidRPr="001B2F8E">
        <w:rPr>
          <w:rFonts w:ascii="Garamond" w:hAnsi="Garamond" w:cs="Times New Roman"/>
          <w:i/>
        </w:rPr>
        <w:t>NLR</w:t>
      </w:r>
      <w:r w:rsidRPr="001B2F8E">
        <w:rPr>
          <w:rFonts w:ascii="Garamond" w:hAnsi="Garamond" w:cs="Times New Roman"/>
        </w:rPr>
        <w:t xml:space="preserve"> </w:t>
      </w:r>
      <w:r w:rsidR="003D1280" w:rsidRPr="001B2F8E">
        <w:rPr>
          <w:rFonts w:ascii="Garamond" w:hAnsi="Garamond" w:cs="Times New Roman"/>
        </w:rPr>
        <w:t xml:space="preserve">of a </w:t>
      </w:r>
      <w:r w:rsidR="00441694" w:rsidRPr="001C53FA">
        <w:rPr>
          <w:rFonts w:ascii="Garamond" w:hAnsi="Garamond" w:cs="Times New Roman"/>
        </w:rPr>
        <w:t xml:space="preserve">categorical variable </w:t>
      </w:r>
      <w:r w:rsidR="003D1280" w:rsidRPr="001C53FA">
        <w:rPr>
          <w:rFonts w:ascii="Garamond" w:hAnsi="Garamond" w:cs="Times New Roman"/>
        </w:rPr>
        <w:t xml:space="preserve">indicating </w:t>
      </w:r>
      <w:r w:rsidR="003D1280" w:rsidRPr="001B2F8E">
        <w:rPr>
          <w:rFonts w:ascii="Garamond" w:hAnsi="Garamond" w:cs="Times New Roman"/>
        </w:rPr>
        <w:t xml:space="preserve">use for personal hygiene. </w:t>
      </w:r>
      <w:r w:rsidR="005E2D11" w:rsidRPr="001B2F8E">
        <w:rPr>
          <w:rFonts w:ascii="Garamond" w:hAnsi="Garamond" w:cs="Times New Roman"/>
        </w:rPr>
        <w:t>We also f</w:t>
      </w:r>
      <w:r w:rsidR="003D1280" w:rsidRPr="001B2F8E">
        <w:rPr>
          <w:rFonts w:ascii="Garamond" w:hAnsi="Garamond" w:cs="Times New Roman"/>
        </w:rPr>
        <w:t>ind</w:t>
      </w:r>
      <w:r w:rsidR="005E2D11" w:rsidRPr="001B2F8E">
        <w:rPr>
          <w:rFonts w:ascii="Garamond" w:hAnsi="Garamond" w:cs="Times New Roman"/>
        </w:rPr>
        <w:t xml:space="preserve"> weak evidence </w:t>
      </w:r>
      <w:r w:rsidR="003D1280" w:rsidRPr="001B2F8E">
        <w:rPr>
          <w:rFonts w:ascii="Garamond" w:hAnsi="Garamond" w:cs="Times New Roman"/>
        </w:rPr>
        <w:t>(</w:t>
      </w:r>
      <w:r w:rsidR="003D1280" w:rsidRPr="001B2F8E">
        <w:rPr>
          <w:rFonts w:ascii="Garamond" w:hAnsi="Garamond" w:cs="Times New Roman"/>
          <w:i/>
        </w:rPr>
        <w:t>p</w:t>
      </w:r>
      <w:r w:rsidR="003D1280" w:rsidRPr="001B2F8E">
        <w:rPr>
          <w:rFonts w:ascii="Garamond" w:hAnsi="Garamond" w:cs="Times New Roman"/>
        </w:rPr>
        <w:t xml:space="preserve">-value &lt; 0.10) </w:t>
      </w:r>
      <w:r w:rsidR="005E2D11" w:rsidRPr="001B2F8E">
        <w:rPr>
          <w:rFonts w:ascii="Garamond" w:hAnsi="Garamond" w:cs="Times New Roman"/>
        </w:rPr>
        <w:t xml:space="preserve">of a </w:t>
      </w:r>
      <w:r w:rsidR="003D1280" w:rsidRPr="001B2F8E">
        <w:rPr>
          <w:rFonts w:ascii="Garamond" w:hAnsi="Garamond" w:cs="Times New Roman"/>
        </w:rPr>
        <w:t xml:space="preserve">significant </w:t>
      </w:r>
      <w:r w:rsidR="005E2D11" w:rsidRPr="001B2F8E">
        <w:rPr>
          <w:rFonts w:ascii="Garamond" w:hAnsi="Garamond" w:cs="Times New Roman"/>
        </w:rPr>
        <w:t xml:space="preserve">relation </w:t>
      </w:r>
      <w:r w:rsidR="00A30868" w:rsidRPr="001B2F8E">
        <w:rPr>
          <w:rFonts w:ascii="Garamond" w:hAnsi="Garamond" w:cs="Times New Roman"/>
        </w:rPr>
        <w:t xml:space="preserve">between </w:t>
      </w:r>
      <w:r w:rsidR="00B72576" w:rsidRPr="001B2F8E">
        <w:rPr>
          <w:rFonts w:ascii="Garamond" w:hAnsi="Garamond" w:cs="Times New Roman"/>
        </w:rPr>
        <w:t>the presence of moving parts</w:t>
      </w:r>
      <w:r w:rsidR="003D1280" w:rsidRPr="001B2F8E">
        <w:rPr>
          <w:rFonts w:ascii="Garamond" w:hAnsi="Garamond" w:cs="Times New Roman"/>
        </w:rPr>
        <w:t xml:space="preserve"> and </w:t>
      </w:r>
      <w:r w:rsidR="003D1280" w:rsidRPr="001B2F8E">
        <w:rPr>
          <w:rFonts w:ascii="Garamond" w:hAnsi="Garamond" w:cs="Times New Roman"/>
          <w:i/>
        </w:rPr>
        <w:t>NLR</w:t>
      </w:r>
      <w:r w:rsidR="00B72576" w:rsidRPr="001B2F8E">
        <w:rPr>
          <w:rFonts w:ascii="Garamond" w:hAnsi="Garamond" w:cs="Times New Roman"/>
        </w:rPr>
        <w:t xml:space="preserve">, </w:t>
      </w:r>
      <w:r w:rsidR="003D1280" w:rsidRPr="001B2F8E">
        <w:rPr>
          <w:rFonts w:ascii="Garamond" w:hAnsi="Garamond" w:cs="Times New Roman"/>
        </w:rPr>
        <w:t>but</w:t>
      </w:r>
      <w:r w:rsidR="00B72576" w:rsidRPr="001B2F8E">
        <w:rPr>
          <w:rFonts w:ascii="Garamond" w:hAnsi="Garamond" w:cs="Times New Roman"/>
        </w:rPr>
        <w:t xml:space="preserve"> in the direction opposite </w:t>
      </w:r>
      <w:r>
        <w:rPr>
          <w:rFonts w:ascii="Garamond" w:hAnsi="Garamond" w:cs="Times New Roman"/>
        </w:rPr>
        <w:t>t</w:t>
      </w:r>
      <w:r w:rsidR="00B72576" w:rsidRPr="001B2F8E">
        <w:rPr>
          <w:rFonts w:ascii="Garamond" w:hAnsi="Garamond" w:cs="Times New Roman"/>
        </w:rPr>
        <w:t>hat anticipated</w:t>
      </w:r>
      <w:r w:rsidR="003D1280" w:rsidRPr="001B2F8E">
        <w:rPr>
          <w:rFonts w:ascii="Garamond" w:hAnsi="Garamond" w:cs="Times New Roman"/>
        </w:rPr>
        <w:t xml:space="preserve"> </w:t>
      </w:r>
      <w:r w:rsidR="00B05F02" w:rsidRPr="001B2F8E">
        <w:rPr>
          <w:rFonts w:ascii="Garamond" w:hAnsi="Garamond" w:cs="Times New Roman"/>
        </w:rPr>
        <w:t>by</w:t>
      </w:r>
      <w:r w:rsidR="003D1280" w:rsidRPr="001B2F8E">
        <w:rPr>
          <w:rFonts w:ascii="Garamond" w:hAnsi="Garamond" w:cs="Times New Roman"/>
        </w:rPr>
        <w:t xml:space="preserve"> hypothesis H</w:t>
      </w:r>
      <w:r w:rsidR="006C59CF" w:rsidRPr="001B2F8E">
        <w:rPr>
          <w:rFonts w:ascii="Garamond" w:hAnsi="Garamond" w:cs="Times New Roman"/>
        </w:rPr>
        <w:t>8b</w:t>
      </w:r>
      <w:r w:rsidR="00B72576" w:rsidRPr="001B2F8E">
        <w:rPr>
          <w:rFonts w:ascii="Garamond" w:hAnsi="Garamond" w:cs="Times New Roman"/>
        </w:rPr>
        <w:t xml:space="preserve">. </w:t>
      </w:r>
    </w:p>
    <w:p w14:paraId="0B6A081A" w14:textId="0FB370EC" w:rsidR="00363448" w:rsidRDefault="00BD6651" w:rsidP="00EE4FE0">
      <w:pPr>
        <w:tabs>
          <w:tab w:val="left" w:pos="7655"/>
        </w:tabs>
        <w:ind w:left="1134" w:right="843"/>
        <w:jc w:val="center"/>
        <w:rPr>
          <w:rFonts w:ascii="Times New Roman" w:hAnsi="Times New Roman" w:cs="Times New Roman"/>
          <w:sz w:val="20"/>
          <w:szCs w:val="20"/>
        </w:rPr>
      </w:pPr>
      <w:r w:rsidRPr="006B074E">
        <w:rPr>
          <w:rFonts w:ascii="Garamond" w:hAnsi="Garamond" w:cs="Times New Roman"/>
        </w:rPr>
        <w:lastRenderedPageBreak/>
        <w:t>T</w:t>
      </w:r>
      <w:r w:rsidR="00295DAB" w:rsidRPr="006B074E">
        <w:rPr>
          <w:rFonts w:ascii="Garamond" w:hAnsi="Garamond" w:cs="Times New Roman"/>
        </w:rPr>
        <w:t xml:space="preserve">able </w:t>
      </w:r>
      <w:r w:rsidR="00CD5D2B" w:rsidRPr="006A5155">
        <w:rPr>
          <w:rFonts w:ascii="Garamond" w:hAnsi="Garamond" w:cs="Times New Roman"/>
        </w:rPr>
        <w:t>3</w:t>
      </w:r>
      <w:r w:rsidRPr="006A5155">
        <w:rPr>
          <w:rFonts w:ascii="Garamond" w:hAnsi="Garamond" w:cs="Times New Roman"/>
        </w:rPr>
        <w:t xml:space="preserve">. Determinants </w:t>
      </w:r>
      <w:r w:rsidRPr="006B074E">
        <w:rPr>
          <w:rFonts w:ascii="Garamond" w:hAnsi="Garamond" w:cs="Times New Roman"/>
        </w:rPr>
        <w:t>of search intensity (</w:t>
      </w:r>
      <w:r w:rsidRPr="006B074E">
        <w:rPr>
          <w:rFonts w:ascii="Garamond" w:hAnsi="Garamond" w:cs="Times New Roman"/>
          <w:i/>
        </w:rPr>
        <w:t>SIR</w:t>
      </w:r>
      <w:r w:rsidRPr="006B074E">
        <w:rPr>
          <w:rFonts w:ascii="Garamond" w:hAnsi="Garamond" w:cs="Times New Roman"/>
        </w:rPr>
        <w:t>) and number of listings</w:t>
      </w:r>
      <w:r w:rsidR="00950F12" w:rsidRPr="006B074E">
        <w:rPr>
          <w:rFonts w:ascii="Garamond" w:hAnsi="Garamond" w:cs="Times New Roman"/>
        </w:rPr>
        <w:t xml:space="preserve"> (</w:t>
      </w:r>
      <w:r w:rsidR="00950F12" w:rsidRPr="006B074E">
        <w:rPr>
          <w:rFonts w:ascii="Garamond" w:hAnsi="Garamond" w:cs="Times New Roman"/>
          <w:i/>
        </w:rPr>
        <w:t>NLR</w:t>
      </w:r>
      <w:r w:rsidR="00950F12" w:rsidRPr="006B074E">
        <w:rPr>
          <w:rFonts w:ascii="Garamond" w:hAnsi="Garamond" w:cs="Times New Roman"/>
        </w:rPr>
        <w:t>)</w:t>
      </w:r>
      <w:r w:rsidRPr="006B074E">
        <w:rPr>
          <w:rFonts w:ascii="Garamond" w:hAnsi="Garamond" w:cs="Times New Roman"/>
        </w:rPr>
        <w:t xml:space="preserve"> for remanufactured product</w:t>
      </w:r>
      <w:r w:rsidR="00B05F02" w:rsidRPr="006B074E">
        <w:rPr>
          <w:rFonts w:ascii="Garamond" w:hAnsi="Garamond" w:cs="Times New Roman"/>
        </w:rPr>
        <w:t>s</w:t>
      </w:r>
      <w:r w:rsidR="00122922" w:rsidRPr="00AE7FB6">
        <w:rPr>
          <w:rFonts w:ascii="Times New Roman" w:hAnsi="Times New Roman" w:cs="Times New Roman"/>
          <w:noProof/>
          <w:sz w:val="20"/>
          <w:szCs w:val="20"/>
          <w:lang w:eastAsia="en-GB"/>
        </w:rPr>
        <w:drawing>
          <wp:inline distT="0" distB="0" distL="0" distR="0" wp14:anchorId="49172CAB" wp14:editId="19197C68">
            <wp:extent cx="4157345" cy="5410200"/>
            <wp:effectExtent l="0" t="0" r="825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7345" cy="5410200"/>
                    </a:xfrm>
                    <a:prstGeom prst="rect">
                      <a:avLst/>
                    </a:prstGeom>
                    <a:noFill/>
                    <a:ln>
                      <a:noFill/>
                    </a:ln>
                  </pic:spPr>
                </pic:pic>
              </a:graphicData>
            </a:graphic>
          </wp:inline>
        </w:drawing>
      </w:r>
    </w:p>
    <w:p w14:paraId="7DC58AE2" w14:textId="77777777" w:rsidR="00CF39E8" w:rsidRDefault="00CF39E8" w:rsidP="00AE7FB6">
      <w:pPr>
        <w:tabs>
          <w:tab w:val="left" w:pos="7088"/>
        </w:tabs>
        <w:ind w:left="851" w:right="1885"/>
        <w:jc w:val="center"/>
        <w:rPr>
          <w:rFonts w:ascii="Times New Roman" w:hAnsi="Times New Roman" w:cs="Times New Roman"/>
          <w:sz w:val="20"/>
          <w:szCs w:val="20"/>
        </w:rPr>
      </w:pPr>
    </w:p>
    <w:p w14:paraId="1E6DFE35" w14:textId="77777777" w:rsidR="00CF39E8" w:rsidRDefault="00CF39E8" w:rsidP="00102441">
      <w:pPr>
        <w:tabs>
          <w:tab w:val="left" w:pos="7088"/>
        </w:tabs>
        <w:ind w:left="567" w:right="1885"/>
        <w:jc w:val="center"/>
        <w:rPr>
          <w:rFonts w:ascii="Times New Roman" w:hAnsi="Times New Roman" w:cs="Times New Roman"/>
          <w:sz w:val="20"/>
          <w:szCs w:val="20"/>
        </w:rPr>
      </w:pPr>
    </w:p>
    <w:p w14:paraId="7CBE05B3" w14:textId="77777777" w:rsidR="00CF39E8" w:rsidRDefault="00CF39E8" w:rsidP="00102441">
      <w:pPr>
        <w:tabs>
          <w:tab w:val="left" w:pos="7088"/>
        </w:tabs>
        <w:ind w:left="567" w:right="1885"/>
        <w:jc w:val="center"/>
        <w:rPr>
          <w:rFonts w:ascii="Times New Roman" w:hAnsi="Times New Roman" w:cs="Times New Roman"/>
          <w:sz w:val="20"/>
          <w:szCs w:val="20"/>
        </w:rPr>
      </w:pPr>
    </w:p>
    <w:p w14:paraId="20EDAB0D" w14:textId="48547908" w:rsidR="00035ACD" w:rsidRPr="00B04418" w:rsidRDefault="00035ACD" w:rsidP="00126C52">
      <w:pPr>
        <w:pBdr>
          <w:top w:val="single" w:sz="4" w:space="1" w:color="auto"/>
        </w:pBdr>
        <w:tabs>
          <w:tab w:val="left" w:pos="7088"/>
        </w:tabs>
        <w:ind w:right="701"/>
        <w:jc w:val="both"/>
        <w:rPr>
          <w:rFonts w:ascii="Garamond" w:hAnsi="Garamond" w:cs="Times New Roman"/>
        </w:rPr>
      </w:pPr>
      <w:r w:rsidRPr="00B04418">
        <w:rPr>
          <w:rFonts w:ascii="Garamond" w:hAnsi="Garamond" w:cs="Times New Roman"/>
        </w:rPr>
        <w:t>This table pr</w:t>
      </w:r>
      <w:r w:rsidR="00F73DB0" w:rsidRPr="00B04418">
        <w:rPr>
          <w:rFonts w:ascii="Garamond" w:hAnsi="Garamond" w:cs="Times New Roman"/>
        </w:rPr>
        <w:t>esent</w:t>
      </w:r>
      <w:r w:rsidRPr="00B04418">
        <w:rPr>
          <w:rFonts w:ascii="Garamond" w:hAnsi="Garamond" w:cs="Times New Roman"/>
        </w:rPr>
        <w:t xml:space="preserve">s the results of regression analyses </w:t>
      </w:r>
      <w:r w:rsidR="00F73DB0" w:rsidRPr="00B04418">
        <w:rPr>
          <w:rFonts w:ascii="Garamond" w:hAnsi="Garamond" w:cs="Times New Roman"/>
        </w:rPr>
        <w:t xml:space="preserve">that </w:t>
      </w:r>
      <w:r w:rsidRPr="00B04418">
        <w:rPr>
          <w:rFonts w:ascii="Garamond" w:hAnsi="Garamond" w:cs="Times New Roman"/>
        </w:rPr>
        <w:t xml:space="preserve">test level of </w:t>
      </w:r>
      <w:r w:rsidR="003D45AC" w:rsidRPr="00B04418">
        <w:rPr>
          <w:rFonts w:ascii="Garamond" w:hAnsi="Garamond" w:cs="Times New Roman"/>
        </w:rPr>
        <w:t>search intensity</w:t>
      </w:r>
      <w:r w:rsidRPr="00B04418">
        <w:rPr>
          <w:rFonts w:ascii="Garamond" w:hAnsi="Garamond" w:cs="Times New Roman"/>
        </w:rPr>
        <w:t xml:space="preserve"> and </w:t>
      </w:r>
      <w:r w:rsidR="003D45AC" w:rsidRPr="00B04418">
        <w:rPr>
          <w:rFonts w:ascii="Garamond" w:hAnsi="Garamond" w:cs="Times New Roman"/>
        </w:rPr>
        <w:t>number of listings</w:t>
      </w:r>
      <w:r w:rsidRPr="00B04418">
        <w:rPr>
          <w:rFonts w:ascii="Garamond" w:hAnsi="Garamond" w:cs="Times New Roman"/>
        </w:rPr>
        <w:t xml:space="preserve"> for remanufactured products</w:t>
      </w:r>
      <w:r w:rsidRPr="001C53FA">
        <w:rPr>
          <w:rFonts w:ascii="Garamond" w:hAnsi="Garamond" w:cs="Times New Roman"/>
        </w:rPr>
        <w:t xml:space="preserve">. </w:t>
      </w:r>
      <w:r w:rsidR="00527215" w:rsidRPr="001C53FA">
        <w:rPr>
          <w:rFonts w:ascii="Garamond" w:hAnsi="Garamond" w:cs="Times New Roman"/>
        </w:rPr>
        <w:t xml:space="preserve">The first column refers to </w:t>
      </w:r>
      <w:r w:rsidR="004039AA" w:rsidRPr="001C53FA">
        <w:rPr>
          <w:rFonts w:ascii="Garamond" w:hAnsi="Garamond" w:cs="Times New Roman"/>
        </w:rPr>
        <w:t>m</w:t>
      </w:r>
      <w:r w:rsidR="00527215" w:rsidRPr="001C53FA">
        <w:rPr>
          <w:rFonts w:ascii="Garamond" w:hAnsi="Garamond" w:cs="Times New Roman"/>
        </w:rPr>
        <w:t xml:space="preserve">odel 1, the second to </w:t>
      </w:r>
      <w:r w:rsidR="004039AA" w:rsidRPr="001C53FA">
        <w:rPr>
          <w:rFonts w:ascii="Garamond" w:hAnsi="Garamond" w:cs="Times New Roman"/>
        </w:rPr>
        <w:t>m</w:t>
      </w:r>
      <w:r w:rsidR="006A7935" w:rsidRPr="001C53FA">
        <w:rPr>
          <w:rFonts w:ascii="Garamond" w:hAnsi="Garamond" w:cs="Times New Roman"/>
        </w:rPr>
        <w:t xml:space="preserve">odel 2. </w:t>
      </w:r>
      <w:r w:rsidR="00396B3F" w:rsidRPr="001C53FA">
        <w:rPr>
          <w:rFonts w:ascii="Garamond" w:hAnsi="Garamond" w:cs="Times New Roman"/>
        </w:rPr>
        <w:t xml:space="preserve">The value outside brackets </w:t>
      </w:r>
      <w:r w:rsidR="00396B3F" w:rsidRPr="00B04418">
        <w:rPr>
          <w:rFonts w:ascii="Garamond" w:hAnsi="Garamond" w:cs="Times New Roman"/>
        </w:rPr>
        <w:t xml:space="preserve">denotes the value for </w:t>
      </w:r>
      <w:r w:rsidR="00396B3F" w:rsidRPr="00B04418">
        <w:rPr>
          <w:rFonts w:ascii="Garamond" w:hAnsi="Garamond" w:cs="Times New Roman"/>
          <w:i/>
          <w:color w:val="222222"/>
          <w:shd w:val="clear" w:color="auto" w:fill="FFFFFF"/>
        </w:rPr>
        <w:t>β</w:t>
      </w:r>
      <w:r w:rsidR="00B05F02" w:rsidRPr="00B04418">
        <w:rPr>
          <w:rFonts w:ascii="Garamond" w:hAnsi="Garamond" w:cs="Noteworthy Light"/>
          <w:i/>
          <w:color w:val="222222"/>
          <w:shd w:val="clear" w:color="auto" w:fill="FFFFFF"/>
        </w:rPr>
        <w:t>;</w:t>
      </w:r>
      <w:r w:rsidR="00E92C9C" w:rsidRPr="00B04418">
        <w:rPr>
          <w:rFonts w:ascii="Garamond" w:hAnsi="Garamond" w:cs="Noteworthy Light"/>
          <w:i/>
          <w:color w:val="222222"/>
          <w:shd w:val="clear" w:color="auto" w:fill="FFFFFF"/>
        </w:rPr>
        <w:t xml:space="preserve"> </w:t>
      </w:r>
      <w:r w:rsidR="00396B3F" w:rsidRPr="00B04418">
        <w:rPr>
          <w:rFonts w:ascii="Garamond" w:hAnsi="Garamond" w:cs="Times New Roman"/>
        </w:rPr>
        <w:t>th</w:t>
      </w:r>
      <w:r w:rsidR="004039AA">
        <w:rPr>
          <w:rFonts w:ascii="Garamond" w:hAnsi="Garamond" w:cs="Times New Roman"/>
        </w:rPr>
        <w:t>at</w:t>
      </w:r>
      <w:r w:rsidR="00396B3F" w:rsidRPr="00B04418">
        <w:rPr>
          <w:rFonts w:ascii="Garamond" w:hAnsi="Garamond" w:cs="Times New Roman"/>
        </w:rPr>
        <w:t xml:space="preserve"> between brackets</w:t>
      </w:r>
      <w:r w:rsidR="004039AA">
        <w:rPr>
          <w:rFonts w:ascii="Garamond" w:hAnsi="Garamond" w:cs="Times New Roman"/>
        </w:rPr>
        <w:t>,</w:t>
      </w:r>
      <w:r w:rsidR="00396B3F" w:rsidRPr="00B04418">
        <w:rPr>
          <w:rFonts w:ascii="Garamond" w:hAnsi="Garamond" w:cs="Times New Roman"/>
        </w:rPr>
        <w:t xml:space="preserve"> t-value</w:t>
      </w:r>
      <w:r w:rsidR="00912892" w:rsidRPr="00B04418">
        <w:rPr>
          <w:rFonts w:ascii="Garamond" w:hAnsi="Garamond" w:cs="Times New Roman"/>
        </w:rPr>
        <w:t>s</w:t>
      </w:r>
      <w:r w:rsidR="00396B3F" w:rsidRPr="00B04418">
        <w:rPr>
          <w:rFonts w:ascii="Garamond" w:hAnsi="Garamond" w:cs="Times New Roman"/>
        </w:rPr>
        <w:t xml:space="preserve">. </w:t>
      </w:r>
      <w:r w:rsidRPr="00B04418">
        <w:rPr>
          <w:rFonts w:ascii="Garamond" w:hAnsi="Garamond" w:cs="Times New Roman"/>
        </w:rPr>
        <w:t xml:space="preserve">N denotes the number of observations. </w:t>
      </w:r>
      <w:r w:rsidRPr="00B04418">
        <w:rPr>
          <w:rFonts w:ascii="Garamond" w:hAnsi="Garamond" w:cs="Times New Roman"/>
          <w:vertAlign w:val="superscript"/>
        </w:rPr>
        <w:t>*</w:t>
      </w:r>
      <w:r w:rsidRPr="00B04418">
        <w:rPr>
          <w:rFonts w:ascii="Garamond" w:hAnsi="Garamond" w:cs="Times New Roman"/>
        </w:rPr>
        <w:t xml:space="preserve">, </w:t>
      </w:r>
      <w:r w:rsidRPr="00B04418">
        <w:rPr>
          <w:rFonts w:ascii="Garamond" w:hAnsi="Garamond" w:cs="Times New Roman"/>
          <w:vertAlign w:val="superscript"/>
        </w:rPr>
        <w:t>**</w:t>
      </w:r>
      <w:r w:rsidRPr="00B04418">
        <w:rPr>
          <w:rFonts w:ascii="Garamond" w:hAnsi="Garamond" w:cs="Times New Roman"/>
        </w:rPr>
        <w:t xml:space="preserve">, </w:t>
      </w:r>
      <w:r w:rsidRPr="00B04418">
        <w:rPr>
          <w:rFonts w:ascii="Garamond" w:hAnsi="Garamond" w:cs="Times New Roman"/>
          <w:vertAlign w:val="superscript"/>
        </w:rPr>
        <w:t>***</w:t>
      </w:r>
      <w:r w:rsidRPr="00B04418">
        <w:rPr>
          <w:rFonts w:ascii="Garamond" w:hAnsi="Garamond" w:cs="Times New Roman"/>
        </w:rPr>
        <w:t xml:space="preserve"> </w:t>
      </w:r>
      <w:r w:rsidR="00E92C9C" w:rsidRPr="00B04418">
        <w:rPr>
          <w:rFonts w:ascii="Garamond" w:hAnsi="Garamond" w:cs="Times New Roman"/>
        </w:rPr>
        <w:t>indicate</w:t>
      </w:r>
      <w:r w:rsidRPr="00B04418">
        <w:rPr>
          <w:rFonts w:ascii="Garamond" w:hAnsi="Garamond" w:cs="Times New Roman"/>
        </w:rPr>
        <w:t xml:space="preserve"> statistical significance</w:t>
      </w:r>
      <w:r w:rsidR="0051196A">
        <w:rPr>
          <w:rFonts w:ascii="Garamond" w:hAnsi="Garamond" w:cs="Times New Roman"/>
        </w:rPr>
        <w:t>,</w:t>
      </w:r>
      <w:r w:rsidR="0051196A" w:rsidRPr="0051196A">
        <w:rPr>
          <w:rFonts w:ascii="Garamond" w:hAnsi="Garamond" w:cs="Times New Roman"/>
        </w:rPr>
        <w:t xml:space="preserve"> </w:t>
      </w:r>
      <w:r w:rsidR="0051196A" w:rsidRPr="00B04418">
        <w:rPr>
          <w:rFonts w:ascii="Garamond" w:hAnsi="Garamond" w:cs="Times New Roman"/>
        </w:rPr>
        <w:t xml:space="preserve">established through two-tailed </w:t>
      </w:r>
      <w:r w:rsidR="0051196A" w:rsidRPr="00B04418">
        <w:rPr>
          <w:rFonts w:ascii="Garamond" w:hAnsi="Garamond" w:cs="Times New Roman"/>
          <w:i/>
        </w:rPr>
        <w:t>t</w:t>
      </w:r>
      <w:r w:rsidR="0051196A" w:rsidRPr="00B04418">
        <w:rPr>
          <w:rFonts w:ascii="Garamond" w:hAnsi="Garamond" w:cs="Times New Roman"/>
        </w:rPr>
        <w:t>-tests</w:t>
      </w:r>
      <w:r w:rsidR="0051196A">
        <w:rPr>
          <w:rFonts w:ascii="Garamond" w:hAnsi="Garamond" w:cs="Times New Roman"/>
        </w:rPr>
        <w:t>,</w:t>
      </w:r>
      <w:r w:rsidRPr="00B04418">
        <w:rPr>
          <w:rFonts w:ascii="Garamond" w:hAnsi="Garamond" w:cs="Times New Roman"/>
        </w:rPr>
        <w:t xml:space="preserve"> at the </w:t>
      </w:r>
      <w:r w:rsidR="00E22B4F" w:rsidRPr="00B04418">
        <w:rPr>
          <w:rFonts w:ascii="Garamond" w:hAnsi="Garamond" w:cs="Times New Roman"/>
        </w:rPr>
        <w:t>10</w:t>
      </w:r>
      <w:r w:rsidRPr="00B04418">
        <w:rPr>
          <w:rFonts w:ascii="Garamond" w:hAnsi="Garamond" w:cs="Times New Roman"/>
        </w:rPr>
        <w:t xml:space="preserve">%, </w:t>
      </w:r>
      <w:r w:rsidR="00E22B4F" w:rsidRPr="00B04418">
        <w:rPr>
          <w:rFonts w:ascii="Garamond" w:hAnsi="Garamond" w:cs="Times New Roman"/>
        </w:rPr>
        <w:t>5</w:t>
      </w:r>
      <w:r w:rsidRPr="00B04418">
        <w:rPr>
          <w:rFonts w:ascii="Garamond" w:hAnsi="Garamond" w:cs="Times New Roman"/>
        </w:rPr>
        <w:t>%, and 1% level.</w:t>
      </w:r>
    </w:p>
    <w:p w14:paraId="58C7D17C" w14:textId="77777777" w:rsidR="00035ACD" w:rsidRPr="00B04418" w:rsidRDefault="00035ACD" w:rsidP="00126C52">
      <w:pPr>
        <w:tabs>
          <w:tab w:val="left" w:pos="7088"/>
        </w:tabs>
        <w:ind w:left="567"/>
        <w:jc w:val="both"/>
        <w:rPr>
          <w:rFonts w:ascii="Garamond" w:hAnsi="Garamond"/>
        </w:rPr>
      </w:pPr>
    </w:p>
    <w:p w14:paraId="04BC71FE" w14:textId="77777777" w:rsidR="00965EAE" w:rsidRDefault="00965EAE" w:rsidP="00B6599F">
      <w:pPr>
        <w:pStyle w:val="ListParagraph"/>
        <w:numPr>
          <w:ilvl w:val="0"/>
          <w:numId w:val="0"/>
        </w:numPr>
        <w:spacing w:line="480" w:lineRule="auto"/>
        <w:rPr>
          <w:b w:val="0"/>
        </w:rPr>
      </w:pPr>
    </w:p>
    <w:p w14:paraId="4C6DDEFC" w14:textId="77777777" w:rsidR="00E553D5" w:rsidRPr="00B04418" w:rsidRDefault="00B6599F" w:rsidP="00B6599F">
      <w:pPr>
        <w:pStyle w:val="ListParagraph"/>
        <w:numPr>
          <w:ilvl w:val="0"/>
          <w:numId w:val="0"/>
        </w:numPr>
        <w:spacing w:line="480" w:lineRule="auto"/>
        <w:rPr>
          <w:b w:val="0"/>
          <w:sz w:val="24"/>
          <w:szCs w:val="24"/>
        </w:rPr>
      </w:pPr>
      <w:r w:rsidRPr="00B04418">
        <w:rPr>
          <w:b w:val="0"/>
          <w:sz w:val="24"/>
          <w:szCs w:val="24"/>
        </w:rPr>
        <w:t xml:space="preserve">6.2. </w:t>
      </w:r>
      <w:r w:rsidR="00A30868" w:rsidRPr="00B04418">
        <w:rPr>
          <w:b w:val="0"/>
          <w:sz w:val="24"/>
          <w:szCs w:val="24"/>
        </w:rPr>
        <w:t>Discussion and implications of results</w:t>
      </w:r>
    </w:p>
    <w:p w14:paraId="2E104EDA" w14:textId="1135E6B3" w:rsidR="00B93D1D" w:rsidRPr="00B04418" w:rsidRDefault="0051196A" w:rsidP="00E4147D">
      <w:pPr>
        <w:widowControl w:val="0"/>
        <w:autoSpaceDE w:val="0"/>
        <w:autoSpaceDN w:val="0"/>
        <w:adjustRightInd w:val="0"/>
        <w:spacing w:line="480" w:lineRule="auto"/>
        <w:ind w:firstLine="432"/>
        <w:jc w:val="both"/>
        <w:rPr>
          <w:rFonts w:ascii="Garamond" w:hAnsi="Garamond" w:cs="Times New Roman"/>
        </w:rPr>
      </w:pPr>
      <w:r>
        <w:rPr>
          <w:rFonts w:ascii="Garamond" w:hAnsi="Garamond" w:cs="Times New Roman"/>
        </w:rPr>
        <w:t>W</w:t>
      </w:r>
      <w:r w:rsidR="00B93D1D" w:rsidRPr="00B04418">
        <w:rPr>
          <w:rFonts w:ascii="Garamond" w:hAnsi="Garamond" w:cs="Times New Roman"/>
        </w:rPr>
        <w:t xml:space="preserve">e discuss </w:t>
      </w:r>
      <w:r>
        <w:rPr>
          <w:rFonts w:ascii="Garamond" w:hAnsi="Garamond" w:cs="Times New Roman"/>
        </w:rPr>
        <w:t xml:space="preserve">here </w:t>
      </w:r>
      <w:r w:rsidR="00B93D1D" w:rsidRPr="00B04418">
        <w:rPr>
          <w:rFonts w:ascii="Garamond" w:hAnsi="Garamond" w:cs="Times New Roman"/>
        </w:rPr>
        <w:t>d</w:t>
      </w:r>
      <w:r>
        <w:rPr>
          <w:rFonts w:ascii="Garamond" w:hAnsi="Garamond" w:cs="Times New Roman"/>
        </w:rPr>
        <w:t>eeper</w:t>
      </w:r>
      <w:r w:rsidR="00B93D1D" w:rsidRPr="00B04418">
        <w:rPr>
          <w:rFonts w:ascii="Garamond" w:hAnsi="Garamond" w:cs="Times New Roman"/>
        </w:rPr>
        <w:t xml:space="preserve"> interpretation</w:t>
      </w:r>
      <w:r>
        <w:rPr>
          <w:rFonts w:ascii="Garamond" w:hAnsi="Garamond" w:cs="Times New Roman"/>
        </w:rPr>
        <w:t>s</w:t>
      </w:r>
      <w:r w:rsidR="00B93D1D" w:rsidRPr="00B04418">
        <w:rPr>
          <w:rFonts w:ascii="Garamond" w:hAnsi="Garamond" w:cs="Times New Roman"/>
        </w:rPr>
        <w:t xml:space="preserve"> of our significant and nonsignificant regression </w:t>
      </w:r>
      <w:r w:rsidR="00B93D1D" w:rsidRPr="00B04418">
        <w:rPr>
          <w:rFonts w:ascii="Garamond" w:hAnsi="Garamond" w:cs="Times New Roman"/>
        </w:rPr>
        <w:lastRenderedPageBreak/>
        <w:t>results, and highlight implications for or</w:t>
      </w:r>
      <w:r w:rsidR="00CB2D4F" w:rsidRPr="00B04418">
        <w:rPr>
          <w:rFonts w:ascii="Garamond" w:hAnsi="Garamond" w:cs="Times New Roman"/>
        </w:rPr>
        <w:t>gani</w:t>
      </w:r>
      <w:r w:rsidR="00F73DB0" w:rsidRPr="00B04418">
        <w:rPr>
          <w:rFonts w:ascii="Garamond" w:hAnsi="Garamond" w:cs="Times New Roman"/>
        </w:rPr>
        <w:t>z</w:t>
      </w:r>
      <w:r w:rsidR="00CB2D4F" w:rsidRPr="00B04418">
        <w:rPr>
          <w:rFonts w:ascii="Garamond" w:hAnsi="Garamond" w:cs="Times New Roman"/>
        </w:rPr>
        <w:t xml:space="preserve">ations engaged in product take-back </w:t>
      </w:r>
      <w:r w:rsidR="00B93D1D" w:rsidRPr="00B04418">
        <w:rPr>
          <w:rFonts w:ascii="Garamond" w:hAnsi="Garamond" w:cs="Times New Roman"/>
        </w:rPr>
        <w:t>and policy makers legislating for remanufacturing.</w:t>
      </w:r>
    </w:p>
    <w:p w14:paraId="42ADCADA" w14:textId="4AC4E43F" w:rsidR="0061331C" w:rsidRPr="00B04418" w:rsidRDefault="006237E0" w:rsidP="00970521">
      <w:pPr>
        <w:widowControl w:val="0"/>
        <w:autoSpaceDE w:val="0"/>
        <w:autoSpaceDN w:val="0"/>
        <w:adjustRightInd w:val="0"/>
        <w:spacing w:line="480" w:lineRule="auto"/>
        <w:ind w:firstLine="284"/>
        <w:jc w:val="both"/>
        <w:rPr>
          <w:rFonts w:ascii="Garamond" w:hAnsi="Garamond" w:cs="Times New Roman"/>
        </w:rPr>
      </w:pPr>
      <w:r>
        <w:rPr>
          <w:rFonts w:ascii="Garamond" w:hAnsi="Garamond" w:cs="Times New Roman"/>
        </w:rPr>
        <w:t>The</w:t>
      </w:r>
      <w:r w:rsidR="0081555D" w:rsidRPr="00B04418">
        <w:rPr>
          <w:rFonts w:ascii="Garamond" w:hAnsi="Garamond" w:cs="Times New Roman"/>
        </w:rPr>
        <w:t xml:space="preserve"> explanatory power </w:t>
      </w:r>
      <w:r w:rsidR="0051196A">
        <w:rPr>
          <w:rFonts w:ascii="Garamond" w:hAnsi="Garamond" w:cs="Times New Roman"/>
        </w:rPr>
        <w:t>of the</w:t>
      </w:r>
      <w:r w:rsidR="0051196A" w:rsidRPr="0051196A">
        <w:rPr>
          <w:rFonts w:ascii="Garamond" w:hAnsi="Garamond" w:cs="Times New Roman"/>
        </w:rPr>
        <w:t xml:space="preserve"> </w:t>
      </w:r>
      <w:r w:rsidR="0051196A" w:rsidRPr="00B04418">
        <w:rPr>
          <w:rFonts w:ascii="Garamond" w:hAnsi="Garamond" w:cs="Times New Roman"/>
        </w:rPr>
        <w:t xml:space="preserve">regression models </w:t>
      </w:r>
      <w:r w:rsidR="0051196A">
        <w:rPr>
          <w:rFonts w:ascii="Garamond" w:hAnsi="Garamond" w:cs="Times New Roman"/>
        </w:rPr>
        <w:t xml:space="preserve">appears sufficiently good to </w:t>
      </w:r>
      <w:r w:rsidR="00BD415A">
        <w:rPr>
          <w:rFonts w:ascii="Garamond" w:hAnsi="Garamond" w:cs="Times New Roman"/>
        </w:rPr>
        <w:t>suggest</w:t>
      </w:r>
      <w:r w:rsidR="0081555D" w:rsidRPr="00B04418">
        <w:rPr>
          <w:rFonts w:ascii="Garamond" w:hAnsi="Garamond" w:cs="Times New Roman"/>
        </w:rPr>
        <w:t xml:space="preserve"> the</w:t>
      </w:r>
      <w:r w:rsidR="0051196A">
        <w:rPr>
          <w:rFonts w:ascii="Garamond" w:hAnsi="Garamond" w:cs="Times New Roman"/>
        </w:rPr>
        <w:t>ir</w:t>
      </w:r>
      <w:r w:rsidR="0081555D" w:rsidRPr="00B04418">
        <w:rPr>
          <w:rFonts w:ascii="Garamond" w:hAnsi="Garamond" w:cs="Times New Roman"/>
        </w:rPr>
        <w:t xml:space="preserve"> effective use by practitioners to predict market size for remanufactured products. </w:t>
      </w:r>
      <w:r w:rsidR="00E80FD0" w:rsidRPr="00B04418">
        <w:rPr>
          <w:rFonts w:ascii="Garamond" w:hAnsi="Garamond" w:cs="Times New Roman"/>
        </w:rPr>
        <w:t xml:space="preserve">We </w:t>
      </w:r>
      <w:r w:rsidR="00074D8A">
        <w:rPr>
          <w:rFonts w:ascii="Garamond" w:hAnsi="Garamond" w:cs="Times New Roman"/>
        </w:rPr>
        <w:t>fin</w:t>
      </w:r>
      <w:r w:rsidR="00E80FD0" w:rsidRPr="00B04418">
        <w:rPr>
          <w:rFonts w:ascii="Garamond" w:hAnsi="Garamond" w:cs="Times New Roman"/>
        </w:rPr>
        <w:t xml:space="preserve">d </w:t>
      </w:r>
      <w:r w:rsidR="00074D8A">
        <w:rPr>
          <w:rFonts w:ascii="Garamond" w:hAnsi="Garamond" w:cs="Times New Roman"/>
        </w:rPr>
        <w:t>as a significant</w:t>
      </w:r>
      <w:r w:rsidR="00E80FD0" w:rsidRPr="00B04418">
        <w:rPr>
          <w:rFonts w:ascii="Garamond" w:hAnsi="Garamond" w:cs="Times New Roman"/>
        </w:rPr>
        <w:t xml:space="preserve"> result </w:t>
      </w:r>
      <w:r w:rsidR="00074D8A" w:rsidRPr="001C53FA">
        <w:rPr>
          <w:rFonts w:ascii="Garamond" w:hAnsi="Garamond" w:cs="Times New Roman"/>
        </w:rPr>
        <w:t>o</w:t>
      </w:r>
      <w:r w:rsidR="00E80FD0" w:rsidRPr="001C53FA">
        <w:rPr>
          <w:rFonts w:ascii="Garamond" w:hAnsi="Garamond" w:cs="Times New Roman"/>
        </w:rPr>
        <w:t>f</w:t>
      </w:r>
      <w:r w:rsidR="00274243" w:rsidRPr="001C53FA">
        <w:rPr>
          <w:rFonts w:ascii="Garamond" w:hAnsi="Garamond" w:cs="Times New Roman"/>
        </w:rPr>
        <w:t xml:space="preserve"> </w:t>
      </w:r>
      <w:r w:rsidR="00074D8A" w:rsidRPr="001C53FA">
        <w:rPr>
          <w:rFonts w:ascii="Garamond" w:hAnsi="Garamond" w:cs="Times New Roman"/>
        </w:rPr>
        <w:t>m</w:t>
      </w:r>
      <w:r w:rsidR="00527215" w:rsidRPr="001C53FA">
        <w:rPr>
          <w:rFonts w:ascii="Garamond" w:hAnsi="Garamond" w:cs="Times New Roman"/>
        </w:rPr>
        <w:t>odel 1</w:t>
      </w:r>
      <w:r w:rsidR="007C71F5" w:rsidRPr="001C53FA">
        <w:rPr>
          <w:rFonts w:ascii="Garamond" w:hAnsi="Garamond" w:cs="Times New Roman"/>
        </w:rPr>
        <w:t xml:space="preserve"> that </w:t>
      </w:r>
      <w:r w:rsidR="004E10B9" w:rsidRPr="001C53FA">
        <w:rPr>
          <w:rFonts w:ascii="Garamond" w:hAnsi="Garamond" w:cs="Times New Roman"/>
        </w:rPr>
        <w:t xml:space="preserve">search </w:t>
      </w:r>
      <w:r w:rsidR="004E10B9" w:rsidRPr="00B04418">
        <w:rPr>
          <w:rFonts w:ascii="Garamond" w:hAnsi="Garamond" w:cs="Times New Roman"/>
        </w:rPr>
        <w:t xml:space="preserve">intensity for remanufactured products </w:t>
      </w:r>
      <w:r w:rsidR="00B93D1D" w:rsidRPr="00B04418">
        <w:rPr>
          <w:rFonts w:ascii="Garamond" w:hAnsi="Garamond" w:cs="Times New Roman"/>
        </w:rPr>
        <w:t>is positively influenced by</w:t>
      </w:r>
      <w:r w:rsidR="004E10B9" w:rsidRPr="00B04418">
        <w:rPr>
          <w:rFonts w:ascii="Garamond" w:hAnsi="Garamond" w:cs="Times New Roman"/>
        </w:rPr>
        <w:t xml:space="preserve"> </w:t>
      </w:r>
      <w:r w:rsidR="00B93D1D" w:rsidRPr="00B04418">
        <w:rPr>
          <w:rFonts w:ascii="Garamond" w:hAnsi="Garamond" w:cs="Times New Roman"/>
        </w:rPr>
        <w:t>search intensity for</w:t>
      </w:r>
      <w:r w:rsidR="004E10B9" w:rsidRPr="00B04418">
        <w:rPr>
          <w:rFonts w:ascii="Garamond" w:hAnsi="Garamond" w:cs="Times New Roman"/>
        </w:rPr>
        <w:t xml:space="preserve"> their new counterparts. </w:t>
      </w:r>
      <w:r w:rsidR="0061331C" w:rsidRPr="00B04418">
        <w:rPr>
          <w:rFonts w:ascii="Garamond" w:hAnsi="Garamond" w:cs="Times New Roman"/>
        </w:rPr>
        <w:t xml:space="preserve">This </w:t>
      </w:r>
      <w:r w:rsidR="00BC7C2E" w:rsidRPr="00B04418">
        <w:rPr>
          <w:rFonts w:ascii="Garamond" w:hAnsi="Garamond" w:cs="Times New Roman"/>
        </w:rPr>
        <w:t xml:space="preserve">observed </w:t>
      </w:r>
      <w:r w:rsidR="0061331C" w:rsidRPr="00B04418">
        <w:rPr>
          <w:rFonts w:ascii="Garamond" w:hAnsi="Garamond" w:cs="Times New Roman"/>
        </w:rPr>
        <w:t xml:space="preserve">positive association </w:t>
      </w:r>
      <w:r w:rsidR="00B93D1D" w:rsidRPr="00B04418">
        <w:rPr>
          <w:rFonts w:ascii="Garamond" w:hAnsi="Garamond" w:cs="Times New Roman"/>
        </w:rPr>
        <w:t xml:space="preserve">is consistent with the strong </w:t>
      </w:r>
      <w:proofErr w:type="spellStart"/>
      <w:r w:rsidR="00B93D1D" w:rsidRPr="00B04418">
        <w:rPr>
          <w:rFonts w:ascii="Garamond" w:hAnsi="Garamond" w:cs="Times New Roman"/>
        </w:rPr>
        <w:t>spillover</w:t>
      </w:r>
      <w:proofErr w:type="spellEnd"/>
      <w:r w:rsidR="00B93D1D" w:rsidRPr="00B04418">
        <w:rPr>
          <w:rFonts w:ascii="Garamond" w:hAnsi="Garamond" w:cs="Times New Roman"/>
        </w:rPr>
        <w:t xml:space="preserve"> between markets for new and remanufactured products highlighted in previous studies (</w:t>
      </w:r>
      <w:proofErr w:type="spellStart"/>
      <w:r w:rsidR="00C409D6" w:rsidRPr="00B04418">
        <w:rPr>
          <w:rFonts w:ascii="Garamond" w:hAnsi="Garamond" w:cs="Times New Roman"/>
        </w:rPr>
        <w:t>Quariguasi</w:t>
      </w:r>
      <w:proofErr w:type="spellEnd"/>
      <w:r w:rsidR="00C409D6" w:rsidRPr="00B04418">
        <w:rPr>
          <w:rFonts w:ascii="Garamond" w:hAnsi="Garamond" w:cs="Times New Roman"/>
        </w:rPr>
        <w:t xml:space="preserve"> </w:t>
      </w:r>
      <w:proofErr w:type="spellStart"/>
      <w:r w:rsidR="00CE28A6" w:rsidRPr="00B04418">
        <w:rPr>
          <w:rFonts w:ascii="Garamond" w:hAnsi="Garamond" w:cs="Times New Roman"/>
        </w:rPr>
        <w:t>Frota</w:t>
      </w:r>
      <w:proofErr w:type="spellEnd"/>
      <w:r w:rsidR="00CE28A6" w:rsidRPr="00B04418">
        <w:rPr>
          <w:rFonts w:ascii="Garamond" w:hAnsi="Garamond" w:cs="Times New Roman"/>
        </w:rPr>
        <w:t xml:space="preserve"> </w:t>
      </w:r>
      <w:proofErr w:type="spellStart"/>
      <w:r w:rsidR="00CE28A6" w:rsidRPr="00B04418">
        <w:rPr>
          <w:rFonts w:ascii="Garamond" w:hAnsi="Garamond" w:cs="Times New Roman"/>
        </w:rPr>
        <w:t>Neto</w:t>
      </w:r>
      <w:proofErr w:type="spellEnd"/>
      <w:r w:rsidR="00CE28A6" w:rsidRPr="00B04418">
        <w:rPr>
          <w:rFonts w:ascii="Garamond" w:hAnsi="Garamond" w:cs="Times New Roman"/>
        </w:rPr>
        <w:t xml:space="preserve"> </w:t>
      </w:r>
      <w:r w:rsidR="00C409D6" w:rsidRPr="00B04418">
        <w:rPr>
          <w:rFonts w:ascii="Garamond" w:hAnsi="Garamond" w:cs="Times New Roman"/>
        </w:rPr>
        <w:t>et al., 2016</w:t>
      </w:r>
      <w:r w:rsidR="00B93D1D" w:rsidRPr="00B04418">
        <w:rPr>
          <w:rFonts w:ascii="Garamond" w:hAnsi="Garamond" w:cs="Times New Roman"/>
        </w:rPr>
        <w:t xml:space="preserve">). Our finding of a significant negative impact of elapsed </w:t>
      </w:r>
      <w:r w:rsidR="00074D8A" w:rsidRPr="00B04418">
        <w:rPr>
          <w:rFonts w:ascii="Garamond" w:hAnsi="Garamond" w:cs="Times New Roman"/>
        </w:rPr>
        <w:t xml:space="preserve">time </w:t>
      </w:r>
      <w:r w:rsidR="00B93D1D" w:rsidRPr="00B04418">
        <w:rPr>
          <w:rFonts w:ascii="Garamond" w:hAnsi="Garamond" w:cs="Times New Roman"/>
        </w:rPr>
        <w:t>since launch on search intensity suggests that consumer excitement about, a</w:t>
      </w:r>
      <w:r w:rsidR="00F102E2" w:rsidRPr="00B04418">
        <w:rPr>
          <w:rFonts w:ascii="Garamond" w:hAnsi="Garamond" w:cs="Times New Roman"/>
        </w:rPr>
        <w:t>nd</w:t>
      </w:r>
      <w:r w:rsidR="00B93D1D" w:rsidRPr="00B04418">
        <w:rPr>
          <w:rFonts w:ascii="Garamond" w:hAnsi="Garamond" w:cs="Times New Roman"/>
        </w:rPr>
        <w:t xml:space="preserve"> higher asymmetric information associated with</w:t>
      </w:r>
      <w:r w:rsidR="00F102E2" w:rsidRPr="00B04418">
        <w:rPr>
          <w:rFonts w:ascii="Garamond" w:hAnsi="Garamond" w:cs="Times New Roman"/>
        </w:rPr>
        <w:t>,</w:t>
      </w:r>
      <w:r w:rsidR="00B93D1D" w:rsidRPr="00B04418">
        <w:rPr>
          <w:rFonts w:ascii="Garamond" w:hAnsi="Garamond" w:cs="Times New Roman"/>
        </w:rPr>
        <w:t xml:space="preserve"> </w:t>
      </w:r>
      <w:r w:rsidR="00E80FD0" w:rsidRPr="00B04418">
        <w:rPr>
          <w:rFonts w:ascii="Garamond" w:hAnsi="Garamond" w:cs="Times New Roman"/>
        </w:rPr>
        <w:t xml:space="preserve">newly launched </w:t>
      </w:r>
      <w:r w:rsidR="00B93D1D" w:rsidRPr="00B04418">
        <w:rPr>
          <w:rFonts w:ascii="Garamond" w:hAnsi="Garamond" w:cs="Times New Roman"/>
        </w:rPr>
        <w:t xml:space="preserve">products dominate consumer </w:t>
      </w:r>
      <w:r w:rsidR="00E80FD0" w:rsidRPr="00B04418">
        <w:rPr>
          <w:rFonts w:ascii="Garamond" w:hAnsi="Garamond" w:cs="Times New Roman"/>
        </w:rPr>
        <w:t xml:space="preserve">comfort </w:t>
      </w:r>
      <w:r w:rsidR="007522E1">
        <w:rPr>
          <w:rFonts w:ascii="Garamond" w:hAnsi="Garamond" w:cs="Times New Roman"/>
        </w:rPr>
        <w:t xml:space="preserve">with </w:t>
      </w:r>
      <w:r w:rsidR="00E80FD0" w:rsidRPr="00B04418">
        <w:rPr>
          <w:rFonts w:ascii="Garamond" w:hAnsi="Garamond" w:cs="Times New Roman"/>
        </w:rPr>
        <w:t>purchasing</w:t>
      </w:r>
      <w:r w:rsidR="00B93D1D" w:rsidRPr="00B04418">
        <w:rPr>
          <w:rFonts w:ascii="Garamond" w:hAnsi="Garamond" w:cs="Times New Roman"/>
        </w:rPr>
        <w:t xml:space="preserve"> remanufactured products </w:t>
      </w:r>
      <w:r w:rsidR="00074D8A">
        <w:rPr>
          <w:rFonts w:ascii="Garamond" w:hAnsi="Garamond" w:cs="Times New Roman"/>
        </w:rPr>
        <w:t>longer</w:t>
      </w:r>
      <w:r w:rsidR="00B93D1D" w:rsidRPr="00B04418">
        <w:rPr>
          <w:rFonts w:ascii="Garamond" w:hAnsi="Garamond" w:cs="Times New Roman"/>
        </w:rPr>
        <w:t xml:space="preserve"> in the market. </w:t>
      </w:r>
      <w:r w:rsidR="00074D8A">
        <w:rPr>
          <w:rFonts w:ascii="Garamond" w:hAnsi="Garamond" w:cs="Times New Roman"/>
        </w:rPr>
        <w:t>W</w:t>
      </w:r>
      <w:r w:rsidR="00E80FD0" w:rsidRPr="00B04418">
        <w:rPr>
          <w:rFonts w:ascii="Garamond" w:hAnsi="Garamond" w:cs="Times New Roman"/>
        </w:rPr>
        <w:t xml:space="preserve">e find higher prices for new products </w:t>
      </w:r>
      <w:r w:rsidR="00074D8A">
        <w:rPr>
          <w:rFonts w:ascii="Garamond" w:hAnsi="Garamond" w:cs="Times New Roman"/>
        </w:rPr>
        <w:t xml:space="preserve">to </w:t>
      </w:r>
      <w:r w:rsidR="00E80FD0" w:rsidRPr="00B04418">
        <w:rPr>
          <w:rFonts w:ascii="Garamond" w:hAnsi="Garamond" w:cs="Times New Roman"/>
        </w:rPr>
        <w:t xml:space="preserve">have </w:t>
      </w:r>
      <w:r w:rsidR="00074D8A">
        <w:rPr>
          <w:rFonts w:ascii="Garamond" w:hAnsi="Garamond" w:cs="Times New Roman"/>
        </w:rPr>
        <w:t>the expected</w:t>
      </w:r>
      <w:r w:rsidR="00E80FD0" w:rsidRPr="00B04418">
        <w:rPr>
          <w:rFonts w:ascii="Garamond" w:hAnsi="Garamond" w:cs="Times New Roman"/>
        </w:rPr>
        <w:t xml:space="preserve"> positive impact on consumer interest in their remanufactured versions. T</w:t>
      </w:r>
      <w:r w:rsidR="00D912B4" w:rsidRPr="00B04418">
        <w:rPr>
          <w:rFonts w:ascii="Garamond" w:hAnsi="Garamond" w:cs="Times New Roman"/>
        </w:rPr>
        <w:t>he a</w:t>
      </w:r>
      <w:r w:rsidR="00074D8A">
        <w:rPr>
          <w:rFonts w:ascii="Garamond" w:hAnsi="Garamond" w:cs="Times New Roman"/>
        </w:rPr>
        <w:t>ssociated</w:t>
      </w:r>
      <w:r w:rsidR="00D912B4" w:rsidRPr="00B04418">
        <w:rPr>
          <w:rFonts w:ascii="Garamond" w:hAnsi="Garamond" w:cs="Times New Roman"/>
        </w:rPr>
        <w:t xml:space="preserve"> discount </w:t>
      </w:r>
      <w:r w:rsidR="00E80FD0" w:rsidRPr="00B04418">
        <w:rPr>
          <w:rFonts w:ascii="Garamond" w:hAnsi="Garamond" w:cs="Times New Roman"/>
        </w:rPr>
        <w:t xml:space="preserve">may </w:t>
      </w:r>
      <w:r w:rsidR="00D912B4" w:rsidRPr="00B04418">
        <w:rPr>
          <w:rFonts w:ascii="Garamond" w:hAnsi="Garamond" w:cs="Times New Roman"/>
        </w:rPr>
        <w:t xml:space="preserve">not </w:t>
      </w:r>
      <w:r w:rsidR="00E80FD0" w:rsidRPr="00B04418">
        <w:rPr>
          <w:rFonts w:ascii="Garamond" w:hAnsi="Garamond" w:cs="Times New Roman"/>
        </w:rPr>
        <w:t xml:space="preserve">be </w:t>
      </w:r>
      <w:r w:rsidR="00074D8A">
        <w:rPr>
          <w:rFonts w:ascii="Garamond" w:hAnsi="Garamond" w:cs="Times New Roman"/>
        </w:rPr>
        <w:t>sufficient</w:t>
      </w:r>
      <w:r w:rsidR="00F53D63" w:rsidRPr="00B04418">
        <w:rPr>
          <w:rFonts w:ascii="Garamond" w:hAnsi="Garamond" w:cs="Times New Roman"/>
        </w:rPr>
        <w:t xml:space="preserve"> to entice consumers </w:t>
      </w:r>
      <w:r w:rsidR="00074D8A">
        <w:rPr>
          <w:rFonts w:ascii="Garamond" w:hAnsi="Garamond" w:cs="Times New Roman"/>
        </w:rPr>
        <w:t xml:space="preserve">to </w:t>
      </w:r>
      <w:r w:rsidR="00F53D63" w:rsidRPr="00B04418">
        <w:rPr>
          <w:rFonts w:ascii="Garamond" w:hAnsi="Garamond" w:cs="Times New Roman"/>
        </w:rPr>
        <w:t xml:space="preserve">buy </w:t>
      </w:r>
      <w:r w:rsidR="00074D8A">
        <w:rPr>
          <w:rFonts w:ascii="Garamond" w:hAnsi="Garamond" w:cs="Times New Roman"/>
        </w:rPr>
        <w:t xml:space="preserve">remanufactured versions of </w:t>
      </w:r>
      <w:r w:rsidR="00F53D63" w:rsidRPr="00B04418">
        <w:rPr>
          <w:rFonts w:ascii="Garamond" w:hAnsi="Garamond" w:cs="Times New Roman"/>
        </w:rPr>
        <w:t xml:space="preserve">relatively </w:t>
      </w:r>
      <w:r w:rsidR="00074D8A">
        <w:rPr>
          <w:rFonts w:ascii="Garamond" w:hAnsi="Garamond" w:cs="Times New Roman"/>
        </w:rPr>
        <w:t>inexpensive</w:t>
      </w:r>
      <w:r w:rsidR="00F53D63" w:rsidRPr="00B04418">
        <w:rPr>
          <w:rFonts w:ascii="Garamond" w:hAnsi="Garamond" w:cs="Times New Roman"/>
        </w:rPr>
        <w:t xml:space="preserve"> products</w:t>
      </w:r>
      <w:r w:rsidR="00E80FD0" w:rsidRPr="00B04418">
        <w:rPr>
          <w:rFonts w:ascii="Garamond" w:hAnsi="Garamond" w:cs="Times New Roman"/>
        </w:rPr>
        <w:t xml:space="preserve">. </w:t>
      </w:r>
      <w:r w:rsidR="00074D8A">
        <w:rPr>
          <w:rFonts w:ascii="Garamond" w:hAnsi="Garamond" w:cs="Times New Roman"/>
        </w:rPr>
        <w:t>C</w:t>
      </w:r>
      <w:r w:rsidR="00D912B4" w:rsidRPr="00B04418">
        <w:rPr>
          <w:rFonts w:ascii="Garamond" w:hAnsi="Garamond" w:cs="Times New Roman"/>
        </w:rPr>
        <w:t>onsumers m</w:t>
      </w:r>
      <w:r w:rsidR="00074D8A">
        <w:rPr>
          <w:rFonts w:ascii="Garamond" w:hAnsi="Garamond" w:cs="Times New Roman"/>
        </w:rPr>
        <w:t>ight</w:t>
      </w:r>
      <w:r w:rsidR="00D912B4" w:rsidRPr="00B04418">
        <w:rPr>
          <w:rFonts w:ascii="Garamond" w:hAnsi="Garamond" w:cs="Times New Roman"/>
        </w:rPr>
        <w:t xml:space="preserve"> consider</w:t>
      </w:r>
      <w:r w:rsidR="00074D8A">
        <w:rPr>
          <w:rFonts w:ascii="Garamond" w:hAnsi="Garamond" w:cs="Times New Roman"/>
        </w:rPr>
        <w:t>, for example,</w:t>
      </w:r>
      <w:r w:rsidR="00D912B4" w:rsidRPr="00B04418">
        <w:rPr>
          <w:rFonts w:ascii="Garamond" w:hAnsi="Garamond" w:cs="Times New Roman"/>
        </w:rPr>
        <w:t xml:space="preserve"> buying remanufactured personal computers th</w:t>
      </w:r>
      <w:r w:rsidR="00074D8A">
        <w:rPr>
          <w:rFonts w:ascii="Garamond" w:hAnsi="Garamond" w:cs="Times New Roman"/>
        </w:rPr>
        <w:t>at</w:t>
      </w:r>
      <w:r w:rsidR="00D912B4" w:rsidRPr="00B04418">
        <w:rPr>
          <w:rFonts w:ascii="Garamond" w:hAnsi="Garamond" w:cs="Times New Roman"/>
        </w:rPr>
        <w:t xml:space="preserve"> offer a high absolute</w:t>
      </w:r>
      <w:r w:rsidR="00710236" w:rsidRPr="00B04418">
        <w:rPr>
          <w:rFonts w:ascii="Garamond" w:hAnsi="Garamond" w:cs="Times New Roman"/>
        </w:rPr>
        <w:t xml:space="preserve"> discount, but not a </w:t>
      </w:r>
      <w:r w:rsidR="00E80FD0" w:rsidRPr="00B04418">
        <w:rPr>
          <w:rFonts w:ascii="Garamond" w:hAnsi="Garamond" w:cs="Times New Roman"/>
        </w:rPr>
        <w:t>remanufactured</w:t>
      </w:r>
      <w:r w:rsidR="00710236" w:rsidRPr="00B04418">
        <w:rPr>
          <w:rFonts w:ascii="Garamond" w:hAnsi="Garamond" w:cs="Times New Roman"/>
        </w:rPr>
        <w:t xml:space="preserve"> </w:t>
      </w:r>
      <w:r w:rsidR="00B007C2" w:rsidRPr="00B04418">
        <w:rPr>
          <w:rFonts w:ascii="Garamond" w:hAnsi="Garamond" w:cs="Times New Roman"/>
        </w:rPr>
        <w:t>USB</w:t>
      </w:r>
      <w:r w:rsidR="00CA5B42" w:rsidRPr="00B04418">
        <w:rPr>
          <w:rFonts w:ascii="Garamond" w:hAnsi="Garamond" w:cs="Times New Roman"/>
        </w:rPr>
        <w:t xml:space="preserve"> flash drive</w:t>
      </w:r>
      <w:r w:rsidR="00E80FD0" w:rsidRPr="00B04418">
        <w:rPr>
          <w:rFonts w:ascii="Garamond" w:hAnsi="Garamond" w:cs="Times New Roman"/>
        </w:rPr>
        <w:t xml:space="preserve"> with identical percentage discount</w:t>
      </w:r>
      <w:r w:rsidR="007522E1">
        <w:rPr>
          <w:rFonts w:ascii="Garamond" w:hAnsi="Garamond" w:cs="Times New Roman"/>
        </w:rPr>
        <w:t>,</w:t>
      </w:r>
      <w:r w:rsidR="00EC71DB" w:rsidRPr="00B04418">
        <w:rPr>
          <w:rFonts w:ascii="Garamond" w:hAnsi="Garamond" w:cs="Times New Roman"/>
        </w:rPr>
        <w:t xml:space="preserve"> </w:t>
      </w:r>
      <w:r w:rsidR="002053FD" w:rsidRPr="00B04418">
        <w:rPr>
          <w:rFonts w:ascii="Garamond" w:hAnsi="Garamond" w:cs="Times New Roman"/>
        </w:rPr>
        <w:t xml:space="preserve">as </w:t>
      </w:r>
      <w:r w:rsidR="003C1CEE" w:rsidRPr="00B04418">
        <w:rPr>
          <w:rFonts w:ascii="Garamond" w:hAnsi="Garamond" w:cs="Times New Roman"/>
        </w:rPr>
        <w:t xml:space="preserve">the </w:t>
      </w:r>
      <w:r w:rsidR="00F102E2" w:rsidRPr="00B04418">
        <w:rPr>
          <w:rFonts w:ascii="Garamond" w:hAnsi="Garamond" w:cs="Times New Roman"/>
        </w:rPr>
        <w:t>latt</w:t>
      </w:r>
      <w:r w:rsidR="003C1CEE" w:rsidRPr="00B04418">
        <w:rPr>
          <w:rFonts w:ascii="Garamond" w:hAnsi="Garamond" w:cs="Times New Roman"/>
        </w:rPr>
        <w:t>er costs</w:t>
      </w:r>
      <w:r w:rsidR="002053FD" w:rsidRPr="00B04418">
        <w:rPr>
          <w:rFonts w:ascii="Garamond" w:hAnsi="Garamond" w:cs="Times New Roman"/>
        </w:rPr>
        <w:t xml:space="preserve"> only a couple </w:t>
      </w:r>
      <w:r w:rsidR="00F102E2" w:rsidRPr="00B04418">
        <w:rPr>
          <w:rFonts w:ascii="Garamond" w:hAnsi="Garamond" w:cs="Times New Roman"/>
        </w:rPr>
        <w:t xml:space="preserve">of </w:t>
      </w:r>
      <w:r w:rsidR="002053FD" w:rsidRPr="00B04418">
        <w:rPr>
          <w:rFonts w:ascii="Garamond" w:hAnsi="Garamond" w:cs="Times New Roman"/>
        </w:rPr>
        <w:t>dollars</w:t>
      </w:r>
      <w:r w:rsidR="00EC71DB" w:rsidRPr="00B04418">
        <w:rPr>
          <w:rFonts w:ascii="Garamond" w:hAnsi="Garamond" w:cs="Times New Roman"/>
        </w:rPr>
        <w:t xml:space="preserve">. </w:t>
      </w:r>
    </w:p>
    <w:p w14:paraId="204BD5E1" w14:textId="024B2014" w:rsidR="004E64DD" w:rsidRPr="00B04418" w:rsidRDefault="00527215" w:rsidP="003A7F5D">
      <w:pPr>
        <w:widowControl w:val="0"/>
        <w:autoSpaceDE w:val="0"/>
        <w:autoSpaceDN w:val="0"/>
        <w:adjustRightInd w:val="0"/>
        <w:spacing w:line="480" w:lineRule="auto"/>
        <w:ind w:firstLine="284"/>
        <w:jc w:val="both"/>
        <w:rPr>
          <w:rFonts w:ascii="Garamond" w:hAnsi="Garamond" w:cs="Times New Roman"/>
        </w:rPr>
      </w:pPr>
      <w:r w:rsidRPr="001C53FA">
        <w:rPr>
          <w:rFonts w:ascii="Garamond" w:hAnsi="Garamond" w:cs="Times New Roman"/>
        </w:rPr>
        <w:t>Model 2</w:t>
      </w:r>
      <w:r w:rsidR="0017110F" w:rsidRPr="001C53FA">
        <w:rPr>
          <w:rFonts w:ascii="Garamond" w:hAnsi="Garamond" w:cs="Times New Roman"/>
        </w:rPr>
        <w:t>’s</w:t>
      </w:r>
      <w:r w:rsidR="00D020B3" w:rsidRPr="001C53FA">
        <w:rPr>
          <w:rFonts w:ascii="Garamond" w:hAnsi="Garamond" w:cs="Times New Roman"/>
        </w:rPr>
        <w:t xml:space="preserve"> </w:t>
      </w:r>
      <w:r w:rsidR="00E80FD0" w:rsidRPr="001C53FA">
        <w:rPr>
          <w:rFonts w:ascii="Garamond" w:hAnsi="Garamond" w:cs="Times New Roman"/>
        </w:rPr>
        <w:t>find</w:t>
      </w:r>
      <w:r w:rsidR="0017110F" w:rsidRPr="001C53FA">
        <w:rPr>
          <w:rFonts w:ascii="Garamond" w:hAnsi="Garamond" w:cs="Times New Roman"/>
        </w:rPr>
        <w:t>ing of</w:t>
      </w:r>
      <w:r w:rsidR="00E80FD0" w:rsidRPr="001C53FA">
        <w:rPr>
          <w:rFonts w:ascii="Garamond" w:hAnsi="Garamond" w:cs="Times New Roman"/>
        </w:rPr>
        <w:t xml:space="preserve"> a positive impact for number of listings of new versions of the same product is consistent with the importance of </w:t>
      </w:r>
      <w:r w:rsidR="0017110F" w:rsidRPr="001C53FA">
        <w:rPr>
          <w:rFonts w:ascii="Garamond" w:hAnsi="Garamond" w:cs="Times New Roman"/>
        </w:rPr>
        <w:t>cor</w:t>
      </w:r>
      <w:r w:rsidR="008E441A" w:rsidRPr="001C53FA">
        <w:rPr>
          <w:rFonts w:ascii="Garamond" w:hAnsi="Garamond" w:cs="Times New Roman"/>
        </w:rPr>
        <w:t xml:space="preserve">e </w:t>
      </w:r>
      <w:r w:rsidR="004E64DD" w:rsidRPr="001C53FA">
        <w:rPr>
          <w:rFonts w:ascii="Garamond" w:hAnsi="Garamond" w:cs="Times New Roman"/>
        </w:rPr>
        <w:t xml:space="preserve">availability </w:t>
      </w:r>
      <w:r w:rsidR="0017110F">
        <w:rPr>
          <w:rFonts w:ascii="Garamond" w:hAnsi="Garamond" w:cs="Times New Roman"/>
        </w:rPr>
        <w:t>t</w:t>
      </w:r>
      <w:r w:rsidR="004E64DD" w:rsidRPr="00B04418">
        <w:rPr>
          <w:rFonts w:ascii="Garamond" w:hAnsi="Garamond" w:cs="Times New Roman"/>
        </w:rPr>
        <w:t>o</w:t>
      </w:r>
      <w:r w:rsidR="00E80FD0" w:rsidRPr="00B04418">
        <w:rPr>
          <w:rFonts w:ascii="Garamond" w:hAnsi="Garamond" w:cs="Times New Roman"/>
        </w:rPr>
        <w:t xml:space="preserve"> the viability of markets for remanufactured products. </w:t>
      </w:r>
      <w:r w:rsidR="00DD0A18" w:rsidRPr="00B04418">
        <w:rPr>
          <w:rFonts w:ascii="Garamond" w:hAnsi="Garamond" w:cs="Times New Roman"/>
        </w:rPr>
        <w:t>We</w:t>
      </w:r>
      <w:r w:rsidR="00233D9D" w:rsidRPr="00B04418">
        <w:rPr>
          <w:rFonts w:ascii="Garamond" w:hAnsi="Garamond" w:cs="Times New Roman"/>
        </w:rPr>
        <w:t xml:space="preserve"> d</w:t>
      </w:r>
      <w:r w:rsidR="00E80FD0" w:rsidRPr="00B04418">
        <w:rPr>
          <w:rFonts w:ascii="Garamond" w:hAnsi="Garamond" w:cs="Times New Roman"/>
        </w:rPr>
        <w:t>o</w:t>
      </w:r>
      <w:r w:rsidR="00233D9D" w:rsidRPr="00B04418">
        <w:rPr>
          <w:rFonts w:ascii="Garamond" w:hAnsi="Garamond" w:cs="Times New Roman"/>
        </w:rPr>
        <w:t xml:space="preserve"> not find </w:t>
      </w:r>
      <w:r w:rsidR="00E7471A" w:rsidRPr="00B04418">
        <w:rPr>
          <w:rFonts w:ascii="Garamond" w:hAnsi="Garamond" w:cs="Times New Roman"/>
        </w:rPr>
        <w:t xml:space="preserve">strong evidence </w:t>
      </w:r>
      <w:r w:rsidR="00DD0A18" w:rsidRPr="00B04418">
        <w:rPr>
          <w:rFonts w:ascii="Garamond" w:hAnsi="Garamond" w:cs="Times New Roman"/>
        </w:rPr>
        <w:t>that</w:t>
      </w:r>
      <w:r w:rsidR="00233D9D" w:rsidRPr="00B04418">
        <w:rPr>
          <w:rFonts w:ascii="Garamond" w:hAnsi="Garamond" w:cs="Times New Roman"/>
        </w:rPr>
        <w:t xml:space="preserve"> product-specific characteristics affect </w:t>
      </w:r>
      <w:r w:rsidR="00474D04" w:rsidRPr="00B04418">
        <w:rPr>
          <w:rFonts w:ascii="Garamond" w:hAnsi="Garamond" w:cs="Times New Roman"/>
        </w:rPr>
        <w:t>number of listings</w:t>
      </w:r>
      <w:r w:rsidR="00880102" w:rsidRPr="00B04418">
        <w:rPr>
          <w:rFonts w:ascii="Garamond" w:hAnsi="Garamond" w:cs="Times New Roman"/>
        </w:rPr>
        <w:t xml:space="preserve">, </w:t>
      </w:r>
      <w:r w:rsidR="0081555D" w:rsidRPr="00B04418">
        <w:rPr>
          <w:rFonts w:ascii="Garamond" w:hAnsi="Garamond" w:cs="Times New Roman"/>
        </w:rPr>
        <w:t xml:space="preserve">a notable </w:t>
      </w:r>
      <w:r w:rsidR="00880102" w:rsidRPr="00B04418">
        <w:rPr>
          <w:rFonts w:ascii="Garamond" w:hAnsi="Garamond" w:cs="Times New Roman"/>
        </w:rPr>
        <w:t xml:space="preserve">exception </w:t>
      </w:r>
      <w:r w:rsidR="00F102E2" w:rsidRPr="00B04418">
        <w:rPr>
          <w:rFonts w:ascii="Garamond" w:hAnsi="Garamond" w:cs="Times New Roman"/>
        </w:rPr>
        <w:t xml:space="preserve">being </w:t>
      </w:r>
      <w:r w:rsidR="00F005FD" w:rsidRPr="00B04418">
        <w:rPr>
          <w:rFonts w:ascii="Garamond" w:hAnsi="Garamond" w:cs="Times New Roman"/>
        </w:rPr>
        <w:t>the</w:t>
      </w:r>
      <w:r w:rsidR="00880102" w:rsidRPr="00B04418">
        <w:rPr>
          <w:rFonts w:ascii="Garamond" w:hAnsi="Garamond" w:cs="Times New Roman"/>
        </w:rPr>
        <w:t xml:space="preserve"> strong </w:t>
      </w:r>
      <w:r w:rsidR="0081555D" w:rsidRPr="00B04418">
        <w:rPr>
          <w:rFonts w:ascii="Garamond" w:hAnsi="Garamond" w:cs="Times New Roman"/>
        </w:rPr>
        <w:t xml:space="preserve">negative </w:t>
      </w:r>
      <w:r w:rsidR="00880102" w:rsidRPr="00B04418">
        <w:rPr>
          <w:rFonts w:ascii="Garamond" w:hAnsi="Garamond" w:cs="Times New Roman"/>
        </w:rPr>
        <w:t xml:space="preserve">link between </w:t>
      </w:r>
      <w:r w:rsidR="00865C8A" w:rsidRPr="00B04418">
        <w:rPr>
          <w:rFonts w:ascii="Garamond" w:hAnsi="Garamond" w:cs="Times New Roman"/>
        </w:rPr>
        <w:t xml:space="preserve">number of </w:t>
      </w:r>
      <w:r w:rsidR="00880102" w:rsidRPr="00B04418">
        <w:rPr>
          <w:rFonts w:ascii="Garamond" w:hAnsi="Garamond" w:cs="Times New Roman"/>
        </w:rPr>
        <w:t xml:space="preserve">listings and whether </w:t>
      </w:r>
      <w:r w:rsidR="00B31509" w:rsidRPr="00B04418">
        <w:rPr>
          <w:rFonts w:ascii="Garamond" w:hAnsi="Garamond" w:cs="Times New Roman"/>
        </w:rPr>
        <w:t>a</w:t>
      </w:r>
      <w:r w:rsidR="00880102" w:rsidRPr="00B04418">
        <w:rPr>
          <w:rFonts w:ascii="Garamond" w:hAnsi="Garamond" w:cs="Times New Roman"/>
        </w:rPr>
        <w:t xml:space="preserve"> product is used for personal </w:t>
      </w:r>
      <w:r w:rsidR="00B62BD9" w:rsidRPr="00B04418">
        <w:rPr>
          <w:rFonts w:ascii="Garamond" w:hAnsi="Garamond" w:cs="Times New Roman"/>
        </w:rPr>
        <w:t>hygiene</w:t>
      </w:r>
      <w:r w:rsidR="00233D9D" w:rsidRPr="00B04418">
        <w:rPr>
          <w:rFonts w:ascii="Garamond" w:hAnsi="Garamond" w:cs="Times New Roman"/>
        </w:rPr>
        <w:t xml:space="preserve">. </w:t>
      </w:r>
    </w:p>
    <w:p w14:paraId="1858D38F" w14:textId="01497AFE" w:rsidR="004E64DD" w:rsidRPr="00B04418" w:rsidRDefault="00D90FB5" w:rsidP="003A7F5D">
      <w:pPr>
        <w:widowControl w:val="0"/>
        <w:autoSpaceDE w:val="0"/>
        <w:autoSpaceDN w:val="0"/>
        <w:adjustRightInd w:val="0"/>
        <w:spacing w:line="480" w:lineRule="auto"/>
        <w:ind w:firstLine="284"/>
        <w:jc w:val="both"/>
        <w:rPr>
          <w:rFonts w:ascii="Garamond" w:hAnsi="Garamond" w:cs="Times New Roman"/>
        </w:rPr>
      </w:pPr>
      <w:r>
        <w:rPr>
          <w:rFonts w:ascii="Garamond" w:hAnsi="Garamond" w:cs="Times New Roman"/>
        </w:rPr>
        <w:t>O</w:t>
      </w:r>
      <w:r w:rsidR="004E64DD" w:rsidRPr="00B04418">
        <w:rPr>
          <w:rFonts w:ascii="Garamond" w:hAnsi="Garamond" w:cs="Times New Roman"/>
        </w:rPr>
        <w:t xml:space="preserve">ur findings suggest that search intensity and listings for new products, </w:t>
      </w:r>
      <w:r w:rsidR="0017110F">
        <w:rPr>
          <w:rFonts w:ascii="Garamond" w:hAnsi="Garamond" w:cs="Times New Roman"/>
        </w:rPr>
        <w:t>being</w:t>
      </w:r>
      <w:r w:rsidR="004E64DD" w:rsidRPr="00B04418">
        <w:rPr>
          <w:rFonts w:ascii="Garamond" w:hAnsi="Garamond" w:cs="Times New Roman"/>
        </w:rPr>
        <w:t xml:space="preserve"> closely </w:t>
      </w:r>
      <w:r w:rsidR="004E64DD" w:rsidRPr="00B04418">
        <w:rPr>
          <w:rFonts w:ascii="Garamond" w:hAnsi="Garamond" w:cs="Times New Roman"/>
        </w:rPr>
        <w:lastRenderedPageBreak/>
        <w:t>connected with market size for remanufactured products</w:t>
      </w:r>
      <w:r w:rsidR="0017110F">
        <w:rPr>
          <w:rFonts w:ascii="Garamond" w:hAnsi="Garamond" w:cs="Times New Roman"/>
        </w:rPr>
        <w:t xml:space="preserve">, should be closely monitored by </w:t>
      </w:r>
      <w:r w:rsidR="0017110F" w:rsidRPr="00B04418">
        <w:rPr>
          <w:rFonts w:ascii="Garamond" w:hAnsi="Garamond" w:cs="Times New Roman"/>
        </w:rPr>
        <w:t xml:space="preserve">OEMs </w:t>
      </w:r>
      <w:r w:rsidR="0017110F" w:rsidRPr="001C53FA">
        <w:rPr>
          <w:rFonts w:ascii="Garamond" w:hAnsi="Garamond" w:cs="Times New Roman"/>
        </w:rPr>
        <w:t>and independent remanufacturers engaged in product take-back</w:t>
      </w:r>
      <w:r w:rsidR="004E64DD" w:rsidRPr="001C53FA">
        <w:rPr>
          <w:rFonts w:ascii="Garamond" w:hAnsi="Garamond" w:cs="Times New Roman"/>
        </w:rPr>
        <w:t xml:space="preserve">. </w:t>
      </w:r>
      <w:r w:rsidR="0017110F" w:rsidRPr="001C53FA">
        <w:rPr>
          <w:rFonts w:ascii="Garamond" w:hAnsi="Garamond" w:cs="Times New Roman"/>
        </w:rPr>
        <w:t>T</w:t>
      </w:r>
      <w:r w:rsidR="004E64DD" w:rsidRPr="001C53FA">
        <w:rPr>
          <w:rFonts w:ascii="Garamond" w:hAnsi="Garamond" w:cs="Times New Roman"/>
        </w:rPr>
        <w:t xml:space="preserve">he </w:t>
      </w:r>
      <w:r w:rsidR="0081555D" w:rsidRPr="001C53FA">
        <w:rPr>
          <w:rFonts w:ascii="Garamond" w:hAnsi="Garamond" w:cs="Times New Roman"/>
        </w:rPr>
        <w:t xml:space="preserve">quantitative </w:t>
      </w:r>
      <w:r w:rsidR="004E64DD" w:rsidRPr="001C53FA">
        <w:rPr>
          <w:rFonts w:ascii="Garamond" w:hAnsi="Garamond" w:cs="Times New Roman"/>
        </w:rPr>
        <w:t xml:space="preserve">data </w:t>
      </w:r>
      <w:r w:rsidR="0017110F" w:rsidRPr="001C53FA">
        <w:rPr>
          <w:rFonts w:ascii="Garamond" w:hAnsi="Garamond" w:cs="Times New Roman"/>
        </w:rPr>
        <w:t>o</w:t>
      </w:r>
      <w:r w:rsidR="004E64DD" w:rsidRPr="001C53FA">
        <w:rPr>
          <w:rFonts w:ascii="Garamond" w:hAnsi="Garamond" w:cs="Times New Roman"/>
        </w:rPr>
        <w:t xml:space="preserve">n </w:t>
      </w:r>
      <w:r w:rsidR="0017110F" w:rsidRPr="001C53FA">
        <w:rPr>
          <w:rFonts w:ascii="Garamond" w:hAnsi="Garamond" w:cs="Times New Roman"/>
        </w:rPr>
        <w:t xml:space="preserve">which </w:t>
      </w:r>
      <w:r w:rsidR="004E64DD" w:rsidRPr="001C53FA">
        <w:rPr>
          <w:rFonts w:ascii="Garamond" w:hAnsi="Garamond" w:cs="Times New Roman"/>
        </w:rPr>
        <w:t>our study re</w:t>
      </w:r>
      <w:r w:rsidR="0017110F" w:rsidRPr="001C53FA">
        <w:rPr>
          <w:rFonts w:ascii="Garamond" w:hAnsi="Garamond" w:cs="Times New Roman"/>
        </w:rPr>
        <w:t>lies, having been</w:t>
      </w:r>
      <w:r w:rsidR="0081555D" w:rsidRPr="001C53FA">
        <w:rPr>
          <w:rFonts w:ascii="Garamond" w:hAnsi="Garamond" w:cs="Times New Roman"/>
        </w:rPr>
        <w:t xml:space="preserve"> obtained from publicly available sources</w:t>
      </w:r>
      <w:r w:rsidR="004E64DD" w:rsidRPr="001C53FA">
        <w:rPr>
          <w:rFonts w:ascii="Garamond" w:hAnsi="Garamond" w:cs="Times New Roman"/>
        </w:rPr>
        <w:t xml:space="preserve">, can be exploited by any organization </w:t>
      </w:r>
      <w:r w:rsidR="0017110F" w:rsidRPr="001C53FA">
        <w:rPr>
          <w:rFonts w:ascii="Garamond" w:hAnsi="Garamond" w:cs="Times New Roman"/>
        </w:rPr>
        <w:t>t</w:t>
      </w:r>
      <w:r w:rsidR="004E64DD" w:rsidRPr="001C53FA">
        <w:rPr>
          <w:rFonts w:ascii="Garamond" w:hAnsi="Garamond" w:cs="Times New Roman"/>
        </w:rPr>
        <w:t>o this e</w:t>
      </w:r>
      <w:r w:rsidR="0017110F" w:rsidRPr="001C53FA">
        <w:rPr>
          <w:rFonts w:ascii="Garamond" w:hAnsi="Garamond" w:cs="Times New Roman"/>
        </w:rPr>
        <w:t>nd</w:t>
      </w:r>
      <w:r w:rsidR="004E64DD" w:rsidRPr="001C53FA">
        <w:rPr>
          <w:rFonts w:ascii="Garamond" w:hAnsi="Garamond" w:cs="Times New Roman"/>
        </w:rPr>
        <w:t xml:space="preserve">. Moreover, </w:t>
      </w:r>
      <w:r w:rsidR="0081555D" w:rsidRPr="001C53FA">
        <w:rPr>
          <w:rFonts w:ascii="Garamond" w:hAnsi="Garamond" w:cs="Times New Roman"/>
        </w:rPr>
        <w:t xml:space="preserve">our results suggest that </w:t>
      </w:r>
      <w:r w:rsidR="004E64DD" w:rsidRPr="001C53FA">
        <w:rPr>
          <w:rFonts w:ascii="Garamond" w:hAnsi="Garamond" w:cs="Times New Roman"/>
        </w:rPr>
        <w:t xml:space="preserve">OEMs </w:t>
      </w:r>
      <w:r w:rsidR="00204E3C" w:rsidRPr="001C53FA">
        <w:rPr>
          <w:rFonts w:ascii="Garamond" w:hAnsi="Garamond" w:cs="Times New Roman"/>
        </w:rPr>
        <w:t xml:space="preserve">and independent remanufacturers </w:t>
      </w:r>
      <w:r w:rsidR="004E64DD" w:rsidRPr="001C53FA">
        <w:rPr>
          <w:rFonts w:ascii="Garamond" w:hAnsi="Garamond" w:cs="Times New Roman"/>
        </w:rPr>
        <w:t>should div</w:t>
      </w:r>
      <w:r w:rsidR="004E64DD" w:rsidRPr="00B04418">
        <w:rPr>
          <w:rFonts w:ascii="Garamond" w:hAnsi="Garamond" w:cs="Times New Roman"/>
        </w:rPr>
        <w:t>ert more capacity to the remanufacturing of recently launched, more expensive products and less to personal hygiene products.</w:t>
      </w:r>
      <w:r w:rsidR="00407DF8" w:rsidRPr="00B04418">
        <w:rPr>
          <w:rFonts w:ascii="Garamond" w:hAnsi="Garamond" w:cs="Times New Roman"/>
        </w:rPr>
        <w:t xml:space="preserve"> </w:t>
      </w:r>
      <w:r w:rsidR="0017110F">
        <w:rPr>
          <w:rFonts w:ascii="Garamond" w:hAnsi="Garamond" w:cs="Times New Roman"/>
        </w:rPr>
        <w:t>T</w:t>
      </w:r>
      <w:r w:rsidR="00407DF8" w:rsidRPr="00B04418">
        <w:rPr>
          <w:rFonts w:ascii="Garamond" w:hAnsi="Garamond" w:cs="Times New Roman"/>
        </w:rPr>
        <w:t xml:space="preserve">hat the determinants of search intensity largely differ from those of number of listings could be </w:t>
      </w:r>
      <w:r w:rsidR="00E33BC6">
        <w:rPr>
          <w:rFonts w:ascii="Garamond" w:hAnsi="Garamond" w:cs="Times New Roman"/>
        </w:rPr>
        <w:t>explained as follows. S</w:t>
      </w:r>
      <w:r w:rsidR="00407DF8" w:rsidRPr="00B04418">
        <w:rPr>
          <w:rFonts w:ascii="Garamond" w:hAnsi="Garamond" w:cs="Times New Roman"/>
        </w:rPr>
        <w:t xml:space="preserve">earch intensity captures ex ante consumer interest, </w:t>
      </w:r>
      <w:r w:rsidR="00E30EB5">
        <w:rPr>
          <w:rFonts w:ascii="Garamond" w:hAnsi="Garamond" w:cs="Times New Roman"/>
        </w:rPr>
        <w:t xml:space="preserve">whereas the </w:t>
      </w:r>
      <w:r w:rsidR="00407DF8" w:rsidRPr="00B04418">
        <w:rPr>
          <w:rFonts w:ascii="Garamond" w:hAnsi="Garamond" w:cs="Times New Roman"/>
        </w:rPr>
        <w:t xml:space="preserve">number of listings </w:t>
      </w:r>
      <w:r w:rsidR="00E30EB5">
        <w:rPr>
          <w:rFonts w:ascii="Garamond" w:hAnsi="Garamond" w:cs="Times New Roman"/>
        </w:rPr>
        <w:t xml:space="preserve">captures </w:t>
      </w:r>
      <w:r w:rsidR="00407DF8" w:rsidRPr="00B04418">
        <w:rPr>
          <w:rFonts w:ascii="Garamond" w:hAnsi="Garamond" w:cs="Times New Roman"/>
        </w:rPr>
        <w:t>actual market size</w:t>
      </w:r>
      <w:r w:rsidR="00E30EB5">
        <w:rPr>
          <w:rFonts w:ascii="Garamond" w:hAnsi="Garamond" w:cs="Times New Roman"/>
        </w:rPr>
        <w:t xml:space="preserve">, which is </w:t>
      </w:r>
      <w:r w:rsidR="0017110F">
        <w:rPr>
          <w:rFonts w:ascii="Garamond" w:hAnsi="Garamond" w:cs="Times New Roman"/>
        </w:rPr>
        <w:t xml:space="preserve">consequent </w:t>
      </w:r>
      <w:r w:rsidR="00EC5A7A" w:rsidRPr="00B04418">
        <w:rPr>
          <w:rFonts w:ascii="Garamond" w:hAnsi="Garamond" w:cs="Times New Roman"/>
        </w:rPr>
        <w:t>t</w:t>
      </w:r>
      <w:r w:rsidR="0017110F">
        <w:rPr>
          <w:rFonts w:ascii="Garamond" w:hAnsi="Garamond" w:cs="Times New Roman"/>
        </w:rPr>
        <w:t>o</w:t>
      </w:r>
      <w:r w:rsidR="00407DF8" w:rsidRPr="00B04418">
        <w:rPr>
          <w:rFonts w:ascii="Garamond" w:hAnsi="Garamond" w:cs="Times New Roman"/>
        </w:rPr>
        <w:t xml:space="preserve"> the interaction of consumer demand with </w:t>
      </w:r>
      <w:r w:rsidR="00EC5A7A" w:rsidRPr="00B04418">
        <w:rPr>
          <w:rFonts w:ascii="Garamond" w:hAnsi="Garamond" w:cs="Times New Roman"/>
        </w:rPr>
        <w:t xml:space="preserve">the </w:t>
      </w:r>
      <w:r w:rsidR="00407DF8" w:rsidRPr="00B04418">
        <w:rPr>
          <w:rFonts w:ascii="Garamond" w:hAnsi="Garamond" w:cs="Times New Roman"/>
        </w:rPr>
        <w:t xml:space="preserve">supply of remanufactured </w:t>
      </w:r>
      <w:r w:rsidR="0017110F">
        <w:rPr>
          <w:rFonts w:ascii="Garamond" w:hAnsi="Garamond" w:cs="Times New Roman"/>
        </w:rPr>
        <w:t>product</w:t>
      </w:r>
      <w:r w:rsidR="00407DF8" w:rsidRPr="00B04418">
        <w:rPr>
          <w:rFonts w:ascii="Garamond" w:hAnsi="Garamond" w:cs="Times New Roman"/>
        </w:rPr>
        <w:t xml:space="preserve">. We </w:t>
      </w:r>
      <w:r w:rsidR="0017110F">
        <w:rPr>
          <w:rFonts w:ascii="Garamond" w:hAnsi="Garamond" w:cs="Times New Roman"/>
        </w:rPr>
        <w:t xml:space="preserve">thus </w:t>
      </w:r>
      <w:r w:rsidR="00407DF8" w:rsidRPr="00B04418">
        <w:rPr>
          <w:rFonts w:ascii="Garamond" w:hAnsi="Garamond" w:cs="Times New Roman"/>
        </w:rPr>
        <w:t>e</w:t>
      </w:r>
      <w:r w:rsidR="0017110F">
        <w:rPr>
          <w:rFonts w:ascii="Garamond" w:hAnsi="Garamond" w:cs="Times New Roman"/>
        </w:rPr>
        <w:t>ncourage</w:t>
      </w:r>
      <w:r w:rsidR="00407DF8" w:rsidRPr="00B04418">
        <w:rPr>
          <w:rFonts w:ascii="Garamond" w:hAnsi="Garamond" w:cs="Times New Roman"/>
        </w:rPr>
        <w:t xml:space="preserve"> </w:t>
      </w:r>
      <w:r w:rsidR="0017110F">
        <w:rPr>
          <w:rFonts w:ascii="Garamond" w:hAnsi="Garamond" w:cs="Times New Roman"/>
        </w:rPr>
        <w:t>join</w:t>
      </w:r>
      <w:r w:rsidR="00407DF8" w:rsidRPr="00B04418">
        <w:rPr>
          <w:rFonts w:ascii="Garamond" w:hAnsi="Garamond" w:cs="Times New Roman"/>
        </w:rPr>
        <w:t xml:space="preserve">t </w:t>
      </w:r>
      <w:r w:rsidR="0017110F">
        <w:rPr>
          <w:rFonts w:ascii="Garamond" w:hAnsi="Garamond" w:cs="Times New Roman"/>
        </w:rPr>
        <w:t xml:space="preserve">consideration of </w:t>
      </w:r>
      <w:r w:rsidR="00407DF8" w:rsidRPr="00B04418">
        <w:rPr>
          <w:rFonts w:ascii="Garamond" w:hAnsi="Garamond" w:cs="Times New Roman"/>
        </w:rPr>
        <w:t xml:space="preserve">these variables by OEMs </w:t>
      </w:r>
      <w:r w:rsidR="00417D5F" w:rsidRPr="001C53FA">
        <w:rPr>
          <w:rFonts w:ascii="Garamond" w:hAnsi="Garamond" w:cs="Times New Roman"/>
        </w:rPr>
        <w:t xml:space="preserve">and independent remanufacturers </w:t>
      </w:r>
      <w:r w:rsidR="00407DF8" w:rsidRPr="001C53FA">
        <w:rPr>
          <w:rFonts w:ascii="Garamond" w:hAnsi="Garamond" w:cs="Times New Roman"/>
        </w:rPr>
        <w:t xml:space="preserve">trying </w:t>
      </w:r>
      <w:r w:rsidR="00407DF8" w:rsidRPr="00B04418">
        <w:rPr>
          <w:rFonts w:ascii="Garamond" w:hAnsi="Garamond" w:cs="Times New Roman"/>
        </w:rPr>
        <w:t xml:space="preserve">to gauge market size for remanufactured products. </w:t>
      </w:r>
    </w:p>
    <w:p w14:paraId="22B8DEFB" w14:textId="69A951F8" w:rsidR="004E64DD" w:rsidRPr="00B04418" w:rsidRDefault="004E64DD" w:rsidP="003A7F5D">
      <w:pPr>
        <w:widowControl w:val="0"/>
        <w:autoSpaceDE w:val="0"/>
        <w:autoSpaceDN w:val="0"/>
        <w:adjustRightInd w:val="0"/>
        <w:spacing w:line="480" w:lineRule="auto"/>
        <w:ind w:firstLine="284"/>
        <w:jc w:val="both"/>
        <w:rPr>
          <w:rFonts w:ascii="Garamond" w:hAnsi="Garamond" w:cs="Times New Roman"/>
        </w:rPr>
      </w:pPr>
      <w:r w:rsidRPr="00B04418">
        <w:rPr>
          <w:rFonts w:ascii="Garamond" w:hAnsi="Garamond" w:cs="Times New Roman"/>
        </w:rPr>
        <w:t>A</w:t>
      </w:r>
      <w:r w:rsidR="0017110F">
        <w:rPr>
          <w:rFonts w:ascii="Garamond" w:hAnsi="Garamond" w:cs="Times New Roman"/>
        </w:rPr>
        <w:t>mong</w:t>
      </w:r>
      <w:r w:rsidRPr="00B04418">
        <w:rPr>
          <w:rFonts w:ascii="Garamond" w:hAnsi="Garamond" w:cs="Times New Roman"/>
        </w:rPr>
        <w:t xml:space="preserve"> factors </w:t>
      </w:r>
      <w:r w:rsidR="0017110F">
        <w:rPr>
          <w:rFonts w:ascii="Garamond" w:hAnsi="Garamond" w:cs="Times New Roman"/>
        </w:rPr>
        <w:t xml:space="preserve">that </w:t>
      </w:r>
      <w:r w:rsidRPr="00B04418">
        <w:rPr>
          <w:rFonts w:ascii="Garamond" w:hAnsi="Garamond" w:cs="Times New Roman"/>
        </w:rPr>
        <w:t xml:space="preserve">do not </w:t>
      </w:r>
      <w:r w:rsidR="0081555D" w:rsidRPr="00B04418">
        <w:rPr>
          <w:rFonts w:ascii="Garamond" w:hAnsi="Garamond" w:cs="Times New Roman"/>
        </w:rPr>
        <w:t xml:space="preserve">significantly </w:t>
      </w:r>
      <w:r w:rsidRPr="00B04418">
        <w:rPr>
          <w:rFonts w:ascii="Garamond" w:hAnsi="Garamond" w:cs="Times New Roman"/>
        </w:rPr>
        <w:t xml:space="preserve">influence market size for remanufactured products </w:t>
      </w:r>
      <w:r w:rsidR="0017110F">
        <w:rPr>
          <w:rFonts w:ascii="Garamond" w:hAnsi="Garamond" w:cs="Times New Roman"/>
        </w:rPr>
        <w:t xml:space="preserve">that nevertheless merit consideration are </w:t>
      </w:r>
      <w:r w:rsidRPr="00B04418">
        <w:rPr>
          <w:rFonts w:ascii="Garamond" w:hAnsi="Garamond" w:cs="Times New Roman"/>
        </w:rPr>
        <w:t xml:space="preserve">search intensity and number of listings for second-hand products </w:t>
      </w:r>
      <w:r w:rsidR="00F2350E" w:rsidRPr="00B04418">
        <w:rPr>
          <w:rFonts w:ascii="Garamond" w:hAnsi="Garamond" w:cs="Times New Roman"/>
        </w:rPr>
        <w:t>(</w:t>
      </w:r>
      <w:r w:rsidR="00F2350E" w:rsidRPr="00B04418">
        <w:rPr>
          <w:rFonts w:ascii="Garamond" w:hAnsi="Garamond" w:cs="Times New Roman"/>
          <w:i/>
        </w:rPr>
        <w:t>SIS</w:t>
      </w:r>
      <w:r w:rsidR="00F2350E" w:rsidRPr="00B04418">
        <w:rPr>
          <w:rFonts w:ascii="Garamond" w:hAnsi="Garamond" w:cs="Times New Roman"/>
        </w:rPr>
        <w:t xml:space="preserve"> and </w:t>
      </w:r>
      <w:r w:rsidR="00F2350E" w:rsidRPr="00B04418">
        <w:rPr>
          <w:rFonts w:ascii="Garamond" w:hAnsi="Garamond" w:cs="Times New Roman"/>
          <w:i/>
        </w:rPr>
        <w:t>NLS</w:t>
      </w:r>
      <w:r w:rsidR="00F2350E" w:rsidRPr="00B04418">
        <w:rPr>
          <w:rFonts w:ascii="Garamond" w:hAnsi="Garamond" w:cs="Times New Roman"/>
        </w:rPr>
        <w:t>, respectively)</w:t>
      </w:r>
      <w:r w:rsidR="0017110F">
        <w:rPr>
          <w:rFonts w:ascii="Garamond" w:hAnsi="Garamond" w:cs="Times New Roman"/>
        </w:rPr>
        <w:t>.</w:t>
      </w:r>
      <w:r w:rsidR="00F2350E" w:rsidRPr="00B04418">
        <w:rPr>
          <w:rFonts w:ascii="Garamond" w:hAnsi="Garamond" w:cs="Times New Roman"/>
        </w:rPr>
        <w:t xml:space="preserve"> </w:t>
      </w:r>
      <w:r w:rsidR="0017110F">
        <w:rPr>
          <w:rFonts w:ascii="Garamond" w:hAnsi="Garamond" w:cs="Times New Roman"/>
        </w:rPr>
        <w:t xml:space="preserve">That these </w:t>
      </w:r>
      <w:r w:rsidRPr="00B04418">
        <w:rPr>
          <w:rFonts w:ascii="Garamond" w:hAnsi="Garamond" w:cs="Times New Roman"/>
        </w:rPr>
        <w:t xml:space="preserve">do not influence </w:t>
      </w:r>
      <w:r w:rsidR="0017110F">
        <w:rPr>
          <w:rFonts w:ascii="Garamond" w:hAnsi="Garamond" w:cs="Times New Roman"/>
        </w:rPr>
        <w:t>the</w:t>
      </w:r>
      <w:r w:rsidRPr="00B04418">
        <w:rPr>
          <w:rFonts w:ascii="Garamond" w:hAnsi="Garamond" w:cs="Times New Roman"/>
        </w:rPr>
        <w:t xml:space="preserve"> dependent variables could be due to the fact that </w:t>
      </w:r>
      <w:r w:rsidR="00F2350E" w:rsidRPr="00B04418">
        <w:rPr>
          <w:rFonts w:ascii="Garamond" w:hAnsi="Garamond" w:cs="Times New Roman"/>
          <w:i/>
        </w:rPr>
        <w:t>SIS</w:t>
      </w:r>
      <w:r w:rsidR="00F2350E" w:rsidRPr="00B04418">
        <w:rPr>
          <w:rFonts w:ascii="Garamond" w:hAnsi="Garamond" w:cs="Times New Roman"/>
        </w:rPr>
        <w:t xml:space="preserve"> and </w:t>
      </w:r>
      <w:r w:rsidR="00F2350E" w:rsidRPr="00B04418">
        <w:rPr>
          <w:rFonts w:ascii="Garamond" w:hAnsi="Garamond" w:cs="Times New Roman"/>
          <w:i/>
        </w:rPr>
        <w:t>NLS</w:t>
      </w:r>
      <w:r w:rsidR="00F2350E" w:rsidRPr="00B04418">
        <w:rPr>
          <w:rFonts w:ascii="Garamond" w:hAnsi="Garamond" w:cs="Times New Roman"/>
        </w:rPr>
        <w:t xml:space="preserve"> </w:t>
      </w:r>
      <w:r w:rsidRPr="00B04418">
        <w:rPr>
          <w:rFonts w:ascii="Garamond" w:hAnsi="Garamond" w:cs="Times New Roman"/>
        </w:rPr>
        <w:t xml:space="preserve">are highly correlated with the corresponding variables for new products. </w:t>
      </w:r>
      <w:r w:rsidR="003B7C35">
        <w:rPr>
          <w:rFonts w:ascii="Garamond" w:hAnsi="Garamond" w:cs="Times New Roman"/>
        </w:rPr>
        <w:t>A</w:t>
      </w:r>
      <w:r w:rsidRPr="00B04418">
        <w:rPr>
          <w:rFonts w:ascii="Garamond" w:hAnsi="Garamond" w:cs="Times New Roman"/>
        </w:rPr>
        <w:t xml:space="preserve">s can be seen </w:t>
      </w:r>
      <w:r w:rsidR="00EC5A7A" w:rsidRPr="00B04418">
        <w:rPr>
          <w:rFonts w:ascii="Garamond" w:hAnsi="Garamond" w:cs="Times New Roman"/>
        </w:rPr>
        <w:t>in</w:t>
      </w:r>
      <w:r w:rsidRPr="00B04418">
        <w:rPr>
          <w:rFonts w:ascii="Garamond" w:hAnsi="Garamond" w:cs="Times New Roman"/>
        </w:rPr>
        <w:t xml:space="preserve"> Table </w:t>
      </w:r>
      <w:r w:rsidR="00D60B35" w:rsidRPr="00B04418">
        <w:rPr>
          <w:rFonts w:ascii="Garamond" w:hAnsi="Garamond" w:cs="Times New Roman"/>
        </w:rPr>
        <w:t>2</w:t>
      </w:r>
      <w:r w:rsidRPr="00B04418">
        <w:rPr>
          <w:rFonts w:ascii="Garamond" w:hAnsi="Garamond" w:cs="Times New Roman"/>
        </w:rPr>
        <w:t xml:space="preserve">, the correlation between </w:t>
      </w:r>
      <w:r w:rsidRPr="00B04418">
        <w:rPr>
          <w:rFonts w:ascii="Garamond" w:hAnsi="Garamond" w:cs="Times New Roman"/>
          <w:i/>
        </w:rPr>
        <w:t>SIN</w:t>
      </w:r>
      <w:r w:rsidRPr="00B04418">
        <w:rPr>
          <w:rFonts w:ascii="Garamond" w:hAnsi="Garamond" w:cs="Times New Roman"/>
        </w:rPr>
        <w:t xml:space="preserve"> and </w:t>
      </w:r>
      <w:r w:rsidRPr="00B04418">
        <w:rPr>
          <w:rFonts w:ascii="Garamond" w:hAnsi="Garamond" w:cs="Times New Roman"/>
          <w:i/>
        </w:rPr>
        <w:t>SIS</w:t>
      </w:r>
      <w:r w:rsidRPr="00B04418">
        <w:rPr>
          <w:rFonts w:ascii="Garamond" w:hAnsi="Garamond" w:cs="Times New Roman"/>
        </w:rPr>
        <w:t xml:space="preserve"> is </w:t>
      </w:r>
      <w:r w:rsidR="00FE5033" w:rsidRPr="00B04418">
        <w:rPr>
          <w:rFonts w:ascii="Garamond" w:hAnsi="Garamond" w:cs="Times New Roman"/>
        </w:rPr>
        <w:t>0.62</w:t>
      </w:r>
      <w:r w:rsidRPr="00B04418">
        <w:rPr>
          <w:rFonts w:ascii="Garamond" w:hAnsi="Garamond" w:cs="Times New Roman"/>
        </w:rPr>
        <w:t xml:space="preserve">, and between </w:t>
      </w:r>
      <w:r w:rsidRPr="00B04418">
        <w:rPr>
          <w:rFonts w:ascii="Garamond" w:hAnsi="Garamond" w:cs="Times New Roman"/>
          <w:i/>
        </w:rPr>
        <w:t>NLN</w:t>
      </w:r>
      <w:r w:rsidRPr="00B04418">
        <w:rPr>
          <w:rFonts w:ascii="Garamond" w:hAnsi="Garamond" w:cs="Times New Roman"/>
        </w:rPr>
        <w:t xml:space="preserve"> and </w:t>
      </w:r>
      <w:r w:rsidRPr="00B04418">
        <w:rPr>
          <w:rFonts w:ascii="Garamond" w:hAnsi="Garamond" w:cs="Times New Roman"/>
          <w:i/>
        </w:rPr>
        <w:t>NLS</w:t>
      </w:r>
      <w:r w:rsidRPr="00B04418">
        <w:rPr>
          <w:rFonts w:ascii="Garamond" w:hAnsi="Garamond" w:cs="Times New Roman"/>
        </w:rPr>
        <w:t xml:space="preserve"> </w:t>
      </w:r>
      <w:r w:rsidR="004B4B6A" w:rsidRPr="00B04418">
        <w:rPr>
          <w:rFonts w:ascii="Garamond" w:hAnsi="Garamond" w:cs="Times New Roman"/>
        </w:rPr>
        <w:t>0.42.</w:t>
      </w:r>
      <w:r w:rsidRPr="00B04418">
        <w:rPr>
          <w:rFonts w:ascii="Garamond" w:hAnsi="Garamond" w:cs="Times New Roman"/>
        </w:rPr>
        <w:t xml:space="preserve"> </w:t>
      </w:r>
      <w:r w:rsidR="003B7C35">
        <w:rPr>
          <w:rFonts w:ascii="Garamond" w:hAnsi="Garamond" w:cs="Times New Roman"/>
        </w:rPr>
        <w:t>O</w:t>
      </w:r>
      <w:r w:rsidR="00F2350E" w:rsidRPr="00B04418">
        <w:rPr>
          <w:rFonts w:ascii="Garamond" w:hAnsi="Garamond" w:cs="Times New Roman"/>
        </w:rPr>
        <w:t xml:space="preserve">ur findings </w:t>
      </w:r>
      <w:r w:rsidR="003B7C35">
        <w:rPr>
          <w:rFonts w:ascii="Garamond" w:hAnsi="Garamond" w:cs="Times New Roman"/>
        </w:rPr>
        <w:t xml:space="preserve">thus </w:t>
      </w:r>
      <w:r w:rsidR="00F2350E" w:rsidRPr="00B04418">
        <w:rPr>
          <w:rFonts w:ascii="Garamond" w:hAnsi="Garamond" w:cs="Times New Roman"/>
        </w:rPr>
        <w:t xml:space="preserve">suggest that </w:t>
      </w:r>
      <w:r w:rsidRPr="00B04418">
        <w:rPr>
          <w:rFonts w:ascii="Garamond" w:hAnsi="Garamond" w:cs="Times New Roman"/>
        </w:rPr>
        <w:t>information from the second-hand market add</w:t>
      </w:r>
      <w:r w:rsidR="003B7C35">
        <w:rPr>
          <w:rFonts w:ascii="Garamond" w:hAnsi="Garamond" w:cs="Times New Roman"/>
        </w:rPr>
        <w:t>s</w:t>
      </w:r>
      <w:r w:rsidRPr="00B04418">
        <w:rPr>
          <w:rFonts w:ascii="Garamond" w:hAnsi="Garamond" w:cs="Times New Roman"/>
        </w:rPr>
        <w:t xml:space="preserve"> </w:t>
      </w:r>
      <w:r w:rsidR="003B7C35">
        <w:rPr>
          <w:rFonts w:ascii="Garamond" w:hAnsi="Garamond" w:cs="Times New Roman"/>
        </w:rPr>
        <w:t xml:space="preserve">little </w:t>
      </w:r>
      <w:r w:rsidRPr="00B04418">
        <w:rPr>
          <w:rFonts w:ascii="Garamond" w:hAnsi="Garamond" w:cs="Times New Roman"/>
        </w:rPr>
        <w:t xml:space="preserve">value </w:t>
      </w:r>
      <w:r w:rsidR="003B7C35">
        <w:rPr>
          <w:rFonts w:ascii="Garamond" w:hAnsi="Garamond" w:cs="Times New Roman"/>
        </w:rPr>
        <w:t>t</w:t>
      </w:r>
      <w:r w:rsidRPr="00B04418">
        <w:rPr>
          <w:rFonts w:ascii="Garamond" w:hAnsi="Garamond" w:cs="Times New Roman"/>
        </w:rPr>
        <w:t>o examin</w:t>
      </w:r>
      <w:r w:rsidR="003B7C35">
        <w:rPr>
          <w:rFonts w:ascii="Garamond" w:hAnsi="Garamond" w:cs="Times New Roman"/>
        </w:rPr>
        <w:t>at</w:t>
      </w:r>
      <w:r w:rsidRPr="00B04418">
        <w:rPr>
          <w:rFonts w:ascii="Garamond" w:hAnsi="Garamond" w:cs="Times New Roman"/>
        </w:rPr>
        <w:t>i</w:t>
      </w:r>
      <w:r w:rsidR="003B7C35">
        <w:rPr>
          <w:rFonts w:ascii="Garamond" w:hAnsi="Garamond" w:cs="Times New Roman"/>
        </w:rPr>
        <w:t>o</w:t>
      </w:r>
      <w:r w:rsidRPr="00B04418">
        <w:rPr>
          <w:rFonts w:ascii="Garamond" w:hAnsi="Garamond" w:cs="Times New Roman"/>
        </w:rPr>
        <w:t xml:space="preserve">n </w:t>
      </w:r>
      <w:r w:rsidR="003B7C35">
        <w:rPr>
          <w:rFonts w:ascii="Garamond" w:hAnsi="Garamond" w:cs="Times New Roman"/>
        </w:rPr>
        <w:t xml:space="preserve">of </w:t>
      </w:r>
      <w:r w:rsidRPr="00B04418">
        <w:rPr>
          <w:rFonts w:ascii="Garamond" w:hAnsi="Garamond" w:cs="Times New Roman"/>
        </w:rPr>
        <w:t xml:space="preserve">the market for new products. </w:t>
      </w:r>
      <w:r w:rsidR="003B7C35">
        <w:rPr>
          <w:rFonts w:ascii="Garamond" w:hAnsi="Garamond" w:cs="Times New Roman"/>
        </w:rPr>
        <w:t xml:space="preserve">Nor </w:t>
      </w:r>
      <w:r w:rsidRPr="00B04418">
        <w:rPr>
          <w:rFonts w:ascii="Garamond" w:hAnsi="Garamond" w:cs="Times New Roman"/>
        </w:rPr>
        <w:t>d</w:t>
      </w:r>
      <w:r w:rsidR="003B7C35">
        <w:rPr>
          <w:rFonts w:ascii="Garamond" w:hAnsi="Garamond" w:cs="Times New Roman"/>
        </w:rPr>
        <w:t>o</w:t>
      </w:r>
      <w:r w:rsidRPr="00B04418">
        <w:rPr>
          <w:rFonts w:ascii="Garamond" w:hAnsi="Garamond" w:cs="Times New Roman"/>
        </w:rPr>
        <w:t xml:space="preserve"> we find any impact of </w:t>
      </w:r>
      <w:r w:rsidR="00F2350E" w:rsidRPr="00B04418">
        <w:rPr>
          <w:rFonts w:ascii="Garamond" w:hAnsi="Garamond" w:cs="Times New Roman"/>
        </w:rPr>
        <w:t xml:space="preserve">product </w:t>
      </w:r>
      <w:r w:rsidRPr="00B04418">
        <w:rPr>
          <w:rFonts w:ascii="Garamond" w:hAnsi="Garamond" w:cs="Times New Roman"/>
        </w:rPr>
        <w:t xml:space="preserve">weight in any of the models, </w:t>
      </w:r>
      <w:r w:rsidR="0081555D" w:rsidRPr="00B04418">
        <w:rPr>
          <w:rFonts w:ascii="Garamond" w:hAnsi="Garamond" w:cs="Times New Roman"/>
        </w:rPr>
        <w:t>and</w:t>
      </w:r>
      <w:r w:rsidRPr="00B04418">
        <w:rPr>
          <w:rFonts w:ascii="Garamond" w:hAnsi="Garamond" w:cs="Times New Roman"/>
        </w:rPr>
        <w:t xml:space="preserve"> the moving </w:t>
      </w:r>
      <w:r w:rsidRPr="001C53FA">
        <w:rPr>
          <w:rFonts w:ascii="Garamond" w:hAnsi="Garamond" w:cs="Times New Roman"/>
        </w:rPr>
        <w:t xml:space="preserve">parts </w:t>
      </w:r>
      <w:r w:rsidR="00263EB9" w:rsidRPr="001C53FA">
        <w:rPr>
          <w:rFonts w:ascii="Garamond" w:hAnsi="Garamond" w:cs="Times New Roman"/>
        </w:rPr>
        <w:t xml:space="preserve">categorical variable </w:t>
      </w:r>
      <w:r w:rsidRPr="001C53FA">
        <w:rPr>
          <w:rFonts w:ascii="Garamond" w:hAnsi="Garamond" w:cs="Times New Roman"/>
        </w:rPr>
        <w:t xml:space="preserve">is nonsignificant </w:t>
      </w:r>
      <w:r w:rsidRPr="00B04418">
        <w:rPr>
          <w:rFonts w:ascii="Garamond" w:hAnsi="Garamond" w:cs="Times New Roman"/>
        </w:rPr>
        <w:t xml:space="preserve">in </w:t>
      </w:r>
      <w:r w:rsidR="003B7C35">
        <w:rPr>
          <w:rFonts w:ascii="Garamond" w:hAnsi="Garamond" w:cs="Times New Roman"/>
        </w:rPr>
        <w:t>m</w:t>
      </w:r>
      <w:r w:rsidRPr="00B04418">
        <w:rPr>
          <w:rFonts w:ascii="Garamond" w:hAnsi="Garamond" w:cs="Times New Roman"/>
        </w:rPr>
        <w:t>odel (1) and marginally significant</w:t>
      </w:r>
      <w:r w:rsidR="003B7C35">
        <w:rPr>
          <w:rFonts w:ascii="Garamond" w:hAnsi="Garamond" w:cs="Times New Roman"/>
        </w:rPr>
        <w:t>,</w:t>
      </w:r>
      <w:r w:rsidRPr="00B04418">
        <w:rPr>
          <w:rFonts w:ascii="Garamond" w:hAnsi="Garamond" w:cs="Times New Roman"/>
        </w:rPr>
        <w:t xml:space="preserve"> with the wrong sign</w:t>
      </w:r>
      <w:r w:rsidR="003B7C35">
        <w:rPr>
          <w:rFonts w:ascii="Garamond" w:hAnsi="Garamond" w:cs="Times New Roman"/>
        </w:rPr>
        <w:t>,</w:t>
      </w:r>
      <w:r w:rsidRPr="00B04418">
        <w:rPr>
          <w:rFonts w:ascii="Garamond" w:hAnsi="Garamond" w:cs="Times New Roman"/>
        </w:rPr>
        <w:t xml:space="preserve"> in </w:t>
      </w:r>
      <w:r w:rsidR="003B7C35">
        <w:rPr>
          <w:rFonts w:ascii="Garamond" w:hAnsi="Garamond" w:cs="Times New Roman"/>
        </w:rPr>
        <w:t>m</w:t>
      </w:r>
      <w:r w:rsidRPr="00B04418">
        <w:rPr>
          <w:rFonts w:ascii="Garamond" w:hAnsi="Garamond" w:cs="Times New Roman"/>
        </w:rPr>
        <w:t xml:space="preserve">odel (2). The latter findings suggest that consumers </w:t>
      </w:r>
      <w:r w:rsidR="003B7C35">
        <w:rPr>
          <w:rFonts w:ascii="Garamond" w:hAnsi="Garamond" w:cs="Times New Roman"/>
        </w:rPr>
        <w:t>do</w:t>
      </w:r>
      <w:r w:rsidRPr="00B04418">
        <w:rPr>
          <w:rFonts w:ascii="Garamond" w:hAnsi="Garamond" w:cs="Times New Roman"/>
        </w:rPr>
        <w:t xml:space="preserve"> not </w:t>
      </w:r>
      <w:r w:rsidR="003B7C35">
        <w:rPr>
          <w:rFonts w:ascii="Garamond" w:hAnsi="Garamond" w:cs="Times New Roman"/>
        </w:rPr>
        <w:t xml:space="preserve">worry </w:t>
      </w:r>
      <w:r w:rsidR="00EC5A7A" w:rsidRPr="00B04418">
        <w:rPr>
          <w:rFonts w:ascii="Garamond" w:hAnsi="Garamond" w:cs="Times New Roman"/>
        </w:rPr>
        <w:t>exceeding</w:t>
      </w:r>
      <w:r w:rsidRPr="00B04418">
        <w:rPr>
          <w:rFonts w:ascii="Garamond" w:hAnsi="Garamond" w:cs="Times New Roman"/>
        </w:rPr>
        <w:t xml:space="preserve">ly </w:t>
      </w:r>
      <w:r w:rsidR="00F2350E" w:rsidRPr="00B04418">
        <w:rPr>
          <w:rFonts w:ascii="Garamond" w:hAnsi="Garamond" w:cs="Times New Roman"/>
        </w:rPr>
        <w:t xml:space="preserve">about potential faults </w:t>
      </w:r>
      <w:r w:rsidR="003B7C35">
        <w:rPr>
          <w:rFonts w:ascii="Garamond" w:hAnsi="Garamond" w:cs="Times New Roman"/>
        </w:rPr>
        <w:t>t</w:t>
      </w:r>
      <w:r w:rsidRPr="00B04418">
        <w:rPr>
          <w:rFonts w:ascii="Garamond" w:hAnsi="Garamond" w:cs="Times New Roman"/>
        </w:rPr>
        <w:t xml:space="preserve">hat </w:t>
      </w:r>
      <w:r w:rsidR="003B7C35">
        <w:rPr>
          <w:rFonts w:ascii="Garamond" w:hAnsi="Garamond" w:cs="Times New Roman"/>
        </w:rPr>
        <w:t>might necessitate the</w:t>
      </w:r>
      <w:r w:rsidRPr="00B04418">
        <w:rPr>
          <w:rFonts w:ascii="Garamond" w:hAnsi="Garamond" w:cs="Times New Roman"/>
        </w:rPr>
        <w:t xml:space="preserve"> </w:t>
      </w:r>
      <w:r w:rsidR="00F2350E" w:rsidRPr="00B04418">
        <w:rPr>
          <w:rFonts w:ascii="Garamond" w:hAnsi="Garamond" w:cs="Times New Roman"/>
        </w:rPr>
        <w:t xml:space="preserve">return </w:t>
      </w:r>
      <w:r w:rsidR="00D90FB5">
        <w:rPr>
          <w:rFonts w:ascii="Garamond" w:hAnsi="Garamond" w:cs="Times New Roman"/>
        </w:rPr>
        <w:t>o</w:t>
      </w:r>
      <w:r w:rsidR="00F2350E" w:rsidRPr="00B04418">
        <w:rPr>
          <w:rFonts w:ascii="Garamond" w:hAnsi="Garamond" w:cs="Times New Roman"/>
        </w:rPr>
        <w:t xml:space="preserve">f remanufactured </w:t>
      </w:r>
      <w:r w:rsidR="00D90FB5">
        <w:rPr>
          <w:rFonts w:ascii="Garamond" w:hAnsi="Garamond" w:cs="Times New Roman"/>
        </w:rPr>
        <w:t>product</w:t>
      </w:r>
      <w:r w:rsidR="00EC5A7A" w:rsidRPr="00B04418">
        <w:rPr>
          <w:rFonts w:ascii="Garamond" w:hAnsi="Garamond" w:cs="Times New Roman"/>
        </w:rPr>
        <w:t>s</w:t>
      </w:r>
      <w:r w:rsidRPr="00B04418">
        <w:rPr>
          <w:rFonts w:ascii="Garamond" w:hAnsi="Garamond" w:cs="Times New Roman"/>
        </w:rPr>
        <w:t xml:space="preserve">. We believe this could be due to the increasing efforts of remanufacturing OEMs </w:t>
      </w:r>
      <w:r w:rsidR="00126C52" w:rsidRPr="00B04418">
        <w:rPr>
          <w:rFonts w:ascii="Garamond" w:hAnsi="Garamond" w:cs="Times New Roman"/>
        </w:rPr>
        <w:t xml:space="preserve">and some independent remanufacturers </w:t>
      </w:r>
      <w:r w:rsidRPr="00B04418">
        <w:rPr>
          <w:rFonts w:ascii="Garamond" w:hAnsi="Garamond" w:cs="Times New Roman"/>
        </w:rPr>
        <w:t xml:space="preserve">to address product failures </w:t>
      </w:r>
      <w:r w:rsidRPr="00B04418">
        <w:rPr>
          <w:rFonts w:ascii="Garamond" w:hAnsi="Garamond" w:cs="Times New Roman"/>
        </w:rPr>
        <w:lastRenderedPageBreak/>
        <w:t xml:space="preserve">appropriately and efficiently. </w:t>
      </w:r>
      <w:r w:rsidR="005529FC" w:rsidRPr="00B04418">
        <w:rPr>
          <w:rFonts w:ascii="Garamond" w:hAnsi="Garamond" w:cs="Times New Roman"/>
        </w:rPr>
        <w:t>Many</w:t>
      </w:r>
      <w:r w:rsidR="00EC5A7A" w:rsidRPr="00B04418">
        <w:rPr>
          <w:rFonts w:ascii="Garamond" w:hAnsi="Garamond" w:cs="Times New Roman"/>
        </w:rPr>
        <w:t xml:space="preserve"> remanufactured products</w:t>
      </w:r>
      <w:r w:rsidR="005529FC" w:rsidRPr="00B04418">
        <w:rPr>
          <w:rFonts w:ascii="Garamond" w:hAnsi="Garamond" w:cs="Times New Roman"/>
        </w:rPr>
        <w:t xml:space="preserve">, for instance, enjoy the same warranty </w:t>
      </w:r>
      <w:r w:rsidR="00EC5A7A" w:rsidRPr="00B04418">
        <w:rPr>
          <w:rFonts w:ascii="Garamond" w:hAnsi="Garamond" w:cs="Times New Roman"/>
        </w:rPr>
        <w:t xml:space="preserve">protection </w:t>
      </w:r>
      <w:r w:rsidR="005529FC" w:rsidRPr="00B04418">
        <w:rPr>
          <w:rFonts w:ascii="Garamond" w:hAnsi="Garamond" w:cs="Times New Roman"/>
        </w:rPr>
        <w:t>as new products</w:t>
      </w:r>
      <w:r w:rsidR="00EA3E10" w:rsidRPr="00B04418">
        <w:rPr>
          <w:rFonts w:ascii="Garamond" w:hAnsi="Garamond" w:cs="Times New Roman"/>
        </w:rPr>
        <w:t xml:space="preserve"> (</w:t>
      </w:r>
      <w:proofErr w:type="spellStart"/>
      <w:r w:rsidR="00EA3E10" w:rsidRPr="00B04418">
        <w:rPr>
          <w:rFonts w:ascii="Garamond" w:hAnsi="Garamond" w:cs="Times New Roman"/>
        </w:rPr>
        <w:t>Atasu</w:t>
      </w:r>
      <w:proofErr w:type="spellEnd"/>
      <w:r w:rsidR="00EA3E10" w:rsidRPr="00B04418">
        <w:rPr>
          <w:rFonts w:ascii="Garamond" w:hAnsi="Garamond" w:cs="Times New Roman"/>
        </w:rPr>
        <w:t xml:space="preserve"> et al., 2010)</w:t>
      </w:r>
      <w:r w:rsidR="005529FC" w:rsidRPr="00B04418">
        <w:rPr>
          <w:rFonts w:ascii="Garamond" w:hAnsi="Garamond" w:cs="Times New Roman"/>
        </w:rPr>
        <w:t xml:space="preserve">. </w:t>
      </w:r>
      <w:r w:rsidR="003B7C35">
        <w:rPr>
          <w:rFonts w:ascii="Garamond" w:hAnsi="Garamond" w:cs="Times New Roman"/>
        </w:rPr>
        <w:t>O</w:t>
      </w:r>
      <w:r w:rsidRPr="00B04418">
        <w:rPr>
          <w:rFonts w:ascii="Garamond" w:hAnsi="Garamond" w:cs="Times New Roman"/>
        </w:rPr>
        <w:t xml:space="preserve">ur findings tentatively suggest that “disgust” issues </w:t>
      </w:r>
      <w:r w:rsidR="003B7C35">
        <w:rPr>
          <w:rFonts w:ascii="Garamond" w:hAnsi="Garamond" w:cs="Times New Roman"/>
        </w:rPr>
        <w:t>dominat</w:t>
      </w:r>
      <w:r w:rsidR="003B7C35" w:rsidRPr="00B04418">
        <w:rPr>
          <w:rFonts w:ascii="Garamond" w:hAnsi="Garamond" w:cs="Times New Roman"/>
        </w:rPr>
        <w:t xml:space="preserve">e perceived risks of product failure </w:t>
      </w:r>
      <w:r w:rsidRPr="00B04418">
        <w:rPr>
          <w:rFonts w:ascii="Garamond" w:hAnsi="Garamond" w:cs="Times New Roman"/>
        </w:rPr>
        <w:t>a</w:t>
      </w:r>
      <w:r w:rsidR="003B7C35">
        <w:rPr>
          <w:rFonts w:ascii="Garamond" w:hAnsi="Garamond" w:cs="Times New Roman"/>
        </w:rPr>
        <w:t>s</w:t>
      </w:r>
      <w:r w:rsidRPr="00B04418">
        <w:rPr>
          <w:rFonts w:ascii="Garamond" w:hAnsi="Garamond" w:cs="Times New Roman"/>
        </w:rPr>
        <w:t xml:space="preserve"> a deterrent </w:t>
      </w:r>
      <w:r w:rsidR="00EC5A7A" w:rsidRPr="00B04418">
        <w:rPr>
          <w:rFonts w:ascii="Garamond" w:hAnsi="Garamond" w:cs="Times New Roman"/>
        </w:rPr>
        <w:t>t</w:t>
      </w:r>
      <w:r w:rsidRPr="00B04418">
        <w:rPr>
          <w:rFonts w:ascii="Garamond" w:hAnsi="Garamond" w:cs="Times New Roman"/>
        </w:rPr>
        <w:t xml:space="preserve">o the development </w:t>
      </w:r>
      <w:r w:rsidR="0081555D" w:rsidRPr="00B04418">
        <w:rPr>
          <w:rFonts w:ascii="Garamond" w:hAnsi="Garamond" w:cs="Times New Roman"/>
        </w:rPr>
        <w:t>of markets for remanufactured products</w:t>
      </w:r>
      <w:r w:rsidRPr="00B04418">
        <w:rPr>
          <w:rFonts w:ascii="Garamond" w:hAnsi="Garamond" w:cs="Times New Roman"/>
        </w:rPr>
        <w:t xml:space="preserve">. </w:t>
      </w:r>
    </w:p>
    <w:p w14:paraId="294F0858" w14:textId="77777777" w:rsidR="004E64DD" w:rsidRPr="00B04418" w:rsidRDefault="004E64DD" w:rsidP="003A7F5D">
      <w:pPr>
        <w:widowControl w:val="0"/>
        <w:autoSpaceDE w:val="0"/>
        <w:autoSpaceDN w:val="0"/>
        <w:adjustRightInd w:val="0"/>
        <w:spacing w:line="480" w:lineRule="auto"/>
        <w:ind w:firstLine="284"/>
        <w:jc w:val="both"/>
        <w:rPr>
          <w:rFonts w:ascii="Garamond" w:hAnsi="Garamond" w:cs="Times New Roman"/>
        </w:rPr>
      </w:pPr>
    </w:p>
    <w:p w14:paraId="57FFE48B" w14:textId="77777777" w:rsidR="00DB6C1E" w:rsidRPr="00B04418" w:rsidRDefault="0081555D" w:rsidP="00B6599F">
      <w:pPr>
        <w:pStyle w:val="ListParagraph"/>
        <w:numPr>
          <w:ilvl w:val="0"/>
          <w:numId w:val="31"/>
        </w:numPr>
        <w:spacing w:line="480" w:lineRule="auto"/>
        <w:rPr>
          <w:sz w:val="24"/>
          <w:szCs w:val="24"/>
        </w:rPr>
      </w:pPr>
      <w:r w:rsidRPr="00B04418">
        <w:rPr>
          <w:sz w:val="24"/>
          <w:szCs w:val="24"/>
        </w:rPr>
        <w:t>L</w:t>
      </w:r>
      <w:r w:rsidR="00513031" w:rsidRPr="00B04418">
        <w:rPr>
          <w:sz w:val="24"/>
          <w:szCs w:val="24"/>
        </w:rPr>
        <w:t xml:space="preserve">imitations and </w:t>
      </w:r>
      <w:r w:rsidR="00407DF8" w:rsidRPr="00B04418">
        <w:rPr>
          <w:sz w:val="24"/>
          <w:szCs w:val="24"/>
        </w:rPr>
        <w:t xml:space="preserve">avenues for </w:t>
      </w:r>
      <w:r w:rsidR="007B6C04" w:rsidRPr="00B04418">
        <w:rPr>
          <w:sz w:val="24"/>
          <w:szCs w:val="24"/>
        </w:rPr>
        <w:t>f</w:t>
      </w:r>
      <w:r w:rsidR="00DB6C1E" w:rsidRPr="00B04418">
        <w:rPr>
          <w:sz w:val="24"/>
          <w:szCs w:val="24"/>
        </w:rPr>
        <w:t xml:space="preserve">urther </w:t>
      </w:r>
      <w:r w:rsidR="007B6C04" w:rsidRPr="00B04418">
        <w:rPr>
          <w:sz w:val="24"/>
          <w:szCs w:val="24"/>
        </w:rPr>
        <w:t>r</w:t>
      </w:r>
      <w:r w:rsidR="00DB6C1E" w:rsidRPr="00B04418">
        <w:rPr>
          <w:sz w:val="24"/>
          <w:szCs w:val="24"/>
        </w:rPr>
        <w:t>esearch</w:t>
      </w:r>
    </w:p>
    <w:p w14:paraId="0EEF9AC4" w14:textId="35CC1EE0" w:rsidR="00A3693B" w:rsidRPr="00B04418" w:rsidRDefault="00F621D9" w:rsidP="00953031">
      <w:pPr>
        <w:widowControl w:val="0"/>
        <w:autoSpaceDE w:val="0"/>
        <w:autoSpaceDN w:val="0"/>
        <w:adjustRightInd w:val="0"/>
        <w:spacing w:line="480" w:lineRule="auto"/>
        <w:ind w:firstLine="432"/>
        <w:jc w:val="both"/>
        <w:rPr>
          <w:rFonts w:ascii="Garamond" w:hAnsi="Garamond" w:cs="Times New Roman"/>
        </w:rPr>
      </w:pPr>
      <w:r w:rsidRPr="00B04418">
        <w:rPr>
          <w:rFonts w:ascii="Garamond" w:hAnsi="Garamond" w:cs="Times New Roman"/>
        </w:rPr>
        <w:t>Th</w:t>
      </w:r>
      <w:r w:rsidR="007B6C04" w:rsidRPr="00B04418">
        <w:rPr>
          <w:rFonts w:ascii="Garamond" w:hAnsi="Garamond" w:cs="Times New Roman"/>
        </w:rPr>
        <w:t>e</w:t>
      </w:r>
      <w:r w:rsidRPr="00B04418">
        <w:rPr>
          <w:rFonts w:ascii="Garamond" w:hAnsi="Garamond" w:cs="Times New Roman"/>
        </w:rPr>
        <w:t xml:space="preserve"> </w:t>
      </w:r>
      <w:r w:rsidR="007B6C04" w:rsidRPr="00B04418">
        <w:rPr>
          <w:rFonts w:ascii="Garamond" w:hAnsi="Garamond" w:cs="Times New Roman"/>
        </w:rPr>
        <w:t xml:space="preserve">present </w:t>
      </w:r>
      <w:r w:rsidRPr="00B04418">
        <w:rPr>
          <w:rFonts w:ascii="Garamond" w:hAnsi="Garamond" w:cs="Times New Roman"/>
        </w:rPr>
        <w:t xml:space="preserve">research departs from previous research </w:t>
      </w:r>
      <w:r w:rsidR="007B6C04" w:rsidRPr="00B04418">
        <w:rPr>
          <w:rFonts w:ascii="Garamond" w:hAnsi="Garamond" w:cs="Times New Roman"/>
        </w:rPr>
        <w:t>in</w:t>
      </w:r>
      <w:r w:rsidRPr="00B04418">
        <w:rPr>
          <w:rFonts w:ascii="Garamond" w:hAnsi="Garamond" w:cs="Times New Roman"/>
        </w:rPr>
        <w:t xml:space="preserve"> investigating </w:t>
      </w:r>
      <w:r w:rsidR="00474D04" w:rsidRPr="00B04418">
        <w:rPr>
          <w:rFonts w:ascii="Garamond" w:hAnsi="Garamond" w:cs="Times New Roman"/>
        </w:rPr>
        <w:t>search intensity</w:t>
      </w:r>
      <w:r w:rsidR="00E7121C" w:rsidRPr="00B04418">
        <w:rPr>
          <w:rFonts w:ascii="Garamond" w:hAnsi="Garamond" w:cs="Times New Roman"/>
        </w:rPr>
        <w:t xml:space="preserve"> and number of listing</w:t>
      </w:r>
      <w:r w:rsidR="0081555D" w:rsidRPr="00B04418">
        <w:rPr>
          <w:rFonts w:ascii="Garamond" w:hAnsi="Garamond" w:cs="Times New Roman"/>
        </w:rPr>
        <w:t>s</w:t>
      </w:r>
      <w:r w:rsidR="00E7121C" w:rsidRPr="00B04418">
        <w:rPr>
          <w:rFonts w:ascii="Garamond" w:hAnsi="Garamond" w:cs="Times New Roman"/>
        </w:rPr>
        <w:t xml:space="preserve"> </w:t>
      </w:r>
      <w:r w:rsidR="0081555D" w:rsidRPr="00B04418">
        <w:rPr>
          <w:rFonts w:ascii="Garamond" w:hAnsi="Garamond" w:cs="Times New Roman"/>
        </w:rPr>
        <w:t>f</w:t>
      </w:r>
      <w:r w:rsidR="00A66400" w:rsidRPr="00B04418">
        <w:rPr>
          <w:rFonts w:ascii="Garamond" w:hAnsi="Garamond" w:cs="Times New Roman"/>
        </w:rPr>
        <w:t>or</w:t>
      </w:r>
      <w:r w:rsidR="00E7121C" w:rsidRPr="00B04418">
        <w:rPr>
          <w:rFonts w:ascii="Garamond" w:hAnsi="Garamond" w:cs="Times New Roman"/>
        </w:rPr>
        <w:t xml:space="preserve"> remanufactured products</w:t>
      </w:r>
      <w:r w:rsidRPr="00B04418">
        <w:rPr>
          <w:rFonts w:ascii="Garamond" w:hAnsi="Garamond" w:cs="Times New Roman"/>
        </w:rPr>
        <w:t xml:space="preserve">. </w:t>
      </w:r>
      <w:r w:rsidR="00745CE4" w:rsidRPr="00B04418">
        <w:rPr>
          <w:rFonts w:ascii="Garamond" w:hAnsi="Garamond" w:cs="Times New Roman"/>
        </w:rPr>
        <w:t xml:space="preserve">Understanding </w:t>
      </w:r>
      <w:r w:rsidR="0081555D" w:rsidRPr="00B04418">
        <w:rPr>
          <w:rFonts w:ascii="Garamond" w:hAnsi="Garamond" w:cs="Times New Roman"/>
        </w:rPr>
        <w:t>these factors</w:t>
      </w:r>
      <w:r w:rsidR="00745CE4" w:rsidRPr="00B04418">
        <w:rPr>
          <w:rFonts w:ascii="Garamond" w:hAnsi="Garamond" w:cs="Times New Roman"/>
        </w:rPr>
        <w:t xml:space="preserve"> is fundamental to </w:t>
      </w:r>
      <w:r w:rsidR="00407DF8" w:rsidRPr="00B04418">
        <w:rPr>
          <w:rFonts w:ascii="Garamond" w:hAnsi="Garamond" w:cs="Times New Roman"/>
        </w:rPr>
        <w:t>identify</w:t>
      </w:r>
      <w:r w:rsidR="00992FA5">
        <w:rPr>
          <w:rFonts w:ascii="Garamond" w:hAnsi="Garamond" w:cs="Times New Roman"/>
        </w:rPr>
        <w:t>ing</w:t>
      </w:r>
      <w:r w:rsidR="00407DF8" w:rsidRPr="00B04418">
        <w:rPr>
          <w:rFonts w:ascii="Garamond" w:hAnsi="Garamond" w:cs="Times New Roman"/>
        </w:rPr>
        <w:t xml:space="preserve"> </w:t>
      </w:r>
      <w:r w:rsidR="00745CE4" w:rsidRPr="00B04418">
        <w:rPr>
          <w:rFonts w:ascii="Garamond" w:hAnsi="Garamond" w:cs="Times New Roman"/>
        </w:rPr>
        <w:t>potentially untapped markets</w:t>
      </w:r>
      <w:r w:rsidR="00DD377B" w:rsidRPr="00B04418">
        <w:rPr>
          <w:rFonts w:ascii="Garamond" w:hAnsi="Garamond" w:cs="Times New Roman"/>
        </w:rPr>
        <w:t xml:space="preserve"> (</w:t>
      </w:r>
      <w:r w:rsidR="00992FA5">
        <w:rPr>
          <w:rFonts w:ascii="Garamond" w:hAnsi="Garamond" w:cs="Times New Roman"/>
        </w:rPr>
        <w:t xml:space="preserve">which might be indicated by </w:t>
      </w:r>
      <w:r w:rsidR="00DD377B" w:rsidRPr="00B04418">
        <w:rPr>
          <w:rFonts w:ascii="Garamond" w:hAnsi="Garamond" w:cs="Times New Roman"/>
        </w:rPr>
        <w:t xml:space="preserve">high search intensity </w:t>
      </w:r>
      <w:r w:rsidR="0081555D" w:rsidRPr="00B04418">
        <w:rPr>
          <w:rFonts w:ascii="Garamond" w:hAnsi="Garamond" w:cs="Times New Roman"/>
        </w:rPr>
        <w:t xml:space="preserve">and </w:t>
      </w:r>
      <w:r w:rsidR="00992FA5">
        <w:rPr>
          <w:rFonts w:ascii="Garamond" w:hAnsi="Garamond" w:cs="Times New Roman"/>
        </w:rPr>
        <w:t xml:space="preserve">a </w:t>
      </w:r>
      <w:r w:rsidR="0081555D" w:rsidRPr="00B04418">
        <w:rPr>
          <w:rFonts w:ascii="Garamond" w:hAnsi="Garamond" w:cs="Times New Roman"/>
        </w:rPr>
        <w:t>low number of listings</w:t>
      </w:r>
      <w:r w:rsidR="00D0151C" w:rsidRPr="00B04418">
        <w:rPr>
          <w:rFonts w:ascii="Garamond" w:hAnsi="Garamond" w:cs="Times New Roman"/>
        </w:rPr>
        <w:t>)</w:t>
      </w:r>
      <w:r w:rsidR="0081555D" w:rsidRPr="00B04418">
        <w:rPr>
          <w:rFonts w:ascii="Garamond" w:hAnsi="Garamond" w:cs="Times New Roman"/>
        </w:rPr>
        <w:t xml:space="preserve"> a</w:t>
      </w:r>
      <w:r w:rsidR="00992FA5">
        <w:rPr>
          <w:rFonts w:ascii="Garamond" w:hAnsi="Garamond" w:cs="Times New Roman"/>
        </w:rPr>
        <w:t>nd</w:t>
      </w:r>
      <w:r w:rsidR="0081555D" w:rsidRPr="00B04418">
        <w:rPr>
          <w:rFonts w:ascii="Garamond" w:hAnsi="Garamond" w:cs="Times New Roman"/>
        </w:rPr>
        <w:t xml:space="preserve"> </w:t>
      </w:r>
      <w:r w:rsidR="00A66400" w:rsidRPr="00B04418">
        <w:rPr>
          <w:rFonts w:ascii="Garamond" w:hAnsi="Garamond" w:cs="Times New Roman"/>
        </w:rPr>
        <w:t>a</w:t>
      </w:r>
      <w:r w:rsidR="00992FA5">
        <w:rPr>
          <w:rFonts w:ascii="Garamond" w:hAnsi="Garamond" w:cs="Times New Roman"/>
        </w:rPr>
        <w:t>ssess</w:t>
      </w:r>
      <w:r w:rsidR="0081555D" w:rsidRPr="00B04418">
        <w:rPr>
          <w:rFonts w:ascii="Garamond" w:hAnsi="Garamond" w:cs="Times New Roman"/>
        </w:rPr>
        <w:t>ing market size</w:t>
      </w:r>
      <w:r w:rsidR="00992FA5">
        <w:rPr>
          <w:rFonts w:ascii="Garamond" w:hAnsi="Garamond" w:cs="Times New Roman"/>
        </w:rPr>
        <w:t>, which</w:t>
      </w:r>
      <w:r w:rsidR="0081555D" w:rsidRPr="00B04418">
        <w:rPr>
          <w:rFonts w:ascii="Garamond" w:hAnsi="Garamond" w:cs="Times New Roman"/>
        </w:rPr>
        <w:t xml:space="preserve"> is crucial for remanufacturing activities given the high up</w:t>
      </w:r>
      <w:r w:rsidR="00A66400" w:rsidRPr="00B04418">
        <w:rPr>
          <w:rFonts w:ascii="Garamond" w:hAnsi="Garamond" w:cs="Times New Roman"/>
        </w:rPr>
        <w:t>-</w:t>
      </w:r>
      <w:r w:rsidR="0081555D" w:rsidRPr="00B04418">
        <w:rPr>
          <w:rFonts w:ascii="Garamond" w:hAnsi="Garamond" w:cs="Times New Roman"/>
        </w:rPr>
        <w:t xml:space="preserve">front </w:t>
      </w:r>
      <w:r w:rsidR="0081555D" w:rsidRPr="009D1322">
        <w:rPr>
          <w:rFonts w:ascii="Garamond" w:hAnsi="Garamond" w:cs="Times New Roman"/>
        </w:rPr>
        <w:t xml:space="preserve">investments </w:t>
      </w:r>
      <w:r w:rsidR="00992FA5" w:rsidRPr="009D1322">
        <w:rPr>
          <w:rFonts w:ascii="Garamond" w:hAnsi="Garamond" w:cs="Times New Roman"/>
        </w:rPr>
        <w:t xml:space="preserve">presently </w:t>
      </w:r>
      <w:r w:rsidR="0081555D" w:rsidRPr="009D1322">
        <w:rPr>
          <w:rFonts w:ascii="Garamond" w:hAnsi="Garamond" w:cs="Times New Roman"/>
        </w:rPr>
        <w:t xml:space="preserve">required </w:t>
      </w:r>
      <w:r w:rsidR="0081555D" w:rsidRPr="00B04418">
        <w:rPr>
          <w:rFonts w:ascii="Garamond" w:hAnsi="Garamond" w:cs="Times New Roman"/>
        </w:rPr>
        <w:t xml:space="preserve">for </w:t>
      </w:r>
      <w:r w:rsidR="00407DF8" w:rsidRPr="00B04418">
        <w:rPr>
          <w:rFonts w:ascii="Garamond" w:hAnsi="Garamond" w:cs="Times New Roman"/>
        </w:rPr>
        <w:t xml:space="preserve">remanufacturing </w:t>
      </w:r>
      <w:r w:rsidR="0081555D" w:rsidRPr="00B04418">
        <w:rPr>
          <w:rFonts w:ascii="Garamond" w:hAnsi="Garamond" w:cs="Times New Roman"/>
        </w:rPr>
        <w:t xml:space="preserve">equipment and staff training. </w:t>
      </w:r>
      <w:r w:rsidR="00992FA5">
        <w:rPr>
          <w:rFonts w:ascii="Garamond" w:hAnsi="Garamond" w:cs="Times New Roman"/>
        </w:rPr>
        <w:t>M</w:t>
      </w:r>
      <w:r w:rsidR="00407DF8" w:rsidRPr="00B04418">
        <w:rPr>
          <w:rFonts w:ascii="Garamond" w:hAnsi="Garamond" w:cs="Times New Roman"/>
        </w:rPr>
        <w:t>ethodological</w:t>
      </w:r>
      <w:r w:rsidR="00992FA5">
        <w:rPr>
          <w:rFonts w:ascii="Garamond" w:hAnsi="Garamond" w:cs="Times New Roman"/>
        </w:rPr>
        <w:t>ly</w:t>
      </w:r>
      <w:r w:rsidRPr="00B04418">
        <w:rPr>
          <w:rFonts w:ascii="Garamond" w:hAnsi="Garamond" w:cs="Times New Roman"/>
        </w:rPr>
        <w:t xml:space="preserve">, </w:t>
      </w:r>
      <w:r w:rsidR="00407DF8" w:rsidRPr="00B04418">
        <w:rPr>
          <w:rFonts w:ascii="Garamond" w:hAnsi="Garamond" w:cs="Times New Roman"/>
        </w:rPr>
        <w:t>our</w:t>
      </w:r>
      <w:r w:rsidR="007B6C04" w:rsidRPr="00B04418">
        <w:rPr>
          <w:rFonts w:ascii="Garamond" w:hAnsi="Garamond" w:cs="Times New Roman"/>
        </w:rPr>
        <w:t xml:space="preserve"> </w:t>
      </w:r>
      <w:r w:rsidR="00FE4B5D" w:rsidRPr="00B04418">
        <w:rPr>
          <w:rFonts w:ascii="Garamond" w:hAnsi="Garamond" w:cs="Times New Roman"/>
        </w:rPr>
        <w:t>research</w:t>
      </w:r>
      <w:r w:rsidRPr="00B04418">
        <w:rPr>
          <w:rFonts w:ascii="Garamond" w:hAnsi="Garamond" w:cs="Times New Roman"/>
        </w:rPr>
        <w:t xml:space="preserve"> </w:t>
      </w:r>
      <w:r w:rsidR="00B866F4" w:rsidRPr="00B04418">
        <w:rPr>
          <w:rFonts w:ascii="Garamond" w:hAnsi="Garamond" w:cs="Times New Roman"/>
        </w:rPr>
        <w:t>differ</w:t>
      </w:r>
      <w:r w:rsidR="00992FA5">
        <w:rPr>
          <w:rFonts w:ascii="Garamond" w:hAnsi="Garamond" w:cs="Times New Roman"/>
        </w:rPr>
        <w:t>s</w:t>
      </w:r>
      <w:r w:rsidRPr="00B04418">
        <w:rPr>
          <w:rFonts w:ascii="Garamond" w:hAnsi="Garamond" w:cs="Times New Roman"/>
        </w:rPr>
        <w:t xml:space="preserve"> </w:t>
      </w:r>
      <w:r w:rsidR="00992FA5">
        <w:rPr>
          <w:rFonts w:ascii="Garamond" w:hAnsi="Garamond" w:cs="Times New Roman"/>
        </w:rPr>
        <w:t>from earlier complementary</w:t>
      </w:r>
      <w:r w:rsidRPr="00B04418">
        <w:rPr>
          <w:rFonts w:ascii="Garamond" w:hAnsi="Garamond" w:cs="Times New Roman"/>
        </w:rPr>
        <w:t xml:space="preserve"> studies </w:t>
      </w:r>
      <w:r w:rsidR="00992FA5">
        <w:rPr>
          <w:rFonts w:ascii="Garamond" w:hAnsi="Garamond" w:cs="Times New Roman"/>
        </w:rPr>
        <w:t xml:space="preserve">focused on WTP for remanufactured products that </w:t>
      </w:r>
      <w:r w:rsidRPr="00B04418">
        <w:rPr>
          <w:rFonts w:ascii="Garamond" w:hAnsi="Garamond" w:cs="Times New Roman"/>
        </w:rPr>
        <w:t xml:space="preserve">have </w:t>
      </w:r>
      <w:r w:rsidR="007B6C04" w:rsidRPr="00B04418">
        <w:rPr>
          <w:rFonts w:ascii="Garamond" w:hAnsi="Garamond" w:cs="Times New Roman"/>
        </w:rPr>
        <w:t>reli</w:t>
      </w:r>
      <w:r w:rsidRPr="00B04418">
        <w:rPr>
          <w:rFonts w:ascii="Garamond" w:hAnsi="Garamond" w:cs="Times New Roman"/>
        </w:rPr>
        <w:t xml:space="preserve">ed </w:t>
      </w:r>
      <w:r w:rsidR="007B6C04" w:rsidRPr="00B04418">
        <w:rPr>
          <w:rFonts w:ascii="Garamond" w:hAnsi="Garamond" w:cs="Times New Roman"/>
        </w:rPr>
        <w:t>o</w:t>
      </w:r>
      <w:r w:rsidRPr="00B04418">
        <w:rPr>
          <w:rFonts w:ascii="Garamond" w:hAnsi="Garamond" w:cs="Times New Roman"/>
        </w:rPr>
        <w:t>n survey</w:t>
      </w:r>
      <w:r w:rsidR="0081555D" w:rsidRPr="00B04418">
        <w:rPr>
          <w:rFonts w:ascii="Garamond" w:hAnsi="Garamond" w:cs="Times New Roman"/>
        </w:rPr>
        <w:t xml:space="preserve"> data</w:t>
      </w:r>
      <w:r w:rsidR="004434D7" w:rsidRPr="00B04418">
        <w:rPr>
          <w:rFonts w:ascii="Garamond" w:hAnsi="Garamond" w:cs="Times New Roman"/>
        </w:rPr>
        <w:t xml:space="preserve">, </w:t>
      </w:r>
      <w:r w:rsidR="00992FA5">
        <w:rPr>
          <w:rFonts w:ascii="Garamond" w:hAnsi="Garamond" w:cs="Times New Roman"/>
        </w:rPr>
        <w:t xml:space="preserve">which, </w:t>
      </w:r>
      <w:r w:rsidR="004434D7" w:rsidRPr="00B04418">
        <w:rPr>
          <w:rFonts w:ascii="Garamond" w:hAnsi="Garamond" w:cs="Times New Roman"/>
        </w:rPr>
        <w:t xml:space="preserve">albeit </w:t>
      </w:r>
      <w:r w:rsidR="00992FA5">
        <w:rPr>
          <w:rFonts w:ascii="Garamond" w:hAnsi="Garamond" w:cs="Times New Roman"/>
        </w:rPr>
        <w:t xml:space="preserve">often </w:t>
      </w:r>
      <w:r w:rsidR="004434D7" w:rsidRPr="00B04418">
        <w:rPr>
          <w:rFonts w:ascii="Garamond" w:hAnsi="Garamond" w:cs="Times New Roman"/>
        </w:rPr>
        <w:t>useful,</w:t>
      </w:r>
      <w:r w:rsidRPr="00B04418">
        <w:rPr>
          <w:rFonts w:ascii="Garamond" w:hAnsi="Garamond" w:cs="Times New Roman"/>
        </w:rPr>
        <w:t xml:space="preserve"> </w:t>
      </w:r>
      <w:r w:rsidR="00B866F4" w:rsidRPr="00B04418">
        <w:rPr>
          <w:rFonts w:ascii="Garamond" w:hAnsi="Garamond" w:cs="Times New Roman"/>
        </w:rPr>
        <w:t>are</w:t>
      </w:r>
      <w:r w:rsidRPr="00B04418">
        <w:rPr>
          <w:rFonts w:ascii="Garamond" w:hAnsi="Garamond" w:cs="Times New Roman"/>
        </w:rPr>
        <w:t xml:space="preserve"> subject to </w:t>
      </w:r>
      <w:r w:rsidR="002B5B8E" w:rsidRPr="00B04418">
        <w:rPr>
          <w:rFonts w:ascii="Garamond" w:hAnsi="Garamond" w:cs="Times New Roman"/>
        </w:rPr>
        <w:t xml:space="preserve">social desirability </w:t>
      </w:r>
      <w:r w:rsidR="00992FA5">
        <w:rPr>
          <w:rFonts w:ascii="Garamond" w:hAnsi="Garamond" w:cs="Times New Roman"/>
        </w:rPr>
        <w:t xml:space="preserve">and other </w:t>
      </w:r>
      <w:r w:rsidR="002B5B8E" w:rsidRPr="00B04418">
        <w:rPr>
          <w:rFonts w:ascii="Garamond" w:hAnsi="Garamond" w:cs="Times New Roman"/>
        </w:rPr>
        <w:t>bias</w:t>
      </w:r>
      <w:r w:rsidR="00992FA5">
        <w:rPr>
          <w:rFonts w:ascii="Garamond" w:hAnsi="Garamond" w:cs="Times New Roman"/>
        </w:rPr>
        <w:t>es</w:t>
      </w:r>
      <w:r w:rsidR="002B5B8E" w:rsidRPr="00B04418">
        <w:rPr>
          <w:rFonts w:ascii="Garamond" w:hAnsi="Garamond" w:cs="Times New Roman"/>
        </w:rPr>
        <w:t xml:space="preserve">. </w:t>
      </w:r>
      <w:r w:rsidR="00407DF8" w:rsidRPr="00B04418">
        <w:rPr>
          <w:rFonts w:ascii="Garamond" w:hAnsi="Garamond" w:cs="Times New Roman"/>
        </w:rPr>
        <w:t xml:space="preserve">Our </w:t>
      </w:r>
      <w:r w:rsidRPr="00B04418">
        <w:rPr>
          <w:rFonts w:ascii="Garamond" w:hAnsi="Garamond" w:cs="Times New Roman"/>
        </w:rPr>
        <w:t>us</w:t>
      </w:r>
      <w:r w:rsidR="00992FA5">
        <w:rPr>
          <w:rFonts w:ascii="Garamond" w:hAnsi="Garamond" w:cs="Times New Roman"/>
        </w:rPr>
        <w:t>e</w:t>
      </w:r>
      <w:r w:rsidR="0081555D" w:rsidRPr="00B04418">
        <w:rPr>
          <w:rFonts w:ascii="Garamond" w:hAnsi="Garamond" w:cs="Times New Roman"/>
        </w:rPr>
        <w:t xml:space="preserve"> </w:t>
      </w:r>
      <w:r w:rsidR="00992FA5">
        <w:rPr>
          <w:rFonts w:ascii="Garamond" w:hAnsi="Garamond" w:cs="Times New Roman"/>
        </w:rPr>
        <w:t xml:space="preserve">of </w:t>
      </w:r>
      <w:r w:rsidR="0081555D" w:rsidRPr="00B04418">
        <w:rPr>
          <w:rFonts w:ascii="Garamond" w:hAnsi="Garamond" w:cs="Times New Roman"/>
        </w:rPr>
        <w:t>quantitative data obtained from Google Trends, eBay, and other sources</w:t>
      </w:r>
      <w:r w:rsidR="00A3693B" w:rsidRPr="00B04418">
        <w:rPr>
          <w:rFonts w:ascii="Garamond" w:hAnsi="Garamond" w:cs="Times New Roman"/>
        </w:rPr>
        <w:t xml:space="preserve"> </w:t>
      </w:r>
      <w:r w:rsidR="0081555D" w:rsidRPr="00B04418">
        <w:rPr>
          <w:rFonts w:ascii="Garamond" w:hAnsi="Garamond" w:cs="Times New Roman"/>
        </w:rPr>
        <w:t>capture</w:t>
      </w:r>
      <w:r w:rsidR="00B86B23">
        <w:rPr>
          <w:rFonts w:ascii="Garamond" w:hAnsi="Garamond" w:cs="Times New Roman"/>
        </w:rPr>
        <w:t>s</w:t>
      </w:r>
      <w:r w:rsidR="00A3693B" w:rsidRPr="00B04418">
        <w:rPr>
          <w:rFonts w:ascii="Garamond" w:hAnsi="Garamond" w:cs="Times New Roman"/>
        </w:rPr>
        <w:t xml:space="preserve"> genuine</w:t>
      </w:r>
      <w:r w:rsidRPr="00B04418">
        <w:rPr>
          <w:rFonts w:ascii="Garamond" w:hAnsi="Garamond" w:cs="Times New Roman"/>
        </w:rPr>
        <w:t xml:space="preserve"> </w:t>
      </w:r>
      <w:r w:rsidR="004434D7" w:rsidRPr="00B04418">
        <w:rPr>
          <w:rFonts w:ascii="Garamond" w:hAnsi="Garamond" w:cs="Times New Roman"/>
        </w:rPr>
        <w:t xml:space="preserve">rather than reported </w:t>
      </w:r>
      <w:r w:rsidRPr="00B04418">
        <w:rPr>
          <w:rFonts w:ascii="Garamond" w:hAnsi="Garamond" w:cs="Times New Roman"/>
        </w:rPr>
        <w:t>interest</w:t>
      </w:r>
      <w:r w:rsidR="00A3693B" w:rsidRPr="00B04418">
        <w:rPr>
          <w:rFonts w:ascii="Garamond" w:hAnsi="Garamond" w:cs="Times New Roman"/>
        </w:rPr>
        <w:t xml:space="preserve"> and </w:t>
      </w:r>
      <w:r w:rsidR="004434D7" w:rsidRPr="00B04418">
        <w:rPr>
          <w:rFonts w:ascii="Garamond" w:hAnsi="Garamond" w:cs="Times New Roman"/>
        </w:rPr>
        <w:t xml:space="preserve">actual </w:t>
      </w:r>
      <w:r w:rsidR="00080A6D" w:rsidRPr="00B04418">
        <w:rPr>
          <w:rFonts w:ascii="Garamond" w:hAnsi="Garamond" w:cs="Times New Roman"/>
        </w:rPr>
        <w:t>number</w:t>
      </w:r>
      <w:r w:rsidR="00A66400" w:rsidRPr="00B04418">
        <w:rPr>
          <w:rFonts w:ascii="Garamond" w:hAnsi="Garamond" w:cs="Times New Roman"/>
        </w:rPr>
        <w:t>s</w:t>
      </w:r>
      <w:r w:rsidR="00080A6D" w:rsidRPr="00B04418">
        <w:rPr>
          <w:rFonts w:ascii="Garamond" w:hAnsi="Garamond" w:cs="Times New Roman"/>
        </w:rPr>
        <w:t xml:space="preserve"> of </w:t>
      </w:r>
      <w:r w:rsidR="00B62BD9" w:rsidRPr="00B04418">
        <w:rPr>
          <w:rFonts w:ascii="Garamond" w:hAnsi="Garamond" w:cs="Times New Roman"/>
        </w:rPr>
        <w:t xml:space="preserve">listings. </w:t>
      </w:r>
    </w:p>
    <w:p w14:paraId="191104C2" w14:textId="1B252969" w:rsidR="00513031" w:rsidRPr="00B04418" w:rsidRDefault="00B86B23" w:rsidP="00513031">
      <w:pPr>
        <w:widowControl w:val="0"/>
        <w:autoSpaceDE w:val="0"/>
        <w:autoSpaceDN w:val="0"/>
        <w:adjustRightInd w:val="0"/>
        <w:spacing w:line="480" w:lineRule="auto"/>
        <w:ind w:firstLine="284"/>
        <w:jc w:val="both"/>
        <w:rPr>
          <w:rFonts w:ascii="Garamond" w:hAnsi="Garamond" w:cs="Times New Roman"/>
        </w:rPr>
      </w:pPr>
      <w:r>
        <w:rPr>
          <w:rFonts w:ascii="Garamond" w:hAnsi="Garamond" w:cs="Times New Roman"/>
        </w:rPr>
        <w:t>T</w:t>
      </w:r>
      <w:r w:rsidR="001D7982" w:rsidRPr="00B04418">
        <w:rPr>
          <w:rFonts w:ascii="Garamond" w:hAnsi="Garamond" w:cs="Times New Roman"/>
        </w:rPr>
        <w:t>hese contributions</w:t>
      </w:r>
      <w:r>
        <w:rPr>
          <w:rFonts w:ascii="Garamond" w:hAnsi="Garamond" w:cs="Times New Roman"/>
        </w:rPr>
        <w:t xml:space="preserve"> notwithstanding</w:t>
      </w:r>
      <w:r w:rsidR="001D7982" w:rsidRPr="00B04418">
        <w:rPr>
          <w:rFonts w:ascii="Garamond" w:hAnsi="Garamond" w:cs="Times New Roman"/>
        </w:rPr>
        <w:t>, o</w:t>
      </w:r>
      <w:r w:rsidR="00513031" w:rsidRPr="00B04418">
        <w:rPr>
          <w:rFonts w:ascii="Garamond" w:hAnsi="Garamond" w:cs="Times New Roman"/>
        </w:rPr>
        <w:t>ur research a</w:t>
      </w:r>
      <w:r>
        <w:rPr>
          <w:rFonts w:ascii="Garamond" w:hAnsi="Garamond" w:cs="Times New Roman"/>
        </w:rPr>
        <w:t>dmit</w:t>
      </w:r>
      <w:r w:rsidR="00513031" w:rsidRPr="00B04418">
        <w:rPr>
          <w:rFonts w:ascii="Garamond" w:hAnsi="Garamond" w:cs="Times New Roman"/>
        </w:rPr>
        <w:t>s some obvious limitations</w:t>
      </w:r>
      <w:r w:rsidR="001D7982" w:rsidRPr="00B04418">
        <w:rPr>
          <w:rFonts w:ascii="Garamond" w:hAnsi="Garamond" w:cs="Times New Roman"/>
        </w:rPr>
        <w:t xml:space="preserve"> th</w:t>
      </w:r>
      <w:r>
        <w:rPr>
          <w:rFonts w:ascii="Garamond" w:hAnsi="Garamond" w:cs="Times New Roman"/>
        </w:rPr>
        <w:t>at</w:t>
      </w:r>
      <w:r w:rsidR="001D7982" w:rsidRPr="00B04418">
        <w:rPr>
          <w:rFonts w:ascii="Garamond" w:hAnsi="Garamond" w:cs="Times New Roman"/>
        </w:rPr>
        <w:t xml:space="preserve"> suggest interesting </w:t>
      </w:r>
      <w:r w:rsidR="00A66400" w:rsidRPr="00B04418">
        <w:rPr>
          <w:rFonts w:ascii="Garamond" w:hAnsi="Garamond" w:cs="Times New Roman"/>
        </w:rPr>
        <w:t>a</w:t>
      </w:r>
      <w:r w:rsidR="001D7982" w:rsidRPr="00B04418">
        <w:rPr>
          <w:rFonts w:ascii="Garamond" w:hAnsi="Garamond" w:cs="Times New Roman"/>
        </w:rPr>
        <w:t>venues for additional research</w:t>
      </w:r>
      <w:r w:rsidR="00513031" w:rsidRPr="00B04418">
        <w:rPr>
          <w:rFonts w:ascii="Garamond" w:hAnsi="Garamond" w:cs="Times New Roman"/>
        </w:rPr>
        <w:t>. O</w:t>
      </w:r>
      <w:r w:rsidR="001D7982" w:rsidRPr="00B04418">
        <w:rPr>
          <w:rFonts w:ascii="Garamond" w:hAnsi="Garamond" w:cs="Times New Roman"/>
        </w:rPr>
        <w:t>ur</w:t>
      </w:r>
      <w:r w:rsidR="00513031" w:rsidRPr="00B04418">
        <w:rPr>
          <w:rFonts w:ascii="Garamond" w:hAnsi="Garamond" w:cs="Times New Roman"/>
        </w:rPr>
        <w:t xml:space="preserve"> </w:t>
      </w:r>
      <w:r>
        <w:rPr>
          <w:rFonts w:ascii="Garamond" w:hAnsi="Garamond" w:cs="Times New Roman"/>
        </w:rPr>
        <w:t xml:space="preserve">study is limited, for example, by its </w:t>
      </w:r>
      <w:r w:rsidR="00513031" w:rsidRPr="00B04418">
        <w:rPr>
          <w:rFonts w:ascii="Garamond" w:hAnsi="Garamond" w:cs="Times New Roman"/>
        </w:rPr>
        <w:t>focus on eBay</w:t>
      </w:r>
      <w:r>
        <w:rPr>
          <w:rFonts w:ascii="Garamond" w:hAnsi="Garamond" w:cs="Times New Roman"/>
        </w:rPr>
        <w:t>,</w:t>
      </w:r>
      <w:r w:rsidR="00513031" w:rsidRPr="00B04418">
        <w:rPr>
          <w:rFonts w:ascii="Garamond" w:hAnsi="Garamond" w:cs="Times New Roman"/>
        </w:rPr>
        <w:t xml:space="preserve"> </w:t>
      </w:r>
      <w:r>
        <w:rPr>
          <w:rFonts w:ascii="Garamond" w:hAnsi="Garamond" w:cs="Times New Roman"/>
        </w:rPr>
        <w:t>which, a</w:t>
      </w:r>
      <w:r w:rsidR="00513031" w:rsidRPr="00B04418">
        <w:rPr>
          <w:rFonts w:ascii="Garamond" w:hAnsi="Garamond" w:cs="Times New Roman"/>
        </w:rPr>
        <w:t xml:space="preserve">lthough a major outlet for </w:t>
      </w:r>
      <w:r w:rsidR="006100F8" w:rsidRPr="00B04418">
        <w:rPr>
          <w:rFonts w:ascii="Garamond" w:hAnsi="Garamond" w:cs="Times New Roman"/>
        </w:rPr>
        <w:t>remanufactured</w:t>
      </w:r>
      <w:r w:rsidR="001D7982" w:rsidRPr="00B04418">
        <w:rPr>
          <w:rFonts w:ascii="Garamond" w:hAnsi="Garamond" w:cs="Times New Roman"/>
        </w:rPr>
        <w:t xml:space="preserve"> and second-hand</w:t>
      </w:r>
      <w:r w:rsidR="006100F8" w:rsidRPr="00B04418">
        <w:rPr>
          <w:rFonts w:ascii="Garamond" w:hAnsi="Garamond" w:cs="Times New Roman"/>
        </w:rPr>
        <w:t xml:space="preserve"> products</w:t>
      </w:r>
      <w:r w:rsidR="000104D9" w:rsidRPr="00B04418">
        <w:rPr>
          <w:rFonts w:ascii="Garamond" w:hAnsi="Garamond" w:cs="Times New Roman"/>
        </w:rPr>
        <w:t xml:space="preserve">, </w:t>
      </w:r>
      <w:r>
        <w:rPr>
          <w:rFonts w:ascii="Garamond" w:hAnsi="Garamond" w:cs="Times New Roman"/>
        </w:rPr>
        <w:t xml:space="preserve">is but a single online platform; </w:t>
      </w:r>
      <w:r w:rsidR="001D7982" w:rsidRPr="00B04418">
        <w:rPr>
          <w:rFonts w:ascii="Garamond" w:hAnsi="Garamond" w:cs="Times New Roman"/>
        </w:rPr>
        <w:t xml:space="preserve">we </w:t>
      </w:r>
      <w:r>
        <w:rPr>
          <w:rFonts w:ascii="Garamond" w:hAnsi="Garamond" w:cs="Times New Roman"/>
        </w:rPr>
        <w:t xml:space="preserve">readily </w:t>
      </w:r>
      <w:r w:rsidR="001D7982" w:rsidRPr="00B04418">
        <w:rPr>
          <w:rFonts w:ascii="Garamond" w:hAnsi="Garamond" w:cs="Times New Roman"/>
        </w:rPr>
        <w:t xml:space="preserve">acknowledge that </w:t>
      </w:r>
      <w:r w:rsidR="000104D9" w:rsidRPr="00B04418">
        <w:rPr>
          <w:rFonts w:ascii="Garamond" w:hAnsi="Garamond" w:cs="Times New Roman"/>
        </w:rPr>
        <w:t>electrical</w:t>
      </w:r>
      <w:r w:rsidR="006100F8" w:rsidRPr="00B04418">
        <w:rPr>
          <w:rFonts w:ascii="Garamond" w:hAnsi="Garamond" w:cs="Times New Roman"/>
        </w:rPr>
        <w:t xml:space="preserve"> and electronic</w:t>
      </w:r>
      <w:r w:rsidR="00513031" w:rsidRPr="00B04418">
        <w:rPr>
          <w:rFonts w:ascii="Garamond" w:hAnsi="Garamond" w:cs="Times New Roman"/>
        </w:rPr>
        <w:t xml:space="preserve"> products are traded on other platforms as well. </w:t>
      </w:r>
      <w:r>
        <w:rPr>
          <w:rFonts w:ascii="Garamond" w:hAnsi="Garamond" w:cs="Times New Roman"/>
        </w:rPr>
        <w:t>We f</w:t>
      </w:r>
      <w:r w:rsidR="00301723" w:rsidRPr="00B04418">
        <w:rPr>
          <w:rFonts w:ascii="Garamond" w:hAnsi="Garamond" w:cs="Times New Roman"/>
        </w:rPr>
        <w:t>urther</w:t>
      </w:r>
      <w:r>
        <w:rPr>
          <w:rFonts w:ascii="Garamond" w:hAnsi="Garamond" w:cs="Times New Roman"/>
        </w:rPr>
        <w:t xml:space="preserve"> acknowledge our research</w:t>
      </w:r>
      <w:r w:rsidR="000104D9" w:rsidRPr="00B04418">
        <w:rPr>
          <w:rFonts w:ascii="Garamond" w:hAnsi="Garamond" w:cs="Times New Roman"/>
        </w:rPr>
        <w:t>, g</w:t>
      </w:r>
      <w:r w:rsidR="00513031" w:rsidRPr="00B04418">
        <w:rPr>
          <w:rFonts w:ascii="Garamond" w:hAnsi="Garamond" w:cs="Times New Roman"/>
        </w:rPr>
        <w:t xml:space="preserve">iven </w:t>
      </w:r>
      <w:r>
        <w:rPr>
          <w:rFonts w:ascii="Garamond" w:hAnsi="Garamond" w:cs="Times New Roman"/>
        </w:rPr>
        <w:t>it</w:t>
      </w:r>
      <w:r w:rsidR="000104D9" w:rsidRPr="00B04418">
        <w:rPr>
          <w:rFonts w:ascii="Garamond" w:hAnsi="Garamond" w:cs="Times New Roman"/>
        </w:rPr>
        <w:t>s</w:t>
      </w:r>
      <w:r w:rsidR="00513031" w:rsidRPr="00B04418">
        <w:rPr>
          <w:rFonts w:ascii="Garamond" w:hAnsi="Garamond" w:cs="Times New Roman"/>
        </w:rPr>
        <w:t xml:space="preserve"> exclusive focus on the online market, </w:t>
      </w:r>
      <w:r>
        <w:rPr>
          <w:rFonts w:ascii="Garamond" w:hAnsi="Garamond" w:cs="Times New Roman"/>
        </w:rPr>
        <w:t>to possibly</w:t>
      </w:r>
      <w:r w:rsidR="00513031" w:rsidRPr="00B04418">
        <w:rPr>
          <w:rFonts w:ascii="Garamond" w:hAnsi="Garamond" w:cs="Times New Roman"/>
        </w:rPr>
        <w:t xml:space="preserve"> have limited or no application to brick-and-mortar markets</w:t>
      </w:r>
      <w:r w:rsidR="00407DF8" w:rsidRPr="00B04418">
        <w:rPr>
          <w:rFonts w:ascii="Garamond" w:hAnsi="Garamond" w:cs="Times New Roman"/>
        </w:rPr>
        <w:t xml:space="preserve">, </w:t>
      </w:r>
      <w:r>
        <w:rPr>
          <w:rFonts w:ascii="Garamond" w:hAnsi="Garamond" w:cs="Times New Roman"/>
        </w:rPr>
        <w:t xml:space="preserve">and </w:t>
      </w:r>
      <w:r w:rsidR="00407DF8" w:rsidRPr="00B04418">
        <w:rPr>
          <w:rFonts w:ascii="Garamond" w:hAnsi="Garamond" w:cs="Times New Roman"/>
        </w:rPr>
        <w:t xml:space="preserve">our main unit of analysis </w:t>
      </w:r>
      <w:r w:rsidR="00A66400" w:rsidRPr="00B04418">
        <w:rPr>
          <w:rFonts w:ascii="Garamond" w:hAnsi="Garamond" w:cs="Times New Roman"/>
        </w:rPr>
        <w:t xml:space="preserve">being </w:t>
      </w:r>
      <w:r w:rsidR="00407DF8" w:rsidRPr="00B04418">
        <w:rPr>
          <w:rFonts w:ascii="Garamond" w:hAnsi="Garamond" w:cs="Times New Roman"/>
        </w:rPr>
        <w:t xml:space="preserve">general product types, future research </w:t>
      </w:r>
      <w:r>
        <w:rPr>
          <w:rFonts w:ascii="Garamond" w:hAnsi="Garamond" w:cs="Times New Roman"/>
        </w:rPr>
        <w:t>migh</w:t>
      </w:r>
      <w:r w:rsidR="00407DF8" w:rsidRPr="00B04418">
        <w:rPr>
          <w:rFonts w:ascii="Garamond" w:hAnsi="Garamond" w:cs="Times New Roman"/>
        </w:rPr>
        <w:t xml:space="preserve">t </w:t>
      </w:r>
      <w:r>
        <w:rPr>
          <w:rFonts w:ascii="Garamond" w:hAnsi="Garamond" w:cs="Times New Roman"/>
        </w:rPr>
        <w:t xml:space="preserve">usefully </w:t>
      </w:r>
      <w:r w:rsidR="00407DF8" w:rsidRPr="00B04418">
        <w:rPr>
          <w:rFonts w:ascii="Garamond" w:hAnsi="Garamond" w:cs="Times New Roman"/>
        </w:rPr>
        <w:t xml:space="preserve">investigate determinants of remanufacturing market size for specific product models. </w:t>
      </w:r>
      <w:r>
        <w:rPr>
          <w:rFonts w:ascii="Garamond" w:hAnsi="Garamond" w:cs="Times New Roman"/>
        </w:rPr>
        <w:t>O</w:t>
      </w:r>
      <w:r w:rsidR="005F2EFA">
        <w:rPr>
          <w:rFonts w:ascii="Garamond" w:hAnsi="Garamond" w:cs="Times New Roman"/>
        </w:rPr>
        <w:t>ur measurement of product weight</w:t>
      </w:r>
      <w:r>
        <w:rPr>
          <w:rFonts w:ascii="Garamond" w:hAnsi="Garamond" w:cs="Times New Roman"/>
        </w:rPr>
        <w:t>,</w:t>
      </w:r>
      <w:r w:rsidR="005F2EFA">
        <w:rPr>
          <w:rFonts w:ascii="Garamond" w:hAnsi="Garamond" w:cs="Times New Roman"/>
        </w:rPr>
        <w:t xml:space="preserve"> </w:t>
      </w:r>
      <w:r>
        <w:rPr>
          <w:rFonts w:ascii="Garamond" w:hAnsi="Garamond" w:cs="Times New Roman"/>
        </w:rPr>
        <w:t xml:space="preserve">moreover, </w:t>
      </w:r>
      <w:r w:rsidR="005F2EFA">
        <w:rPr>
          <w:rFonts w:ascii="Garamond" w:hAnsi="Garamond" w:cs="Times New Roman"/>
        </w:rPr>
        <w:t xml:space="preserve">is </w:t>
      </w:r>
      <w:r w:rsidR="005F2EFA">
        <w:rPr>
          <w:rFonts w:ascii="Garamond" w:hAnsi="Garamond" w:cs="Times New Roman"/>
        </w:rPr>
        <w:lastRenderedPageBreak/>
        <w:t>by construction only an approximation, this information s</w:t>
      </w:r>
      <w:r>
        <w:rPr>
          <w:rFonts w:ascii="Garamond" w:hAnsi="Garamond" w:cs="Times New Roman"/>
        </w:rPr>
        <w:t>eldom</w:t>
      </w:r>
      <w:r w:rsidR="005F2EFA">
        <w:rPr>
          <w:rFonts w:ascii="Garamond" w:hAnsi="Garamond" w:cs="Times New Roman"/>
        </w:rPr>
        <w:t xml:space="preserve"> </w:t>
      </w:r>
      <w:r>
        <w:rPr>
          <w:rFonts w:ascii="Garamond" w:hAnsi="Garamond" w:cs="Times New Roman"/>
        </w:rPr>
        <w:t>being</w:t>
      </w:r>
      <w:r w:rsidR="005F2EFA">
        <w:rPr>
          <w:rFonts w:ascii="Garamond" w:hAnsi="Garamond" w:cs="Times New Roman"/>
        </w:rPr>
        <w:t xml:space="preserve"> provided on eBay. </w:t>
      </w:r>
    </w:p>
    <w:p w14:paraId="3CF038C1" w14:textId="01495571" w:rsidR="005752A4" w:rsidRPr="00B04418" w:rsidRDefault="00A66400" w:rsidP="0065402B">
      <w:pPr>
        <w:spacing w:line="480" w:lineRule="auto"/>
        <w:ind w:firstLine="284"/>
        <w:jc w:val="both"/>
        <w:rPr>
          <w:rFonts w:ascii="Garamond" w:hAnsi="Garamond" w:cs="Times New Roman"/>
        </w:rPr>
      </w:pPr>
      <w:r w:rsidRPr="00B04418">
        <w:rPr>
          <w:rFonts w:ascii="Garamond" w:hAnsi="Garamond" w:cs="Times New Roman"/>
        </w:rPr>
        <w:t>W</w:t>
      </w:r>
      <w:r w:rsidR="00643514" w:rsidRPr="00B04418">
        <w:rPr>
          <w:rFonts w:ascii="Garamond" w:hAnsi="Garamond" w:cs="Times New Roman"/>
        </w:rPr>
        <w:t xml:space="preserve">e propose </w:t>
      </w:r>
      <w:r w:rsidR="00160054" w:rsidRPr="00B04418">
        <w:rPr>
          <w:rFonts w:ascii="Garamond" w:hAnsi="Garamond" w:cs="Times New Roman"/>
        </w:rPr>
        <w:t>investigat</w:t>
      </w:r>
      <w:r w:rsidR="00302AC0" w:rsidRPr="00B04418">
        <w:rPr>
          <w:rFonts w:ascii="Garamond" w:hAnsi="Garamond" w:cs="Times New Roman"/>
        </w:rPr>
        <w:t>in</w:t>
      </w:r>
      <w:r w:rsidR="004434D7" w:rsidRPr="00B04418">
        <w:rPr>
          <w:rFonts w:ascii="Garamond" w:hAnsi="Garamond" w:cs="Times New Roman"/>
        </w:rPr>
        <w:t>g</w:t>
      </w:r>
      <w:r w:rsidR="00160054" w:rsidRPr="00B04418">
        <w:rPr>
          <w:rFonts w:ascii="Garamond" w:hAnsi="Garamond" w:cs="Times New Roman"/>
        </w:rPr>
        <w:t xml:space="preserve"> </w:t>
      </w:r>
      <w:r w:rsidR="007C3A63">
        <w:rPr>
          <w:rFonts w:ascii="Garamond" w:hAnsi="Garamond" w:cs="Times New Roman"/>
        </w:rPr>
        <w:t xml:space="preserve">as well </w:t>
      </w:r>
      <w:r w:rsidR="00160054" w:rsidRPr="00B04418">
        <w:rPr>
          <w:rFonts w:ascii="Garamond" w:hAnsi="Garamond" w:cs="Times New Roman"/>
        </w:rPr>
        <w:t>manufacturer</w:t>
      </w:r>
      <w:r w:rsidR="00905D5F" w:rsidRPr="00B04418">
        <w:rPr>
          <w:rFonts w:ascii="Garamond" w:hAnsi="Garamond" w:cs="Times New Roman"/>
        </w:rPr>
        <w:t>-specific determinants</w:t>
      </w:r>
      <w:r w:rsidR="00A817B4" w:rsidRPr="00B04418">
        <w:rPr>
          <w:rFonts w:ascii="Garamond" w:hAnsi="Garamond" w:cs="Times New Roman"/>
        </w:rPr>
        <w:t xml:space="preserve"> </w:t>
      </w:r>
      <w:r w:rsidRPr="00B04418">
        <w:rPr>
          <w:rFonts w:ascii="Garamond" w:hAnsi="Garamond" w:cs="Times New Roman"/>
        </w:rPr>
        <w:t>like</w:t>
      </w:r>
      <w:r w:rsidR="00407DF8" w:rsidRPr="00B04418">
        <w:rPr>
          <w:rFonts w:ascii="Garamond" w:hAnsi="Garamond" w:cs="Times New Roman"/>
        </w:rPr>
        <w:t xml:space="preserve"> </w:t>
      </w:r>
      <w:r w:rsidR="00285E50" w:rsidRPr="00B04418">
        <w:rPr>
          <w:rFonts w:ascii="Garamond" w:hAnsi="Garamond" w:cs="Times New Roman"/>
        </w:rPr>
        <w:t>company size and brand value</w:t>
      </w:r>
      <w:r w:rsidR="00FC609E" w:rsidRPr="00B04418">
        <w:rPr>
          <w:rFonts w:ascii="Garamond" w:hAnsi="Garamond" w:cs="Times New Roman"/>
        </w:rPr>
        <w:t xml:space="preserve">, </w:t>
      </w:r>
      <w:r w:rsidR="00BF35FE" w:rsidRPr="00B04418">
        <w:rPr>
          <w:rFonts w:ascii="Garamond" w:hAnsi="Garamond" w:cs="Times New Roman"/>
        </w:rPr>
        <w:t>anecdotal</w:t>
      </w:r>
      <w:r w:rsidR="00FC609E" w:rsidRPr="00B04418">
        <w:rPr>
          <w:rFonts w:ascii="Garamond" w:hAnsi="Garamond" w:cs="Times New Roman"/>
        </w:rPr>
        <w:t xml:space="preserve"> evidence s</w:t>
      </w:r>
      <w:r w:rsidR="004434D7" w:rsidRPr="00B04418">
        <w:rPr>
          <w:rFonts w:ascii="Garamond" w:hAnsi="Garamond" w:cs="Times New Roman"/>
        </w:rPr>
        <w:t>uggesting</w:t>
      </w:r>
      <w:r w:rsidR="00FC609E" w:rsidRPr="00B04418">
        <w:rPr>
          <w:rFonts w:ascii="Garamond" w:hAnsi="Garamond" w:cs="Times New Roman"/>
        </w:rPr>
        <w:t xml:space="preserve"> that consumers </w:t>
      </w:r>
      <w:r w:rsidR="004434D7" w:rsidRPr="00B04418">
        <w:rPr>
          <w:rFonts w:ascii="Garamond" w:hAnsi="Garamond" w:cs="Times New Roman"/>
        </w:rPr>
        <w:t>consider</w:t>
      </w:r>
      <w:r w:rsidR="00FC609E" w:rsidRPr="00B04418">
        <w:rPr>
          <w:rFonts w:ascii="Garamond" w:hAnsi="Garamond" w:cs="Times New Roman"/>
        </w:rPr>
        <w:t xml:space="preserve">ing </w:t>
      </w:r>
      <w:r w:rsidR="00BB3606" w:rsidRPr="00B04418">
        <w:rPr>
          <w:rFonts w:ascii="Garamond" w:hAnsi="Garamond" w:cs="Times New Roman"/>
        </w:rPr>
        <w:t>remanufactured</w:t>
      </w:r>
      <w:r w:rsidR="0057082A" w:rsidRPr="00B04418">
        <w:rPr>
          <w:rFonts w:ascii="Garamond" w:hAnsi="Garamond" w:cs="Times New Roman"/>
        </w:rPr>
        <w:t xml:space="preserve"> </w:t>
      </w:r>
      <w:r w:rsidR="004434D7" w:rsidRPr="00B04418">
        <w:rPr>
          <w:rFonts w:ascii="Garamond" w:hAnsi="Garamond" w:cs="Times New Roman"/>
        </w:rPr>
        <w:t>product</w:t>
      </w:r>
      <w:r w:rsidR="0057082A" w:rsidRPr="00B04418">
        <w:rPr>
          <w:rFonts w:ascii="Garamond" w:hAnsi="Garamond" w:cs="Times New Roman"/>
        </w:rPr>
        <w:t>s</w:t>
      </w:r>
      <w:r w:rsidR="007C3A63" w:rsidRPr="007C3A63">
        <w:rPr>
          <w:rFonts w:ascii="Garamond" w:hAnsi="Garamond" w:cs="Times New Roman"/>
        </w:rPr>
        <w:t xml:space="preserve"> </w:t>
      </w:r>
      <w:r w:rsidR="007C3A63" w:rsidRPr="00B04418">
        <w:rPr>
          <w:rFonts w:ascii="Garamond" w:hAnsi="Garamond" w:cs="Times New Roman"/>
        </w:rPr>
        <w:t>are more interested in the premium end of the spectrum</w:t>
      </w:r>
      <w:r w:rsidR="00FC609E" w:rsidRPr="00B04418">
        <w:rPr>
          <w:rFonts w:ascii="Garamond" w:hAnsi="Garamond" w:cs="Times New Roman"/>
        </w:rPr>
        <w:t xml:space="preserve"> </w:t>
      </w:r>
      <w:r w:rsidR="0057082A" w:rsidRPr="00B04418">
        <w:rPr>
          <w:rFonts w:ascii="Garamond" w:hAnsi="Garamond" w:cs="Times New Roman"/>
        </w:rPr>
        <w:t>(</w:t>
      </w:r>
      <w:r w:rsidR="007C3A63">
        <w:rPr>
          <w:rFonts w:ascii="Garamond" w:hAnsi="Garamond" w:cs="Times New Roman"/>
        </w:rPr>
        <w:t xml:space="preserve">examples being </w:t>
      </w:r>
      <w:r w:rsidR="00FC609E" w:rsidRPr="00B04418">
        <w:rPr>
          <w:rFonts w:ascii="Garamond" w:hAnsi="Garamond" w:cs="Times New Roman"/>
        </w:rPr>
        <w:t>Bosch and Apple</w:t>
      </w:r>
      <w:r w:rsidR="0057082A" w:rsidRPr="00B04418">
        <w:rPr>
          <w:rFonts w:ascii="Garamond" w:hAnsi="Garamond" w:cs="Times New Roman"/>
        </w:rPr>
        <w:t>)</w:t>
      </w:r>
      <w:r w:rsidR="00285E50" w:rsidRPr="00B04418">
        <w:rPr>
          <w:rFonts w:ascii="Garamond" w:hAnsi="Garamond" w:cs="Times New Roman"/>
        </w:rPr>
        <w:t xml:space="preserve">. It </w:t>
      </w:r>
      <w:r w:rsidR="004434D7" w:rsidRPr="00B04418">
        <w:rPr>
          <w:rFonts w:ascii="Garamond" w:hAnsi="Garamond" w:cs="Times New Roman"/>
        </w:rPr>
        <w:t>might also</w:t>
      </w:r>
      <w:r w:rsidR="00285E50" w:rsidRPr="00B04418">
        <w:rPr>
          <w:rFonts w:ascii="Garamond" w:hAnsi="Garamond" w:cs="Times New Roman"/>
        </w:rPr>
        <w:t xml:space="preserve"> be </w:t>
      </w:r>
      <w:r w:rsidR="004434D7" w:rsidRPr="00B04418">
        <w:rPr>
          <w:rFonts w:ascii="Garamond" w:hAnsi="Garamond" w:cs="Times New Roman"/>
        </w:rPr>
        <w:t>informative</w:t>
      </w:r>
      <w:r w:rsidR="00285E50" w:rsidRPr="00B04418">
        <w:rPr>
          <w:rFonts w:ascii="Garamond" w:hAnsi="Garamond" w:cs="Times New Roman"/>
        </w:rPr>
        <w:t xml:space="preserve"> to examine whether </w:t>
      </w:r>
      <w:r w:rsidR="004434D7" w:rsidRPr="00B04418">
        <w:rPr>
          <w:rFonts w:ascii="Garamond" w:hAnsi="Garamond" w:cs="Times New Roman"/>
        </w:rPr>
        <w:t>being</w:t>
      </w:r>
      <w:r w:rsidR="006D7435" w:rsidRPr="00B04418">
        <w:rPr>
          <w:rFonts w:ascii="Garamond" w:hAnsi="Garamond" w:cs="Times New Roman"/>
        </w:rPr>
        <w:t xml:space="preserve"> </w:t>
      </w:r>
      <w:r w:rsidR="001C34B9" w:rsidRPr="00B04418">
        <w:rPr>
          <w:rFonts w:ascii="Garamond" w:hAnsi="Garamond" w:cs="Times New Roman"/>
        </w:rPr>
        <w:t>offer</w:t>
      </w:r>
      <w:r w:rsidR="004434D7" w:rsidRPr="00B04418">
        <w:rPr>
          <w:rFonts w:ascii="Garamond" w:hAnsi="Garamond" w:cs="Times New Roman"/>
        </w:rPr>
        <w:t>ed</w:t>
      </w:r>
      <w:r w:rsidR="003E18C3" w:rsidRPr="00B04418">
        <w:rPr>
          <w:rFonts w:ascii="Garamond" w:hAnsi="Garamond" w:cs="Times New Roman"/>
        </w:rPr>
        <w:t xml:space="preserve"> </w:t>
      </w:r>
      <w:r w:rsidR="00643138" w:rsidRPr="00B04418">
        <w:rPr>
          <w:rFonts w:ascii="Garamond" w:hAnsi="Garamond" w:cs="Times New Roman"/>
        </w:rPr>
        <w:t>i</w:t>
      </w:r>
      <w:r w:rsidR="006D7435" w:rsidRPr="00B04418">
        <w:rPr>
          <w:rFonts w:ascii="Garamond" w:hAnsi="Garamond" w:cs="Times New Roman"/>
        </w:rPr>
        <w:t>n online store</w:t>
      </w:r>
      <w:r w:rsidR="00B866F4" w:rsidRPr="00B04418">
        <w:rPr>
          <w:rFonts w:ascii="Garamond" w:hAnsi="Garamond" w:cs="Times New Roman"/>
        </w:rPr>
        <w:t>s</w:t>
      </w:r>
      <w:r w:rsidRPr="00B04418">
        <w:rPr>
          <w:rFonts w:ascii="Garamond" w:hAnsi="Garamond" w:cs="Times New Roman"/>
        </w:rPr>
        <w:t xml:space="preserve"> </w:t>
      </w:r>
      <w:r w:rsidR="008E7FB9" w:rsidRPr="00B04418">
        <w:rPr>
          <w:rFonts w:ascii="Garamond" w:hAnsi="Garamond" w:cs="Times New Roman"/>
        </w:rPr>
        <w:t>as opposed to online auctions</w:t>
      </w:r>
      <w:r w:rsidR="006D7435" w:rsidRPr="00B04418">
        <w:rPr>
          <w:rFonts w:ascii="Garamond" w:hAnsi="Garamond" w:cs="Times New Roman"/>
        </w:rPr>
        <w:t xml:space="preserve"> </w:t>
      </w:r>
      <w:r w:rsidR="007C3A63">
        <w:rPr>
          <w:rFonts w:ascii="Garamond" w:hAnsi="Garamond" w:cs="Times New Roman"/>
        </w:rPr>
        <w:t xml:space="preserve">is </w:t>
      </w:r>
      <w:r w:rsidR="006D7435" w:rsidRPr="00B04418">
        <w:rPr>
          <w:rFonts w:ascii="Garamond" w:hAnsi="Garamond" w:cs="Times New Roman"/>
        </w:rPr>
        <w:t>indicat</w:t>
      </w:r>
      <w:r w:rsidR="007C3A63">
        <w:rPr>
          <w:rFonts w:ascii="Garamond" w:hAnsi="Garamond" w:cs="Times New Roman"/>
        </w:rPr>
        <w:t>iv</w:t>
      </w:r>
      <w:r w:rsidR="004434D7" w:rsidRPr="00B04418">
        <w:rPr>
          <w:rFonts w:ascii="Garamond" w:hAnsi="Garamond" w:cs="Times New Roman"/>
        </w:rPr>
        <w:t>e</w:t>
      </w:r>
      <w:r w:rsidR="006D7435" w:rsidRPr="00B04418">
        <w:rPr>
          <w:rFonts w:ascii="Garamond" w:hAnsi="Garamond" w:cs="Times New Roman"/>
        </w:rPr>
        <w:t xml:space="preserve"> </w:t>
      </w:r>
      <w:r w:rsidR="007C3A63">
        <w:rPr>
          <w:rFonts w:ascii="Garamond" w:hAnsi="Garamond" w:cs="Times New Roman"/>
        </w:rPr>
        <w:t xml:space="preserve">of </w:t>
      </w:r>
      <w:r w:rsidR="006D7435" w:rsidRPr="00B04418">
        <w:rPr>
          <w:rFonts w:ascii="Garamond" w:hAnsi="Garamond" w:cs="Times New Roman"/>
        </w:rPr>
        <w:t>higher quality</w:t>
      </w:r>
      <w:r w:rsidR="004434D7" w:rsidRPr="00B04418">
        <w:rPr>
          <w:rFonts w:ascii="Garamond" w:hAnsi="Garamond" w:cs="Times New Roman"/>
        </w:rPr>
        <w:t xml:space="preserve"> </w:t>
      </w:r>
      <w:r w:rsidR="007C3A63">
        <w:rPr>
          <w:rFonts w:ascii="Garamond" w:hAnsi="Garamond" w:cs="Times New Roman"/>
        </w:rPr>
        <w:t>in</w:t>
      </w:r>
      <w:r w:rsidR="004434D7" w:rsidRPr="00B04418">
        <w:rPr>
          <w:rFonts w:ascii="Garamond" w:hAnsi="Garamond" w:cs="Times New Roman"/>
        </w:rPr>
        <w:t xml:space="preserve"> remanufactured </w:t>
      </w:r>
      <w:r w:rsidR="007C3A63">
        <w:rPr>
          <w:rFonts w:ascii="Garamond" w:hAnsi="Garamond" w:cs="Times New Roman"/>
        </w:rPr>
        <w:t>and</w:t>
      </w:r>
      <w:r w:rsidR="004434D7" w:rsidRPr="00B04418">
        <w:rPr>
          <w:rFonts w:ascii="Garamond" w:hAnsi="Garamond" w:cs="Times New Roman"/>
        </w:rPr>
        <w:t xml:space="preserve"> second-hand products</w:t>
      </w:r>
      <w:r w:rsidR="006D7435" w:rsidRPr="00B04418">
        <w:rPr>
          <w:rFonts w:ascii="Garamond" w:hAnsi="Garamond" w:cs="Times New Roman"/>
        </w:rPr>
        <w:t xml:space="preserve">, </w:t>
      </w:r>
      <w:r w:rsidR="007C3A63">
        <w:rPr>
          <w:rFonts w:ascii="Garamond" w:hAnsi="Garamond" w:cs="Times New Roman"/>
        </w:rPr>
        <w:t xml:space="preserve">and </w:t>
      </w:r>
      <w:r w:rsidR="00B93828" w:rsidRPr="00B04418">
        <w:rPr>
          <w:rFonts w:ascii="Garamond" w:hAnsi="Garamond" w:cs="Times New Roman"/>
        </w:rPr>
        <w:t>wh</w:t>
      </w:r>
      <w:r w:rsidR="007C3A63">
        <w:rPr>
          <w:rFonts w:ascii="Garamond" w:hAnsi="Garamond" w:cs="Times New Roman"/>
        </w:rPr>
        <w:t>ether</w:t>
      </w:r>
      <w:r w:rsidR="00B93828" w:rsidRPr="00B04418">
        <w:rPr>
          <w:rFonts w:ascii="Garamond" w:hAnsi="Garamond" w:cs="Times New Roman"/>
        </w:rPr>
        <w:t xml:space="preserve"> </w:t>
      </w:r>
      <w:r w:rsidR="007C3A63">
        <w:rPr>
          <w:rFonts w:ascii="Garamond" w:hAnsi="Garamond" w:cs="Times New Roman"/>
        </w:rPr>
        <w:t>this translates</w:t>
      </w:r>
      <w:r w:rsidR="00A56646" w:rsidRPr="00B04418">
        <w:rPr>
          <w:rFonts w:ascii="Garamond" w:hAnsi="Garamond" w:cs="Times New Roman"/>
        </w:rPr>
        <w:t xml:space="preserve"> </w:t>
      </w:r>
      <w:r w:rsidR="006D7435" w:rsidRPr="00B04418">
        <w:rPr>
          <w:rFonts w:ascii="Garamond" w:hAnsi="Garamond" w:cs="Times New Roman"/>
        </w:rPr>
        <w:t>in</w:t>
      </w:r>
      <w:r w:rsidR="007C3A63">
        <w:rPr>
          <w:rFonts w:ascii="Garamond" w:hAnsi="Garamond" w:cs="Times New Roman"/>
        </w:rPr>
        <w:t>to</w:t>
      </w:r>
      <w:r w:rsidR="006D7435" w:rsidRPr="00B04418">
        <w:rPr>
          <w:rFonts w:ascii="Garamond" w:hAnsi="Garamond" w:cs="Times New Roman"/>
        </w:rPr>
        <w:t xml:space="preserve"> increase</w:t>
      </w:r>
      <w:r w:rsidR="007C3A63">
        <w:rPr>
          <w:rFonts w:ascii="Garamond" w:hAnsi="Garamond" w:cs="Times New Roman"/>
        </w:rPr>
        <w:t>d</w:t>
      </w:r>
      <w:r w:rsidR="006D7435" w:rsidRPr="00B04418">
        <w:rPr>
          <w:rFonts w:ascii="Garamond" w:hAnsi="Garamond" w:cs="Times New Roman"/>
        </w:rPr>
        <w:t xml:space="preserve"> interest</w:t>
      </w:r>
      <w:r w:rsidR="0091223D" w:rsidRPr="00B04418">
        <w:rPr>
          <w:rFonts w:ascii="Garamond" w:hAnsi="Garamond" w:cs="Times New Roman"/>
        </w:rPr>
        <w:t xml:space="preserve"> </w:t>
      </w:r>
      <w:r w:rsidR="00B93828" w:rsidRPr="00B04418">
        <w:rPr>
          <w:rFonts w:ascii="Garamond" w:hAnsi="Garamond" w:cs="Times New Roman"/>
        </w:rPr>
        <w:t>in</w:t>
      </w:r>
      <w:r w:rsidR="0091223D" w:rsidRPr="00B04418">
        <w:rPr>
          <w:rFonts w:ascii="Garamond" w:hAnsi="Garamond" w:cs="Times New Roman"/>
        </w:rPr>
        <w:t xml:space="preserve"> th</w:t>
      </w:r>
      <w:r w:rsidR="00B93828" w:rsidRPr="00B04418">
        <w:rPr>
          <w:rFonts w:ascii="Garamond" w:hAnsi="Garamond" w:cs="Times New Roman"/>
        </w:rPr>
        <w:t>e</w:t>
      </w:r>
      <w:r w:rsidR="0091223D" w:rsidRPr="00B04418">
        <w:rPr>
          <w:rFonts w:ascii="Garamond" w:hAnsi="Garamond" w:cs="Times New Roman"/>
        </w:rPr>
        <w:t xml:space="preserve"> product in the overall market</w:t>
      </w:r>
      <w:r w:rsidR="00285E50" w:rsidRPr="00B04418">
        <w:rPr>
          <w:rFonts w:ascii="Garamond" w:hAnsi="Garamond" w:cs="Times New Roman"/>
        </w:rPr>
        <w:t>.</w:t>
      </w:r>
      <w:r w:rsidR="0091223D" w:rsidRPr="00B04418">
        <w:rPr>
          <w:rFonts w:ascii="Garamond" w:hAnsi="Garamond" w:cs="Times New Roman"/>
        </w:rPr>
        <w:t xml:space="preserve"> </w:t>
      </w:r>
      <w:r w:rsidR="007C3A63">
        <w:rPr>
          <w:rFonts w:ascii="Garamond" w:hAnsi="Garamond" w:cs="Times New Roman"/>
        </w:rPr>
        <w:t>A</w:t>
      </w:r>
      <w:r w:rsidR="0091223D" w:rsidRPr="00B04418">
        <w:rPr>
          <w:rFonts w:ascii="Garamond" w:hAnsi="Garamond" w:cs="Times New Roman"/>
        </w:rPr>
        <w:t xml:space="preserve"> much larger sample of products of different brands </w:t>
      </w:r>
      <w:r w:rsidR="00B93828" w:rsidRPr="00B04418">
        <w:rPr>
          <w:rFonts w:ascii="Garamond" w:hAnsi="Garamond" w:cs="Times New Roman"/>
        </w:rPr>
        <w:t>would be</w:t>
      </w:r>
      <w:r w:rsidR="0091223D" w:rsidRPr="00B04418">
        <w:rPr>
          <w:rFonts w:ascii="Garamond" w:hAnsi="Garamond" w:cs="Times New Roman"/>
        </w:rPr>
        <w:t xml:space="preserve"> needed</w:t>
      </w:r>
      <w:r w:rsidR="007C3A63">
        <w:rPr>
          <w:rFonts w:ascii="Garamond" w:hAnsi="Garamond" w:cs="Times New Roman"/>
        </w:rPr>
        <w:t xml:space="preserve"> f</w:t>
      </w:r>
      <w:r w:rsidR="007C3A63" w:rsidRPr="00B04418">
        <w:rPr>
          <w:rFonts w:ascii="Garamond" w:hAnsi="Garamond" w:cs="Times New Roman"/>
        </w:rPr>
        <w:t>or such a study</w:t>
      </w:r>
      <w:r w:rsidR="0091223D" w:rsidRPr="00B04418">
        <w:rPr>
          <w:rFonts w:ascii="Garamond" w:hAnsi="Garamond" w:cs="Times New Roman"/>
        </w:rPr>
        <w:t xml:space="preserve">. </w:t>
      </w:r>
      <w:r w:rsidR="00F97345" w:rsidRPr="00B04418">
        <w:rPr>
          <w:rFonts w:ascii="Garamond" w:hAnsi="Garamond" w:cs="Times New Roman"/>
        </w:rPr>
        <w:t xml:space="preserve"> </w:t>
      </w:r>
    </w:p>
    <w:p w14:paraId="66BE1961" w14:textId="46FF3688" w:rsidR="00F97345" w:rsidRPr="00B04418" w:rsidRDefault="00B54895" w:rsidP="0065402B">
      <w:pPr>
        <w:spacing w:line="480" w:lineRule="auto"/>
        <w:ind w:firstLine="284"/>
        <w:jc w:val="both"/>
        <w:rPr>
          <w:rFonts w:ascii="Garamond" w:hAnsi="Garamond" w:cs="Times New Roman"/>
        </w:rPr>
      </w:pPr>
      <w:r w:rsidRPr="00B04418">
        <w:rPr>
          <w:rFonts w:ascii="Garamond" w:hAnsi="Garamond" w:cs="Times New Roman"/>
        </w:rPr>
        <w:t>Th</w:t>
      </w:r>
      <w:r w:rsidR="007C3A63">
        <w:rPr>
          <w:rFonts w:ascii="Garamond" w:hAnsi="Garamond" w:cs="Times New Roman"/>
        </w:rPr>
        <w:t>e</w:t>
      </w:r>
      <w:r w:rsidR="00E323D6" w:rsidRPr="00B04418">
        <w:rPr>
          <w:rFonts w:ascii="Garamond" w:hAnsi="Garamond" w:cs="Times New Roman"/>
        </w:rPr>
        <w:t xml:space="preserve"> </w:t>
      </w:r>
      <w:r w:rsidR="007C3A63">
        <w:rPr>
          <w:rFonts w:ascii="Garamond" w:hAnsi="Garamond" w:cs="Times New Roman"/>
        </w:rPr>
        <w:t xml:space="preserve">present </w:t>
      </w:r>
      <w:r w:rsidR="00E323D6" w:rsidRPr="00B04418">
        <w:rPr>
          <w:rFonts w:ascii="Garamond" w:hAnsi="Garamond" w:cs="Times New Roman"/>
        </w:rPr>
        <w:t>paper also s</w:t>
      </w:r>
      <w:r w:rsidR="00677A18" w:rsidRPr="00B04418">
        <w:rPr>
          <w:rFonts w:ascii="Garamond" w:hAnsi="Garamond" w:cs="Times New Roman"/>
        </w:rPr>
        <w:t>uggests</w:t>
      </w:r>
      <w:r w:rsidR="00E323D6" w:rsidRPr="00B04418">
        <w:rPr>
          <w:rFonts w:ascii="Garamond" w:hAnsi="Garamond" w:cs="Times New Roman"/>
        </w:rPr>
        <w:t xml:space="preserve"> the possibility of </w:t>
      </w:r>
      <w:r w:rsidR="00677A18" w:rsidRPr="00B04418">
        <w:rPr>
          <w:rFonts w:ascii="Garamond" w:hAnsi="Garamond" w:cs="Times New Roman"/>
        </w:rPr>
        <w:t xml:space="preserve">basing </w:t>
      </w:r>
      <w:r w:rsidR="00FB035F" w:rsidRPr="00B04418">
        <w:rPr>
          <w:rFonts w:ascii="Garamond" w:hAnsi="Garamond" w:cs="Times New Roman"/>
        </w:rPr>
        <w:t>forecast</w:t>
      </w:r>
      <w:r w:rsidR="00677A18" w:rsidRPr="00B04418">
        <w:rPr>
          <w:rFonts w:ascii="Garamond" w:hAnsi="Garamond" w:cs="Times New Roman"/>
        </w:rPr>
        <w:t>s</w:t>
      </w:r>
      <w:r w:rsidR="00FB035F" w:rsidRPr="00B04418">
        <w:rPr>
          <w:rFonts w:ascii="Garamond" w:hAnsi="Garamond" w:cs="Times New Roman"/>
        </w:rPr>
        <w:t xml:space="preserve"> </w:t>
      </w:r>
      <w:r w:rsidR="00677A18" w:rsidRPr="00B04418">
        <w:rPr>
          <w:rFonts w:ascii="Garamond" w:hAnsi="Garamond" w:cs="Times New Roman"/>
        </w:rPr>
        <w:t xml:space="preserve">of </w:t>
      </w:r>
      <w:r w:rsidR="00FB035F" w:rsidRPr="00B04418">
        <w:rPr>
          <w:rFonts w:ascii="Garamond" w:hAnsi="Garamond" w:cs="Times New Roman"/>
        </w:rPr>
        <w:t>future demand</w:t>
      </w:r>
      <w:r w:rsidR="00407DF8" w:rsidRPr="00B04418">
        <w:rPr>
          <w:rFonts w:ascii="Garamond" w:hAnsi="Garamond" w:cs="Times New Roman"/>
        </w:rPr>
        <w:t xml:space="preserve"> and market size </w:t>
      </w:r>
      <w:r w:rsidR="00FB035F" w:rsidRPr="00B04418">
        <w:rPr>
          <w:rFonts w:ascii="Garamond" w:hAnsi="Garamond" w:cs="Times New Roman"/>
        </w:rPr>
        <w:t>for remanufacture</w:t>
      </w:r>
      <w:r w:rsidR="00677A18" w:rsidRPr="00B04418">
        <w:rPr>
          <w:rFonts w:ascii="Garamond" w:hAnsi="Garamond" w:cs="Times New Roman"/>
        </w:rPr>
        <w:t>d</w:t>
      </w:r>
      <w:r w:rsidR="00FB035F" w:rsidRPr="00B04418">
        <w:rPr>
          <w:rFonts w:ascii="Garamond" w:hAnsi="Garamond" w:cs="Times New Roman"/>
        </w:rPr>
        <w:t xml:space="preserve"> products on the</w:t>
      </w:r>
      <w:r w:rsidR="00CA6953" w:rsidRPr="00B04418">
        <w:rPr>
          <w:rFonts w:ascii="Garamond" w:hAnsi="Garamond" w:cs="Times New Roman"/>
        </w:rPr>
        <w:t xml:space="preserve"> independent variables</w:t>
      </w:r>
      <w:r w:rsidR="00677A18" w:rsidRPr="00B04418">
        <w:rPr>
          <w:rFonts w:ascii="Garamond" w:hAnsi="Garamond" w:cs="Times New Roman"/>
        </w:rPr>
        <w:t>.</w:t>
      </w:r>
      <w:r w:rsidR="00CA6953" w:rsidRPr="00B04418">
        <w:rPr>
          <w:rFonts w:ascii="Garamond" w:hAnsi="Garamond" w:cs="Times New Roman"/>
        </w:rPr>
        <w:t xml:space="preserve"> </w:t>
      </w:r>
      <w:r w:rsidR="007C3A63">
        <w:rPr>
          <w:rFonts w:ascii="Garamond" w:hAnsi="Garamond" w:cs="Times New Roman"/>
        </w:rPr>
        <w:t>T</w:t>
      </w:r>
      <w:r w:rsidR="005752A4" w:rsidRPr="00B04418">
        <w:rPr>
          <w:rFonts w:ascii="Garamond" w:hAnsi="Garamond" w:cs="Times New Roman"/>
        </w:rPr>
        <w:t xml:space="preserve">he future market for </w:t>
      </w:r>
      <w:r w:rsidR="00677A18" w:rsidRPr="00B04418">
        <w:rPr>
          <w:rFonts w:ascii="Garamond" w:hAnsi="Garamond" w:cs="Times New Roman"/>
        </w:rPr>
        <w:t>a</w:t>
      </w:r>
      <w:r w:rsidR="005752A4" w:rsidRPr="00B04418">
        <w:rPr>
          <w:rFonts w:ascii="Garamond" w:hAnsi="Garamond" w:cs="Times New Roman"/>
        </w:rPr>
        <w:t xml:space="preserve"> remanufactured version of </w:t>
      </w:r>
      <w:r w:rsidR="00677A18" w:rsidRPr="00B04418">
        <w:rPr>
          <w:rFonts w:ascii="Garamond" w:hAnsi="Garamond" w:cs="Times New Roman"/>
        </w:rPr>
        <w:t>a newly launched</w:t>
      </w:r>
      <w:r w:rsidR="005752A4" w:rsidRPr="00B04418">
        <w:rPr>
          <w:rFonts w:ascii="Garamond" w:hAnsi="Garamond" w:cs="Times New Roman"/>
        </w:rPr>
        <w:t xml:space="preserve"> product </w:t>
      </w:r>
      <w:r w:rsidR="00407DF8" w:rsidRPr="00B04418">
        <w:rPr>
          <w:rFonts w:ascii="Garamond" w:hAnsi="Garamond" w:cs="Times New Roman"/>
        </w:rPr>
        <w:t>could</w:t>
      </w:r>
      <w:r w:rsidR="007C3A63">
        <w:rPr>
          <w:rFonts w:ascii="Garamond" w:hAnsi="Garamond" w:cs="Times New Roman"/>
        </w:rPr>
        <w:t>, f</w:t>
      </w:r>
      <w:r w:rsidR="007C3A63" w:rsidRPr="00B04418">
        <w:rPr>
          <w:rFonts w:ascii="Garamond" w:hAnsi="Garamond" w:cs="Times New Roman"/>
        </w:rPr>
        <w:t>or example,</w:t>
      </w:r>
      <w:r w:rsidR="00407DF8" w:rsidRPr="00B04418">
        <w:rPr>
          <w:rFonts w:ascii="Garamond" w:hAnsi="Garamond" w:cs="Times New Roman"/>
        </w:rPr>
        <w:t xml:space="preserve"> </w:t>
      </w:r>
      <w:r w:rsidR="005752A4" w:rsidRPr="00B04418">
        <w:rPr>
          <w:rFonts w:ascii="Garamond" w:hAnsi="Garamond" w:cs="Times New Roman"/>
        </w:rPr>
        <w:t>be forecast</w:t>
      </w:r>
      <w:r w:rsidR="00677A18" w:rsidRPr="00B04418">
        <w:rPr>
          <w:rFonts w:ascii="Garamond" w:hAnsi="Garamond" w:cs="Times New Roman"/>
        </w:rPr>
        <w:t>ed</w:t>
      </w:r>
      <w:r w:rsidR="005752A4" w:rsidRPr="00B04418">
        <w:rPr>
          <w:rFonts w:ascii="Garamond" w:hAnsi="Garamond" w:cs="Times New Roman"/>
        </w:rPr>
        <w:t xml:space="preserve"> </w:t>
      </w:r>
      <w:r w:rsidR="007C3A63">
        <w:rPr>
          <w:rFonts w:ascii="Garamond" w:hAnsi="Garamond" w:cs="Times New Roman"/>
        </w:rPr>
        <w:t xml:space="preserve">on the </w:t>
      </w:r>
      <w:r w:rsidR="005752A4" w:rsidRPr="00B04418">
        <w:rPr>
          <w:rFonts w:ascii="Garamond" w:hAnsi="Garamond" w:cs="Times New Roman"/>
        </w:rPr>
        <w:t>bas</w:t>
      </w:r>
      <w:r w:rsidR="007C3A63">
        <w:rPr>
          <w:rFonts w:ascii="Garamond" w:hAnsi="Garamond" w:cs="Times New Roman"/>
        </w:rPr>
        <w:t>is</w:t>
      </w:r>
      <w:r w:rsidR="005752A4" w:rsidRPr="00B04418">
        <w:rPr>
          <w:rFonts w:ascii="Garamond" w:hAnsi="Garamond" w:cs="Times New Roman"/>
        </w:rPr>
        <w:t xml:space="preserve"> o</w:t>
      </w:r>
      <w:r w:rsidR="007C3A63">
        <w:rPr>
          <w:rFonts w:ascii="Garamond" w:hAnsi="Garamond" w:cs="Times New Roman"/>
        </w:rPr>
        <w:t>f</w:t>
      </w:r>
      <w:r w:rsidR="005752A4" w:rsidRPr="00B04418">
        <w:rPr>
          <w:rFonts w:ascii="Garamond" w:hAnsi="Garamond" w:cs="Times New Roman"/>
        </w:rPr>
        <w:t xml:space="preserve"> current levels of interest i</w:t>
      </w:r>
      <w:r w:rsidR="00677A18" w:rsidRPr="00B04418">
        <w:rPr>
          <w:rFonts w:ascii="Garamond" w:hAnsi="Garamond" w:cs="Times New Roman"/>
        </w:rPr>
        <w:t>n</w:t>
      </w:r>
      <w:r w:rsidR="005752A4" w:rsidRPr="00B04418">
        <w:rPr>
          <w:rFonts w:ascii="Garamond" w:hAnsi="Garamond" w:cs="Times New Roman"/>
        </w:rPr>
        <w:t xml:space="preserve"> new and </w:t>
      </w:r>
      <w:r w:rsidR="00F63E45" w:rsidRPr="00B04418">
        <w:rPr>
          <w:rFonts w:ascii="Garamond" w:hAnsi="Garamond" w:cs="Times New Roman"/>
        </w:rPr>
        <w:t>second-hand</w:t>
      </w:r>
      <w:r w:rsidR="005752A4" w:rsidRPr="00B04418">
        <w:rPr>
          <w:rFonts w:ascii="Garamond" w:hAnsi="Garamond" w:cs="Times New Roman"/>
        </w:rPr>
        <w:t xml:space="preserve"> </w:t>
      </w:r>
      <w:r w:rsidR="00677A18" w:rsidRPr="00B04418">
        <w:rPr>
          <w:rFonts w:ascii="Garamond" w:hAnsi="Garamond" w:cs="Times New Roman"/>
        </w:rPr>
        <w:t xml:space="preserve">versions </w:t>
      </w:r>
      <w:r w:rsidR="00E7121C" w:rsidRPr="00B04418">
        <w:rPr>
          <w:rFonts w:ascii="Garamond" w:hAnsi="Garamond" w:cs="Times New Roman"/>
        </w:rPr>
        <w:t xml:space="preserve">as well as </w:t>
      </w:r>
      <w:r w:rsidR="007C3A63">
        <w:rPr>
          <w:rFonts w:ascii="Garamond" w:hAnsi="Garamond" w:cs="Times New Roman"/>
        </w:rPr>
        <w:t>certain product</w:t>
      </w:r>
      <w:r w:rsidR="00E7121C" w:rsidRPr="00B04418">
        <w:rPr>
          <w:rFonts w:ascii="Garamond" w:hAnsi="Garamond" w:cs="Times New Roman"/>
        </w:rPr>
        <w:t xml:space="preserve"> characteristics, </w:t>
      </w:r>
      <w:r w:rsidR="00407DF8" w:rsidRPr="00B04418">
        <w:rPr>
          <w:rFonts w:ascii="Garamond" w:hAnsi="Garamond" w:cs="Times New Roman"/>
        </w:rPr>
        <w:t>s</w:t>
      </w:r>
      <w:r w:rsidR="007C3A63">
        <w:rPr>
          <w:rFonts w:ascii="Garamond" w:hAnsi="Garamond" w:cs="Times New Roman"/>
        </w:rPr>
        <w:t>uch as</w:t>
      </w:r>
      <w:r w:rsidR="00407DF8" w:rsidRPr="00B04418">
        <w:rPr>
          <w:rFonts w:ascii="Garamond" w:hAnsi="Garamond" w:cs="Times New Roman"/>
        </w:rPr>
        <w:t xml:space="preserve"> price as new. </w:t>
      </w:r>
      <w:r w:rsidR="00677A18" w:rsidRPr="00B04418">
        <w:rPr>
          <w:rFonts w:ascii="Garamond" w:hAnsi="Garamond" w:cs="Times New Roman"/>
        </w:rPr>
        <w:t xml:space="preserve">Our results </w:t>
      </w:r>
      <w:r w:rsidR="007C3A63">
        <w:rPr>
          <w:rFonts w:ascii="Garamond" w:hAnsi="Garamond" w:cs="Times New Roman"/>
        </w:rPr>
        <w:t>argu</w:t>
      </w:r>
      <w:r w:rsidR="00677A18" w:rsidRPr="00B04418">
        <w:rPr>
          <w:rFonts w:ascii="Garamond" w:hAnsi="Garamond" w:cs="Times New Roman"/>
        </w:rPr>
        <w:t xml:space="preserve">e </w:t>
      </w:r>
      <w:r w:rsidR="007C3A63">
        <w:rPr>
          <w:rFonts w:ascii="Garamond" w:hAnsi="Garamond" w:cs="Times New Roman"/>
        </w:rPr>
        <w:t xml:space="preserve">for </w:t>
      </w:r>
      <w:r w:rsidR="00677A18" w:rsidRPr="00B04418">
        <w:rPr>
          <w:rFonts w:ascii="Garamond" w:hAnsi="Garamond" w:cs="Times New Roman"/>
        </w:rPr>
        <w:t xml:space="preserve">close </w:t>
      </w:r>
      <w:r w:rsidR="00407DF8" w:rsidRPr="00B04418">
        <w:rPr>
          <w:rFonts w:ascii="Garamond" w:hAnsi="Garamond" w:cs="Times New Roman"/>
        </w:rPr>
        <w:t>monitor</w:t>
      </w:r>
      <w:r w:rsidR="007C3A63">
        <w:rPr>
          <w:rFonts w:ascii="Garamond" w:hAnsi="Garamond" w:cs="Times New Roman"/>
        </w:rPr>
        <w:t>ing</w:t>
      </w:r>
      <w:r w:rsidR="00407DF8" w:rsidRPr="00B04418">
        <w:rPr>
          <w:rFonts w:ascii="Garamond" w:hAnsi="Garamond" w:cs="Times New Roman"/>
        </w:rPr>
        <w:t xml:space="preserve"> </w:t>
      </w:r>
      <w:r w:rsidR="007C3A63">
        <w:rPr>
          <w:rFonts w:ascii="Garamond" w:hAnsi="Garamond" w:cs="Times New Roman"/>
        </w:rPr>
        <w:t xml:space="preserve">of </w:t>
      </w:r>
      <w:r w:rsidR="007C3A63" w:rsidRPr="00B04418">
        <w:rPr>
          <w:rFonts w:ascii="Garamond" w:hAnsi="Garamond" w:cs="Times New Roman"/>
        </w:rPr>
        <w:t xml:space="preserve">markets for new products </w:t>
      </w:r>
      <w:r w:rsidR="00E95C41" w:rsidRPr="00B04418">
        <w:rPr>
          <w:rFonts w:ascii="Garamond" w:hAnsi="Garamond" w:cs="Times New Roman"/>
        </w:rPr>
        <w:t xml:space="preserve">when devising forecasting models </w:t>
      </w:r>
      <w:r w:rsidR="000A7776">
        <w:rPr>
          <w:rFonts w:ascii="Garamond" w:hAnsi="Garamond" w:cs="Times New Roman"/>
        </w:rPr>
        <w:t>t</w:t>
      </w:r>
      <w:r w:rsidR="00E95C41" w:rsidRPr="00B04418">
        <w:rPr>
          <w:rFonts w:ascii="Garamond" w:hAnsi="Garamond" w:cs="Times New Roman"/>
        </w:rPr>
        <w:t xml:space="preserve">o </w:t>
      </w:r>
      <w:r w:rsidR="00A66400" w:rsidRPr="00B04418">
        <w:rPr>
          <w:rFonts w:ascii="Garamond" w:hAnsi="Garamond" w:cs="Times New Roman"/>
        </w:rPr>
        <w:t xml:space="preserve">assess </w:t>
      </w:r>
      <w:r w:rsidR="00E95C41" w:rsidRPr="00B04418">
        <w:rPr>
          <w:rFonts w:ascii="Garamond" w:hAnsi="Garamond" w:cs="Times New Roman"/>
        </w:rPr>
        <w:t>the attractiveness of remanufactured lines</w:t>
      </w:r>
      <w:r w:rsidR="009A750A" w:rsidRPr="00B04418">
        <w:rPr>
          <w:rFonts w:ascii="Garamond" w:hAnsi="Garamond" w:cs="Times New Roman"/>
        </w:rPr>
        <w:t xml:space="preserve">. </w:t>
      </w:r>
    </w:p>
    <w:p w14:paraId="25E09334" w14:textId="20E19BB6" w:rsidR="00F97345" w:rsidRPr="00B04418" w:rsidRDefault="00564E2A" w:rsidP="0065402B">
      <w:pPr>
        <w:widowControl w:val="0"/>
        <w:autoSpaceDE w:val="0"/>
        <w:autoSpaceDN w:val="0"/>
        <w:adjustRightInd w:val="0"/>
        <w:spacing w:line="480" w:lineRule="auto"/>
        <w:ind w:firstLine="284"/>
        <w:jc w:val="both"/>
        <w:rPr>
          <w:rFonts w:ascii="Garamond" w:hAnsi="Garamond" w:cs="Times New Roman"/>
        </w:rPr>
      </w:pPr>
      <w:r w:rsidRPr="00B04418">
        <w:rPr>
          <w:rFonts w:ascii="Garamond" w:hAnsi="Garamond" w:cs="Times New Roman"/>
        </w:rPr>
        <w:t>Research that</w:t>
      </w:r>
      <w:r w:rsidR="00F97345" w:rsidRPr="00B04418">
        <w:rPr>
          <w:rFonts w:ascii="Garamond" w:hAnsi="Garamond" w:cs="Times New Roman"/>
        </w:rPr>
        <w:t xml:space="preserve"> improve</w:t>
      </w:r>
      <w:r w:rsidRPr="00B04418">
        <w:rPr>
          <w:rFonts w:ascii="Garamond" w:hAnsi="Garamond" w:cs="Times New Roman"/>
        </w:rPr>
        <w:t>s</w:t>
      </w:r>
      <w:r w:rsidR="00F97345" w:rsidRPr="00B04418">
        <w:rPr>
          <w:rFonts w:ascii="Garamond" w:hAnsi="Garamond" w:cs="Times New Roman"/>
        </w:rPr>
        <w:t xml:space="preserve"> understanding </w:t>
      </w:r>
      <w:r w:rsidR="00635CE2" w:rsidRPr="00B04418">
        <w:rPr>
          <w:rFonts w:ascii="Garamond" w:hAnsi="Garamond" w:cs="Times New Roman"/>
        </w:rPr>
        <w:t>of</w:t>
      </w:r>
      <w:r w:rsidR="00410B01" w:rsidRPr="00B04418">
        <w:rPr>
          <w:rFonts w:ascii="Garamond" w:hAnsi="Garamond" w:cs="Times New Roman"/>
        </w:rPr>
        <w:t xml:space="preserve"> </w:t>
      </w:r>
      <w:r w:rsidR="00F97345" w:rsidRPr="00B04418">
        <w:rPr>
          <w:rFonts w:ascii="Garamond" w:hAnsi="Garamond" w:cs="Times New Roman"/>
        </w:rPr>
        <w:t xml:space="preserve">geographic factors </w:t>
      </w:r>
      <w:r w:rsidRPr="00B04418">
        <w:rPr>
          <w:rFonts w:ascii="Garamond" w:hAnsi="Garamond" w:cs="Times New Roman"/>
        </w:rPr>
        <w:t xml:space="preserve">that </w:t>
      </w:r>
      <w:r w:rsidR="00F97345" w:rsidRPr="00B04418">
        <w:rPr>
          <w:rFonts w:ascii="Garamond" w:hAnsi="Garamond" w:cs="Times New Roman"/>
        </w:rPr>
        <w:t xml:space="preserve">affect </w:t>
      </w:r>
      <w:r w:rsidR="00594B89" w:rsidRPr="00B04418">
        <w:rPr>
          <w:rFonts w:ascii="Garamond" w:hAnsi="Garamond" w:cs="Times New Roman"/>
        </w:rPr>
        <w:t>consumer</w:t>
      </w:r>
      <w:r w:rsidR="00F97345" w:rsidRPr="00B04418">
        <w:rPr>
          <w:rFonts w:ascii="Garamond" w:hAnsi="Garamond" w:cs="Times New Roman"/>
        </w:rPr>
        <w:t xml:space="preserve"> interest in </w:t>
      </w:r>
      <w:r w:rsidR="00BB3606" w:rsidRPr="00B04418">
        <w:rPr>
          <w:rFonts w:ascii="Garamond" w:hAnsi="Garamond" w:cs="Times New Roman"/>
        </w:rPr>
        <w:t>remanufactured</w:t>
      </w:r>
      <w:r w:rsidR="00F97345" w:rsidRPr="00B04418">
        <w:rPr>
          <w:rFonts w:ascii="Garamond" w:hAnsi="Garamond" w:cs="Times New Roman"/>
        </w:rPr>
        <w:t xml:space="preserve"> products</w:t>
      </w:r>
      <w:r w:rsidRPr="00B04418">
        <w:rPr>
          <w:rFonts w:ascii="Garamond" w:hAnsi="Garamond" w:cs="Times New Roman"/>
        </w:rPr>
        <w:t xml:space="preserve"> is also wanted</w:t>
      </w:r>
      <w:r w:rsidR="00F97345" w:rsidRPr="00B04418">
        <w:rPr>
          <w:rFonts w:ascii="Garamond" w:hAnsi="Garamond" w:cs="Times New Roman"/>
        </w:rPr>
        <w:t xml:space="preserve">. </w:t>
      </w:r>
      <w:r w:rsidRPr="00B04418">
        <w:rPr>
          <w:rFonts w:ascii="Garamond" w:hAnsi="Garamond" w:cs="Times New Roman"/>
        </w:rPr>
        <w:t>An</w:t>
      </w:r>
      <w:r w:rsidR="00F97345" w:rsidRPr="00B04418">
        <w:rPr>
          <w:rFonts w:ascii="Garamond" w:hAnsi="Garamond" w:cs="Times New Roman"/>
        </w:rPr>
        <w:t xml:space="preserve"> </w:t>
      </w:r>
      <w:r w:rsidR="002072D1" w:rsidRPr="00B04418">
        <w:rPr>
          <w:rFonts w:ascii="Garamond" w:hAnsi="Garamond" w:cs="Times New Roman"/>
        </w:rPr>
        <w:t>investigati</w:t>
      </w:r>
      <w:r w:rsidRPr="00B04418">
        <w:rPr>
          <w:rFonts w:ascii="Garamond" w:hAnsi="Garamond" w:cs="Times New Roman"/>
        </w:rPr>
        <w:t>o</w:t>
      </w:r>
      <w:r w:rsidR="002072D1" w:rsidRPr="00B04418">
        <w:rPr>
          <w:rFonts w:ascii="Garamond" w:hAnsi="Garamond" w:cs="Times New Roman"/>
        </w:rPr>
        <w:t xml:space="preserve">n </w:t>
      </w:r>
      <w:r w:rsidRPr="00B04418">
        <w:rPr>
          <w:rFonts w:ascii="Garamond" w:hAnsi="Garamond" w:cs="Times New Roman"/>
        </w:rPr>
        <w:t xml:space="preserve">of </w:t>
      </w:r>
      <w:r w:rsidR="00F97345" w:rsidRPr="00B04418">
        <w:rPr>
          <w:rFonts w:ascii="Garamond" w:hAnsi="Garamond" w:cs="Times New Roman"/>
        </w:rPr>
        <w:t xml:space="preserve">country-specific determinants </w:t>
      </w:r>
      <w:r w:rsidR="002072D1" w:rsidRPr="00B04418">
        <w:rPr>
          <w:rFonts w:ascii="Garamond" w:hAnsi="Garamond" w:cs="Times New Roman"/>
        </w:rPr>
        <w:t>could test the effect of socioeconomic and cultural issues</w:t>
      </w:r>
      <w:r w:rsidR="000A7776">
        <w:rPr>
          <w:rFonts w:ascii="Garamond" w:hAnsi="Garamond" w:cs="Times New Roman"/>
        </w:rPr>
        <w:t>;</w:t>
      </w:r>
      <w:r w:rsidR="002072D1" w:rsidRPr="00B04418">
        <w:rPr>
          <w:rFonts w:ascii="Garamond" w:hAnsi="Garamond" w:cs="Times New Roman"/>
        </w:rPr>
        <w:t xml:space="preserve"> are </w:t>
      </w:r>
      <w:r w:rsidR="00BB3606" w:rsidRPr="00B04418">
        <w:rPr>
          <w:rFonts w:ascii="Garamond" w:hAnsi="Garamond" w:cs="Times New Roman"/>
        </w:rPr>
        <w:t>remanufactured</w:t>
      </w:r>
      <w:r w:rsidR="002072D1" w:rsidRPr="00B04418">
        <w:rPr>
          <w:rFonts w:ascii="Garamond" w:hAnsi="Garamond" w:cs="Times New Roman"/>
        </w:rPr>
        <w:t xml:space="preserve"> </w:t>
      </w:r>
      <w:r w:rsidR="00F13523" w:rsidRPr="00B04418">
        <w:rPr>
          <w:rFonts w:ascii="Garamond" w:hAnsi="Garamond" w:cs="Times New Roman"/>
        </w:rPr>
        <w:t xml:space="preserve">or </w:t>
      </w:r>
      <w:r w:rsidR="00685C05" w:rsidRPr="00B04418">
        <w:rPr>
          <w:rFonts w:ascii="Garamond" w:hAnsi="Garamond" w:cs="Times New Roman"/>
        </w:rPr>
        <w:t>second-hand</w:t>
      </w:r>
      <w:r w:rsidR="00F13523" w:rsidRPr="00B04418">
        <w:rPr>
          <w:rFonts w:ascii="Garamond" w:hAnsi="Garamond" w:cs="Times New Roman"/>
        </w:rPr>
        <w:t xml:space="preserve"> </w:t>
      </w:r>
      <w:r w:rsidR="002072D1" w:rsidRPr="00B04418">
        <w:rPr>
          <w:rFonts w:ascii="Garamond" w:hAnsi="Garamond" w:cs="Times New Roman"/>
        </w:rPr>
        <w:t>mobile phones</w:t>
      </w:r>
      <w:r w:rsidR="000A7776">
        <w:rPr>
          <w:rFonts w:ascii="Garamond" w:hAnsi="Garamond" w:cs="Times New Roman"/>
        </w:rPr>
        <w:t>,</w:t>
      </w:r>
      <w:r w:rsidR="000A7776" w:rsidRPr="000A7776">
        <w:rPr>
          <w:rFonts w:ascii="Garamond" w:hAnsi="Garamond" w:cs="Times New Roman"/>
        </w:rPr>
        <w:t xml:space="preserve"> </w:t>
      </w:r>
      <w:r w:rsidR="000A7776">
        <w:rPr>
          <w:rFonts w:ascii="Garamond" w:hAnsi="Garamond" w:cs="Times New Roman"/>
        </w:rPr>
        <w:t>f</w:t>
      </w:r>
      <w:r w:rsidR="000A7776" w:rsidRPr="00B04418">
        <w:rPr>
          <w:rFonts w:ascii="Garamond" w:hAnsi="Garamond" w:cs="Times New Roman"/>
        </w:rPr>
        <w:t xml:space="preserve">or example, </w:t>
      </w:r>
      <w:r w:rsidR="002072D1" w:rsidRPr="00B04418">
        <w:rPr>
          <w:rFonts w:ascii="Garamond" w:hAnsi="Garamond" w:cs="Times New Roman"/>
        </w:rPr>
        <w:t xml:space="preserve">more </w:t>
      </w:r>
      <w:r w:rsidR="000A7776">
        <w:rPr>
          <w:rFonts w:ascii="Garamond" w:hAnsi="Garamond" w:cs="Times New Roman"/>
        </w:rPr>
        <w:t xml:space="preserve">highly </w:t>
      </w:r>
      <w:r w:rsidR="002072D1" w:rsidRPr="00B04418">
        <w:rPr>
          <w:rFonts w:ascii="Garamond" w:hAnsi="Garamond" w:cs="Times New Roman"/>
        </w:rPr>
        <w:t>sought in developed or developing countries?</w:t>
      </w:r>
      <w:r w:rsidR="004F1DB6" w:rsidRPr="00B04418">
        <w:rPr>
          <w:rFonts w:ascii="Garamond" w:hAnsi="Garamond" w:cs="Times New Roman"/>
        </w:rPr>
        <w:t xml:space="preserve"> To our knowledge</w:t>
      </w:r>
      <w:r w:rsidRPr="00B04418">
        <w:rPr>
          <w:rFonts w:ascii="Garamond" w:hAnsi="Garamond" w:cs="Times New Roman"/>
        </w:rPr>
        <w:t>,</w:t>
      </w:r>
      <w:r w:rsidR="004F1DB6" w:rsidRPr="00B04418">
        <w:rPr>
          <w:rFonts w:ascii="Garamond" w:hAnsi="Garamond" w:cs="Times New Roman"/>
        </w:rPr>
        <w:t xml:space="preserve"> no paper has yet addressed this issue, which is important </w:t>
      </w:r>
      <w:r w:rsidR="002B12A4" w:rsidRPr="00B04418">
        <w:rPr>
          <w:rFonts w:ascii="Garamond" w:hAnsi="Garamond" w:cs="Times New Roman"/>
        </w:rPr>
        <w:t>t</w:t>
      </w:r>
      <w:r w:rsidR="004F1DB6" w:rsidRPr="00B04418">
        <w:rPr>
          <w:rFonts w:ascii="Garamond" w:hAnsi="Garamond" w:cs="Times New Roman"/>
        </w:rPr>
        <w:t xml:space="preserve">o remanufacturers expanding </w:t>
      </w:r>
      <w:r w:rsidR="0057082A" w:rsidRPr="00B04418">
        <w:rPr>
          <w:rFonts w:ascii="Garamond" w:hAnsi="Garamond" w:cs="Times New Roman"/>
        </w:rPr>
        <w:t>in</w:t>
      </w:r>
      <w:r w:rsidR="004F1DB6" w:rsidRPr="00B04418">
        <w:rPr>
          <w:rFonts w:ascii="Garamond" w:hAnsi="Garamond" w:cs="Times New Roman"/>
        </w:rPr>
        <w:t xml:space="preserve">to new markets. </w:t>
      </w:r>
    </w:p>
    <w:p w14:paraId="337BFA1F" w14:textId="28D6DBFF" w:rsidR="008F5855" w:rsidRPr="00B04418" w:rsidRDefault="000A7776" w:rsidP="0065402B">
      <w:pPr>
        <w:widowControl w:val="0"/>
        <w:autoSpaceDE w:val="0"/>
        <w:autoSpaceDN w:val="0"/>
        <w:adjustRightInd w:val="0"/>
        <w:spacing w:line="480" w:lineRule="auto"/>
        <w:ind w:firstLine="284"/>
        <w:jc w:val="both"/>
        <w:rPr>
          <w:rFonts w:ascii="Garamond" w:hAnsi="Garamond" w:cs="Times New Roman"/>
        </w:rPr>
      </w:pPr>
      <w:r>
        <w:rPr>
          <w:rFonts w:ascii="Garamond" w:hAnsi="Garamond" w:cs="Times New Roman"/>
        </w:rPr>
        <w:t>F</w:t>
      </w:r>
      <w:r w:rsidR="00BF7DD4" w:rsidRPr="00B04418">
        <w:rPr>
          <w:rFonts w:ascii="Garamond" w:hAnsi="Garamond" w:cs="Times New Roman"/>
        </w:rPr>
        <w:t xml:space="preserve">uture research </w:t>
      </w:r>
      <w:r>
        <w:rPr>
          <w:rFonts w:ascii="Garamond" w:hAnsi="Garamond" w:cs="Times New Roman"/>
        </w:rPr>
        <w:t>might als</w:t>
      </w:r>
      <w:r w:rsidR="00BF7DD4" w:rsidRPr="00B04418">
        <w:rPr>
          <w:rFonts w:ascii="Garamond" w:hAnsi="Garamond" w:cs="Times New Roman"/>
        </w:rPr>
        <w:t xml:space="preserve">o extend </w:t>
      </w:r>
      <w:r w:rsidR="00983DDE" w:rsidRPr="00B04418">
        <w:rPr>
          <w:rFonts w:ascii="Garamond" w:hAnsi="Garamond" w:cs="Times New Roman"/>
        </w:rPr>
        <w:t>these analyses</w:t>
      </w:r>
      <w:r w:rsidR="00BF7DD4" w:rsidRPr="00B04418">
        <w:rPr>
          <w:rFonts w:ascii="Garamond" w:hAnsi="Garamond" w:cs="Times New Roman"/>
        </w:rPr>
        <w:t xml:space="preserve"> to products sold b</w:t>
      </w:r>
      <w:r w:rsidR="000D496A">
        <w:rPr>
          <w:rFonts w:ascii="Garamond" w:hAnsi="Garamond" w:cs="Times New Roman"/>
        </w:rPr>
        <w:t>usiness</w:t>
      </w:r>
      <w:r>
        <w:rPr>
          <w:rFonts w:ascii="Garamond" w:hAnsi="Garamond" w:cs="Times New Roman"/>
        </w:rPr>
        <w:t>-</w:t>
      </w:r>
      <w:r w:rsidR="000D496A">
        <w:rPr>
          <w:rFonts w:ascii="Garamond" w:hAnsi="Garamond" w:cs="Times New Roman"/>
        </w:rPr>
        <w:t>to</w:t>
      </w:r>
      <w:r>
        <w:rPr>
          <w:rFonts w:ascii="Garamond" w:hAnsi="Garamond" w:cs="Times New Roman"/>
        </w:rPr>
        <w:t>-b</w:t>
      </w:r>
      <w:r w:rsidR="000D496A">
        <w:rPr>
          <w:rFonts w:ascii="Garamond" w:hAnsi="Garamond" w:cs="Times New Roman"/>
        </w:rPr>
        <w:t>usiness (</w:t>
      </w:r>
      <w:r w:rsidR="00BF7DD4" w:rsidRPr="00B04418">
        <w:rPr>
          <w:rFonts w:ascii="Garamond" w:hAnsi="Garamond" w:cs="Times New Roman"/>
        </w:rPr>
        <w:t>B2B</w:t>
      </w:r>
      <w:r w:rsidR="000D496A">
        <w:rPr>
          <w:rFonts w:ascii="Garamond" w:hAnsi="Garamond" w:cs="Times New Roman"/>
        </w:rPr>
        <w:t>)</w:t>
      </w:r>
      <w:r w:rsidR="00BF7DD4" w:rsidRPr="00B04418">
        <w:rPr>
          <w:rFonts w:ascii="Garamond" w:hAnsi="Garamond" w:cs="Times New Roman"/>
        </w:rPr>
        <w:t xml:space="preserve">, </w:t>
      </w:r>
      <w:r>
        <w:rPr>
          <w:rFonts w:ascii="Garamond" w:hAnsi="Garamond" w:cs="Times New Roman"/>
        </w:rPr>
        <w:t>such as</w:t>
      </w:r>
      <w:r w:rsidR="00BF7DD4" w:rsidRPr="00B04418">
        <w:rPr>
          <w:rFonts w:ascii="Garamond" w:hAnsi="Garamond" w:cs="Times New Roman"/>
        </w:rPr>
        <w:t xml:space="preserve"> hospital equipment </w:t>
      </w:r>
      <w:r>
        <w:rPr>
          <w:rFonts w:ascii="Garamond" w:hAnsi="Garamond" w:cs="Times New Roman"/>
        </w:rPr>
        <w:t xml:space="preserve">and </w:t>
      </w:r>
      <w:r w:rsidR="00BF7DD4" w:rsidRPr="00B04418">
        <w:rPr>
          <w:rFonts w:ascii="Garamond" w:hAnsi="Garamond" w:cs="Times New Roman"/>
        </w:rPr>
        <w:t xml:space="preserve">aerospace engines. We </w:t>
      </w:r>
      <w:r>
        <w:rPr>
          <w:rFonts w:ascii="Garamond" w:hAnsi="Garamond" w:cs="Times New Roman"/>
        </w:rPr>
        <w:t>further</w:t>
      </w:r>
      <w:r w:rsidRPr="00B04418">
        <w:rPr>
          <w:rFonts w:ascii="Garamond" w:hAnsi="Garamond" w:cs="Times New Roman"/>
        </w:rPr>
        <w:t xml:space="preserve"> </w:t>
      </w:r>
      <w:r>
        <w:rPr>
          <w:rFonts w:ascii="Garamond" w:hAnsi="Garamond" w:cs="Times New Roman"/>
        </w:rPr>
        <w:t>propose</w:t>
      </w:r>
      <w:r w:rsidR="00BF7DD4" w:rsidRPr="00B04418">
        <w:rPr>
          <w:rFonts w:ascii="Garamond" w:hAnsi="Garamond" w:cs="Times New Roman"/>
        </w:rPr>
        <w:t xml:space="preserve"> </w:t>
      </w:r>
      <w:r w:rsidR="00FA203D" w:rsidRPr="00B04418">
        <w:rPr>
          <w:rFonts w:ascii="Garamond" w:hAnsi="Garamond" w:cs="Times New Roman"/>
        </w:rPr>
        <w:t xml:space="preserve">the examination of luxury goods, which are becoming popular </w:t>
      </w:r>
      <w:r>
        <w:rPr>
          <w:rFonts w:ascii="Garamond" w:hAnsi="Garamond" w:cs="Times New Roman"/>
        </w:rPr>
        <w:t xml:space="preserve">as </w:t>
      </w:r>
      <w:r w:rsidR="00FA203D" w:rsidRPr="00B04418">
        <w:rPr>
          <w:rFonts w:ascii="Garamond" w:hAnsi="Garamond" w:cs="Times New Roman"/>
        </w:rPr>
        <w:t>remanufactured product</w:t>
      </w:r>
      <w:r>
        <w:rPr>
          <w:rFonts w:ascii="Garamond" w:hAnsi="Garamond" w:cs="Times New Roman"/>
        </w:rPr>
        <w:t>s</w:t>
      </w:r>
      <w:r w:rsidR="00FA203D" w:rsidRPr="00B04418">
        <w:rPr>
          <w:rFonts w:ascii="Garamond" w:hAnsi="Garamond" w:cs="Times New Roman"/>
        </w:rPr>
        <w:t xml:space="preserve">. </w:t>
      </w:r>
    </w:p>
    <w:p w14:paraId="363754FF" w14:textId="77777777" w:rsidR="004E6BC5" w:rsidRPr="00A07410" w:rsidRDefault="00766CFF" w:rsidP="00345CD2">
      <w:pPr>
        <w:widowControl w:val="0"/>
        <w:autoSpaceDE w:val="0"/>
        <w:autoSpaceDN w:val="0"/>
        <w:adjustRightInd w:val="0"/>
        <w:spacing w:line="480" w:lineRule="auto"/>
        <w:rPr>
          <w:rFonts w:ascii="Garamond" w:hAnsi="Garamond" w:cs="Times New Roman"/>
          <w:b/>
        </w:rPr>
      </w:pPr>
      <w:r w:rsidRPr="00B04418">
        <w:rPr>
          <w:rFonts w:ascii="Garamond" w:hAnsi="Garamond" w:cs="Times New Roman"/>
          <w:b/>
        </w:rPr>
        <w:lastRenderedPageBreak/>
        <w:br w:type="column"/>
      </w:r>
      <w:r w:rsidR="004E6BC5" w:rsidRPr="00B04418">
        <w:rPr>
          <w:rFonts w:ascii="Garamond" w:hAnsi="Garamond" w:cs="Times New Roman"/>
        </w:rPr>
        <w:lastRenderedPageBreak/>
        <w:t xml:space="preserve"> </w:t>
      </w:r>
      <w:r w:rsidR="004E6BC5" w:rsidRPr="00A07410">
        <w:rPr>
          <w:rFonts w:ascii="Garamond" w:hAnsi="Garamond" w:cs="Times New Roman"/>
          <w:b/>
        </w:rPr>
        <w:t xml:space="preserve">References </w:t>
      </w:r>
    </w:p>
    <w:p w14:paraId="03C49D65" w14:textId="77777777" w:rsidR="00A60026" w:rsidRPr="00A07410" w:rsidRDefault="00A60026" w:rsidP="00345CD2">
      <w:pPr>
        <w:widowControl w:val="0"/>
        <w:autoSpaceDE w:val="0"/>
        <w:autoSpaceDN w:val="0"/>
        <w:adjustRightInd w:val="0"/>
        <w:spacing w:line="480" w:lineRule="auto"/>
        <w:jc w:val="both"/>
        <w:rPr>
          <w:rFonts w:ascii="Garamond" w:hAnsi="Garamond" w:cs="Times New Roman"/>
        </w:rPr>
      </w:pPr>
      <w:r w:rsidRPr="00A07410">
        <w:rPr>
          <w:rFonts w:ascii="Garamond" w:hAnsi="Garamond" w:cs="Times New Roman"/>
        </w:rPr>
        <w:t>Abbey, J. D., J. D. Blackburn, and V.</w:t>
      </w:r>
      <w:r w:rsidR="000A1223" w:rsidRPr="00A07410">
        <w:rPr>
          <w:rFonts w:ascii="Garamond" w:hAnsi="Garamond" w:cs="Times New Roman"/>
        </w:rPr>
        <w:t xml:space="preserve"> </w:t>
      </w:r>
      <w:r w:rsidRPr="00A07410">
        <w:rPr>
          <w:rFonts w:ascii="Garamond" w:hAnsi="Garamond" w:cs="Times New Roman"/>
        </w:rPr>
        <w:t>D.</w:t>
      </w:r>
      <w:r w:rsidR="00CF73D2" w:rsidRPr="00A07410">
        <w:rPr>
          <w:rFonts w:ascii="Garamond" w:hAnsi="Garamond" w:cs="Times New Roman"/>
        </w:rPr>
        <w:t xml:space="preserve"> </w:t>
      </w:r>
      <w:r w:rsidRPr="00A07410">
        <w:rPr>
          <w:rFonts w:ascii="Garamond" w:hAnsi="Garamond" w:cs="Times New Roman"/>
        </w:rPr>
        <w:t>R. Guide. 2015</w:t>
      </w:r>
      <w:r w:rsidR="00E92586" w:rsidRPr="00A07410">
        <w:rPr>
          <w:rFonts w:ascii="Garamond" w:hAnsi="Garamond" w:cs="Times New Roman"/>
        </w:rPr>
        <w:t>a</w:t>
      </w:r>
      <w:r w:rsidRPr="00A07410">
        <w:rPr>
          <w:rFonts w:ascii="Garamond" w:hAnsi="Garamond" w:cs="Times New Roman"/>
        </w:rPr>
        <w:t xml:space="preserve">. Optimal pricing for new and remanufactured products. </w:t>
      </w:r>
      <w:r w:rsidRPr="00A07410">
        <w:rPr>
          <w:rFonts w:ascii="Garamond" w:hAnsi="Garamond" w:cs="Times New Roman"/>
          <w:i/>
        </w:rPr>
        <w:t>Journal of Operations Management</w:t>
      </w:r>
      <w:r w:rsidRPr="00A07410">
        <w:rPr>
          <w:rFonts w:ascii="Garamond" w:hAnsi="Garamond" w:cs="Times New Roman"/>
        </w:rPr>
        <w:t xml:space="preserve"> 36</w:t>
      </w:r>
      <w:r w:rsidR="007C0C76" w:rsidRPr="00A07410">
        <w:rPr>
          <w:rFonts w:ascii="Garamond" w:hAnsi="Garamond" w:cs="Times New Roman"/>
        </w:rPr>
        <w:t>(1)</w:t>
      </w:r>
      <w:r w:rsidRPr="00A07410">
        <w:rPr>
          <w:rFonts w:ascii="Garamond" w:hAnsi="Garamond" w:cs="Times New Roman"/>
        </w:rPr>
        <w:t>: 130-146.</w:t>
      </w:r>
    </w:p>
    <w:p w14:paraId="28D6EE9B" w14:textId="77777777" w:rsidR="00824280" w:rsidRPr="00A07410" w:rsidRDefault="00154DFA" w:rsidP="00345CD2">
      <w:pPr>
        <w:widowControl w:val="0"/>
        <w:autoSpaceDE w:val="0"/>
        <w:autoSpaceDN w:val="0"/>
        <w:adjustRightInd w:val="0"/>
        <w:spacing w:line="480" w:lineRule="auto"/>
        <w:jc w:val="both"/>
        <w:rPr>
          <w:rFonts w:ascii="Garamond" w:hAnsi="Garamond" w:cs="Times New Roman"/>
        </w:rPr>
      </w:pPr>
      <w:r w:rsidRPr="00A07410">
        <w:rPr>
          <w:rFonts w:ascii="Garamond" w:hAnsi="Garamond" w:cs="Times New Roman"/>
        </w:rPr>
        <w:t>Abbey, J.</w:t>
      </w:r>
      <w:r w:rsidR="007F01EE" w:rsidRPr="00A07410">
        <w:rPr>
          <w:rFonts w:ascii="Garamond" w:hAnsi="Garamond" w:cs="Times New Roman"/>
        </w:rPr>
        <w:t xml:space="preserve"> D., M.</w:t>
      </w:r>
      <w:r w:rsidR="00593285" w:rsidRPr="00A07410">
        <w:rPr>
          <w:rFonts w:ascii="Garamond" w:hAnsi="Garamond" w:cs="Times New Roman"/>
        </w:rPr>
        <w:t xml:space="preserve"> G. </w:t>
      </w:r>
      <w:proofErr w:type="spellStart"/>
      <w:r w:rsidR="00593285" w:rsidRPr="00A07410">
        <w:rPr>
          <w:rFonts w:ascii="Garamond" w:hAnsi="Garamond" w:cs="Times New Roman"/>
        </w:rPr>
        <w:t>Meloy</w:t>
      </w:r>
      <w:proofErr w:type="spellEnd"/>
      <w:r w:rsidR="00593285" w:rsidRPr="00A07410">
        <w:rPr>
          <w:rFonts w:ascii="Garamond" w:hAnsi="Garamond" w:cs="Times New Roman"/>
        </w:rPr>
        <w:t>, V. D. R. Guide, and S.</w:t>
      </w:r>
      <w:r w:rsidRPr="00A07410">
        <w:rPr>
          <w:rFonts w:ascii="Garamond" w:hAnsi="Garamond" w:cs="Times New Roman"/>
        </w:rPr>
        <w:t xml:space="preserve"> </w:t>
      </w:r>
      <w:proofErr w:type="spellStart"/>
      <w:r w:rsidRPr="00A07410">
        <w:rPr>
          <w:rFonts w:ascii="Garamond" w:hAnsi="Garamond" w:cs="Times New Roman"/>
        </w:rPr>
        <w:t>Atalay</w:t>
      </w:r>
      <w:proofErr w:type="spellEnd"/>
      <w:r w:rsidRPr="00A07410">
        <w:rPr>
          <w:rFonts w:ascii="Garamond" w:hAnsi="Garamond" w:cs="Times New Roman"/>
        </w:rPr>
        <w:t xml:space="preserve">. </w:t>
      </w:r>
      <w:r w:rsidR="00B51A81" w:rsidRPr="00A07410">
        <w:rPr>
          <w:rFonts w:ascii="Garamond" w:hAnsi="Garamond" w:cs="Times New Roman"/>
        </w:rPr>
        <w:t>2015</w:t>
      </w:r>
      <w:r w:rsidR="00E92586" w:rsidRPr="00A07410">
        <w:rPr>
          <w:rFonts w:ascii="Garamond" w:hAnsi="Garamond" w:cs="Times New Roman"/>
        </w:rPr>
        <w:t>b</w:t>
      </w:r>
      <w:r w:rsidR="004B1059" w:rsidRPr="00A07410">
        <w:rPr>
          <w:rFonts w:ascii="Garamond" w:hAnsi="Garamond" w:cs="Times New Roman"/>
        </w:rPr>
        <w:t>.</w:t>
      </w:r>
      <w:r w:rsidR="00C2759D" w:rsidRPr="00A07410">
        <w:rPr>
          <w:rFonts w:ascii="Garamond" w:hAnsi="Garamond" w:cs="Times New Roman"/>
        </w:rPr>
        <w:t xml:space="preserve"> </w:t>
      </w:r>
      <w:r w:rsidRPr="00A07410">
        <w:rPr>
          <w:rFonts w:ascii="Garamond" w:hAnsi="Garamond" w:cs="Times New Roman"/>
        </w:rPr>
        <w:t>R</w:t>
      </w:r>
      <w:r w:rsidR="00865832" w:rsidRPr="00A07410">
        <w:rPr>
          <w:rFonts w:ascii="Garamond" w:hAnsi="Garamond" w:cs="Times New Roman"/>
        </w:rPr>
        <w:t>emanufactured products in c</w:t>
      </w:r>
      <w:r w:rsidRPr="00A07410">
        <w:rPr>
          <w:rFonts w:ascii="Garamond" w:hAnsi="Garamond" w:cs="Times New Roman"/>
        </w:rPr>
        <w:t>losed</w:t>
      </w:r>
      <w:r w:rsidR="00E92586" w:rsidRPr="00A07410">
        <w:rPr>
          <w:rFonts w:ascii="Garamond" w:hAnsi="Garamond" w:cs="Times New Roman"/>
        </w:rPr>
        <w:t>-</w:t>
      </w:r>
      <w:r w:rsidR="00865832" w:rsidRPr="00A07410">
        <w:rPr>
          <w:rFonts w:ascii="Garamond" w:hAnsi="Garamond" w:cs="Times New Roman"/>
        </w:rPr>
        <w:t>loop supply chains for consumer g</w:t>
      </w:r>
      <w:r w:rsidRPr="00A07410">
        <w:rPr>
          <w:rFonts w:ascii="Garamond" w:hAnsi="Garamond" w:cs="Times New Roman"/>
        </w:rPr>
        <w:t xml:space="preserve">oods. </w:t>
      </w:r>
      <w:r w:rsidRPr="00A07410">
        <w:rPr>
          <w:rFonts w:ascii="Garamond" w:hAnsi="Garamond" w:cs="Times New Roman"/>
          <w:i/>
        </w:rPr>
        <w:t>Production an</w:t>
      </w:r>
      <w:r w:rsidR="00672277" w:rsidRPr="00A07410">
        <w:rPr>
          <w:rFonts w:ascii="Garamond" w:hAnsi="Garamond" w:cs="Times New Roman"/>
          <w:i/>
        </w:rPr>
        <w:t>d Operations Management</w:t>
      </w:r>
      <w:r w:rsidR="00672277" w:rsidRPr="00A07410">
        <w:rPr>
          <w:rFonts w:ascii="Garamond" w:hAnsi="Garamond" w:cs="Times New Roman"/>
        </w:rPr>
        <w:t xml:space="preserve"> 24(</w:t>
      </w:r>
      <w:r w:rsidRPr="00A07410">
        <w:rPr>
          <w:rFonts w:ascii="Garamond" w:hAnsi="Garamond" w:cs="Times New Roman"/>
        </w:rPr>
        <w:t>3</w:t>
      </w:r>
      <w:r w:rsidR="00672277" w:rsidRPr="00A07410">
        <w:rPr>
          <w:rFonts w:ascii="Garamond" w:hAnsi="Garamond" w:cs="Times New Roman"/>
        </w:rPr>
        <w:t>)</w:t>
      </w:r>
      <w:r w:rsidRPr="00A07410">
        <w:rPr>
          <w:rFonts w:ascii="Garamond" w:hAnsi="Garamond" w:cs="Times New Roman"/>
        </w:rPr>
        <w:t>: 488-503.</w:t>
      </w:r>
    </w:p>
    <w:p w14:paraId="588C6BA7" w14:textId="77777777" w:rsidR="00050414" w:rsidRPr="00A07410" w:rsidRDefault="00FA08BF" w:rsidP="00345CD2">
      <w:pPr>
        <w:widowControl w:val="0"/>
        <w:autoSpaceDE w:val="0"/>
        <w:autoSpaceDN w:val="0"/>
        <w:adjustRightInd w:val="0"/>
        <w:spacing w:line="480" w:lineRule="auto"/>
        <w:jc w:val="both"/>
        <w:rPr>
          <w:rFonts w:ascii="Garamond" w:hAnsi="Garamond" w:cs="Times New Roman"/>
        </w:rPr>
      </w:pPr>
      <w:r w:rsidRPr="00A07410">
        <w:rPr>
          <w:rFonts w:ascii="Garamond" w:hAnsi="Garamond" w:cs="Times New Roman"/>
        </w:rPr>
        <w:t>Agrawal, V.</w:t>
      </w:r>
      <w:r w:rsidR="00E70AF5" w:rsidRPr="00A07410">
        <w:rPr>
          <w:rFonts w:ascii="Garamond" w:hAnsi="Garamond" w:cs="Times New Roman"/>
        </w:rPr>
        <w:t xml:space="preserve"> V., A.</w:t>
      </w:r>
      <w:r w:rsidR="005C2803" w:rsidRPr="00A07410">
        <w:rPr>
          <w:rFonts w:ascii="Garamond" w:hAnsi="Garamond" w:cs="Times New Roman"/>
        </w:rPr>
        <w:t xml:space="preserve"> </w:t>
      </w:r>
      <w:proofErr w:type="spellStart"/>
      <w:r w:rsidR="005C2803" w:rsidRPr="00A07410">
        <w:rPr>
          <w:rFonts w:ascii="Garamond" w:hAnsi="Garamond" w:cs="Times New Roman"/>
        </w:rPr>
        <w:t>Atasu</w:t>
      </w:r>
      <w:proofErr w:type="spellEnd"/>
      <w:r w:rsidR="005C2803" w:rsidRPr="00A07410">
        <w:rPr>
          <w:rFonts w:ascii="Garamond" w:hAnsi="Garamond" w:cs="Times New Roman"/>
        </w:rPr>
        <w:t>, and K.</w:t>
      </w:r>
      <w:r w:rsidR="003E47E2" w:rsidRPr="00A07410">
        <w:rPr>
          <w:rFonts w:ascii="Garamond" w:hAnsi="Garamond" w:cs="Times New Roman"/>
        </w:rPr>
        <w:t xml:space="preserve"> Van </w:t>
      </w:r>
      <w:proofErr w:type="spellStart"/>
      <w:r w:rsidR="003E47E2" w:rsidRPr="00A07410">
        <w:rPr>
          <w:rFonts w:ascii="Garamond" w:hAnsi="Garamond" w:cs="Times New Roman"/>
        </w:rPr>
        <w:t>Ittersum</w:t>
      </w:r>
      <w:proofErr w:type="spellEnd"/>
      <w:r w:rsidR="003E47E2" w:rsidRPr="00A07410">
        <w:rPr>
          <w:rFonts w:ascii="Garamond" w:hAnsi="Garamond" w:cs="Times New Roman"/>
        </w:rPr>
        <w:t xml:space="preserve">. </w:t>
      </w:r>
      <w:r w:rsidR="000A6993" w:rsidRPr="00A07410">
        <w:rPr>
          <w:rFonts w:ascii="Garamond" w:hAnsi="Garamond" w:cs="Times New Roman"/>
        </w:rPr>
        <w:t xml:space="preserve">2015. </w:t>
      </w:r>
      <w:r w:rsidRPr="00A07410">
        <w:rPr>
          <w:rFonts w:ascii="Garamond" w:hAnsi="Garamond" w:cs="Times New Roman"/>
        </w:rPr>
        <w:t>Remanufacturing, third-party competition, and consumers' p</w:t>
      </w:r>
      <w:r w:rsidR="00024FB4" w:rsidRPr="00A07410">
        <w:rPr>
          <w:rFonts w:ascii="Garamond" w:hAnsi="Garamond" w:cs="Times New Roman"/>
        </w:rPr>
        <w:t>erceived value of new products.</w:t>
      </w:r>
      <w:r w:rsidRPr="00A07410">
        <w:rPr>
          <w:rFonts w:ascii="Garamond" w:hAnsi="Garamond" w:cs="Times New Roman"/>
        </w:rPr>
        <w:t xml:space="preserve"> </w:t>
      </w:r>
      <w:r w:rsidRPr="00A07410">
        <w:rPr>
          <w:rFonts w:ascii="Garamond" w:hAnsi="Garamond" w:cs="Times New Roman"/>
          <w:i/>
        </w:rPr>
        <w:t>Management Science</w:t>
      </w:r>
      <w:r w:rsidRPr="00A07410">
        <w:rPr>
          <w:rFonts w:ascii="Garamond" w:hAnsi="Garamond" w:cs="Times New Roman"/>
        </w:rPr>
        <w:t xml:space="preserve"> 61</w:t>
      </w:r>
      <w:r w:rsidR="005F7BBA" w:rsidRPr="00A07410">
        <w:rPr>
          <w:rFonts w:ascii="Garamond" w:hAnsi="Garamond" w:cs="Times New Roman"/>
        </w:rPr>
        <w:t>(</w:t>
      </w:r>
      <w:r w:rsidRPr="00A07410">
        <w:rPr>
          <w:rFonts w:ascii="Garamond" w:hAnsi="Garamond" w:cs="Times New Roman"/>
        </w:rPr>
        <w:t>1</w:t>
      </w:r>
      <w:r w:rsidR="005F7BBA" w:rsidRPr="00A07410">
        <w:rPr>
          <w:rFonts w:ascii="Garamond" w:hAnsi="Garamond" w:cs="Times New Roman"/>
        </w:rPr>
        <w:t>)</w:t>
      </w:r>
      <w:r w:rsidRPr="00A07410">
        <w:rPr>
          <w:rFonts w:ascii="Garamond" w:hAnsi="Garamond" w:cs="Times New Roman"/>
        </w:rPr>
        <w:t>: 60-72.</w:t>
      </w:r>
      <w:r w:rsidRPr="00A07410" w:rsidDel="00154DFA">
        <w:rPr>
          <w:rFonts w:ascii="Garamond" w:hAnsi="Garamond" w:cs="Times New Roman"/>
        </w:rPr>
        <w:t xml:space="preserve"> </w:t>
      </w:r>
    </w:p>
    <w:p w14:paraId="1E0ABA1D" w14:textId="0A2307FA" w:rsidR="00824280" w:rsidRPr="00A07410" w:rsidRDefault="00824280" w:rsidP="00B473F6">
      <w:pPr>
        <w:spacing w:line="480" w:lineRule="auto"/>
        <w:rPr>
          <w:rFonts w:ascii="Garamond" w:hAnsi="Garamond" w:cs="Times New Roman"/>
        </w:rPr>
      </w:pPr>
      <w:r w:rsidRPr="00A07410">
        <w:rPr>
          <w:rFonts w:ascii="Garamond" w:hAnsi="Garamond" w:cs="Times New Roman"/>
        </w:rPr>
        <w:t xml:space="preserve">Agrawal, V., M. Ferguson, and G. C. Souza. </w:t>
      </w:r>
      <w:r w:rsidR="000A7776" w:rsidRPr="00A07410">
        <w:rPr>
          <w:rFonts w:ascii="Garamond" w:hAnsi="Garamond" w:cs="Times New Roman"/>
        </w:rPr>
        <w:t>2015</w:t>
      </w:r>
      <w:r w:rsidR="000A7776">
        <w:rPr>
          <w:rFonts w:ascii="Garamond" w:hAnsi="Garamond" w:cs="Times New Roman"/>
        </w:rPr>
        <w:t xml:space="preserve">. </w:t>
      </w:r>
      <w:r w:rsidRPr="00A07410">
        <w:rPr>
          <w:rFonts w:ascii="Garamond" w:hAnsi="Garamond" w:cs="Times New Roman"/>
        </w:rPr>
        <w:t>Trade-in rebates for price discrimination and product recovery. Kelley School of Business Research Paper 15-11.</w:t>
      </w:r>
    </w:p>
    <w:p w14:paraId="1C92B936" w14:textId="77777777" w:rsidR="00A66400" w:rsidRPr="00A07410" w:rsidRDefault="00A66400" w:rsidP="00A66400">
      <w:pPr>
        <w:widowControl w:val="0"/>
        <w:autoSpaceDE w:val="0"/>
        <w:autoSpaceDN w:val="0"/>
        <w:adjustRightInd w:val="0"/>
        <w:spacing w:line="480" w:lineRule="auto"/>
        <w:jc w:val="both"/>
        <w:rPr>
          <w:rFonts w:ascii="Garamond" w:hAnsi="Garamond" w:cs="Times New Roman"/>
        </w:rPr>
      </w:pPr>
      <w:proofErr w:type="spellStart"/>
      <w:r w:rsidRPr="00A07410">
        <w:rPr>
          <w:rFonts w:ascii="Garamond" w:hAnsi="Garamond" w:cs="Times New Roman"/>
        </w:rPr>
        <w:t>Akerlof</w:t>
      </w:r>
      <w:proofErr w:type="spellEnd"/>
      <w:r w:rsidRPr="00A07410">
        <w:rPr>
          <w:rFonts w:ascii="Garamond" w:hAnsi="Garamond" w:cs="Times New Roman"/>
        </w:rPr>
        <w:t xml:space="preserve">, G. A. 1970. The market for “lemons”: Quality uncertainty and the market mechanism. </w:t>
      </w:r>
      <w:r w:rsidRPr="00A07410">
        <w:rPr>
          <w:rFonts w:ascii="Garamond" w:hAnsi="Garamond" w:cs="Times New Roman"/>
          <w:i/>
        </w:rPr>
        <w:t xml:space="preserve">The Quarterly Journal of Economics </w:t>
      </w:r>
      <w:r w:rsidRPr="00A07410">
        <w:rPr>
          <w:rFonts w:ascii="Garamond" w:hAnsi="Garamond" w:cs="Times New Roman"/>
        </w:rPr>
        <w:t>84(3): 488-500.</w:t>
      </w:r>
    </w:p>
    <w:p w14:paraId="43D81BD1" w14:textId="77777777" w:rsidR="004E6BC5" w:rsidRPr="00A07410" w:rsidRDefault="004E6BC5" w:rsidP="00345CD2">
      <w:pPr>
        <w:widowControl w:val="0"/>
        <w:autoSpaceDE w:val="0"/>
        <w:autoSpaceDN w:val="0"/>
        <w:adjustRightInd w:val="0"/>
        <w:spacing w:line="480" w:lineRule="auto"/>
        <w:jc w:val="both"/>
        <w:rPr>
          <w:rFonts w:ascii="Garamond" w:hAnsi="Garamond" w:cs="Times New Roman"/>
        </w:rPr>
      </w:pPr>
      <w:proofErr w:type="spellStart"/>
      <w:r w:rsidRPr="00A07410">
        <w:rPr>
          <w:rFonts w:ascii="Garamond" w:hAnsi="Garamond" w:cs="Times New Roman"/>
        </w:rPr>
        <w:t>Ariely</w:t>
      </w:r>
      <w:proofErr w:type="spellEnd"/>
      <w:r w:rsidRPr="00A07410">
        <w:rPr>
          <w:rFonts w:ascii="Garamond" w:hAnsi="Garamond" w:cs="Times New Roman"/>
        </w:rPr>
        <w:t xml:space="preserve">, D., </w:t>
      </w:r>
      <w:r w:rsidR="00126313" w:rsidRPr="00A07410">
        <w:rPr>
          <w:rFonts w:ascii="Garamond" w:hAnsi="Garamond" w:cs="Times New Roman"/>
        </w:rPr>
        <w:t xml:space="preserve">A. </w:t>
      </w:r>
      <w:proofErr w:type="spellStart"/>
      <w:r w:rsidRPr="00A07410">
        <w:rPr>
          <w:rFonts w:ascii="Garamond" w:hAnsi="Garamond" w:cs="Times New Roman"/>
        </w:rPr>
        <w:t>Ockenfels</w:t>
      </w:r>
      <w:proofErr w:type="spellEnd"/>
      <w:r w:rsidR="00564E2A" w:rsidRPr="00A07410">
        <w:rPr>
          <w:rFonts w:ascii="Garamond" w:hAnsi="Garamond" w:cs="Times New Roman"/>
        </w:rPr>
        <w:t>,</w:t>
      </w:r>
      <w:r w:rsidRPr="00A07410">
        <w:rPr>
          <w:rFonts w:ascii="Garamond" w:hAnsi="Garamond" w:cs="Times New Roman"/>
        </w:rPr>
        <w:t xml:space="preserve"> and </w:t>
      </w:r>
      <w:r w:rsidR="00126313" w:rsidRPr="00A07410">
        <w:rPr>
          <w:rFonts w:ascii="Garamond" w:hAnsi="Garamond" w:cs="Times New Roman"/>
        </w:rPr>
        <w:t>A.</w:t>
      </w:r>
      <w:r w:rsidR="00564E2A" w:rsidRPr="00A07410">
        <w:rPr>
          <w:rFonts w:ascii="Garamond" w:hAnsi="Garamond" w:cs="Times New Roman"/>
        </w:rPr>
        <w:t xml:space="preserve"> </w:t>
      </w:r>
      <w:r w:rsidR="00126313" w:rsidRPr="00A07410">
        <w:rPr>
          <w:rFonts w:ascii="Garamond" w:hAnsi="Garamond" w:cs="Times New Roman"/>
        </w:rPr>
        <w:t xml:space="preserve">E. </w:t>
      </w:r>
      <w:r w:rsidRPr="00A07410">
        <w:rPr>
          <w:rFonts w:ascii="Garamond" w:hAnsi="Garamond" w:cs="Times New Roman"/>
        </w:rPr>
        <w:t>Roth</w:t>
      </w:r>
      <w:r w:rsidR="0008565E" w:rsidRPr="00A07410">
        <w:rPr>
          <w:rFonts w:ascii="Garamond" w:hAnsi="Garamond" w:cs="Times New Roman"/>
        </w:rPr>
        <w:t>.</w:t>
      </w:r>
      <w:r w:rsidRPr="00A07410">
        <w:rPr>
          <w:rFonts w:ascii="Garamond" w:hAnsi="Garamond" w:cs="Times New Roman"/>
        </w:rPr>
        <w:t xml:space="preserve"> 2005. An experimental analysis of ending rules in </w:t>
      </w:r>
      <w:r w:rsidR="004B00FA" w:rsidRPr="00A07410">
        <w:rPr>
          <w:rFonts w:ascii="Garamond" w:hAnsi="Garamond" w:cs="Times New Roman"/>
        </w:rPr>
        <w:t>Internet</w:t>
      </w:r>
      <w:r w:rsidRPr="00A07410">
        <w:rPr>
          <w:rFonts w:ascii="Garamond" w:hAnsi="Garamond" w:cs="Times New Roman"/>
        </w:rPr>
        <w:t xml:space="preserve"> auctions. RAND </w:t>
      </w:r>
      <w:r w:rsidRPr="00A07410">
        <w:rPr>
          <w:rFonts w:ascii="Garamond" w:hAnsi="Garamond" w:cs="Times New Roman"/>
          <w:i/>
        </w:rPr>
        <w:t>Journal of Economics</w:t>
      </w:r>
      <w:r w:rsidRPr="00A07410">
        <w:rPr>
          <w:rFonts w:ascii="Garamond" w:hAnsi="Garamond" w:cs="Times New Roman"/>
        </w:rPr>
        <w:t xml:space="preserve"> 36(4): 890-907.</w:t>
      </w:r>
    </w:p>
    <w:p w14:paraId="54AFFA8A" w14:textId="77777777" w:rsidR="004E6BC5" w:rsidRPr="00A07410" w:rsidRDefault="008C0A75" w:rsidP="00345CD2">
      <w:pPr>
        <w:widowControl w:val="0"/>
        <w:autoSpaceDE w:val="0"/>
        <w:autoSpaceDN w:val="0"/>
        <w:adjustRightInd w:val="0"/>
        <w:spacing w:line="480" w:lineRule="auto"/>
        <w:jc w:val="both"/>
        <w:rPr>
          <w:rFonts w:ascii="Garamond" w:hAnsi="Garamond" w:cs="Times New Roman"/>
        </w:rPr>
      </w:pPr>
      <w:proofErr w:type="spellStart"/>
      <w:r w:rsidRPr="00A07410">
        <w:rPr>
          <w:rFonts w:ascii="Garamond" w:hAnsi="Garamond" w:cs="Times New Roman"/>
        </w:rPr>
        <w:t>Askitas</w:t>
      </w:r>
      <w:proofErr w:type="spellEnd"/>
      <w:r w:rsidR="004B1DE3" w:rsidRPr="00A07410">
        <w:rPr>
          <w:rFonts w:ascii="Garamond" w:hAnsi="Garamond" w:cs="Times New Roman"/>
        </w:rPr>
        <w:t>,</w:t>
      </w:r>
      <w:r w:rsidRPr="00A07410">
        <w:rPr>
          <w:rFonts w:ascii="Garamond" w:hAnsi="Garamond" w:cs="Times New Roman"/>
        </w:rPr>
        <w:t xml:space="preserve"> N.</w:t>
      </w:r>
      <w:r w:rsidR="009E49AA" w:rsidRPr="00A07410">
        <w:rPr>
          <w:rFonts w:ascii="Garamond" w:hAnsi="Garamond" w:cs="Times New Roman"/>
        </w:rPr>
        <w:t>,</w:t>
      </w:r>
      <w:r w:rsidRPr="00A07410">
        <w:rPr>
          <w:rFonts w:ascii="Garamond" w:hAnsi="Garamond" w:cs="Times New Roman"/>
        </w:rPr>
        <w:t xml:space="preserve"> and </w:t>
      </w:r>
      <w:r w:rsidR="004A75B9" w:rsidRPr="00A07410">
        <w:rPr>
          <w:rFonts w:ascii="Garamond" w:hAnsi="Garamond" w:cs="Times New Roman"/>
        </w:rPr>
        <w:t xml:space="preserve">K. F. </w:t>
      </w:r>
      <w:r w:rsidRPr="00A07410">
        <w:rPr>
          <w:rFonts w:ascii="Garamond" w:hAnsi="Garamond" w:cs="Times New Roman"/>
        </w:rPr>
        <w:t>Zimmermann</w:t>
      </w:r>
      <w:r w:rsidR="004A75B9" w:rsidRPr="00A07410">
        <w:rPr>
          <w:rFonts w:ascii="Garamond" w:hAnsi="Garamond" w:cs="Times New Roman"/>
        </w:rPr>
        <w:t>.</w:t>
      </w:r>
      <w:r w:rsidRPr="00A07410">
        <w:rPr>
          <w:rFonts w:ascii="Garamond" w:hAnsi="Garamond" w:cs="Times New Roman"/>
        </w:rPr>
        <w:t xml:space="preserve"> </w:t>
      </w:r>
      <w:r w:rsidR="004E6BC5" w:rsidRPr="00A07410">
        <w:rPr>
          <w:rFonts w:ascii="Garamond" w:hAnsi="Garamond" w:cs="Times New Roman"/>
        </w:rPr>
        <w:t xml:space="preserve">2009. Google econometrics and unemployment forecasting. </w:t>
      </w:r>
      <w:r w:rsidR="004E6BC5" w:rsidRPr="00A07410">
        <w:rPr>
          <w:rFonts w:ascii="Garamond" w:hAnsi="Garamond" w:cs="Times New Roman"/>
          <w:i/>
        </w:rPr>
        <w:t>Applied Economics Quarterly</w:t>
      </w:r>
      <w:r w:rsidR="004E6BC5" w:rsidRPr="00A07410">
        <w:rPr>
          <w:rFonts w:ascii="Garamond" w:hAnsi="Garamond" w:cs="Times New Roman"/>
        </w:rPr>
        <w:t xml:space="preserve"> 55</w:t>
      </w:r>
      <w:r w:rsidR="000A5A62" w:rsidRPr="00A07410">
        <w:rPr>
          <w:rFonts w:ascii="Garamond" w:hAnsi="Garamond" w:cs="Times New Roman"/>
        </w:rPr>
        <w:t>(2)</w:t>
      </w:r>
      <w:r w:rsidR="004E6BC5" w:rsidRPr="00A07410">
        <w:rPr>
          <w:rFonts w:ascii="Garamond" w:hAnsi="Garamond" w:cs="Times New Roman"/>
        </w:rPr>
        <w:t>: 107</w:t>
      </w:r>
      <w:r w:rsidR="00564E2A" w:rsidRPr="00A07410">
        <w:rPr>
          <w:rFonts w:ascii="Garamond" w:hAnsi="Garamond" w:cs="Times New Roman"/>
        </w:rPr>
        <w:t>-</w:t>
      </w:r>
      <w:r w:rsidR="004E6BC5" w:rsidRPr="00A07410">
        <w:rPr>
          <w:rFonts w:ascii="Garamond" w:hAnsi="Garamond" w:cs="Times New Roman"/>
        </w:rPr>
        <w:t>120.</w:t>
      </w:r>
    </w:p>
    <w:p w14:paraId="7E2B6342" w14:textId="127C3B97" w:rsidR="005529FC" w:rsidRPr="00A07410" w:rsidRDefault="00DA796D" w:rsidP="003A3A39">
      <w:pPr>
        <w:spacing w:line="480" w:lineRule="auto"/>
        <w:jc w:val="both"/>
        <w:rPr>
          <w:rFonts w:ascii="Garamond" w:hAnsi="Garamond" w:cs="Times New Roman"/>
        </w:rPr>
      </w:pPr>
      <w:proofErr w:type="spellStart"/>
      <w:r w:rsidRPr="00A07410">
        <w:rPr>
          <w:rFonts w:ascii="Garamond" w:hAnsi="Garamond" w:cs="Times New Roman"/>
        </w:rPr>
        <w:t>Atasu</w:t>
      </w:r>
      <w:proofErr w:type="spellEnd"/>
      <w:r w:rsidRPr="00A07410">
        <w:rPr>
          <w:rFonts w:ascii="Garamond" w:hAnsi="Garamond" w:cs="Times New Roman"/>
        </w:rPr>
        <w:t>, A.</w:t>
      </w:r>
      <w:r w:rsidR="00D525CC" w:rsidRPr="00A07410">
        <w:rPr>
          <w:rFonts w:ascii="Garamond" w:hAnsi="Garamond" w:cs="Times New Roman"/>
        </w:rPr>
        <w:t xml:space="preserve">, M. </w:t>
      </w:r>
      <w:proofErr w:type="spellStart"/>
      <w:r w:rsidR="00D525CC" w:rsidRPr="00A07410">
        <w:rPr>
          <w:rFonts w:ascii="Garamond" w:hAnsi="Garamond" w:cs="Times New Roman"/>
        </w:rPr>
        <w:t>Sarvary</w:t>
      </w:r>
      <w:proofErr w:type="spellEnd"/>
      <w:r w:rsidR="00D525CC" w:rsidRPr="00A07410">
        <w:rPr>
          <w:rFonts w:ascii="Garamond" w:hAnsi="Garamond" w:cs="Times New Roman"/>
        </w:rPr>
        <w:t>, and L.</w:t>
      </w:r>
      <w:r w:rsidR="0065549E" w:rsidRPr="00A07410">
        <w:rPr>
          <w:rFonts w:ascii="Garamond" w:hAnsi="Garamond" w:cs="Times New Roman"/>
        </w:rPr>
        <w:t xml:space="preserve"> N. Van </w:t>
      </w:r>
      <w:proofErr w:type="spellStart"/>
      <w:r w:rsidR="0065549E" w:rsidRPr="00A07410">
        <w:rPr>
          <w:rFonts w:ascii="Garamond" w:hAnsi="Garamond" w:cs="Times New Roman"/>
        </w:rPr>
        <w:t>Wassenhove</w:t>
      </w:r>
      <w:proofErr w:type="spellEnd"/>
      <w:r w:rsidR="0065549E" w:rsidRPr="00A07410">
        <w:rPr>
          <w:rFonts w:ascii="Garamond" w:hAnsi="Garamond" w:cs="Times New Roman"/>
        </w:rPr>
        <w:t>. 2008.</w:t>
      </w:r>
      <w:r w:rsidR="009E49AA" w:rsidRPr="00A07410">
        <w:rPr>
          <w:rFonts w:ascii="Garamond" w:hAnsi="Garamond" w:cs="Times New Roman"/>
        </w:rPr>
        <w:t xml:space="preserve"> </w:t>
      </w:r>
      <w:r w:rsidR="00D525CC" w:rsidRPr="00A07410">
        <w:rPr>
          <w:rFonts w:ascii="Garamond" w:hAnsi="Garamond" w:cs="Times New Roman"/>
        </w:rPr>
        <w:t>Remanufacturing as a marketing strategy.</w:t>
      </w:r>
      <w:r w:rsidR="00FF1DB4" w:rsidRPr="00A07410">
        <w:rPr>
          <w:rFonts w:ascii="Garamond" w:hAnsi="Garamond" w:cs="Times New Roman"/>
        </w:rPr>
        <w:t xml:space="preserve"> </w:t>
      </w:r>
      <w:r w:rsidR="00D525CC" w:rsidRPr="00A07410">
        <w:rPr>
          <w:rFonts w:ascii="Garamond" w:hAnsi="Garamond" w:cs="Times New Roman"/>
          <w:i/>
        </w:rPr>
        <w:t>Management Science</w:t>
      </w:r>
      <w:r w:rsidR="00FF1DB4" w:rsidRPr="00A07410">
        <w:rPr>
          <w:rFonts w:ascii="Garamond" w:hAnsi="Garamond" w:cs="Times New Roman"/>
          <w:i/>
        </w:rPr>
        <w:t xml:space="preserve"> </w:t>
      </w:r>
      <w:r w:rsidR="00FF1DB4" w:rsidRPr="00A07410">
        <w:rPr>
          <w:rFonts w:ascii="Garamond" w:hAnsi="Garamond" w:cs="Times New Roman"/>
        </w:rPr>
        <w:t>54(</w:t>
      </w:r>
      <w:r w:rsidR="00D525CC" w:rsidRPr="00A07410">
        <w:rPr>
          <w:rFonts w:ascii="Garamond" w:hAnsi="Garamond" w:cs="Times New Roman"/>
        </w:rPr>
        <w:t>10</w:t>
      </w:r>
      <w:r w:rsidR="00FF1DB4" w:rsidRPr="00A07410">
        <w:rPr>
          <w:rFonts w:ascii="Garamond" w:hAnsi="Garamond" w:cs="Times New Roman"/>
        </w:rPr>
        <w:t>):</w:t>
      </w:r>
      <w:r w:rsidR="00D525CC" w:rsidRPr="00A07410">
        <w:rPr>
          <w:rFonts w:ascii="Garamond" w:hAnsi="Garamond" w:cs="Times New Roman"/>
        </w:rPr>
        <w:t xml:space="preserve"> 1731-1746.</w:t>
      </w:r>
      <w:r w:rsidR="00D525CC" w:rsidRPr="00A07410">
        <w:rPr>
          <w:rFonts w:ascii="Garamond" w:hAnsi="Garamond" w:cs="Times New Roman"/>
        </w:rPr>
        <w:br/>
      </w:r>
      <w:proofErr w:type="spellStart"/>
      <w:r w:rsidR="00CE10EB" w:rsidRPr="00A07410">
        <w:rPr>
          <w:rFonts w:ascii="Garamond" w:hAnsi="Garamond" w:cs="Times New Roman"/>
        </w:rPr>
        <w:t>Atasu</w:t>
      </w:r>
      <w:proofErr w:type="spellEnd"/>
      <w:r w:rsidR="00CE10EB" w:rsidRPr="00A07410">
        <w:rPr>
          <w:rFonts w:ascii="Garamond" w:hAnsi="Garamond" w:cs="Times New Roman"/>
        </w:rPr>
        <w:t>, A., V. D.</w:t>
      </w:r>
      <w:r w:rsidR="00760971" w:rsidRPr="00A07410">
        <w:rPr>
          <w:rFonts w:ascii="Garamond" w:hAnsi="Garamond" w:cs="Times New Roman"/>
        </w:rPr>
        <w:t xml:space="preserve"> R. Guide, and L.</w:t>
      </w:r>
      <w:r w:rsidR="009C4C53" w:rsidRPr="00A07410">
        <w:rPr>
          <w:rFonts w:ascii="Garamond" w:hAnsi="Garamond" w:cs="Times New Roman"/>
        </w:rPr>
        <w:t xml:space="preserve"> N. Van </w:t>
      </w:r>
      <w:proofErr w:type="spellStart"/>
      <w:r w:rsidR="009C4C53" w:rsidRPr="00A07410">
        <w:rPr>
          <w:rFonts w:ascii="Garamond" w:hAnsi="Garamond" w:cs="Times New Roman"/>
        </w:rPr>
        <w:t>Wassenhove</w:t>
      </w:r>
      <w:proofErr w:type="spellEnd"/>
      <w:r w:rsidR="009C4C53" w:rsidRPr="00A07410">
        <w:rPr>
          <w:rFonts w:ascii="Garamond" w:hAnsi="Garamond" w:cs="Times New Roman"/>
        </w:rPr>
        <w:t xml:space="preserve">. 2010. </w:t>
      </w:r>
      <w:r w:rsidR="005529FC" w:rsidRPr="00A07410">
        <w:rPr>
          <w:rFonts w:ascii="Garamond" w:hAnsi="Garamond" w:cs="Times New Roman"/>
        </w:rPr>
        <w:t>So what if remanufacturing cann</w:t>
      </w:r>
      <w:r w:rsidR="009C4C53" w:rsidRPr="00A07410">
        <w:rPr>
          <w:rFonts w:ascii="Garamond" w:hAnsi="Garamond" w:cs="Times New Roman"/>
        </w:rPr>
        <w:t>ibalizes my new product sales?</w:t>
      </w:r>
      <w:r w:rsidR="005529FC" w:rsidRPr="00A07410">
        <w:rPr>
          <w:rFonts w:ascii="Garamond" w:hAnsi="Garamond" w:cs="Times New Roman"/>
        </w:rPr>
        <w:t> </w:t>
      </w:r>
      <w:r w:rsidR="005529FC" w:rsidRPr="00A07410">
        <w:rPr>
          <w:rFonts w:ascii="Garamond" w:hAnsi="Garamond" w:cs="Times New Roman"/>
          <w:i/>
        </w:rPr>
        <w:t>California Management Review</w:t>
      </w:r>
      <w:r w:rsidR="005529FC" w:rsidRPr="00A07410">
        <w:rPr>
          <w:rFonts w:ascii="Garamond" w:hAnsi="Garamond" w:cs="Times New Roman"/>
        </w:rPr>
        <w:t> </w:t>
      </w:r>
      <w:r w:rsidR="007066B4" w:rsidRPr="00A07410">
        <w:rPr>
          <w:rFonts w:ascii="Garamond" w:hAnsi="Garamond" w:cs="Times New Roman"/>
        </w:rPr>
        <w:t>52(</w:t>
      </w:r>
      <w:r w:rsidR="005529FC" w:rsidRPr="00A07410">
        <w:rPr>
          <w:rFonts w:ascii="Garamond" w:hAnsi="Garamond" w:cs="Times New Roman"/>
        </w:rPr>
        <w:t>2</w:t>
      </w:r>
      <w:r w:rsidR="007066B4" w:rsidRPr="00A07410">
        <w:rPr>
          <w:rFonts w:ascii="Garamond" w:hAnsi="Garamond" w:cs="Times New Roman"/>
        </w:rPr>
        <w:t>)</w:t>
      </w:r>
      <w:r w:rsidR="005529FC" w:rsidRPr="00A07410">
        <w:rPr>
          <w:rFonts w:ascii="Garamond" w:hAnsi="Garamond" w:cs="Times New Roman"/>
        </w:rPr>
        <w:t>: 56-76.</w:t>
      </w:r>
    </w:p>
    <w:p w14:paraId="4F2D50F8" w14:textId="77777777" w:rsidR="00AD156B" w:rsidRPr="004946FD" w:rsidRDefault="00AD156B" w:rsidP="00AD156B">
      <w:pPr>
        <w:spacing w:line="480" w:lineRule="auto"/>
        <w:jc w:val="both"/>
        <w:rPr>
          <w:rFonts w:ascii="Garamond" w:hAnsi="Garamond" w:cs="Times New Roman"/>
        </w:rPr>
      </w:pPr>
      <w:proofErr w:type="spellStart"/>
      <w:r w:rsidRPr="004946FD">
        <w:rPr>
          <w:rFonts w:ascii="Garamond" w:hAnsi="Garamond" w:cs="Times New Roman"/>
        </w:rPr>
        <w:t>Bakal</w:t>
      </w:r>
      <w:proofErr w:type="spellEnd"/>
      <w:r w:rsidRPr="004946FD">
        <w:rPr>
          <w:rFonts w:ascii="Garamond" w:hAnsi="Garamond" w:cs="Times New Roman"/>
        </w:rPr>
        <w:t xml:space="preserve">, I. S., and E. </w:t>
      </w:r>
      <w:proofErr w:type="spellStart"/>
      <w:r w:rsidRPr="004946FD">
        <w:rPr>
          <w:rFonts w:ascii="Garamond" w:hAnsi="Garamond" w:cs="Times New Roman"/>
        </w:rPr>
        <w:t>Akcali</w:t>
      </w:r>
      <w:proofErr w:type="spellEnd"/>
      <w:r w:rsidRPr="004946FD">
        <w:rPr>
          <w:rFonts w:ascii="Garamond" w:hAnsi="Garamond" w:cs="Times New Roman"/>
        </w:rPr>
        <w:t>. 2006. Effects of random yield in remanufacturing with price</w:t>
      </w:r>
      <w:r w:rsidRPr="004946FD">
        <w:rPr>
          <w:rFonts w:ascii="Cambria Math" w:hAnsi="Cambria Math" w:cs="Cambria Math"/>
        </w:rPr>
        <w:t>‐</w:t>
      </w:r>
      <w:r w:rsidRPr="004946FD">
        <w:rPr>
          <w:rFonts w:ascii="Garamond" w:hAnsi="Garamond" w:cs="Times New Roman"/>
        </w:rPr>
        <w:t xml:space="preserve">sensitive supply and demand. </w:t>
      </w:r>
      <w:r w:rsidRPr="004946FD">
        <w:rPr>
          <w:rFonts w:ascii="Garamond" w:hAnsi="Garamond" w:cs="Times New Roman"/>
          <w:i/>
        </w:rPr>
        <w:t xml:space="preserve">Production and Operations Management </w:t>
      </w:r>
      <w:r w:rsidRPr="004946FD">
        <w:rPr>
          <w:rFonts w:ascii="Garamond" w:hAnsi="Garamond" w:cs="Times New Roman"/>
        </w:rPr>
        <w:t>15(3): 407-420.</w:t>
      </w:r>
    </w:p>
    <w:p w14:paraId="7A849517" w14:textId="5E71159B" w:rsidR="0019776A" w:rsidRPr="00A07410" w:rsidRDefault="0019776A" w:rsidP="0019776A">
      <w:pPr>
        <w:spacing w:line="480" w:lineRule="auto"/>
        <w:jc w:val="both"/>
        <w:rPr>
          <w:rFonts w:ascii="Garamond" w:hAnsi="Garamond" w:cs="Times New Roman"/>
        </w:rPr>
      </w:pPr>
      <w:proofErr w:type="spellStart"/>
      <w:r w:rsidRPr="00A07410">
        <w:rPr>
          <w:rFonts w:ascii="Garamond" w:hAnsi="Garamond" w:cs="Times New Roman"/>
        </w:rPr>
        <w:lastRenderedPageBreak/>
        <w:t>Barreira</w:t>
      </w:r>
      <w:proofErr w:type="spellEnd"/>
      <w:r w:rsidRPr="00A07410">
        <w:rPr>
          <w:rFonts w:ascii="Garamond" w:hAnsi="Garamond" w:cs="Times New Roman"/>
        </w:rPr>
        <w:t xml:space="preserve">, N., P. </w:t>
      </w:r>
      <w:proofErr w:type="spellStart"/>
      <w:r w:rsidRPr="00A07410">
        <w:rPr>
          <w:rFonts w:ascii="Garamond" w:hAnsi="Garamond" w:cs="Times New Roman"/>
        </w:rPr>
        <w:t>Godinho</w:t>
      </w:r>
      <w:proofErr w:type="spellEnd"/>
      <w:r w:rsidRPr="00A07410">
        <w:rPr>
          <w:rFonts w:ascii="Garamond" w:hAnsi="Garamond" w:cs="Times New Roman"/>
        </w:rPr>
        <w:t xml:space="preserve">, and P. </w:t>
      </w:r>
      <w:proofErr w:type="spellStart"/>
      <w:r w:rsidRPr="00A07410">
        <w:rPr>
          <w:rFonts w:ascii="Garamond" w:hAnsi="Garamond" w:cs="Times New Roman"/>
        </w:rPr>
        <w:t>Melo</w:t>
      </w:r>
      <w:proofErr w:type="spellEnd"/>
      <w:r w:rsidRPr="00A07410">
        <w:rPr>
          <w:rFonts w:ascii="Garamond" w:hAnsi="Garamond" w:cs="Times New Roman"/>
        </w:rPr>
        <w:t xml:space="preserve">. 2013. </w:t>
      </w:r>
      <w:proofErr w:type="spellStart"/>
      <w:r w:rsidRPr="00A07410">
        <w:rPr>
          <w:rFonts w:ascii="Garamond" w:hAnsi="Garamond" w:cs="Times New Roman"/>
        </w:rPr>
        <w:t>Nowcasting</w:t>
      </w:r>
      <w:proofErr w:type="spellEnd"/>
      <w:r w:rsidRPr="00A07410">
        <w:rPr>
          <w:rFonts w:ascii="Garamond" w:hAnsi="Garamond" w:cs="Times New Roman"/>
        </w:rPr>
        <w:t xml:space="preserve"> unemployment rate and new car sales in south-western Europe with Google Trends. </w:t>
      </w:r>
      <w:r w:rsidRPr="00A07410">
        <w:rPr>
          <w:rFonts w:ascii="Garamond" w:hAnsi="Garamond" w:cs="Times New Roman"/>
          <w:i/>
        </w:rPr>
        <w:t>NETNOMICS: Economic Research and Electronic Networking</w:t>
      </w:r>
      <w:r w:rsidRPr="00A07410">
        <w:rPr>
          <w:rFonts w:ascii="Garamond" w:hAnsi="Garamond" w:cs="Times New Roman"/>
        </w:rPr>
        <w:t> 1</w:t>
      </w:r>
      <w:r w:rsidR="00D8335C">
        <w:rPr>
          <w:rFonts w:ascii="Garamond" w:hAnsi="Garamond" w:cs="Times New Roman"/>
        </w:rPr>
        <w:t>4</w:t>
      </w:r>
      <w:r w:rsidRPr="00A07410">
        <w:rPr>
          <w:rFonts w:ascii="Garamond" w:hAnsi="Garamond" w:cs="Times New Roman"/>
        </w:rPr>
        <w:t>(3): 129-165.</w:t>
      </w:r>
    </w:p>
    <w:p w14:paraId="18881E5A" w14:textId="77777777" w:rsidR="00FF3B01" w:rsidRPr="004946FD" w:rsidRDefault="00FF3B01" w:rsidP="00FF3B01">
      <w:pPr>
        <w:spacing w:line="480" w:lineRule="auto"/>
        <w:jc w:val="both"/>
        <w:rPr>
          <w:rFonts w:ascii="Garamond" w:hAnsi="Garamond" w:cs="Times New Roman"/>
        </w:rPr>
      </w:pPr>
      <w:proofErr w:type="spellStart"/>
      <w:r w:rsidRPr="004946FD">
        <w:rPr>
          <w:rFonts w:ascii="Garamond" w:hAnsi="Garamond" w:cs="Arial"/>
          <w:shd w:val="clear" w:color="auto" w:fill="FFFFFF"/>
        </w:rPr>
        <w:t>Bulmuş</w:t>
      </w:r>
      <w:proofErr w:type="spellEnd"/>
      <w:r w:rsidRPr="004946FD">
        <w:rPr>
          <w:rFonts w:ascii="Garamond" w:hAnsi="Garamond" w:cs="Arial"/>
          <w:shd w:val="clear" w:color="auto" w:fill="FFFFFF"/>
        </w:rPr>
        <w:t xml:space="preserve">, S. C., S. X. Zhu, and R. H. </w:t>
      </w:r>
      <w:proofErr w:type="spellStart"/>
      <w:r w:rsidRPr="004946FD">
        <w:rPr>
          <w:rFonts w:ascii="Garamond" w:hAnsi="Garamond" w:cs="Arial"/>
          <w:shd w:val="clear" w:color="auto" w:fill="FFFFFF"/>
        </w:rPr>
        <w:t>Teunter</w:t>
      </w:r>
      <w:proofErr w:type="spellEnd"/>
      <w:r w:rsidRPr="004946FD">
        <w:rPr>
          <w:rFonts w:ascii="Garamond" w:hAnsi="Garamond" w:cs="Arial"/>
          <w:shd w:val="clear" w:color="auto" w:fill="FFFFFF"/>
        </w:rPr>
        <w:t>. 2014.</w:t>
      </w:r>
      <w:r w:rsidR="00644EC1" w:rsidRPr="004946FD">
        <w:rPr>
          <w:rFonts w:ascii="Garamond" w:hAnsi="Garamond" w:cs="Arial"/>
          <w:shd w:val="clear" w:color="auto" w:fill="FFFFFF"/>
        </w:rPr>
        <w:t xml:space="preserve"> </w:t>
      </w:r>
      <w:r w:rsidRPr="004946FD">
        <w:rPr>
          <w:rFonts w:ascii="Garamond" w:hAnsi="Garamond" w:cs="Arial"/>
          <w:shd w:val="clear" w:color="auto" w:fill="FFFFFF"/>
        </w:rPr>
        <w:t>Optimal core acquisition and pricing strategies for hybrid manufacturing and remanufacturing systems.</w:t>
      </w:r>
      <w:r w:rsidRPr="004946FD">
        <w:rPr>
          <w:rStyle w:val="apple-converted-space"/>
          <w:rFonts w:ascii="Garamond" w:hAnsi="Garamond" w:cs="Arial"/>
          <w:shd w:val="clear" w:color="auto" w:fill="FFFFFF"/>
        </w:rPr>
        <w:t> </w:t>
      </w:r>
      <w:r w:rsidRPr="004946FD">
        <w:rPr>
          <w:rFonts w:ascii="Garamond" w:hAnsi="Garamond" w:cs="Arial"/>
          <w:i/>
          <w:iCs/>
          <w:shd w:val="clear" w:color="auto" w:fill="FFFFFF"/>
        </w:rPr>
        <w:t>International Journal of Production Research</w:t>
      </w:r>
      <w:r w:rsidRPr="004946FD">
        <w:rPr>
          <w:rStyle w:val="apple-converted-space"/>
          <w:rFonts w:ascii="Garamond" w:hAnsi="Garamond" w:cs="Arial"/>
          <w:shd w:val="clear" w:color="auto" w:fill="FFFFFF"/>
        </w:rPr>
        <w:t> </w:t>
      </w:r>
      <w:r w:rsidRPr="004946FD">
        <w:rPr>
          <w:rFonts w:ascii="Garamond" w:hAnsi="Garamond" w:cs="Arial"/>
          <w:shd w:val="clear" w:color="auto" w:fill="FFFFFF"/>
        </w:rPr>
        <w:t>52(22): 6627-6641.</w:t>
      </w:r>
    </w:p>
    <w:p w14:paraId="39011785" w14:textId="77777777" w:rsidR="004E6BC5" w:rsidRPr="00A07410" w:rsidRDefault="004E6BC5" w:rsidP="00345CD2">
      <w:pPr>
        <w:widowControl w:val="0"/>
        <w:autoSpaceDE w:val="0"/>
        <w:autoSpaceDN w:val="0"/>
        <w:adjustRightInd w:val="0"/>
        <w:spacing w:line="480" w:lineRule="auto"/>
        <w:jc w:val="both"/>
        <w:rPr>
          <w:rFonts w:ascii="Garamond" w:hAnsi="Garamond" w:cs="Times New Roman"/>
        </w:rPr>
      </w:pPr>
      <w:proofErr w:type="spellStart"/>
      <w:r w:rsidRPr="00A07410">
        <w:rPr>
          <w:rFonts w:ascii="Garamond" w:hAnsi="Garamond" w:cs="Times New Roman"/>
        </w:rPr>
        <w:t>Carneiro</w:t>
      </w:r>
      <w:proofErr w:type="spellEnd"/>
      <w:r w:rsidRPr="00A07410">
        <w:rPr>
          <w:rFonts w:ascii="Garamond" w:hAnsi="Garamond" w:cs="Times New Roman"/>
        </w:rPr>
        <w:t xml:space="preserve">, </w:t>
      </w:r>
      <w:r w:rsidR="00E5247D" w:rsidRPr="00A07410">
        <w:rPr>
          <w:rFonts w:ascii="Garamond" w:hAnsi="Garamond" w:cs="Times New Roman"/>
        </w:rPr>
        <w:t>H.</w:t>
      </w:r>
      <w:r w:rsidR="00564E2A" w:rsidRPr="00A07410">
        <w:rPr>
          <w:rFonts w:ascii="Garamond" w:hAnsi="Garamond" w:cs="Times New Roman"/>
        </w:rPr>
        <w:t xml:space="preserve"> </w:t>
      </w:r>
      <w:r w:rsidRPr="00A07410">
        <w:rPr>
          <w:rFonts w:ascii="Garamond" w:hAnsi="Garamond" w:cs="Times New Roman"/>
        </w:rPr>
        <w:t>A.</w:t>
      </w:r>
      <w:r w:rsidR="00564E2A" w:rsidRPr="00A07410">
        <w:rPr>
          <w:rFonts w:ascii="Garamond" w:hAnsi="Garamond" w:cs="Times New Roman"/>
        </w:rPr>
        <w:t>,</w:t>
      </w:r>
      <w:r w:rsidRPr="00A07410">
        <w:rPr>
          <w:rFonts w:ascii="Garamond" w:hAnsi="Garamond" w:cs="Times New Roman"/>
        </w:rPr>
        <w:t xml:space="preserve"> and </w:t>
      </w:r>
      <w:r w:rsidR="00BA6A57" w:rsidRPr="00A07410">
        <w:rPr>
          <w:rFonts w:ascii="Garamond" w:hAnsi="Garamond" w:cs="Times New Roman"/>
        </w:rPr>
        <w:t xml:space="preserve">E. </w:t>
      </w:r>
      <w:proofErr w:type="spellStart"/>
      <w:r w:rsidRPr="00A07410">
        <w:rPr>
          <w:rFonts w:ascii="Garamond" w:hAnsi="Garamond" w:cs="Times New Roman"/>
        </w:rPr>
        <w:t>Mylonakis</w:t>
      </w:r>
      <w:proofErr w:type="spellEnd"/>
      <w:r w:rsidR="00BA6A57" w:rsidRPr="00A07410">
        <w:rPr>
          <w:rFonts w:ascii="Garamond" w:hAnsi="Garamond" w:cs="Times New Roman"/>
        </w:rPr>
        <w:t>.</w:t>
      </w:r>
      <w:r w:rsidR="00893E11" w:rsidRPr="00A07410">
        <w:rPr>
          <w:rFonts w:ascii="Garamond" w:hAnsi="Garamond" w:cs="Times New Roman"/>
        </w:rPr>
        <w:t xml:space="preserve"> 2009. Google Trends: A web-b</w:t>
      </w:r>
      <w:r w:rsidR="004162D4" w:rsidRPr="00A07410">
        <w:rPr>
          <w:rFonts w:ascii="Garamond" w:hAnsi="Garamond" w:cs="Times New Roman"/>
        </w:rPr>
        <w:t>ased tool for real-time surveillance of disease o</w:t>
      </w:r>
      <w:r w:rsidRPr="00A07410">
        <w:rPr>
          <w:rFonts w:ascii="Garamond" w:hAnsi="Garamond" w:cs="Times New Roman"/>
        </w:rPr>
        <w:t xml:space="preserve">utbreaks. </w:t>
      </w:r>
      <w:r w:rsidRPr="00A07410">
        <w:rPr>
          <w:rFonts w:ascii="Garamond" w:hAnsi="Garamond" w:cs="Times New Roman"/>
          <w:i/>
        </w:rPr>
        <w:t>Clinical Infectious Diseases</w:t>
      </w:r>
      <w:r w:rsidR="000A5A62" w:rsidRPr="00A07410">
        <w:rPr>
          <w:rFonts w:ascii="Garamond" w:hAnsi="Garamond" w:cs="Times New Roman"/>
        </w:rPr>
        <w:t xml:space="preserve"> 49(10):</w:t>
      </w:r>
      <w:r w:rsidRPr="00A07410">
        <w:rPr>
          <w:rFonts w:ascii="Garamond" w:hAnsi="Garamond" w:cs="Times New Roman"/>
        </w:rPr>
        <w:t xml:space="preserve"> 1557-1564.</w:t>
      </w:r>
      <w:r w:rsidRPr="00A07410">
        <w:rPr>
          <w:rFonts w:ascii="Garamond" w:hAnsi="Garamond" w:cs="Times New Roman"/>
        </w:rPr>
        <w:tab/>
      </w:r>
    </w:p>
    <w:p w14:paraId="79F02553" w14:textId="77777777" w:rsidR="003F7564" w:rsidRPr="004946FD" w:rsidRDefault="003F7564" w:rsidP="003F7564">
      <w:pPr>
        <w:spacing w:line="480" w:lineRule="auto"/>
        <w:jc w:val="both"/>
        <w:rPr>
          <w:rFonts w:ascii="Garamond" w:hAnsi="Garamond" w:cs="Arial"/>
        </w:rPr>
      </w:pPr>
      <w:r w:rsidRPr="004946FD">
        <w:rPr>
          <w:rFonts w:ascii="Garamond" w:hAnsi="Garamond" w:cs="Arial"/>
        </w:rPr>
        <w:t xml:space="preserve">Chen, J.-M., and C. I. Chang. 2012. The economics of a closed-loop supply chain with remanufacturing. </w:t>
      </w:r>
      <w:r w:rsidRPr="004946FD">
        <w:rPr>
          <w:rFonts w:ascii="Garamond" w:hAnsi="Garamond" w:cs="Arial"/>
          <w:i/>
          <w:iCs/>
        </w:rPr>
        <w:t>Journal of the Operational Research Society</w:t>
      </w:r>
      <w:r w:rsidRPr="004946FD">
        <w:rPr>
          <w:rFonts w:ascii="Garamond" w:hAnsi="Garamond" w:cs="Arial"/>
        </w:rPr>
        <w:t xml:space="preserve"> 63(10): 1323-1335.</w:t>
      </w:r>
    </w:p>
    <w:p w14:paraId="0CD4E375" w14:textId="77777777" w:rsidR="008C5813" w:rsidRPr="004946FD" w:rsidRDefault="008C5813" w:rsidP="008C5813">
      <w:pPr>
        <w:spacing w:line="480" w:lineRule="auto"/>
        <w:jc w:val="both"/>
        <w:rPr>
          <w:rFonts w:ascii="Garamond" w:hAnsi="Garamond" w:cs="Times New Roman"/>
        </w:rPr>
      </w:pPr>
      <w:r w:rsidRPr="004946FD">
        <w:rPr>
          <w:rFonts w:ascii="Garamond" w:hAnsi="Garamond" w:cs="Arial"/>
          <w:shd w:val="clear" w:color="auto" w:fill="FFFFFF"/>
        </w:rPr>
        <w:t>Chen, J.-M., and C. I. Chang. 2013. Dynamic pricing for new and remanufactured products in a closed-loop supply chain.</w:t>
      </w:r>
      <w:r w:rsidRPr="004946FD">
        <w:rPr>
          <w:rStyle w:val="apple-converted-space"/>
          <w:rFonts w:ascii="Garamond" w:hAnsi="Garamond" w:cs="Arial"/>
          <w:shd w:val="clear" w:color="auto" w:fill="FFFFFF"/>
        </w:rPr>
        <w:t> </w:t>
      </w:r>
      <w:r w:rsidRPr="004946FD">
        <w:rPr>
          <w:rFonts w:ascii="Garamond" w:hAnsi="Garamond" w:cs="Arial"/>
          <w:i/>
          <w:iCs/>
          <w:shd w:val="clear" w:color="auto" w:fill="FFFFFF"/>
        </w:rPr>
        <w:t>International Journal of Production Economics</w:t>
      </w:r>
      <w:r w:rsidRPr="004946FD">
        <w:rPr>
          <w:rStyle w:val="apple-converted-space"/>
          <w:rFonts w:ascii="Garamond" w:hAnsi="Garamond" w:cs="Arial"/>
          <w:shd w:val="clear" w:color="auto" w:fill="FFFFFF"/>
        </w:rPr>
        <w:t> </w:t>
      </w:r>
      <w:r w:rsidRPr="004946FD">
        <w:rPr>
          <w:rFonts w:ascii="Garamond" w:hAnsi="Garamond" w:cs="Arial"/>
          <w:shd w:val="clear" w:color="auto" w:fill="FFFFFF"/>
        </w:rPr>
        <w:t>146(1): 153-160.</w:t>
      </w:r>
    </w:p>
    <w:p w14:paraId="5E26AE2F" w14:textId="77777777" w:rsidR="004E6BC5" w:rsidRPr="00A07410" w:rsidRDefault="004E6BC5" w:rsidP="00345CD2">
      <w:pPr>
        <w:widowControl w:val="0"/>
        <w:autoSpaceDE w:val="0"/>
        <w:autoSpaceDN w:val="0"/>
        <w:adjustRightInd w:val="0"/>
        <w:spacing w:line="480" w:lineRule="auto"/>
        <w:jc w:val="both"/>
        <w:rPr>
          <w:rFonts w:ascii="Garamond" w:hAnsi="Garamond" w:cs="Times New Roman"/>
        </w:rPr>
      </w:pPr>
      <w:r w:rsidRPr="00A07410">
        <w:rPr>
          <w:rFonts w:ascii="Garamond" w:hAnsi="Garamond" w:cs="Times New Roman"/>
        </w:rPr>
        <w:t>Choi, H.</w:t>
      </w:r>
      <w:r w:rsidR="002B12A4" w:rsidRPr="00A07410">
        <w:rPr>
          <w:rFonts w:ascii="Garamond" w:hAnsi="Garamond" w:cs="Times New Roman"/>
        </w:rPr>
        <w:t>,</w:t>
      </w:r>
      <w:r w:rsidRPr="00A07410">
        <w:rPr>
          <w:rFonts w:ascii="Garamond" w:hAnsi="Garamond" w:cs="Times New Roman"/>
        </w:rPr>
        <w:t xml:space="preserve"> and </w:t>
      </w:r>
      <w:r w:rsidR="00D02DFF" w:rsidRPr="00A07410">
        <w:rPr>
          <w:rFonts w:ascii="Garamond" w:hAnsi="Garamond" w:cs="Times New Roman"/>
        </w:rPr>
        <w:t xml:space="preserve">H. </w:t>
      </w:r>
      <w:r w:rsidRPr="00A07410">
        <w:rPr>
          <w:rFonts w:ascii="Garamond" w:hAnsi="Garamond" w:cs="Times New Roman"/>
        </w:rPr>
        <w:t>Varian</w:t>
      </w:r>
      <w:r w:rsidR="00D02DFF" w:rsidRPr="00A07410">
        <w:rPr>
          <w:rFonts w:ascii="Garamond" w:hAnsi="Garamond" w:cs="Times New Roman"/>
        </w:rPr>
        <w:t>.</w:t>
      </w:r>
      <w:r w:rsidRPr="00A07410">
        <w:rPr>
          <w:rFonts w:ascii="Garamond" w:hAnsi="Garamond" w:cs="Times New Roman"/>
        </w:rPr>
        <w:t xml:space="preserve"> 2012. Predicting the present with Google Trends. </w:t>
      </w:r>
      <w:r w:rsidR="0055580F" w:rsidRPr="00A07410">
        <w:rPr>
          <w:rFonts w:ascii="Garamond" w:hAnsi="Garamond" w:cs="Times New Roman"/>
          <w:i/>
        </w:rPr>
        <w:t xml:space="preserve">The </w:t>
      </w:r>
      <w:r w:rsidRPr="00A07410">
        <w:rPr>
          <w:rFonts w:ascii="Garamond" w:hAnsi="Garamond" w:cs="Times New Roman"/>
          <w:i/>
        </w:rPr>
        <w:t>Economic Record</w:t>
      </w:r>
      <w:r w:rsidRPr="00A07410">
        <w:rPr>
          <w:rFonts w:ascii="Garamond" w:hAnsi="Garamond" w:cs="Times New Roman"/>
        </w:rPr>
        <w:t xml:space="preserve"> 88(1):</w:t>
      </w:r>
      <w:r w:rsidR="000A5A62" w:rsidRPr="00A07410">
        <w:rPr>
          <w:rFonts w:ascii="Garamond" w:hAnsi="Garamond" w:cs="Times New Roman"/>
        </w:rPr>
        <w:t xml:space="preserve"> </w:t>
      </w:r>
      <w:r w:rsidRPr="00A07410">
        <w:rPr>
          <w:rFonts w:ascii="Garamond" w:hAnsi="Garamond" w:cs="Times New Roman"/>
        </w:rPr>
        <w:t xml:space="preserve">2-9. </w:t>
      </w:r>
    </w:p>
    <w:p w14:paraId="0CF52123" w14:textId="7922CCFD" w:rsidR="002D0F56" w:rsidRDefault="002D0F56" w:rsidP="00345CD2">
      <w:pPr>
        <w:widowControl w:val="0"/>
        <w:autoSpaceDE w:val="0"/>
        <w:autoSpaceDN w:val="0"/>
        <w:adjustRightInd w:val="0"/>
        <w:spacing w:line="480" w:lineRule="auto"/>
        <w:jc w:val="both"/>
        <w:rPr>
          <w:rFonts w:ascii="Garamond" w:hAnsi="Garamond" w:cs="Times New Roman"/>
        </w:rPr>
      </w:pPr>
      <w:r w:rsidRPr="002D0F56">
        <w:rPr>
          <w:rFonts w:ascii="Garamond" w:hAnsi="Garamond" w:cs="Times New Roman"/>
        </w:rPr>
        <w:t xml:space="preserve">Christensen, R. 2006. </w:t>
      </w:r>
      <w:r w:rsidRPr="001F281A">
        <w:rPr>
          <w:rFonts w:ascii="Garamond" w:hAnsi="Garamond" w:cs="Times New Roman"/>
          <w:i/>
        </w:rPr>
        <w:t>Log-linear models and logistic regression</w:t>
      </w:r>
      <w:r w:rsidRPr="002D0F56">
        <w:rPr>
          <w:rFonts w:ascii="Garamond" w:hAnsi="Garamond" w:cs="Times New Roman"/>
        </w:rPr>
        <w:t>. Springer Science &amp; Business Media.</w:t>
      </w:r>
    </w:p>
    <w:p w14:paraId="3304E9F2" w14:textId="77777777" w:rsidR="004E6BC5" w:rsidRPr="00A07410" w:rsidRDefault="004E6BC5" w:rsidP="00345CD2">
      <w:pPr>
        <w:widowControl w:val="0"/>
        <w:autoSpaceDE w:val="0"/>
        <w:autoSpaceDN w:val="0"/>
        <w:adjustRightInd w:val="0"/>
        <w:spacing w:line="480" w:lineRule="auto"/>
        <w:jc w:val="both"/>
        <w:rPr>
          <w:rFonts w:ascii="Garamond" w:hAnsi="Garamond" w:cs="Times New Roman"/>
        </w:rPr>
      </w:pPr>
      <w:r w:rsidRPr="00A07410">
        <w:rPr>
          <w:rFonts w:ascii="Garamond" w:hAnsi="Garamond" w:cs="Times New Roman"/>
        </w:rPr>
        <w:t xml:space="preserve">Desai, R., </w:t>
      </w:r>
      <w:r w:rsidR="00C506CC" w:rsidRPr="00A07410">
        <w:rPr>
          <w:rFonts w:ascii="Garamond" w:hAnsi="Garamond" w:cs="Times New Roman"/>
        </w:rPr>
        <w:t>B.</w:t>
      </w:r>
      <w:r w:rsidR="00564E2A" w:rsidRPr="00A07410">
        <w:rPr>
          <w:rFonts w:ascii="Garamond" w:hAnsi="Garamond" w:cs="Times New Roman"/>
        </w:rPr>
        <w:t xml:space="preserve"> </w:t>
      </w:r>
      <w:r w:rsidR="00C506CC" w:rsidRPr="00A07410">
        <w:rPr>
          <w:rFonts w:ascii="Garamond" w:hAnsi="Garamond" w:cs="Times New Roman"/>
        </w:rPr>
        <w:t xml:space="preserve">A. </w:t>
      </w:r>
      <w:proofErr w:type="spellStart"/>
      <w:r w:rsidRPr="00A07410">
        <w:rPr>
          <w:rFonts w:ascii="Garamond" w:hAnsi="Garamond" w:cs="Times New Roman"/>
        </w:rPr>
        <w:t>Lopman</w:t>
      </w:r>
      <w:proofErr w:type="spellEnd"/>
      <w:r w:rsidR="00C506CC" w:rsidRPr="00A07410">
        <w:rPr>
          <w:rFonts w:ascii="Garamond" w:hAnsi="Garamond" w:cs="Times New Roman"/>
        </w:rPr>
        <w:t xml:space="preserve">, Y. </w:t>
      </w:r>
      <w:proofErr w:type="spellStart"/>
      <w:r w:rsidRPr="00A07410">
        <w:rPr>
          <w:rFonts w:ascii="Garamond" w:hAnsi="Garamond" w:cs="Times New Roman"/>
        </w:rPr>
        <w:t>Shimshoni</w:t>
      </w:r>
      <w:proofErr w:type="spellEnd"/>
      <w:r w:rsidRPr="00A07410">
        <w:rPr>
          <w:rFonts w:ascii="Garamond" w:hAnsi="Garamond" w:cs="Times New Roman"/>
        </w:rPr>
        <w:t xml:space="preserve">, </w:t>
      </w:r>
      <w:r w:rsidR="00C506CC" w:rsidRPr="00A07410">
        <w:rPr>
          <w:rFonts w:ascii="Garamond" w:hAnsi="Garamond" w:cs="Times New Roman"/>
        </w:rPr>
        <w:t xml:space="preserve">J. P. </w:t>
      </w:r>
      <w:r w:rsidRPr="00A07410">
        <w:rPr>
          <w:rFonts w:ascii="Garamond" w:hAnsi="Garamond" w:cs="Times New Roman"/>
        </w:rPr>
        <w:t>Harris</w:t>
      </w:r>
      <w:r w:rsidR="00C506CC" w:rsidRPr="00A07410">
        <w:rPr>
          <w:rFonts w:ascii="Garamond" w:hAnsi="Garamond" w:cs="Times New Roman"/>
        </w:rPr>
        <w:t>, M.</w:t>
      </w:r>
      <w:r w:rsidR="002B12A4" w:rsidRPr="00A07410">
        <w:rPr>
          <w:rFonts w:ascii="Garamond" w:hAnsi="Garamond" w:cs="Times New Roman"/>
        </w:rPr>
        <w:t xml:space="preserve"> </w:t>
      </w:r>
      <w:r w:rsidR="00C506CC" w:rsidRPr="00A07410">
        <w:rPr>
          <w:rFonts w:ascii="Garamond" w:hAnsi="Garamond" w:cs="Times New Roman"/>
        </w:rPr>
        <w:t xml:space="preserve">M. </w:t>
      </w:r>
      <w:r w:rsidRPr="00A07410">
        <w:rPr>
          <w:rFonts w:ascii="Garamond" w:hAnsi="Garamond" w:cs="Times New Roman"/>
        </w:rPr>
        <w:t>Patel</w:t>
      </w:r>
      <w:r w:rsidR="00564E2A" w:rsidRPr="00A07410">
        <w:rPr>
          <w:rFonts w:ascii="Garamond" w:hAnsi="Garamond" w:cs="Times New Roman"/>
        </w:rPr>
        <w:t>,</w:t>
      </w:r>
      <w:r w:rsidRPr="00A07410">
        <w:rPr>
          <w:rFonts w:ascii="Garamond" w:hAnsi="Garamond" w:cs="Times New Roman"/>
        </w:rPr>
        <w:t xml:space="preserve"> and </w:t>
      </w:r>
      <w:r w:rsidR="00C506CC" w:rsidRPr="00A07410">
        <w:rPr>
          <w:rFonts w:ascii="Garamond" w:hAnsi="Garamond" w:cs="Times New Roman"/>
        </w:rPr>
        <w:t xml:space="preserve">U. D. </w:t>
      </w:r>
      <w:proofErr w:type="spellStart"/>
      <w:r w:rsidRPr="00A07410">
        <w:rPr>
          <w:rFonts w:ascii="Garamond" w:hAnsi="Garamond" w:cs="Times New Roman"/>
        </w:rPr>
        <w:t>Parashar</w:t>
      </w:r>
      <w:proofErr w:type="spellEnd"/>
      <w:r w:rsidR="008B63B7" w:rsidRPr="00A07410">
        <w:rPr>
          <w:rFonts w:ascii="Garamond" w:hAnsi="Garamond" w:cs="Times New Roman"/>
        </w:rPr>
        <w:t>.</w:t>
      </w:r>
      <w:r w:rsidRPr="00A07410">
        <w:rPr>
          <w:rFonts w:ascii="Garamond" w:hAnsi="Garamond" w:cs="Times New Roman"/>
        </w:rPr>
        <w:t xml:space="preserve"> 2012. Use of </w:t>
      </w:r>
      <w:r w:rsidR="008276AB" w:rsidRPr="00A07410">
        <w:rPr>
          <w:rFonts w:ascii="Garamond" w:hAnsi="Garamond" w:cs="Times New Roman"/>
        </w:rPr>
        <w:t>I</w:t>
      </w:r>
      <w:r w:rsidR="004B00FA" w:rsidRPr="00A07410">
        <w:rPr>
          <w:rFonts w:ascii="Garamond" w:hAnsi="Garamond" w:cs="Times New Roman"/>
        </w:rPr>
        <w:t>nternet</w:t>
      </w:r>
      <w:r w:rsidR="00A5066E" w:rsidRPr="00A07410">
        <w:rPr>
          <w:rFonts w:ascii="Garamond" w:hAnsi="Garamond" w:cs="Times New Roman"/>
        </w:rPr>
        <w:t xml:space="preserve"> search data to monitor impact of rotavirus v</w:t>
      </w:r>
      <w:r w:rsidRPr="00A07410">
        <w:rPr>
          <w:rFonts w:ascii="Garamond" w:hAnsi="Garamond" w:cs="Times New Roman"/>
        </w:rPr>
        <w:t xml:space="preserve">accination in the United States. </w:t>
      </w:r>
      <w:r w:rsidRPr="00A07410">
        <w:rPr>
          <w:rFonts w:ascii="Garamond" w:hAnsi="Garamond" w:cs="Times New Roman"/>
          <w:i/>
        </w:rPr>
        <w:t>Clinical Infectious Diseases</w:t>
      </w:r>
      <w:r w:rsidRPr="00A07410">
        <w:rPr>
          <w:rFonts w:ascii="Garamond" w:hAnsi="Garamond" w:cs="Times New Roman"/>
        </w:rPr>
        <w:t xml:space="preserve"> 54(9):</w:t>
      </w:r>
      <w:r w:rsidR="00564E2A" w:rsidRPr="00A07410">
        <w:rPr>
          <w:rFonts w:ascii="Garamond" w:hAnsi="Garamond" w:cs="Times New Roman"/>
        </w:rPr>
        <w:t xml:space="preserve"> </w:t>
      </w:r>
      <w:r w:rsidRPr="00A07410">
        <w:rPr>
          <w:rFonts w:ascii="Garamond" w:hAnsi="Garamond" w:cs="Times New Roman"/>
        </w:rPr>
        <w:t>115-118.</w:t>
      </w:r>
    </w:p>
    <w:p w14:paraId="5E8FC586" w14:textId="77777777" w:rsidR="00334424" w:rsidRPr="00A07410" w:rsidRDefault="00334424" w:rsidP="00797235">
      <w:pPr>
        <w:spacing w:line="480" w:lineRule="auto"/>
        <w:jc w:val="both"/>
        <w:rPr>
          <w:rFonts w:ascii="Garamond" w:hAnsi="Garamond" w:cs="Times New Roman"/>
        </w:rPr>
      </w:pPr>
      <w:r w:rsidRPr="00A07410">
        <w:rPr>
          <w:rFonts w:ascii="Garamond" w:hAnsi="Garamond" w:cs="Times New Roman"/>
        </w:rPr>
        <w:t>Ferguson, M., V. D. R. Guide, and G.</w:t>
      </w:r>
      <w:r w:rsidR="00797235" w:rsidRPr="00A07410">
        <w:rPr>
          <w:rFonts w:ascii="Garamond" w:hAnsi="Garamond" w:cs="Times New Roman"/>
        </w:rPr>
        <w:t xml:space="preserve"> C. Souza. </w:t>
      </w:r>
      <w:r w:rsidR="00E65B21" w:rsidRPr="00A07410">
        <w:rPr>
          <w:rFonts w:ascii="Garamond" w:hAnsi="Garamond" w:cs="Times New Roman"/>
        </w:rPr>
        <w:t xml:space="preserve">2006. </w:t>
      </w:r>
      <w:r w:rsidRPr="00A07410">
        <w:rPr>
          <w:rFonts w:ascii="Garamond" w:hAnsi="Garamond" w:cs="Times New Roman"/>
        </w:rPr>
        <w:t>Supply chain coordina</w:t>
      </w:r>
      <w:r w:rsidR="00E43EA8" w:rsidRPr="00A07410">
        <w:rPr>
          <w:rFonts w:ascii="Garamond" w:hAnsi="Garamond" w:cs="Times New Roman"/>
        </w:rPr>
        <w:t>tion for false failure returns.</w:t>
      </w:r>
      <w:r w:rsidRPr="00A07410">
        <w:rPr>
          <w:rFonts w:ascii="Garamond" w:hAnsi="Garamond" w:cs="Times New Roman"/>
        </w:rPr>
        <w:t> </w:t>
      </w:r>
      <w:r w:rsidRPr="00A07410">
        <w:rPr>
          <w:rFonts w:ascii="Garamond" w:hAnsi="Garamond" w:cs="Times New Roman"/>
          <w:i/>
        </w:rPr>
        <w:t>Manufacturing &amp; Service Operations Management</w:t>
      </w:r>
      <w:r w:rsidRPr="00A07410">
        <w:rPr>
          <w:rFonts w:ascii="Garamond" w:hAnsi="Garamond" w:cs="Times New Roman"/>
        </w:rPr>
        <w:t> </w:t>
      </w:r>
      <w:r w:rsidR="00E65B21" w:rsidRPr="00A07410">
        <w:rPr>
          <w:rFonts w:ascii="Garamond" w:hAnsi="Garamond" w:cs="Times New Roman"/>
        </w:rPr>
        <w:t>8(4)</w:t>
      </w:r>
      <w:r w:rsidRPr="00A07410">
        <w:rPr>
          <w:rFonts w:ascii="Garamond" w:hAnsi="Garamond" w:cs="Times New Roman"/>
        </w:rPr>
        <w:t>: 376-393.</w:t>
      </w:r>
    </w:p>
    <w:p w14:paraId="4C999300" w14:textId="77777777" w:rsidR="00B848C8" w:rsidRPr="004946FD" w:rsidRDefault="00B848C8" w:rsidP="00B848C8">
      <w:pPr>
        <w:spacing w:line="480" w:lineRule="auto"/>
        <w:jc w:val="both"/>
        <w:rPr>
          <w:rFonts w:ascii="Garamond" w:hAnsi="Garamond" w:cs="Times New Roman"/>
        </w:rPr>
      </w:pPr>
      <w:r w:rsidRPr="004946FD">
        <w:rPr>
          <w:rFonts w:ascii="Garamond" w:hAnsi="Garamond" w:cs="Times New Roman"/>
        </w:rPr>
        <w:t xml:space="preserve">Ferguson, M. E., and L. B. </w:t>
      </w:r>
      <w:proofErr w:type="spellStart"/>
      <w:r w:rsidRPr="004946FD">
        <w:rPr>
          <w:rFonts w:ascii="Garamond" w:hAnsi="Garamond" w:cs="Times New Roman"/>
        </w:rPr>
        <w:t>Toktay</w:t>
      </w:r>
      <w:proofErr w:type="spellEnd"/>
      <w:r w:rsidRPr="004946FD">
        <w:rPr>
          <w:rFonts w:ascii="Garamond" w:hAnsi="Garamond" w:cs="Times New Roman"/>
        </w:rPr>
        <w:t xml:space="preserve">. 2006. The effect of competition on recovery strategies. </w:t>
      </w:r>
      <w:r w:rsidRPr="004946FD">
        <w:rPr>
          <w:rFonts w:ascii="Garamond" w:hAnsi="Garamond" w:cs="Times New Roman"/>
          <w:i/>
        </w:rPr>
        <w:t>Production and Operations Management</w:t>
      </w:r>
      <w:r w:rsidRPr="004946FD">
        <w:rPr>
          <w:rFonts w:ascii="Garamond" w:hAnsi="Garamond" w:cs="Times New Roman"/>
        </w:rPr>
        <w:t xml:space="preserve"> 15(3): 351-368.</w:t>
      </w:r>
    </w:p>
    <w:p w14:paraId="0A3D68E0" w14:textId="77777777" w:rsidR="00CD0B62" w:rsidRPr="004946FD" w:rsidRDefault="00CD0B62" w:rsidP="00CD0B62">
      <w:pPr>
        <w:spacing w:line="480" w:lineRule="auto"/>
        <w:jc w:val="both"/>
        <w:rPr>
          <w:rFonts w:ascii="Garamond" w:hAnsi="Garamond" w:cs="Times New Roman"/>
        </w:rPr>
      </w:pPr>
      <w:r w:rsidRPr="004946FD">
        <w:rPr>
          <w:rFonts w:ascii="Garamond" w:hAnsi="Garamond" w:cs="Times New Roman"/>
        </w:rPr>
        <w:t xml:space="preserve">Ferrer, G., and J. M. </w:t>
      </w:r>
      <w:proofErr w:type="spellStart"/>
      <w:r w:rsidRPr="004946FD">
        <w:rPr>
          <w:rFonts w:ascii="Garamond" w:hAnsi="Garamond" w:cs="Times New Roman"/>
        </w:rPr>
        <w:t>Swaminathan</w:t>
      </w:r>
      <w:proofErr w:type="spellEnd"/>
      <w:r w:rsidRPr="004946FD">
        <w:rPr>
          <w:rFonts w:ascii="Garamond" w:hAnsi="Garamond" w:cs="Times New Roman"/>
        </w:rPr>
        <w:t xml:space="preserve">. 2006.  Managing new and remanufactured products. </w:t>
      </w:r>
      <w:r w:rsidRPr="004946FD">
        <w:rPr>
          <w:rFonts w:ascii="Garamond" w:hAnsi="Garamond" w:cs="Times New Roman"/>
          <w:i/>
        </w:rPr>
        <w:t>Management Science</w:t>
      </w:r>
      <w:r w:rsidRPr="004946FD">
        <w:rPr>
          <w:rFonts w:ascii="Garamond" w:hAnsi="Garamond" w:cs="Times New Roman"/>
        </w:rPr>
        <w:t xml:space="preserve"> 52(1): 15-26.</w:t>
      </w:r>
    </w:p>
    <w:p w14:paraId="70ED15EA" w14:textId="77777777" w:rsidR="00B017A1" w:rsidRPr="004946FD" w:rsidRDefault="00B017A1" w:rsidP="00B017A1">
      <w:pPr>
        <w:spacing w:line="480" w:lineRule="auto"/>
        <w:jc w:val="both"/>
        <w:rPr>
          <w:rFonts w:ascii="Garamond" w:hAnsi="Garamond" w:cs="Times New Roman"/>
        </w:rPr>
      </w:pPr>
      <w:r w:rsidRPr="004946FD">
        <w:rPr>
          <w:rFonts w:ascii="Garamond" w:hAnsi="Garamond" w:cs="Arial"/>
        </w:rPr>
        <w:lastRenderedPageBreak/>
        <w:t xml:space="preserve">Ferrer, G., and J. M. </w:t>
      </w:r>
      <w:proofErr w:type="spellStart"/>
      <w:r w:rsidRPr="004946FD">
        <w:rPr>
          <w:rFonts w:ascii="Garamond" w:hAnsi="Garamond" w:cs="Arial"/>
        </w:rPr>
        <w:t>Swaminathan</w:t>
      </w:r>
      <w:proofErr w:type="spellEnd"/>
      <w:r w:rsidRPr="004946FD">
        <w:rPr>
          <w:rFonts w:ascii="Garamond" w:hAnsi="Garamond" w:cs="Arial"/>
        </w:rPr>
        <w:t xml:space="preserve">. 2010. Managing new and differentiated remanufactured products. </w:t>
      </w:r>
      <w:r w:rsidRPr="004946FD">
        <w:rPr>
          <w:rFonts w:ascii="Garamond" w:hAnsi="Garamond" w:cs="Arial"/>
          <w:i/>
          <w:iCs/>
        </w:rPr>
        <w:t>European Journal of Operational Research</w:t>
      </w:r>
      <w:r w:rsidRPr="004946FD">
        <w:rPr>
          <w:rFonts w:ascii="Garamond" w:hAnsi="Garamond" w:cs="Arial"/>
        </w:rPr>
        <w:t xml:space="preserve"> 203(2): 370-379.</w:t>
      </w:r>
    </w:p>
    <w:p w14:paraId="526EA938" w14:textId="77777777" w:rsidR="00013C72" w:rsidRPr="00A07410" w:rsidRDefault="00013C72" w:rsidP="00345CD2">
      <w:pPr>
        <w:widowControl w:val="0"/>
        <w:autoSpaceDE w:val="0"/>
        <w:autoSpaceDN w:val="0"/>
        <w:adjustRightInd w:val="0"/>
        <w:spacing w:line="480" w:lineRule="auto"/>
        <w:jc w:val="both"/>
        <w:rPr>
          <w:rFonts w:ascii="Garamond" w:hAnsi="Garamond" w:cs="Times New Roman"/>
        </w:rPr>
      </w:pPr>
      <w:r w:rsidRPr="00A07410">
        <w:rPr>
          <w:rFonts w:ascii="Garamond" w:hAnsi="Garamond" w:cs="Times New Roman"/>
        </w:rPr>
        <w:t>Fisher, M.</w:t>
      </w:r>
      <w:r w:rsidR="00696D12" w:rsidRPr="00A07410">
        <w:rPr>
          <w:rFonts w:ascii="Garamond" w:hAnsi="Garamond" w:cs="Times New Roman"/>
        </w:rPr>
        <w:t xml:space="preserve"> L. 1997. </w:t>
      </w:r>
      <w:r w:rsidRPr="00A07410">
        <w:rPr>
          <w:rFonts w:ascii="Garamond" w:hAnsi="Garamond" w:cs="Times New Roman"/>
        </w:rPr>
        <w:t xml:space="preserve">What is the right </w:t>
      </w:r>
      <w:r w:rsidR="00696D12" w:rsidRPr="00A07410">
        <w:rPr>
          <w:rFonts w:ascii="Garamond" w:hAnsi="Garamond" w:cs="Times New Roman"/>
        </w:rPr>
        <w:t>supply chain for your produc</w:t>
      </w:r>
      <w:r w:rsidR="001D5B35" w:rsidRPr="00A07410">
        <w:rPr>
          <w:rFonts w:ascii="Garamond" w:hAnsi="Garamond" w:cs="Times New Roman"/>
        </w:rPr>
        <w:t>t?</w:t>
      </w:r>
      <w:r w:rsidRPr="00A07410">
        <w:rPr>
          <w:rFonts w:ascii="Garamond" w:hAnsi="Garamond" w:cs="Times New Roman"/>
        </w:rPr>
        <w:t> </w:t>
      </w:r>
      <w:r w:rsidR="001D5B35" w:rsidRPr="00A07410">
        <w:rPr>
          <w:rFonts w:ascii="Garamond" w:hAnsi="Garamond" w:cs="Times New Roman"/>
          <w:i/>
        </w:rPr>
        <w:t>Harvard Business R</w:t>
      </w:r>
      <w:r w:rsidRPr="00A07410">
        <w:rPr>
          <w:rFonts w:ascii="Garamond" w:hAnsi="Garamond" w:cs="Times New Roman"/>
          <w:i/>
        </w:rPr>
        <w:t>eview</w:t>
      </w:r>
      <w:r w:rsidRPr="00A07410">
        <w:rPr>
          <w:rFonts w:ascii="Garamond" w:hAnsi="Garamond" w:cs="Times New Roman"/>
        </w:rPr>
        <w:t> </w:t>
      </w:r>
      <w:r w:rsidR="00696D12" w:rsidRPr="00A07410">
        <w:rPr>
          <w:rFonts w:ascii="Garamond" w:hAnsi="Garamond" w:cs="Times New Roman"/>
        </w:rPr>
        <w:t>75</w:t>
      </w:r>
      <w:r w:rsidRPr="00A07410">
        <w:rPr>
          <w:rFonts w:ascii="Garamond" w:hAnsi="Garamond" w:cs="Times New Roman"/>
        </w:rPr>
        <w:t>: 105-117.</w:t>
      </w:r>
    </w:p>
    <w:p w14:paraId="7A5EA2E1" w14:textId="42524D56" w:rsidR="004E6BC5" w:rsidRPr="004946FD" w:rsidRDefault="001203AB" w:rsidP="00345CD2">
      <w:pPr>
        <w:widowControl w:val="0"/>
        <w:autoSpaceDE w:val="0"/>
        <w:autoSpaceDN w:val="0"/>
        <w:adjustRightInd w:val="0"/>
        <w:spacing w:line="480" w:lineRule="auto"/>
        <w:jc w:val="both"/>
        <w:rPr>
          <w:rFonts w:ascii="Garamond" w:hAnsi="Garamond" w:cs="Times New Roman"/>
        </w:rPr>
      </w:pPr>
      <w:r w:rsidRPr="004946FD">
        <w:rPr>
          <w:rFonts w:ascii="Garamond" w:hAnsi="Garamond" w:cs="Arial"/>
        </w:rPr>
        <w:t xml:space="preserve">Ginsberg, J., M. H. </w:t>
      </w:r>
      <w:proofErr w:type="spellStart"/>
      <w:r w:rsidRPr="004946FD">
        <w:rPr>
          <w:rFonts w:ascii="Garamond" w:hAnsi="Garamond" w:cs="Arial"/>
        </w:rPr>
        <w:t>Mohebbi</w:t>
      </w:r>
      <w:proofErr w:type="spellEnd"/>
      <w:r w:rsidRPr="004946FD">
        <w:rPr>
          <w:rFonts w:ascii="Garamond" w:hAnsi="Garamond" w:cs="Arial"/>
        </w:rPr>
        <w:t>, R. S. Patel, L.</w:t>
      </w:r>
      <w:r w:rsidR="00D44D29" w:rsidRPr="004946FD">
        <w:rPr>
          <w:rFonts w:ascii="Garamond" w:hAnsi="Garamond" w:cs="Arial"/>
        </w:rPr>
        <w:t>E</w:t>
      </w:r>
      <w:r w:rsidRPr="004946FD">
        <w:rPr>
          <w:rFonts w:ascii="Garamond" w:hAnsi="Garamond" w:cs="Arial"/>
        </w:rPr>
        <w:t xml:space="preserve"> </w:t>
      </w:r>
      <w:proofErr w:type="spellStart"/>
      <w:r w:rsidRPr="004946FD">
        <w:rPr>
          <w:rFonts w:ascii="Garamond" w:hAnsi="Garamond" w:cs="Arial"/>
        </w:rPr>
        <w:t>Brammer</w:t>
      </w:r>
      <w:proofErr w:type="spellEnd"/>
      <w:r w:rsidRPr="004946FD">
        <w:rPr>
          <w:rFonts w:ascii="Garamond" w:hAnsi="Garamond" w:cs="Arial"/>
        </w:rPr>
        <w:t xml:space="preserve">, M. S. </w:t>
      </w:r>
      <w:proofErr w:type="spellStart"/>
      <w:r w:rsidRPr="004946FD">
        <w:rPr>
          <w:rFonts w:ascii="Garamond" w:hAnsi="Garamond" w:cs="Arial"/>
        </w:rPr>
        <w:t>Smolinski</w:t>
      </w:r>
      <w:proofErr w:type="spellEnd"/>
      <w:r w:rsidRPr="004946FD">
        <w:rPr>
          <w:rFonts w:ascii="Garamond" w:hAnsi="Garamond" w:cs="Arial"/>
        </w:rPr>
        <w:t>, and L.</w:t>
      </w:r>
      <w:r w:rsidR="00F13B01" w:rsidRPr="004946FD">
        <w:rPr>
          <w:rFonts w:ascii="Garamond" w:hAnsi="Garamond" w:cs="Arial"/>
        </w:rPr>
        <w:t xml:space="preserve"> Brilliant. 2009. </w:t>
      </w:r>
      <w:r w:rsidRPr="004946FD">
        <w:rPr>
          <w:rFonts w:ascii="Garamond" w:hAnsi="Garamond" w:cs="Arial"/>
        </w:rPr>
        <w:t xml:space="preserve">Detecting influenza epidemics </w:t>
      </w:r>
      <w:r w:rsidR="00F13B01" w:rsidRPr="004946FD">
        <w:rPr>
          <w:rFonts w:ascii="Garamond" w:hAnsi="Garamond" w:cs="Arial"/>
        </w:rPr>
        <w:t>using search engine query data.</w:t>
      </w:r>
      <w:r w:rsidRPr="004946FD">
        <w:rPr>
          <w:rFonts w:ascii="Garamond" w:hAnsi="Garamond" w:cs="Arial"/>
        </w:rPr>
        <w:t xml:space="preserve"> </w:t>
      </w:r>
      <w:r w:rsidRPr="004946FD">
        <w:rPr>
          <w:rFonts w:ascii="Garamond" w:hAnsi="Garamond" w:cs="Arial"/>
          <w:i/>
          <w:iCs/>
        </w:rPr>
        <w:t>Nature</w:t>
      </w:r>
      <w:r w:rsidRPr="004946FD">
        <w:rPr>
          <w:rFonts w:ascii="Garamond" w:hAnsi="Garamond" w:cs="Arial"/>
        </w:rPr>
        <w:t xml:space="preserve"> 457</w:t>
      </w:r>
      <w:r w:rsidR="00F13B01" w:rsidRPr="004946FD">
        <w:rPr>
          <w:rFonts w:ascii="Garamond" w:hAnsi="Garamond" w:cs="Arial"/>
        </w:rPr>
        <w:t>(</w:t>
      </w:r>
      <w:r w:rsidRPr="004946FD">
        <w:rPr>
          <w:rFonts w:ascii="Garamond" w:hAnsi="Garamond" w:cs="Arial"/>
        </w:rPr>
        <w:t>7232</w:t>
      </w:r>
      <w:r w:rsidR="00F13B01" w:rsidRPr="004946FD">
        <w:rPr>
          <w:rFonts w:ascii="Garamond" w:hAnsi="Garamond" w:cs="Arial"/>
        </w:rPr>
        <w:t>)</w:t>
      </w:r>
      <w:r w:rsidRPr="004946FD">
        <w:rPr>
          <w:rFonts w:ascii="Garamond" w:hAnsi="Garamond" w:cs="Arial"/>
        </w:rPr>
        <w:t>: 1012-1014.</w:t>
      </w:r>
      <w:r w:rsidRPr="004946FD">
        <w:rPr>
          <w:rFonts w:ascii="Garamond" w:hAnsi="Garamond" w:cs="Times New Roman"/>
        </w:rPr>
        <w:t xml:space="preserve"> </w:t>
      </w:r>
    </w:p>
    <w:p w14:paraId="1B9B9444" w14:textId="31C08262" w:rsidR="008276AB" w:rsidRPr="00A07410" w:rsidRDefault="008276AB" w:rsidP="008276AB">
      <w:pPr>
        <w:widowControl w:val="0"/>
        <w:autoSpaceDE w:val="0"/>
        <w:autoSpaceDN w:val="0"/>
        <w:adjustRightInd w:val="0"/>
        <w:spacing w:line="480" w:lineRule="auto"/>
        <w:jc w:val="both"/>
        <w:rPr>
          <w:rFonts w:ascii="Garamond" w:hAnsi="Garamond" w:cs="Times New Roman"/>
        </w:rPr>
      </w:pPr>
      <w:r w:rsidRPr="00A07410">
        <w:rPr>
          <w:rFonts w:ascii="Garamond" w:hAnsi="Garamond" w:cs="Times New Roman"/>
        </w:rPr>
        <w:t xml:space="preserve">Guide, V. D. R. 2000. Production planning and control for remanufacturing: </w:t>
      </w:r>
      <w:r w:rsidR="00D73138">
        <w:rPr>
          <w:rFonts w:ascii="Garamond" w:hAnsi="Garamond" w:cs="Times New Roman"/>
        </w:rPr>
        <w:t>I</w:t>
      </w:r>
      <w:r w:rsidRPr="00A07410">
        <w:rPr>
          <w:rFonts w:ascii="Garamond" w:hAnsi="Garamond" w:cs="Times New Roman"/>
        </w:rPr>
        <w:t>ndustry practice and research needs. </w:t>
      </w:r>
      <w:r w:rsidRPr="00A07410">
        <w:rPr>
          <w:rFonts w:ascii="Garamond" w:hAnsi="Garamond" w:cs="Times New Roman"/>
          <w:i/>
        </w:rPr>
        <w:t>Journal of Operations Management</w:t>
      </w:r>
      <w:r w:rsidRPr="00A07410">
        <w:rPr>
          <w:rFonts w:ascii="Garamond" w:hAnsi="Garamond" w:cs="Times New Roman"/>
        </w:rPr>
        <w:t> 18(4): 467-483.</w:t>
      </w:r>
    </w:p>
    <w:p w14:paraId="3A93B85D" w14:textId="77777777" w:rsidR="001203AB" w:rsidRPr="00A07410" w:rsidRDefault="00B8239A" w:rsidP="00345CD2">
      <w:pPr>
        <w:widowControl w:val="0"/>
        <w:autoSpaceDE w:val="0"/>
        <w:autoSpaceDN w:val="0"/>
        <w:adjustRightInd w:val="0"/>
        <w:spacing w:line="480" w:lineRule="auto"/>
        <w:jc w:val="both"/>
        <w:rPr>
          <w:rFonts w:ascii="Garamond" w:hAnsi="Garamond" w:cs="Times New Roman"/>
        </w:rPr>
      </w:pPr>
      <w:r w:rsidRPr="00A07410">
        <w:rPr>
          <w:rFonts w:ascii="Garamond" w:hAnsi="Garamond" w:cs="Times New Roman"/>
        </w:rPr>
        <w:t>Guide, V.</w:t>
      </w:r>
      <w:r w:rsidR="00DF2BDD" w:rsidRPr="00A07410">
        <w:rPr>
          <w:rFonts w:ascii="Garamond" w:hAnsi="Garamond" w:cs="Times New Roman"/>
        </w:rPr>
        <w:t xml:space="preserve"> </w:t>
      </w:r>
      <w:r w:rsidRPr="00A07410">
        <w:rPr>
          <w:rFonts w:ascii="Garamond" w:hAnsi="Garamond" w:cs="Times New Roman"/>
        </w:rPr>
        <w:t>D.</w:t>
      </w:r>
      <w:r w:rsidR="00DF2BDD" w:rsidRPr="00A07410">
        <w:rPr>
          <w:rFonts w:ascii="Garamond" w:hAnsi="Garamond" w:cs="Times New Roman"/>
        </w:rPr>
        <w:t xml:space="preserve"> </w:t>
      </w:r>
      <w:r w:rsidR="00DC2076" w:rsidRPr="00A07410">
        <w:rPr>
          <w:rFonts w:ascii="Garamond" w:hAnsi="Garamond" w:cs="Times New Roman"/>
        </w:rPr>
        <w:t>R., R. Srivastava, and M.</w:t>
      </w:r>
      <w:r w:rsidRPr="00A07410">
        <w:rPr>
          <w:rFonts w:ascii="Garamond" w:hAnsi="Garamond" w:cs="Times New Roman"/>
        </w:rPr>
        <w:t xml:space="preserve"> S. Spencer. 1997. An evaluation of capacity planning techniques in a remanufacturing environment. </w:t>
      </w:r>
      <w:r w:rsidRPr="00A07410">
        <w:rPr>
          <w:rFonts w:ascii="Garamond" w:hAnsi="Garamond" w:cs="Times New Roman"/>
          <w:i/>
        </w:rPr>
        <w:t>International Journal of Production Research</w:t>
      </w:r>
      <w:r w:rsidRPr="00A07410">
        <w:rPr>
          <w:rFonts w:ascii="Garamond" w:hAnsi="Garamond" w:cs="Times New Roman"/>
        </w:rPr>
        <w:t xml:space="preserve"> 35(1): 67-82.</w:t>
      </w:r>
    </w:p>
    <w:p w14:paraId="42A8E760" w14:textId="44EDBE4D" w:rsidR="00C47F1B" w:rsidRPr="004946FD" w:rsidRDefault="00C47F1B" w:rsidP="00B473F6">
      <w:pPr>
        <w:spacing w:line="480" w:lineRule="auto"/>
        <w:jc w:val="both"/>
        <w:rPr>
          <w:rFonts w:ascii="Garamond" w:hAnsi="Garamond" w:cs="Times New Roman"/>
        </w:rPr>
      </w:pPr>
      <w:r w:rsidRPr="004946FD">
        <w:rPr>
          <w:rFonts w:ascii="Garamond" w:hAnsi="Garamond" w:cs="Arial"/>
          <w:shd w:val="clear" w:color="auto" w:fill="FFFFFF"/>
        </w:rPr>
        <w:t>Guide V. D. R., R</w:t>
      </w:r>
      <w:r w:rsidR="00B4118F" w:rsidRPr="004946FD">
        <w:rPr>
          <w:rFonts w:ascii="Garamond" w:hAnsi="Garamond" w:cs="Arial"/>
          <w:shd w:val="clear" w:color="auto" w:fill="FFFFFF"/>
        </w:rPr>
        <w:t>.</w:t>
      </w:r>
      <w:r w:rsidRPr="004946FD">
        <w:rPr>
          <w:rFonts w:ascii="Garamond" w:hAnsi="Garamond" w:cs="Arial"/>
          <w:shd w:val="clear" w:color="auto" w:fill="FFFFFF"/>
        </w:rPr>
        <w:t xml:space="preserve"> H. </w:t>
      </w:r>
      <w:proofErr w:type="spellStart"/>
      <w:r w:rsidRPr="004946FD">
        <w:rPr>
          <w:rFonts w:ascii="Garamond" w:hAnsi="Garamond" w:cs="Arial"/>
          <w:shd w:val="clear" w:color="auto" w:fill="FFFFFF"/>
        </w:rPr>
        <w:t>Teunter</w:t>
      </w:r>
      <w:proofErr w:type="spellEnd"/>
      <w:r w:rsidRPr="004946FD">
        <w:rPr>
          <w:rFonts w:ascii="Garamond" w:hAnsi="Garamond" w:cs="Arial"/>
          <w:shd w:val="clear" w:color="auto" w:fill="FFFFFF"/>
        </w:rPr>
        <w:t xml:space="preserve">, and L. N. Van </w:t>
      </w:r>
      <w:proofErr w:type="spellStart"/>
      <w:r w:rsidRPr="004946FD">
        <w:rPr>
          <w:rFonts w:ascii="Garamond" w:hAnsi="Garamond" w:cs="Arial"/>
          <w:shd w:val="clear" w:color="auto" w:fill="FFFFFF"/>
        </w:rPr>
        <w:t>Wassenhove</w:t>
      </w:r>
      <w:proofErr w:type="spellEnd"/>
      <w:r w:rsidRPr="004946FD">
        <w:rPr>
          <w:rFonts w:ascii="Garamond" w:hAnsi="Garamond" w:cs="Arial"/>
          <w:shd w:val="clear" w:color="auto" w:fill="FFFFFF"/>
        </w:rPr>
        <w:t xml:space="preserve">. 2003. Matching demand and supply to maximize profits from remanufacturing. </w:t>
      </w:r>
      <w:r w:rsidRPr="004946FD">
        <w:rPr>
          <w:rFonts w:ascii="Garamond" w:hAnsi="Garamond" w:cs="Arial"/>
          <w:i/>
          <w:iCs/>
          <w:shd w:val="clear" w:color="auto" w:fill="FFFFFF"/>
        </w:rPr>
        <w:t>Manufacturing &amp; Service Operations Management</w:t>
      </w:r>
      <w:r w:rsidRPr="004946FD">
        <w:rPr>
          <w:rStyle w:val="apple-converted-space"/>
          <w:rFonts w:ascii="Garamond" w:hAnsi="Garamond" w:cs="Arial"/>
          <w:shd w:val="clear" w:color="auto" w:fill="FFFFFF"/>
        </w:rPr>
        <w:t> </w:t>
      </w:r>
      <w:r w:rsidRPr="004946FD">
        <w:rPr>
          <w:rFonts w:ascii="Garamond" w:hAnsi="Garamond" w:cs="Arial"/>
          <w:shd w:val="clear" w:color="auto" w:fill="FFFFFF"/>
        </w:rPr>
        <w:t>5(4): 303-316.</w:t>
      </w:r>
    </w:p>
    <w:p w14:paraId="7F42DB6C" w14:textId="77777777" w:rsidR="00D73138" w:rsidRPr="00A07410" w:rsidRDefault="00D73138" w:rsidP="00D73138">
      <w:pPr>
        <w:widowControl w:val="0"/>
        <w:autoSpaceDE w:val="0"/>
        <w:autoSpaceDN w:val="0"/>
        <w:adjustRightInd w:val="0"/>
        <w:spacing w:line="480" w:lineRule="auto"/>
        <w:jc w:val="both"/>
        <w:rPr>
          <w:rFonts w:ascii="Garamond" w:hAnsi="Garamond" w:cs="Times New Roman"/>
        </w:rPr>
      </w:pPr>
      <w:r w:rsidRPr="00A07410">
        <w:rPr>
          <w:rFonts w:ascii="Garamond" w:hAnsi="Garamond" w:cs="Times New Roman"/>
        </w:rPr>
        <w:t xml:space="preserve">Guide, V. D. R., and K. Li. 2010. The potential for cannibalization of new product sales by remanufactured products. </w:t>
      </w:r>
      <w:r w:rsidRPr="00A07410">
        <w:rPr>
          <w:rFonts w:ascii="Garamond" w:hAnsi="Garamond" w:cs="Times New Roman"/>
          <w:i/>
        </w:rPr>
        <w:t>Decision Sciences</w:t>
      </w:r>
      <w:r w:rsidRPr="00A07410">
        <w:rPr>
          <w:rFonts w:ascii="Garamond" w:hAnsi="Garamond" w:cs="Times New Roman"/>
        </w:rPr>
        <w:t xml:space="preserve"> 41(3): 547-572.</w:t>
      </w:r>
    </w:p>
    <w:p w14:paraId="64C1204B" w14:textId="0487933B" w:rsidR="0062067F" w:rsidRPr="007C3438" w:rsidRDefault="0062067F" w:rsidP="0062067F">
      <w:pPr>
        <w:pStyle w:val="FootnoteText"/>
        <w:spacing w:line="480" w:lineRule="auto"/>
        <w:rPr>
          <w:rFonts w:ascii="Garamond" w:hAnsi="Garamond"/>
          <w:sz w:val="22"/>
          <w:szCs w:val="22"/>
        </w:rPr>
      </w:pPr>
      <w:proofErr w:type="spellStart"/>
      <w:r>
        <w:rPr>
          <w:rFonts w:ascii="Garamond" w:hAnsi="Garamond"/>
          <w:sz w:val="22"/>
          <w:szCs w:val="22"/>
        </w:rPr>
        <w:t>Hagerty</w:t>
      </w:r>
      <w:proofErr w:type="spellEnd"/>
      <w:r>
        <w:rPr>
          <w:rFonts w:ascii="Garamond" w:hAnsi="Garamond"/>
          <w:sz w:val="22"/>
          <w:szCs w:val="22"/>
        </w:rPr>
        <w:t>, J.</w:t>
      </w:r>
      <w:r w:rsidR="00D73138">
        <w:rPr>
          <w:rFonts w:ascii="Garamond" w:hAnsi="Garamond"/>
          <w:sz w:val="22"/>
          <w:szCs w:val="22"/>
        </w:rPr>
        <w:t xml:space="preserve"> </w:t>
      </w:r>
      <w:r>
        <w:rPr>
          <w:rFonts w:ascii="Garamond" w:hAnsi="Garamond"/>
          <w:sz w:val="22"/>
          <w:szCs w:val="22"/>
        </w:rPr>
        <w:t>R.</w:t>
      </w:r>
      <w:r w:rsidR="00D73138">
        <w:rPr>
          <w:rFonts w:ascii="Garamond" w:hAnsi="Garamond"/>
          <w:sz w:val="22"/>
          <w:szCs w:val="22"/>
        </w:rPr>
        <w:t>,</w:t>
      </w:r>
      <w:r>
        <w:rPr>
          <w:rFonts w:ascii="Garamond" w:hAnsi="Garamond"/>
          <w:sz w:val="22"/>
          <w:szCs w:val="22"/>
        </w:rPr>
        <w:t xml:space="preserve"> and P. Glader. 2011. From Trash Heap to Store. </w:t>
      </w:r>
      <w:r w:rsidRPr="001F281A">
        <w:rPr>
          <w:rFonts w:ascii="Garamond" w:hAnsi="Garamond"/>
          <w:i/>
          <w:sz w:val="22"/>
          <w:szCs w:val="22"/>
        </w:rPr>
        <w:t>The Wall Street Journal</w:t>
      </w:r>
      <w:r w:rsidR="00D73138" w:rsidRPr="001F281A">
        <w:rPr>
          <w:rFonts w:ascii="Garamond" w:hAnsi="Garamond"/>
          <w:sz w:val="22"/>
          <w:szCs w:val="22"/>
        </w:rPr>
        <w:t>.</w:t>
      </w:r>
    </w:p>
    <w:p w14:paraId="6000D5F4" w14:textId="77777777" w:rsidR="00634083" w:rsidRPr="00A07410" w:rsidRDefault="00634083" w:rsidP="0062067F">
      <w:pPr>
        <w:widowControl w:val="0"/>
        <w:autoSpaceDE w:val="0"/>
        <w:autoSpaceDN w:val="0"/>
        <w:adjustRightInd w:val="0"/>
        <w:spacing w:line="480" w:lineRule="auto"/>
        <w:jc w:val="both"/>
        <w:rPr>
          <w:rFonts w:ascii="Garamond" w:hAnsi="Garamond" w:cs="Times New Roman"/>
        </w:rPr>
      </w:pPr>
      <w:proofErr w:type="spellStart"/>
      <w:r w:rsidRPr="00A07410">
        <w:rPr>
          <w:rFonts w:ascii="Garamond" w:hAnsi="Garamond" w:cs="Times New Roman"/>
        </w:rPr>
        <w:t>Hamzaoui-Essoussi</w:t>
      </w:r>
      <w:proofErr w:type="spellEnd"/>
      <w:r w:rsidRPr="00A07410">
        <w:rPr>
          <w:rFonts w:ascii="Garamond" w:hAnsi="Garamond" w:cs="Times New Roman"/>
        </w:rPr>
        <w:t>, L.</w:t>
      </w:r>
      <w:r w:rsidR="00046D59" w:rsidRPr="00A07410">
        <w:rPr>
          <w:rFonts w:ascii="Garamond" w:hAnsi="Garamond" w:cs="Times New Roman"/>
        </w:rPr>
        <w:t>,</w:t>
      </w:r>
      <w:r w:rsidRPr="00A07410">
        <w:rPr>
          <w:rFonts w:ascii="Garamond" w:hAnsi="Garamond" w:cs="Times New Roman"/>
        </w:rPr>
        <w:t xml:space="preserve"> and J. D. Linton. 2010. New or recycled products: </w:t>
      </w:r>
      <w:r w:rsidR="008276AB" w:rsidRPr="00A07410">
        <w:rPr>
          <w:rFonts w:ascii="Garamond" w:hAnsi="Garamond" w:cs="Times New Roman"/>
        </w:rPr>
        <w:t>H</w:t>
      </w:r>
      <w:r w:rsidRPr="00A07410">
        <w:rPr>
          <w:rFonts w:ascii="Garamond" w:hAnsi="Garamond" w:cs="Times New Roman"/>
        </w:rPr>
        <w:t xml:space="preserve">ow much are consumers willing to </w:t>
      </w:r>
      <w:r w:rsidR="00EE7112" w:rsidRPr="00A07410">
        <w:rPr>
          <w:rFonts w:ascii="Garamond" w:hAnsi="Garamond" w:cs="Times New Roman"/>
        </w:rPr>
        <w:t>pay?</w:t>
      </w:r>
      <w:r w:rsidRPr="00A07410">
        <w:rPr>
          <w:rFonts w:ascii="Garamond" w:hAnsi="Garamond" w:cs="Times New Roman"/>
        </w:rPr>
        <w:t xml:space="preserve"> </w:t>
      </w:r>
      <w:r w:rsidRPr="00A07410">
        <w:rPr>
          <w:rFonts w:ascii="Garamond" w:hAnsi="Garamond" w:cs="Times New Roman"/>
          <w:i/>
        </w:rPr>
        <w:t>Journal of Consumer Marketing</w:t>
      </w:r>
      <w:r w:rsidRPr="00A07410">
        <w:rPr>
          <w:rFonts w:ascii="Garamond" w:hAnsi="Garamond" w:cs="Times New Roman"/>
        </w:rPr>
        <w:t xml:space="preserve"> 27(5): 458-468.</w:t>
      </w:r>
    </w:p>
    <w:p w14:paraId="1B1CE362" w14:textId="3E3C239E" w:rsidR="00D7416A" w:rsidRPr="00A07410" w:rsidRDefault="00133993" w:rsidP="00345CD2">
      <w:pPr>
        <w:widowControl w:val="0"/>
        <w:autoSpaceDE w:val="0"/>
        <w:autoSpaceDN w:val="0"/>
        <w:adjustRightInd w:val="0"/>
        <w:spacing w:line="480" w:lineRule="auto"/>
        <w:jc w:val="both"/>
        <w:rPr>
          <w:rFonts w:ascii="Garamond" w:hAnsi="Garamond" w:cs="Times New Roman"/>
        </w:rPr>
      </w:pPr>
      <w:proofErr w:type="spellStart"/>
      <w:r w:rsidRPr="00A07410">
        <w:rPr>
          <w:rFonts w:ascii="Garamond" w:hAnsi="Garamond" w:cs="Times New Roman"/>
        </w:rPr>
        <w:t>Hamzaoui-Essoussi</w:t>
      </w:r>
      <w:proofErr w:type="spellEnd"/>
      <w:r w:rsidRPr="00A07410">
        <w:rPr>
          <w:rFonts w:ascii="Garamond" w:hAnsi="Garamond" w:cs="Times New Roman"/>
        </w:rPr>
        <w:t>, L.</w:t>
      </w:r>
      <w:r w:rsidR="00564E2A" w:rsidRPr="00A07410">
        <w:rPr>
          <w:rFonts w:ascii="Garamond" w:hAnsi="Garamond" w:cs="Times New Roman"/>
        </w:rPr>
        <w:t>,</w:t>
      </w:r>
      <w:r w:rsidRPr="00A07410">
        <w:rPr>
          <w:rFonts w:ascii="Garamond" w:hAnsi="Garamond" w:cs="Times New Roman"/>
        </w:rPr>
        <w:t xml:space="preserve"> and J.</w:t>
      </w:r>
      <w:r w:rsidR="00F24EBE" w:rsidRPr="00A07410">
        <w:rPr>
          <w:rFonts w:ascii="Garamond" w:hAnsi="Garamond" w:cs="Times New Roman"/>
        </w:rPr>
        <w:t xml:space="preserve"> D. Linton. 201</w:t>
      </w:r>
      <w:r w:rsidR="0065162D" w:rsidRPr="00A07410">
        <w:rPr>
          <w:rFonts w:ascii="Garamond" w:hAnsi="Garamond" w:cs="Times New Roman"/>
        </w:rPr>
        <w:t>4</w:t>
      </w:r>
      <w:r w:rsidR="00D73138">
        <w:rPr>
          <w:rFonts w:ascii="Garamond" w:hAnsi="Garamond" w:cs="Times New Roman"/>
        </w:rPr>
        <w:t>.</w:t>
      </w:r>
      <w:r w:rsidR="00F24EBE" w:rsidRPr="00A07410">
        <w:rPr>
          <w:rFonts w:ascii="Garamond" w:hAnsi="Garamond" w:cs="Times New Roman"/>
        </w:rPr>
        <w:t xml:space="preserve"> </w:t>
      </w:r>
      <w:r w:rsidRPr="00A07410">
        <w:rPr>
          <w:rFonts w:ascii="Garamond" w:hAnsi="Garamond" w:cs="Times New Roman"/>
        </w:rPr>
        <w:t>Offering branded remanufactured/rec</w:t>
      </w:r>
      <w:r w:rsidR="00D7416A" w:rsidRPr="00A07410">
        <w:rPr>
          <w:rFonts w:ascii="Garamond" w:hAnsi="Garamond" w:cs="Times New Roman"/>
        </w:rPr>
        <w:t xml:space="preserve">ycled products: </w:t>
      </w:r>
      <w:r w:rsidR="00564E2A" w:rsidRPr="00A07410">
        <w:rPr>
          <w:rFonts w:ascii="Garamond" w:hAnsi="Garamond" w:cs="Times New Roman"/>
        </w:rPr>
        <w:t>A</w:t>
      </w:r>
      <w:r w:rsidR="00D7416A" w:rsidRPr="00A07410">
        <w:rPr>
          <w:rFonts w:ascii="Garamond" w:hAnsi="Garamond" w:cs="Times New Roman"/>
        </w:rPr>
        <w:t>t what price?</w:t>
      </w:r>
      <w:r w:rsidRPr="00A07410">
        <w:rPr>
          <w:rFonts w:ascii="Garamond" w:hAnsi="Garamond" w:cs="Times New Roman"/>
        </w:rPr>
        <w:t xml:space="preserve"> </w:t>
      </w:r>
      <w:r w:rsidRPr="00A07410">
        <w:rPr>
          <w:rFonts w:ascii="Garamond" w:hAnsi="Garamond" w:cs="Times New Roman"/>
          <w:i/>
        </w:rPr>
        <w:t>Journal of Remanufacturing</w:t>
      </w:r>
      <w:r w:rsidR="00D7416A" w:rsidRPr="00A07410">
        <w:rPr>
          <w:rFonts w:ascii="Garamond" w:hAnsi="Garamond" w:cs="Times New Roman"/>
        </w:rPr>
        <w:t xml:space="preserve"> 4(</w:t>
      </w:r>
      <w:r w:rsidRPr="00A07410">
        <w:rPr>
          <w:rFonts w:ascii="Garamond" w:hAnsi="Garamond" w:cs="Times New Roman"/>
        </w:rPr>
        <w:t>1</w:t>
      </w:r>
      <w:r w:rsidR="00D7416A" w:rsidRPr="00A07410">
        <w:rPr>
          <w:rFonts w:ascii="Garamond" w:hAnsi="Garamond" w:cs="Times New Roman"/>
        </w:rPr>
        <w:t>)</w:t>
      </w:r>
      <w:r w:rsidR="00234234" w:rsidRPr="00A07410">
        <w:rPr>
          <w:rFonts w:ascii="Garamond" w:hAnsi="Garamond" w:cs="Times New Roman"/>
        </w:rPr>
        <w:t>: 1-15</w:t>
      </w:r>
      <w:r w:rsidRPr="00A07410">
        <w:rPr>
          <w:rFonts w:ascii="Garamond" w:hAnsi="Garamond" w:cs="Times New Roman"/>
        </w:rPr>
        <w:t>.</w:t>
      </w:r>
    </w:p>
    <w:p w14:paraId="3E4BF61A" w14:textId="77777777" w:rsidR="00166E66" w:rsidRPr="00166E66" w:rsidRDefault="00166E66" w:rsidP="00166E66">
      <w:pPr>
        <w:autoSpaceDE w:val="0"/>
        <w:autoSpaceDN w:val="0"/>
        <w:adjustRightInd w:val="0"/>
        <w:spacing w:line="480" w:lineRule="auto"/>
        <w:jc w:val="both"/>
        <w:rPr>
          <w:rFonts w:ascii="Garamond" w:eastAsiaTheme="minorHAnsi" w:hAnsi="Garamond" w:cs="Segoe UI"/>
        </w:rPr>
      </w:pPr>
      <w:r w:rsidRPr="00166E66">
        <w:rPr>
          <w:rFonts w:ascii="Garamond" w:eastAsiaTheme="minorHAnsi" w:hAnsi="Garamond" w:cs="Segoe UI"/>
        </w:rPr>
        <w:t xml:space="preserve">Hansen, B. E. </w:t>
      </w:r>
      <w:r>
        <w:rPr>
          <w:rFonts w:ascii="Garamond" w:eastAsiaTheme="minorHAnsi" w:hAnsi="Garamond" w:cs="Segoe UI"/>
        </w:rPr>
        <w:t xml:space="preserve">1999. </w:t>
      </w:r>
      <w:r w:rsidRPr="00166E66">
        <w:rPr>
          <w:rFonts w:ascii="Garamond" w:eastAsiaTheme="minorHAnsi" w:hAnsi="Garamond" w:cs="Segoe UI"/>
        </w:rPr>
        <w:t xml:space="preserve">Discussion of ‘Data Mining Reconsidered’. </w:t>
      </w:r>
      <w:r w:rsidRPr="00166E66">
        <w:rPr>
          <w:rFonts w:ascii="Garamond" w:eastAsiaTheme="minorHAnsi" w:hAnsi="Garamond" w:cs="Segoe UI"/>
          <w:i/>
        </w:rPr>
        <w:t>The Econometrics Journal</w:t>
      </w:r>
      <w:r w:rsidRPr="00166E66">
        <w:rPr>
          <w:rFonts w:ascii="Garamond" w:eastAsiaTheme="minorHAnsi" w:hAnsi="Garamond" w:cs="Segoe UI"/>
        </w:rPr>
        <w:t xml:space="preserve"> 2(2): 192-201.</w:t>
      </w:r>
    </w:p>
    <w:p w14:paraId="032D1293" w14:textId="5701C0DC" w:rsidR="00A130A4" w:rsidRPr="00A07410" w:rsidRDefault="00A130A4" w:rsidP="00166E66">
      <w:pPr>
        <w:spacing w:line="480" w:lineRule="auto"/>
        <w:jc w:val="both"/>
        <w:rPr>
          <w:rFonts w:ascii="Garamond" w:hAnsi="Garamond" w:cs="Times New Roman"/>
        </w:rPr>
      </w:pPr>
      <w:r w:rsidRPr="00A07410">
        <w:rPr>
          <w:rFonts w:ascii="Garamond" w:hAnsi="Garamond" w:cs="Times New Roman"/>
        </w:rPr>
        <w:lastRenderedPageBreak/>
        <w:t>Janos</w:t>
      </w:r>
      <w:r w:rsidR="00D73138">
        <w:rPr>
          <w:rFonts w:ascii="Garamond" w:hAnsi="Garamond" w:cs="Times New Roman"/>
        </w:rPr>
        <w:t>,</w:t>
      </w:r>
      <w:r w:rsidRPr="00A07410">
        <w:rPr>
          <w:rFonts w:ascii="Garamond" w:hAnsi="Garamond" w:cs="Times New Roman"/>
        </w:rPr>
        <w:t xml:space="preserve"> T</w:t>
      </w:r>
      <w:r w:rsidR="00D73138">
        <w:rPr>
          <w:rFonts w:ascii="Garamond" w:hAnsi="Garamond" w:cs="Times New Roman"/>
        </w:rPr>
        <w:t>.</w:t>
      </w:r>
      <w:r w:rsidRPr="00A07410">
        <w:rPr>
          <w:rFonts w:ascii="Garamond" w:hAnsi="Garamond" w:cs="Times New Roman"/>
        </w:rPr>
        <w:t>, I</w:t>
      </w:r>
      <w:r w:rsidR="00CE5558" w:rsidRPr="00A07410">
        <w:rPr>
          <w:rFonts w:ascii="Garamond" w:hAnsi="Garamond" w:cs="Times New Roman"/>
        </w:rPr>
        <w:t>.</w:t>
      </w:r>
      <w:r w:rsidR="008276AB" w:rsidRPr="00A07410">
        <w:rPr>
          <w:rFonts w:ascii="Garamond" w:hAnsi="Garamond" w:cs="Times New Roman"/>
        </w:rPr>
        <w:t xml:space="preserve"> </w:t>
      </w:r>
      <w:proofErr w:type="spellStart"/>
      <w:r w:rsidR="008276AB" w:rsidRPr="00A07410">
        <w:rPr>
          <w:rFonts w:ascii="Garamond" w:hAnsi="Garamond" w:cs="Times New Roman"/>
        </w:rPr>
        <w:t>Hajdu</w:t>
      </w:r>
      <w:proofErr w:type="spellEnd"/>
      <w:r w:rsidR="008276AB" w:rsidRPr="00A07410">
        <w:rPr>
          <w:rFonts w:ascii="Garamond" w:hAnsi="Garamond" w:cs="Times New Roman"/>
        </w:rPr>
        <w:t>,</w:t>
      </w:r>
      <w:r w:rsidR="00B06E3E" w:rsidRPr="00A07410">
        <w:rPr>
          <w:rFonts w:ascii="Garamond" w:hAnsi="Garamond" w:cs="Times New Roman"/>
        </w:rPr>
        <w:t xml:space="preserve"> and M. </w:t>
      </w:r>
      <w:proofErr w:type="spellStart"/>
      <w:r w:rsidRPr="00A07410">
        <w:rPr>
          <w:rFonts w:ascii="Garamond" w:hAnsi="Garamond" w:cs="Times New Roman"/>
        </w:rPr>
        <w:t>Hajdu</w:t>
      </w:r>
      <w:proofErr w:type="spellEnd"/>
      <w:r w:rsidRPr="00A07410">
        <w:rPr>
          <w:rFonts w:ascii="Garamond" w:hAnsi="Garamond" w:cs="Times New Roman"/>
        </w:rPr>
        <w:t xml:space="preserve">. 2012. Google as a tool for </w:t>
      </w:r>
      <w:proofErr w:type="spellStart"/>
      <w:r w:rsidRPr="00A07410">
        <w:rPr>
          <w:rFonts w:ascii="Garamond" w:hAnsi="Garamond" w:cs="Times New Roman"/>
        </w:rPr>
        <w:t>nowcasting</w:t>
      </w:r>
      <w:proofErr w:type="spellEnd"/>
      <w:r w:rsidRPr="00A07410">
        <w:rPr>
          <w:rFonts w:ascii="Garamond" w:hAnsi="Garamond" w:cs="Times New Roman"/>
        </w:rPr>
        <w:t xml:space="preserve"> household consumption: </w:t>
      </w:r>
      <w:r w:rsidR="008276AB" w:rsidRPr="00A07410">
        <w:rPr>
          <w:rFonts w:ascii="Garamond" w:hAnsi="Garamond" w:cs="Times New Roman"/>
        </w:rPr>
        <w:t>E</w:t>
      </w:r>
      <w:r w:rsidRPr="00A07410">
        <w:rPr>
          <w:rFonts w:ascii="Garamond" w:hAnsi="Garamond" w:cs="Times New Roman"/>
        </w:rPr>
        <w:t>stimations on Hungarian data. </w:t>
      </w:r>
      <w:r w:rsidR="003C281C" w:rsidRPr="00A07410">
        <w:rPr>
          <w:rFonts w:ascii="Garamond" w:hAnsi="Garamond" w:cs="Times New Roman"/>
        </w:rPr>
        <w:t xml:space="preserve"> </w:t>
      </w:r>
      <w:r w:rsidRPr="00A07410">
        <w:rPr>
          <w:rFonts w:ascii="Garamond" w:hAnsi="Garamond" w:cs="Times New Roman"/>
        </w:rPr>
        <w:t>31th CIRET Conference, Vienna</w:t>
      </w:r>
      <w:r w:rsidR="00377776" w:rsidRPr="00A07410">
        <w:rPr>
          <w:rFonts w:ascii="Garamond" w:hAnsi="Garamond" w:cs="Times New Roman"/>
        </w:rPr>
        <w:t>, Austria</w:t>
      </w:r>
      <w:r w:rsidR="009F38FF" w:rsidRPr="00A07410">
        <w:rPr>
          <w:rFonts w:ascii="Garamond" w:hAnsi="Garamond" w:cs="Times New Roman"/>
        </w:rPr>
        <w:t>. https://</w:t>
      </w:r>
      <w:proofErr w:type="gramStart"/>
      <w:r w:rsidR="009F38FF" w:rsidRPr="00A07410">
        <w:rPr>
          <w:rFonts w:ascii="Times New Roman" w:hAnsi="Times New Roman" w:cs="Times New Roman"/>
        </w:rPr>
        <w:t>​</w:t>
      </w:r>
      <w:r w:rsidR="009F38FF" w:rsidRPr="00A07410">
        <w:rPr>
          <w:rFonts w:ascii="Garamond" w:hAnsi="Garamond" w:cs="Times New Roman"/>
        </w:rPr>
        <w:t xml:space="preserve"> www</w:t>
      </w:r>
      <w:proofErr w:type="gramEnd"/>
      <w:r w:rsidR="009F38FF" w:rsidRPr="00A07410">
        <w:rPr>
          <w:rFonts w:ascii="Garamond" w:hAnsi="Garamond" w:cs="Times New Roman"/>
        </w:rPr>
        <w:t>.</w:t>
      </w:r>
      <w:r w:rsidR="009F38FF" w:rsidRPr="00A07410">
        <w:rPr>
          <w:rFonts w:ascii="Times New Roman" w:hAnsi="Times New Roman" w:cs="Times New Roman"/>
        </w:rPr>
        <w:t>​</w:t>
      </w:r>
      <w:r w:rsidR="009F38FF" w:rsidRPr="00A07410">
        <w:rPr>
          <w:rFonts w:ascii="Garamond" w:hAnsi="Garamond" w:cs="Times New Roman"/>
        </w:rPr>
        <w:t xml:space="preserve"> </w:t>
      </w:r>
      <w:proofErr w:type="spellStart"/>
      <w:proofErr w:type="gramStart"/>
      <w:r w:rsidR="009F38FF" w:rsidRPr="00A07410">
        <w:rPr>
          <w:rFonts w:ascii="Garamond" w:hAnsi="Garamond" w:cs="Times New Roman"/>
        </w:rPr>
        <w:t>ciret</w:t>
      </w:r>
      <w:proofErr w:type="spellEnd"/>
      <w:proofErr w:type="gramEnd"/>
      <w:r w:rsidR="009F38FF" w:rsidRPr="00A07410">
        <w:rPr>
          <w:rFonts w:ascii="Garamond" w:hAnsi="Garamond" w:cs="Times New Roman"/>
        </w:rPr>
        <w:t>.</w:t>
      </w:r>
      <w:r w:rsidR="009F38FF" w:rsidRPr="00A07410">
        <w:rPr>
          <w:rFonts w:ascii="Times New Roman" w:hAnsi="Times New Roman" w:cs="Times New Roman"/>
        </w:rPr>
        <w:t>​</w:t>
      </w:r>
      <w:r w:rsidR="009F38FF" w:rsidRPr="00A07410">
        <w:rPr>
          <w:rFonts w:ascii="Garamond" w:hAnsi="Garamond" w:cs="Times New Roman"/>
        </w:rPr>
        <w:t xml:space="preserve"> org/</w:t>
      </w:r>
      <w:r w:rsidR="009F38FF" w:rsidRPr="00A07410">
        <w:rPr>
          <w:rFonts w:ascii="Times New Roman" w:hAnsi="Times New Roman" w:cs="Times New Roman"/>
        </w:rPr>
        <w:t>​</w:t>
      </w:r>
      <w:r w:rsidR="009F38FF" w:rsidRPr="00A07410">
        <w:rPr>
          <w:rFonts w:ascii="Garamond" w:hAnsi="Garamond" w:cs="Times New Roman"/>
        </w:rPr>
        <w:t>conferences/</w:t>
      </w:r>
      <w:r w:rsidR="009F38FF" w:rsidRPr="00A07410">
        <w:rPr>
          <w:rFonts w:ascii="Times New Roman" w:hAnsi="Times New Roman" w:cs="Times New Roman"/>
        </w:rPr>
        <w:t>​</w:t>
      </w:r>
      <w:proofErr w:type="spellStart"/>
      <w:r w:rsidR="009F38FF" w:rsidRPr="00A07410">
        <w:rPr>
          <w:rFonts w:ascii="Garamond" w:hAnsi="Garamond" w:cs="Times New Roman"/>
        </w:rPr>
        <w:t>vienna</w:t>
      </w:r>
      <w:proofErr w:type="spellEnd"/>
      <w:r w:rsidR="009F38FF" w:rsidRPr="00A07410">
        <w:rPr>
          <w:rFonts w:ascii="Garamond" w:hAnsi="Garamond" w:cs="Times New Roman"/>
        </w:rPr>
        <w:t xml:space="preserve">. </w:t>
      </w:r>
    </w:p>
    <w:p w14:paraId="732E3DAF" w14:textId="77777777" w:rsidR="00B43B85" w:rsidRPr="00A07410" w:rsidRDefault="00B43B85" w:rsidP="00345CD2">
      <w:pPr>
        <w:widowControl w:val="0"/>
        <w:autoSpaceDE w:val="0"/>
        <w:autoSpaceDN w:val="0"/>
        <w:adjustRightInd w:val="0"/>
        <w:spacing w:line="480" w:lineRule="auto"/>
        <w:jc w:val="both"/>
        <w:rPr>
          <w:rFonts w:ascii="Garamond" w:hAnsi="Garamond" w:cs="Times New Roman"/>
        </w:rPr>
      </w:pPr>
      <w:r w:rsidRPr="00A07410">
        <w:rPr>
          <w:rFonts w:ascii="Garamond" w:hAnsi="Garamond" w:cs="Times New Roman"/>
        </w:rPr>
        <w:t>Jiménez-Parra, B., S. Rubio, and</w:t>
      </w:r>
      <w:r w:rsidR="00854FA5" w:rsidRPr="00A07410">
        <w:rPr>
          <w:rFonts w:ascii="Garamond" w:hAnsi="Garamond" w:cs="Times New Roman"/>
        </w:rPr>
        <w:t xml:space="preserve"> M.-A.</w:t>
      </w:r>
      <w:r w:rsidRPr="00A07410">
        <w:rPr>
          <w:rFonts w:ascii="Garamond" w:hAnsi="Garamond" w:cs="Times New Roman"/>
        </w:rPr>
        <w:t xml:space="preserve"> Vicente-Molina. </w:t>
      </w:r>
      <w:r w:rsidR="004F5734" w:rsidRPr="00A07410">
        <w:rPr>
          <w:rFonts w:ascii="Garamond" w:hAnsi="Garamond" w:cs="Times New Roman"/>
        </w:rPr>
        <w:t xml:space="preserve">2014. </w:t>
      </w:r>
      <w:r w:rsidRPr="00A07410">
        <w:rPr>
          <w:rFonts w:ascii="Garamond" w:hAnsi="Garamond" w:cs="Times New Roman"/>
        </w:rPr>
        <w:t xml:space="preserve">Key drivers in the </w:t>
      </w:r>
      <w:proofErr w:type="spellStart"/>
      <w:r w:rsidRPr="00A07410">
        <w:rPr>
          <w:rFonts w:ascii="Garamond" w:hAnsi="Garamond" w:cs="Times New Roman"/>
        </w:rPr>
        <w:t>behavior</w:t>
      </w:r>
      <w:proofErr w:type="spellEnd"/>
      <w:r w:rsidRPr="00A07410">
        <w:rPr>
          <w:rFonts w:ascii="Garamond" w:hAnsi="Garamond" w:cs="Times New Roman"/>
        </w:rPr>
        <w:t xml:space="preserve"> of potential consumers of remanufactured products: </w:t>
      </w:r>
      <w:r w:rsidR="00D946E9" w:rsidRPr="00A07410">
        <w:rPr>
          <w:rFonts w:ascii="Garamond" w:hAnsi="Garamond" w:cs="Times New Roman"/>
        </w:rPr>
        <w:t>A</w:t>
      </w:r>
      <w:r w:rsidRPr="00A07410">
        <w:rPr>
          <w:rFonts w:ascii="Garamond" w:hAnsi="Garamond" w:cs="Times New Roman"/>
        </w:rPr>
        <w:t xml:space="preserve"> study on laptops in Spain. </w:t>
      </w:r>
      <w:r w:rsidRPr="00A07410">
        <w:rPr>
          <w:rFonts w:ascii="Garamond" w:hAnsi="Garamond" w:cs="Times New Roman"/>
          <w:i/>
        </w:rPr>
        <w:t>Journal of Cleaner Production</w:t>
      </w:r>
      <w:r w:rsidR="003278BD" w:rsidRPr="00A07410">
        <w:rPr>
          <w:rFonts w:ascii="Garamond" w:hAnsi="Garamond" w:cs="Times New Roman"/>
        </w:rPr>
        <w:t xml:space="preserve"> 85(</w:t>
      </w:r>
      <w:r w:rsidR="005E72C5" w:rsidRPr="00A07410">
        <w:rPr>
          <w:rFonts w:ascii="Garamond" w:hAnsi="Garamond" w:cs="Times New Roman"/>
        </w:rPr>
        <w:t>15</w:t>
      </w:r>
      <w:r w:rsidRPr="00A07410">
        <w:rPr>
          <w:rFonts w:ascii="Garamond" w:hAnsi="Garamond" w:cs="Times New Roman"/>
        </w:rPr>
        <w:t>): 488-496.</w:t>
      </w:r>
    </w:p>
    <w:p w14:paraId="500149D4" w14:textId="2D700E73" w:rsidR="00AC09F3" w:rsidRPr="004946FD" w:rsidRDefault="005F0C08" w:rsidP="00AC09F3">
      <w:pPr>
        <w:spacing w:line="480" w:lineRule="auto"/>
        <w:jc w:val="both"/>
        <w:rPr>
          <w:rFonts w:ascii="Garamond" w:hAnsi="Garamond" w:cs="Times New Roman"/>
        </w:rPr>
      </w:pPr>
      <w:r w:rsidRPr="004946FD">
        <w:rPr>
          <w:rFonts w:ascii="Garamond" w:hAnsi="Garamond" w:cs="Times New Roman"/>
        </w:rPr>
        <w:t>Li, X., G. Sun, and Y. Li. 2016</w:t>
      </w:r>
      <w:r w:rsidR="00AC09F3" w:rsidRPr="004946FD">
        <w:rPr>
          <w:rFonts w:ascii="Garamond" w:hAnsi="Garamond" w:cs="Times New Roman"/>
        </w:rPr>
        <w:t xml:space="preserve">. A multi-period ordering and clearance pricing model considering the competition between new and out-of-season products. </w:t>
      </w:r>
      <w:r w:rsidR="00AC09F3" w:rsidRPr="004946FD">
        <w:rPr>
          <w:rFonts w:ascii="Garamond" w:hAnsi="Garamond" w:cs="Times New Roman"/>
          <w:i/>
        </w:rPr>
        <w:t>Annals of Operations Research</w:t>
      </w:r>
      <w:r w:rsidR="00AC09F3" w:rsidRPr="004946FD">
        <w:rPr>
          <w:rFonts w:ascii="Garamond" w:hAnsi="Garamond" w:cs="Times New Roman"/>
        </w:rPr>
        <w:t xml:space="preserve"> 242(2): 1-15.</w:t>
      </w:r>
    </w:p>
    <w:p w14:paraId="5C7A201B" w14:textId="77777777" w:rsidR="004E6BC5" w:rsidRPr="00A07410" w:rsidRDefault="004E6BC5" w:rsidP="00345CD2">
      <w:pPr>
        <w:widowControl w:val="0"/>
        <w:autoSpaceDE w:val="0"/>
        <w:autoSpaceDN w:val="0"/>
        <w:adjustRightInd w:val="0"/>
        <w:spacing w:line="480" w:lineRule="auto"/>
        <w:jc w:val="both"/>
        <w:rPr>
          <w:rFonts w:ascii="Garamond" w:hAnsi="Garamond" w:cs="Times New Roman"/>
        </w:rPr>
      </w:pPr>
      <w:r w:rsidRPr="00A07410">
        <w:rPr>
          <w:rFonts w:ascii="Garamond" w:hAnsi="Garamond" w:cs="Times New Roman"/>
        </w:rPr>
        <w:t>Lucking-</w:t>
      </w:r>
      <w:proofErr w:type="spellStart"/>
      <w:r w:rsidRPr="00A07410">
        <w:rPr>
          <w:rFonts w:ascii="Garamond" w:hAnsi="Garamond" w:cs="Times New Roman"/>
        </w:rPr>
        <w:t>Reiley</w:t>
      </w:r>
      <w:proofErr w:type="spellEnd"/>
      <w:r w:rsidRPr="00A07410">
        <w:rPr>
          <w:rFonts w:ascii="Garamond" w:hAnsi="Garamond" w:cs="Times New Roman"/>
        </w:rPr>
        <w:t xml:space="preserve">, D., </w:t>
      </w:r>
      <w:r w:rsidR="00811ABC" w:rsidRPr="00A07410">
        <w:rPr>
          <w:rFonts w:ascii="Garamond" w:hAnsi="Garamond" w:cs="Times New Roman"/>
        </w:rPr>
        <w:t xml:space="preserve">D. </w:t>
      </w:r>
      <w:r w:rsidRPr="00A07410">
        <w:rPr>
          <w:rFonts w:ascii="Garamond" w:hAnsi="Garamond" w:cs="Times New Roman"/>
        </w:rPr>
        <w:t xml:space="preserve">Brian, </w:t>
      </w:r>
      <w:r w:rsidR="00AB12E3" w:rsidRPr="00A07410">
        <w:rPr>
          <w:rFonts w:ascii="Garamond" w:hAnsi="Garamond" w:cs="Times New Roman"/>
        </w:rPr>
        <w:t xml:space="preserve">N. </w:t>
      </w:r>
      <w:r w:rsidRPr="00A07410">
        <w:rPr>
          <w:rFonts w:ascii="Garamond" w:hAnsi="Garamond" w:cs="Times New Roman"/>
        </w:rPr>
        <w:t>Prasad</w:t>
      </w:r>
      <w:r w:rsidR="00D946E9" w:rsidRPr="00A07410">
        <w:rPr>
          <w:rFonts w:ascii="Garamond" w:hAnsi="Garamond" w:cs="Times New Roman"/>
        </w:rPr>
        <w:t>,</w:t>
      </w:r>
      <w:r w:rsidR="008E1289" w:rsidRPr="00A07410">
        <w:rPr>
          <w:rFonts w:ascii="Garamond" w:hAnsi="Garamond" w:cs="Times New Roman"/>
        </w:rPr>
        <w:t xml:space="preserve"> and</w:t>
      </w:r>
      <w:r w:rsidRPr="00A07410">
        <w:rPr>
          <w:rFonts w:ascii="Garamond" w:hAnsi="Garamond" w:cs="Times New Roman"/>
        </w:rPr>
        <w:t xml:space="preserve"> </w:t>
      </w:r>
      <w:r w:rsidR="008E1289" w:rsidRPr="00A07410">
        <w:rPr>
          <w:rFonts w:ascii="Garamond" w:hAnsi="Garamond" w:cs="Times New Roman"/>
        </w:rPr>
        <w:t xml:space="preserve">D. </w:t>
      </w:r>
      <w:r w:rsidRPr="00A07410">
        <w:rPr>
          <w:rFonts w:ascii="Garamond" w:hAnsi="Garamond" w:cs="Times New Roman"/>
        </w:rPr>
        <w:t>Reeves</w:t>
      </w:r>
      <w:r w:rsidR="008E1289" w:rsidRPr="00A07410">
        <w:rPr>
          <w:rFonts w:ascii="Garamond" w:hAnsi="Garamond" w:cs="Times New Roman"/>
        </w:rPr>
        <w:t>.</w:t>
      </w:r>
      <w:r w:rsidRPr="00A07410">
        <w:rPr>
          <w:rFonts w:ascii="Garamond" w:hAnsi="Garamond" w:cs="Times New Roman"/>
        </w:rPr>
        <w:t xml:space="preserve"> 2007. Pennies from eBay</w:t>
      </w:r>
      <w:r w:rsidR="00D946E9" w:rsidRPr="00A07410">
        <w:rPr>
          <w:rFonts w:ascii="Garamond" w:hAnsi="Garamond" w:cs="Times New Roman"/>
        </w:rPr>
        <w:t>:</w:t>
      </w:r>
      <w:r w:rsidRPr="00A07410">
        <w:rPr>
          <w:rFonts w:ascii="Garamond" w:hAnsi="Garamond" w:cs="Times New Roman"/>
        </w:rPr>
        <w:t xml:space="preserve"> The determinants of price in online auctions. </w:t>
      </w:r>
      <w:r w:rsidRPr="00A07410">
        <w:rPr>
          <w:rFonts w:ascii="Garamond" w:hAnsi="Garamond" w:cs="Times New Roman"/>
          <w:i/>
        </w:rPr>
        <w:t>The Journal of Industrial Economics</w:t>
      </w:r>
      <w:r w:rsidRPr="00A07410">
        <w:rPr>
          <w:rFonts w:ascii="Garamond" w:hAnsi="Garamond" w:cs="Times New Roman"/>
        </w:rPr>
        <w:t xml:space="preserve"> 55(2): 223-233.</w:t>
      </w:r>
    </w:p>
    <w:p w14:paraId="542EA0B2" w14:textId="0C6CACAF" w:rsidR="002C3252" w:rsidRPr="00A07410" w:rsidRDefault="002C3252" w:rsidP="00345CD2">
      <w:pPr>
        <w:spacing w:line="480" w:lineRule="auto"/>
        <w:jc w:val="both"/>
        <w:rPr>
          <w:rFonts w:ascii="Garamond" w:hAnsi="Garamond" w:cs="Times New Roman"/>
        </w:rPr>
      </w:pPr>
      <w:r w:rsidRPr="00A07410">
        <w:rPr>
          <w:rFonts w:ascii="Garamond" w:hAnsi="Garamond" w:cs="Times New Roman"/>
        </w:rPr>
        <w:t>Michaud, C.</w:t>
      </w:r>
      <w:r w:rsidR="00D73138">
        <w:rPr>
          <w:rFonts w:ascii="Garamond" w:hAnsi="Garamond" w:cs="Times New Roman"/>
        </w:rPr>
        <w:t>,</w:t>
      </w:r>
      <w:r w:rsidRPr="00A07410">
        <w:rPr>
          <w:rFonts w:ascii="Garamond" w:hAnsi="Garamond" w:cs="Times New Roman"/>
        </w:rPr>
        <w:t xml:space="preserve"> and D. </w:t>
      </w:r>
      <w:proofErr w:type="spellStart"/>
      <w:r w:rsidRPr="00A07410">
        <w:rPr>
          <w:rFonts w:ascii="Garamond" w:hAnsi="Garamond" w:cs="Times New Roman"/>
        </w:rPr>
        <w:t>Llerena</w:t>
      </w:r>
      <w:proofErr w:type="spellEnd"/>
      <w:r w:rsidRPr="00A07410">
        <w:rPr>
          <w:rFonts w:ascii="Garamond" w:hAnsi="Garamond" w:cs="Times New Roman"/>
        </w:rPr>
        <w:t xml:space="preserve">. 2011. Green consumer behaviour: </w:t>
      </w:r>
      <w:r w:rsidR="008276AB" w:rsidRPr="00A07410">
        <w:rPr>
          <w:rFonts w:ascii="Garamond" w:hAnsi="Garamond" w:cs="Times New Roman"/>
        </w:rPr>
        <w:t>A</w:t>
      </w:r>
      <w:r w:rsidRPr="00A07410">
        <w:rPr>
          <w:rFonts w:ascii="Garamond" w:hAnsi="Garamond" w:cs="Times New Roman"/>
        </w:rPr>
        <w:t xml:space="preserve">n experimental analysis of willingness to pay for remanufactured products. </w:t>
      </w:r>
      <w:r w:rsidRPr="00A07410">
        <w:rPr>
          <w:rFonts w:ascii="Garamond" w:hAnsi="Garamond" w:cs="Times New Roman"/>
          <w:i/>
        </w:rPr>
        <w:t>Business Strategy and the Environment</w:t>
      </w:r>
      <w:r w:rsidRPr="00A07410">
        <w:rPr>
          <w:rFonts w:ascii="Garamond" w:hAnsi="Garamond" w:cs="Times New Roman"/>
        </w:rPr>
        <w:t xml:space="preserve"> 20(6): 408-420.</w:t>
      </w:r>
    </w:p>
    <w:p w14:paraId="1BD7B44B" w14:textId="77777777" w:rsidR="00204A2F" w:rsidRPr="004946FD" w:rsidRDefault="00204A2F" w:rsidP="00204A2F">
      <w:pPr>
        <w:spacing w:line="480" w:lineRule="auto"/>
        <w:jc w:val="both"/>
        <w:rPr>
          <w:rFonts w:ascii="Garamond" w:hAnsi="Garamond" w:cs="Times New Roman"/>
        </w:rPr>
      </w:pPr>
      <w:r w:rsidRPr="004946FD">
        <w:rPr>
          <w:rFonts w:ascii="Garamond" w:hAnsi="Garamond" w:cs="Arial"/>
          <w:shd w:val="clear" w:color="auto" w:fill="FFFFFF"/>
        </w:rPr>
        <w:t>Mitra, S. 2016. Optimal pricing and core acquisition strategy for a hybrid manufacturing/remanufacturing system.</w:t>
      </w:r>
      <w:r w:rsidRPr="004946FD">
        <w:rPr>
          <w:rStyle w:val="apple-converted-space"/>
          <w:rFonts w:ascii="Garamond" w:hAnsi="Garamond" w:cs="Arial"/>
          <w:shd w:val="clear" w:color="auto" w:fill="FFFFFF"/>
        </w:rPr>
        <w:t> </w:t>
      </w:r>
      <w:r w:rsidRPr="004946FD">
        <w:rPr>
          <w:rFonts w:ascii="Garamond" w:hAnsi="Garamond" w:cs="Arial"/>
          <w:i/>
          <w:iCs/>
          <w:shd w:val="clear" w:color="auto" w:fill="FFFFFF"/>
        </w:rPr>
        <w:t>International Journal of Production Research</w:t>
      </w:r>
      <w:r w:rsidRPr="004946FD">
        <w:rPr>
          <w:rStyle w:val="apple-converted-space"/>
          <w:rFonts w:ascii="Garamond" w:hAnsi="Garamond" w:cs="Arial"/>
          <w:shd w:val="clear" w:color="auto" w:fill="FFFFFF"/>
        </w:rPr>
        <w:t> </w:t>
      </w:r>
      <w:r w:rsidRPr="004946FD">
        <w:rPr>
          <w:rFonts w:ascii="Garamond" w:hAnsi="Garamond" w:cs="Arial"/>
          <w:shd w:val="clear" w:color="auto" w:fill="FFFFFF"/>
        </w:rPr>
        <w:t>54(5): 1285-1302.</w:t>
      </w:r>
    </w:p>
    <w:p w14:paraId="3D2C5CBD" w14:textId="2B0BB4A7" w:rsidR="00A24198" w:rsidRPr="004946FD" w:rsidRDefault="00B224FD" w:rsidP="00A24198">
      <w:pPr>
        <w:spacing w:line="480" w:lineRule="auto"/>
        <w:jc w:val="both"/>
        <w:rPr>
          <w:rFonts w:ascii="Garamond" w:hAnsi="Garamond" w:cs="Times New Roman"/>
        </w:rPr>
      </w:pPr>
      <w:r w:rsidRPr="004946FD">
        <w:rPr>
          <w:rFonts w:ascii="Garamond" w:hAnsi="Garamond" w:cs="Times New Roman"/>
        </w:rPr>
        <w:t>Mitra, S.</w:t>
      </w:r>
      <w:r w:rsidR="00A24198" w:rsidRPr="004946FD">
        <w:rPr>
          <w:rFonts w:ascii="Garamond" w:hAnsi="Garamond" w:cs="Times New Roman"/>
        </w:rPr>
        <w:t xml:space="preserve"> and </w:t>
      </w:r>
      <w:r w:rsidR="00B06347" w:rsidRPr="004946FD">
        <w:rPr>
          <w:rFonts w:ascii="Garamond" w:hAnsi="Garamond" w:cs="Times New Roman"/>
        </w:rPr>
        <w:t xml:space="preserve">S. </w:t>
      </w:r>
      <w:r w:rsidR="00A24198" w:rsidRPr="004946FD">
        <w:rPr>
          <w:rFonts w:ascii="Garamond" w:hAnsi="Garamond" w:cs="Times New Roman"/>
        </w:rPr>
        <w:t>Webster</w:t>
      </w:r>
      <w:r w:rsidR="00082535" w:rsidRPr="004946FD">
        <w:rPr>
          <w:rFonts w:ascii="Garamond" w:hAnsi="Garamond" w:cs="Times New Roman"/>
        </w:rPr>
        <w:t>.</w:t>
      </w:r>
      <w:r w:rsidR="00A24198" w:rsidRPr="004946FD">
        <w:rPr>
          <w:rFonts w:ascii="Garamond" w:hAnsi="Garamond" w:cs="Times New Roman"/>
        </w:rPr>
        <w:t xml:space="preserve"> 2008. Competition in remanufacturing and the effects of government subsidies. </w:t>
      </w:r>
      <w:r w:rsidR="00A24198" w:rsidRPr="004946FD">
        <w:rPr>
          <w:rFonts w:ascii="Garamond" w:hAnsi="Garamond" w:cs="Times New Roman"/>
          <w:i/>
        </w:rPr>
        <w:t>International Journal of Production Economics</w:t>
      </w:r>
      <w:r w:rsidR="00A24198" w:rsidRPr="004946FD">
        <w:rPr>
          <w:rFonts w:ascii="Garamond" w:hAnsi="Garamond" w:cs="Times New Roman"/>
        </w:rPr>
        <w:t xml:space="preserve"> 111(2)</w:t>
      </w:r>
      <w:r w:rsidR="00D73138" w:rsidRPr="004946FD">
        <w:rPr>
          <w:rFonts w:ascii="Garamond" w:hAnsi="Garamond" w:cs="Times New Roman"/>
        </w:rPr>
        <w:t>:</w:t>
      </w:r>
      <w:r w:rsidR="00A24198" w:rsidRPr="004946FD">
        <w:rPr>
          <w:rFonts w:ascii="Garamond" w:hAnsi="Garamond" w:cs="Times New Roman"/>
        </w:rPr>
        <w:t xml:space="preserve"> 287-298.</w:t>
      </w:r>
    </w:p>
    <w:p w14:paraId="69EEA10A" w14:textId="77777777" w:rsidR="000537BB" w:rsidRPr="00A07410" w:rsidRDefault="000537BB" w:rsidP="00A07287">
      <w:pPr>
        <w:spacing w:line="480" w:lineRule="auto"/>
        <w:jc w:val="both"/>
        <w:rPr>
          <w:rFonts w:ascii="Garamond" w:hAnsi="Garamond" w:cs="Times New Roman"/>
        </w:rPr>
      </w:pPr>
      <w:r w:rsidRPr="00A07410">
        <w:rPr>
          <w:rFonts w:ascii="Garamond" w:hAnsi="Garamond" w:cs="Times New Roman"/>
        </w:rPr>
        <w:t>O’brien, R</w:t>
      </w:r>
      <w:r w:rsidR="00FB249C" w:rsidRPr="00A07410">
        <w:rPr>
          <w:rFonts w:ascii="Garamond" w:hAnsi="Garamond" w:cs="Times New Roman"/>
        </w:rPr>
        <w:t>.</w:t>
      </w:r>
      <w:r w:rsidRPr="00A07410">
        <w:rPr>
          <w:rFonts w:ascii="Garamond" w:hAnsi="Garamond" w:cs="Times New Roman"/>
        </w:rPr>
        <w:t xml:space="preserve"> M. </w:t>
      </w:r>
      <w:r w:rsidR="008276AB" w:rsidRPr="00A07410">
        <w:rPr>
          <w:rFonts w:ascii="Garamond" w:hAnsi="Garamond" w:cs="Times New Roman"/>
        </w:rPr>
        <w:t>2007.  </w:t>
      </w:r>
      <w:r w:rsidRPr="00A07410">
        <w:rPr>
          <w:rFonts w:ascii="Garamond" w:hAnsi="Garamond" w:cs="Times New Roman"/>
        </w:rPr>
        <w:t>A caution regarding rules of thumb for variance inflation factors.</w:t>
      </w:r>
      <w:r w:rsidR="00104C28" w:rsidRPr="00A07410">
        <w:rPr>
          <w:rFonts w:ascii="Garamond" w:hAnsi="Garamond" w:cs="Times New Roman"/>
        </w:rPr>
        <w:t xml:space="preserve"> </w:t>
      </w:r>
      <w:r w:rsidRPr="001F281A">
        <w:rPr>
          <w:rFonts w:ascii="Garamond" w:hAnsi="Garamond" w:cs="Times New Roman"/>
          <w:i/>
        </w:rPr>
        <w:t>Quality &amp;</w:t>
      </w:r>
      <w:r w:rsidR="005F0DEC" w:rsidRPr="001F281A">
        <w:rPr>
          <w:rFonts w:ascii="Garamond" w:hAnsi="Garamond" w:cs="Times New Roman"/>
          <w:i/>
        </w:rPr>
        <w:t xml:space="preserve"> </w:t>
      </w:r>
      <w:r w:rsidRPr="001F281A">
        <w:rPr>
          <w:rFonts w:ascii="Garamond" w:hAnsi="Garamond" w:cs="Times New Roman"/>
          <w:i/>
        </w:rPr>
        <w:t>Quantity</w:t>
      </w:r>
      <w:r w:rsidRPr="00A07410">
        <w:rPr>
          <w:rFonts w:ascii="Garamond" w:hAnsi="Garamond" w:cs="Times New Roman"/>
        </w:rPr>
        <w:t> 41</w:t>
      </w:r>
      <w:r w:rsidR="00EA643C" w:rsidRPr="00A07410">
        <w:rPr>
          <w:rFonts w:ascii="Garamond" w:hAnsi="Garamond" w:cs="Times New Roman"/>
        </w:rPr>
        <w:t>(</w:t>
      </w:r>
      <w:r w:rsidR="00C63A7A" w:rsidRPr="00A07410">
        <w:rPr>
          <w:rFonts w:ascii="Garamond" w:hAnsi="Garamond" w:cs="Times New Roman"/>
        </w:rPr>
        <w:t>5</w:t>
      </w:r>
      <w:r w:rsidR="00EA643C" w:rsidRPr="00A07410">
        <w:rPr>
          <w:rFonts w:ascii="Garamond" w:hAnsi="Garamond" w:cs="Times New Roman"/>
        </w:rPr>
        <w:t>):</w:t>
      </w:r>
      <w:r w:rsidR="008276AB" w:rsidRPr="00A07410">
        <w:rPr>
          <w:rFonts w:ascii="Garamond" w:hAnsi="Garamond" w:cs="Times New Roman"/>
        </w:rPr>
        <w:t xml:space="preserve"> </w:t>
      </w:r>
      <w:r w:rsidRPr="00A07410">
        <w:rPr>
          <w:rFonts w:ascii="Garamond" w:hAnsi="Garamond" w:cs="Times New Roman"/>
        </w:rPr>
        <w:t>673-690.</w:t>
      </w:r>
    </w:p>
    <w:p w14:paraId="02A4E96F" w14:textId="374AD553" w:rsidR="00A20958" w:rsidRPr="00A07410" w:rsidRDefault="00A20958" w:rsidP="00345CD2">
      <w:pPr>
        <w:widowControl w:val="0"/>
        <w:autoSpaceDE w:val="0"/>
        <w:autoSpaceDN w:val="0"/>
        <w:adjustRightInd w:val="0"/>
        <w:spacing w:line="480" w:lineRule="auto"/>
        <w:jc w:val="both"/>
        <w:rPr>
          <w:rFonts w:ascii="Garamond" w:hAnsi="Garamond" w:cs="Times New Roman"/>
        </w:rPr>
      </w:pPr>
      <w:r w:rsidRPr="00A07410">
        <w:rPr>
          <w:rFonts w:ascii="Garamond" w:hAnsi="Garamond" w:cs="Times New Roman"/>
        </w:rPr>
        <w:t xml:space="preserve">Pang, G., F. </w:t>
      </w:r>
      <w:proofErr w:type="spellStart"/>
      <w:r w:rsidRPr="00A07410">
        <w:rPr>
          <w:rFonts w:ascii="Garamond" w:hAnsi="Garamond" w:cs="Times New Roman"/>
        </w:rPr>
        <w:t>Casalin</w:t>
      </w:r>
      <w:proofErr w:type="spellEnd"/>
      <w:r w:rsidRPr="00A07410">
        <w:rPr>
          <w:rFonts w:ascii="Garamond" w:hAnsi="Garamond" w:cs="Times New Roman"/>
        </w:rPr>
        <w:t xml:space="preserve">, S. </w:t>
      </w:r>
      <w:proofErr w:type="spellStart"/>
      <w:r w:rsidRPr="00A07410">
        <w:rPr>
          <w:rFonts w:ascii="Garamond" w:hAnsi="Garamond" w:cs="Times New Roman"/>
        </w:rPr>
        <w:t>Papagiannidis</w:t>
      </w:r>
      <w:proofErr w:type="spellEnd"/>
      <w:r w:rsidRPr="00A07410">
        <w:rPr>
          <w:rFonts w:ascii="Garamond" w:hAnsi="Garamond" w:cs="Times New Roman"/>
        </w:rPr>
        <w:t xml:space="preserve">, L. </w:t>
      </w:r>
      <w:proofErr w:type="spellStart"/>
      <w:r w:rsidRPr="00A07410">
        <w:rPr>
          <w:rFonts w:ascii="Garamond" w:hAnsi="Garamond" w:cs="Times New Roman"/>
        </w:rPr>
        <w:t>Muyldermans</w:t>
      </w:r>
      <w:proofErr w:type="spellEnd"/>
      <w:r w:rsidRPr="00A07410">
        <w:rPr>
          <w:rFonts w:ascii="Garamond" w:hAnsi="Garamond" w:cs="Times New Roman"/>
        </w:rPr>
        <w:t xml:space="preserve">, and Y. K. </w:t>
      </w:r>
      <w:proofErr w:type="spellStart"/>
      <w:r w:rsidRPr="00A07410">
        <w:rPr>
          <w:rFonts w:ascii="Garamond" w:hAnsi="Garamond" w:cs="Times New Roman"/>
        </w:rPr>
        <w:t>Tse</w:t>
      </w:r>
      <w:proofErr w:type="spellEnd"/>
      <w:r w:rsidRPr="00A07410">
        <w:rPr>
          <w:rFonts w:ascii="Garamond" w:hAnsi="Garamond" w:cs="Times New Roman"/>
        </w:rPr>
        <w:t xml:space="preserve">. 2015. Price determinants for remanufactured electronic products: </w:t>
      </w:r>
      <w:r w:rsidR="008276AB" w:rsidRPr="00A07410">
        <w:rPr>
          <w:rFonts w:ascii="Garamond" w:hAnsi="Garamond" w:cs="Times New Roman"/>
        </w:rPr>
        <w:t>A</w:t>
      </w:r>
      <w:r w:rsidRPr="00A07410">
        <w:rPr>
          <w:rFonts w:ascii="Garamond" w:hAnsi="Garamond" w:cs="Times New Roman"/>
        </w:rPr>
        <w:t xml:space="preserve"> case study on eBay UK. </w:t>
      </w:r>
      <w:r w:rsidRPr="00A07410">
        <w:rPr>
          <w:rFonts w:ascii="Garamond" w:hAnsi="Garamond" w:cs="Times New Roman"/>
          <w:i/>
        </w:rPr>
        <w:t>International Journal of Production Research</w:t>
      </w:r>
      <w:r w:rsidRPr="00A07410">
        <w:rPr>
          <w:rFonts w:ascii="Garamond" w:hAnsi="Garamond" w:cs="Times New Roman"/>
        </w:rPr>
        <w:t xml:space="preserve"> 53(2): 572-589.</w:t>
      </w:r>
    </w:p>
    <w:p w14:paraId="0B9BF0EA" w14:textId="77777777" w:rsidR="00277A7F" w:rsidRPr="00A07410" w:rsidRDefault="008276AB" w:rsidP="00277A7F">
      <w:pPr>
        <w:widowControl w:val="0"/>
        <w:autoSpaceDE w:val="0"/>
        <w:autoSpaceDN w:val="0"/>
        <w:adjustRightInd w:val="0"/>
        <w:spacing w:line="480" w:lineRule="auto"/>
        <w:jc w:val="both"/>
        <w:rPr>
          <w:rFonts w:ascii="Garamond" w:hAnsi="Garamond" w:cs="Times New Roman"/>
        </w:rPr>
      </w:pPr>
      <w:proofErr w:type="spellStart"/>
      <w:r w:rsidRPr="00A07410">
        <w:rPr>
          <w:rFonts w:ascii="Garamond" w:hAnsi="Garamond" w:cs="Times New Roman"/>
        </w:rPr>
        <w:t>Quariguasi</w:t>
      </w:r>
      <w:proofErr w:type="spellEnd"/>
      <w:r w:rsidRPr="00A07410">
        <w:rPr>
          <w:rFonts w:ascii="Garamond" w:hAnsi="Garamond" w:cs="Times New Roman"/>
        </w:rPr>
        <w:t xml:space="preserve"> </w:t>
      </w:r>
      <w:proofErr w:type="spellStart"/>
      <w:r w:rsidR="00277A7F" w:rsidRPr="00A07410">
        <w:rPr>
          <w:rFonts w:ascii="Garamond" w:hAnsi="Garamond" w:cs="Times New Roman"/>
        </w:rPr>
        <w:t>Frota</w:t>
      </w:r>
      <w:proofErr w:type="spellEnd"/>
      <w:r w:rsidR="00277A7F" w:rsidRPr="00A07410">
        <w:rPr>
          <w:rFonts w:ascii="Garamond" w:hAnsi="Garamond" w:cs="Times New Roman"/>
        </w:rPr>
        <w:t xml:space="preserve"> </w:t>
      </w:r>
      <w:proofErr w:type="spellStart"/>
      <w:r w:rsidR="00277A7F" w:rsidRPr="00A07410">
        <w:rPr>
          <w:rFonts w:ascii="Garamond" w:hAnsi="Garamond" w:cs="Times New Roman"/>
        </w:rPr>
        <w:t>Neto</w:t>
      </w:r>
      <w:proofErr w:type="spellEnd"/>
      <w:r w:rsidR="00277A7F" w:rsidRPr="00A07410">
        <w:rPr>
          <w:rFonts w:ascii="Garamond" w:hAnsi="Garamond" w:cs="Times New Roman"/>
        </w:rPr>
        <w:t>, J</w:t>
      </w:r>
      <w:r w:rsidRPr="00A07410">
        <w:rPr>
          <w:rFonts w:ascii="Garamond" w:hAnsi="Garamond" w:cs="Times New Roman"/>
        </w:rPr>
        <w:t>.</w:t>
      </w:r>
      <w:r w:rsidR="00277A7F" w:rsidRPr="00A07410">
        <w:rPr>
          <w:rFonts w:ascii="Garamond" w:hAnsi="Garamond" w:cs="Times New Roman"/>
        </w:rPr>
        <w:t>, and L</w:t>
      </w:r>
      <w:r w:rsidRPr="00A07410">
        <w:rPr>
          <w:rFonts w:ascii="Garamond" w:hAnsi="Garamond" w:cs="Times New Roman"/>
        </w:rPr>
        <w:t>.</w:t>
      </w:r>
      <w:r w:rsidR="00277A7F" w:rsidRPr="00A07410">
        <w:rPr>
          <w:rFonts w:ascii="Garamond" w:hAnsi="Garamond" w:cs="Times New Roman"/>
        </w:rPr>
        <w:t xml:space="preserve"> N. Van </w:t>
      </w:r>
      <w:proofErr w:type="spellStart"/>
      <w:r w:rsidR="00277A7F" w:rsidRPr="00A07410">
        <w:rPr>
          <w:rFonts w:ascii="Garamond" w:hAnsi="Garamond" w:cs="Times New Roman"/>
        </w:rPr>
        <w:t>Wassenhove</w:t>
      </w:r>
      <w:proofErr w:type="spellEnd"/>
      <w:r w:rsidR="00277A7F" w:rsidRPr="00A07410">
        <w:rPr>
          <w:rFonts w:ascii="Garamond" w:hAnsi="Garamond" w:cs="Times New Roman"/>
        </w:rPr>
        <w:t xml:space="preserve">. 2013. Original </w:t>
      </w:r>
      <w:r w:rsidRPr="00A07410">
        <w:rPr>
          <w:rFonts w:ascii="Garamond" w:hAnsi="Garamond" w:cs="Times New Roman"/>
        </w:rPr>
        <w:t>e</w:t>
      </w:r>
      <w:r w:rsidR="00277A7F" w:rsidRPr="00A07410">
        <w:rPr>
          <w:rFonts w:ascii="Garamond" w:hAnsi="Garamond" w:cs="Times New Roman"/>
        </w:rPr>
        <w:t xml:space="preserve">quipment </w:t>
      </w:r>
      <w:r w:rsidRPr="00A07410">
        <w:rPr>
          <w:rFonts w:ascii="Garamond" w:hAnsi="Garamond" w:cs="Times New Roman"/>
        </w:rPr>
        <w:lastRenderedPageBreak/>
        <w:t>m</w:t>
      </w:r>
      <w:r w:rsidR="00277A7F" w:rsidRPr="00A07410">
        <w:rPr>
          <w:rFonts w:ascii="Garamond" w:hAnsi="Garamond" w:cs="Times New Roman"/>
        </w:rPr>
        <w:t xml:space="preserve">anufacturers' </w:t>
      </w:r>
      <w:r w:rsidRPr="00A07410">
        <w:rPr>
          <w:rFonts w:ascii="Garamond" w:hAnsi="Garamond" w:cs="Times New Roman"/>
        </w:rPr>
        <w:t>p</w:t>
      </w:r>
      <w:r w:rsidR="00277A7F" w:rsidRPr="00A07410">
        <w:rPr>
          <w:rFonts w:ascii="Garamond" w:hAnsi="Garamond" w:cs="Times New Roman"/>
        </w:rPr>
        <w:t xml:space="preserve">articipation in </w:t>
      </w:r>
      <w:r w:rsidRPr="00A07410">
        <w:rPr>
          <w:rFonts w:ascii="Garamond" w:hAnsi="Garamond" w:cs="Times New Roman"/>
        </w:rPr>
        <w:t>t</w:t>
      </w:r>
      <w:r w:rsidR="00277A7F" w:rsidRPr="00A07410">
        <w:rPr>
          <w:rFonts w:ascii="Garamond" w:hAnsi="Garamond" w:cs="Times New Roman"/>
        </w:rPr>
        <w:t>ake-</w:t>
      </w:r>
      <w:r w:rsidRPr="00A07410">
        <w:rPr>
          <w:rFonts w:ascii="Garamond" w:hAnsi="Garamond" w:cs="Times New Roman"/>
        </w:rPr>
        <w:t>b</w:t>
      </w:r>
      <w:r w:rsidR="00277A7F" w:rsidRPr="00A07410">
        <w:rPr>
          <w:rFonts w:ascii="Garamond" w:hAnsi="Garamond" w:cs="Times New Roman"/>
        </w:rPr>
        <w:t xml:space="preserve">ack </w:t>
      </w:r>
      <w:r w:rsidRPr="00A07410">
        <w:rPr>
          <w:rFonts w:ascii="Garamond" w:hAnsi="Garamond" w:cs="Times New Roman"/>
        </w:rPr>
        <w:t>i</w:t>
      </w:r>
      <w:r w:rsidR="00277A7F" w:rsidRPr="00A07410">
        <w:rPr>
          <w:rFonts w:ascii="Garamond" w:hAnsi="Garamond" w:cs="Times New Roman"/>
        </w:rPr>
        <w:t xml:space="preserve">nitiatives in Brazil: An </w:t>
      </w:r>
      <w:r w:rsidRPr="00A07410">
        <w:rPr>
          <w:rFonts w:ascii="Garamond" w:hAnsi="Garamond" w:cs="Times New Roman"/>
        </w:rPr>
        <w:t>a</w:t>
      </w:r>
      <w:r w:rsidR="00277A7F" w:rsidRPr="00A07410">
        <w:rPr>
          <w:rFonts w:ascii="Garamond" w:hAnsi="Garamond" w:cs="Times New Roman"/>
        </w:rPr>
        <w:t xml:space="preserve">nalysis of </w:t>
      </w:r>
      <w:r w:rsidRPr="00A07410">
        <w:rPr>
          <w:rFonts w:ascii="Garamond" w:hAnsi="Garamond" w:cs="Times New Roman"/>
        </w:rPr>
        <w:t>e</w:t>
      </w:r>
      <w:r w:rsidR="00277A7F" w:rsidRPr="00A07410">
        <w:rPr>
          <w:rFonts w:ascii="Garamond" w:hAnsi="Garamond" w:cs="Times New Roman"/>
        </w:rPr>
        <w:t xml:space="preserve">ngagement </w:t>
      </w:r>
      <w:r w:rsidRPr="00A07410">
        <w:rPr>
          <w:rFonts w:ascii="Garamond" w:hAnsi="Garamond" w:cs="Times New Roman"/>
        </w:rPr>
        <w:t>l</w:t>
      </w:r>
      <w:r w:rsidR="00277A7F" w:rsidRPr="00A07410">
        <w:rPr>
          <w:rFonts w:ascii="Garamond" w:hAnsi="Garamond" w:cs="Times New Roman"/>
        </w:rPr>
        <w:t xml:space="preserve">evels and </w:t>
      </w:r>
      <w:r w:rsidRPr="00A07410">
        <w:rPr>
          <w:rFonts w:ascii="Garamond" w:hAnsi="Garamond" w:cs="Times New Roman"/>
        </w:rPr>
        <w:t>o</w:t>
      </w:r>
      <w:r w:rsidR="00277A7F" w:rsidRPr="00A07410">
        <w:rPr>
          <w:rFonts w:ascii="Garamond" w:hAnsi="Garamond" w:cs="Times New Roman"/>
        </w:rPr>
        <w:t>bstacles. </w:t>
      </w:r>
      <w:r w:rsidR="00277A7F" w:rsidRPr="00A07410">
        <w:rPr>
          <w:rFonts w:ascii="Garamond" w:hAnsi="Garamond" w:cs="Times New Roman"/>
          <w:i/>
        </w:rPr>
        <w:t>Journal of Industrial Ecology</w:t>
      </w:r>
      <w:r w:rsidR="00277A7F" w:rsidRPr="00A07410">
        <w:rPr>
          <w:rFonts w:ascii="Garamond" w:hAnsi="Garamond" w:cs="Times New Roman"/>
        </w:rPr>
        <w:t xml:space="preserve"> 17(2): 238-248.</w:t>
      </w:r>
    </w:p>
    <w:p w14:paraId="7875ED37" w14:textId="77777777" w:rsidR="00C34F49" w:rsidRPr="00A07410" w:rsidRDefault="00C34F49" w:rsidP="00345CD2">
      <w:pPr>
        <w:widowControl w:val="0"/>
        <w:autoSpaceDE w:val="0"/>
        <w:autoSpaceDN w:val="0"/>
        <w:adjustRightInd w:val="0"/>
        <w:spacing w:line="480" w:lineRule="auto"/>
        <w:jc w:val="both"/>
        <w:rPr>
          <w:rFonts w:ascii="Garamond" w:hAnsi="Garamond" w:cs="Times New Roman"/>
        </w:rPr>
      </w:pPr>
      <w:proofErr w:type="spellStart"/>
      <w:r w:rsidRPr="00A07410">
        <w:rPr>
          <w:rFonts w:ascii="Garamond" w:hAnsi="Garamond" w:cs="Times New Roman"/>
        </w:rPr>
        <w:t>Quariguasi</w:t>
      </w:r>
      <w:proofErr w:type="spellEnd"/>
      <w:r w:rsidRPr="00A07410">
        <w:rPr>
          <w:rFonts w:ascii="Garamond" w:hAnsi="Garamond" w:cs="Times New Roman"/>
        </w:rPr>
        <w:t xml:space="preserve"> </w:t>
      </w:r>
      <w:proofErr w:type="spellStart"/>
      <w:r w:rsidRPr="00A07410">
        <w:rPr>
          <w:rFonts w:ascii="Garamond" w:hAnsi="Garamond" w:cs="Times New Roman"/>
        </w:rPr>
        <w:t>Frota</w:t>
      </w:r>
      <w:proofErr w:type="spellEnd"/>
      <w:r w:rsidRPr="00A07410">
        <w:rPr>
          <w:rFonts w:ascii="Garamond" w:hAnsi="Garamond" w:cs="Times New Roman"/>
        </w:rPr>
        <w:t xml:space="preserve"> </w:t>
      </w:r>
      <w:proofErr w:type="spellStart"/>
      <w:r w:rsidRPr="00A07410">
        <w:rPr>
          <w:rFonts w:ascii="Garamond" w:hAnsi="Garamond" w:cs="Times New Roman"/>
        </w:rPr>
        <w:t>Neto</w:t>
      </w:r>
      <w:proofErr w:type="spellEnd"/>
      <w:r w:rsidRPr="00A07410">
        <w:rPr>
          <w:rFonts w:ascii="Garamond" w:hAnsi="Garamond" w:cs="Times New Roman"/>
        </w:rPr>
        <w:t xml:space="preserve">, J., J. </w:t>
      </w:r>
      <w:proofErr w:type="spellStart"/>
      <w:r w:rsidRPr="00A07410">
        <w:rPr>
          <w:rFonts w:ascii="Garamond" w:hAnsi="Garamond" w:cs="Times New Roman"/>
        </w:rPr>
        <w:t>Bloemhof</w:t>
      </w:r>
      <w:proofErr w:type="spellEnd"/>
      <w:r w:rsidRPr="00A07410">
        <w:rPr>
          <w:rFonts w:ascii="Garamond" w:hAnsi="Garamond" w:cs="Times New Roman"/>
        </w:rPr>
        <w:t xml:space="preserve">, and C. Corbett. 2016. Market prices of remanufactured, used and new items: Evidence from eBay. </w:t>
      </w:r>
      <w:r w:rsidRPr="00A07410">
        <w:rPr>
          <w:rFonts w:ascii="Garamond" w:hAnsi="Garamond" w:cs="Times New Roman"/>
          <w:i/>
        </w:rPr>
        <w:t>International Journal of Production Economics</w:t>
      </w:r>
      <w:r w:rsidRPr="00A07410">
        <w:rPr>
          <w:rFonts w:ascii="Garamond" w:hAnsi="Garamond" w:cs="Times New Roman"/>
        </w:rPr>
        <w:t xml:space="preserve"> 171(3): 371-380.</w:t>
      </w:r>
    </w:p>
    <w:p w14:paraId="5F1A4E41" w14:textId="77777777" w:rsidR="00DD6A44" w:rsidRPr="00A07410" w:rsidRDefault="00DD6A44" w:rsidP="00345CD2">
      <w:pPr>
        <w:widowControl w:val="0"/>
        <w:autoSpaceDE w:val="0"/>
        <w:autoSpaceDN w:val="0"/>
        <w:adjustRightInd w:val="0"/>
        <w:spacing w:line="480" w:lineRule="auto"/>
        <w:jc w:val="both"/>
        <w:rPr>
          <w:rFonts w:ascii="Garamond" w:hAnsi="Garamond" w:cs="Times New Roman"/>
        </w:rPr>
      </w:pPr>
      <w:proofErr w:type="spellStart"/>
      <w:r w:rsidRPr="00A07410">
        <w:rPr>
          <w:rFonts w:ascii="Garamond" w:hAnsi="Garamond" w:cs="Times New Roman"/>
        </w:rPr>
        <w:t>Rozin</w:t>
      </w:r>
      <w:proofErr w:type="spellEnd"/>
      <w:r w:rsidRPr="00A07410">
        <w:rPr>
          <w:rFonts w:ascii="Garamond" w:hAnsi="Garamond" w:cs="Times New Roman"/>
        </w:rPr>
        <w:t>, P.</w:t>
      </w:r>
      <w:r w:rsidR="008276AB" w:rsidRPr="00A07410">
        <w:rPr>
          <w:rFonts w:ascii="Garamond" w:hAnsi="Garamond" w:cs="Times New Roman"/>
        </w:rPr>
        <w:t>,</w:t>
      </w:r>
      <w:r w:rsidRPr="00A07410">
        <w:rPr>
          <w:rFonts w:ascii="Garamond" w:hAnsi="Garamond" w:cs="Times New Roman"/>
        </w:rPr>
        <w:t xml:space="preserve"> and A. Fallon. 1987. A perspective on disgust. </w:t>
      </w:r>
      <w:r w:rsidRPr="00A07410">
        <w:rPr>
          <w:rFonts w:ascii="Garamond" w:hAnsi="Garamond" w:cs="Times New Roman"/>
          <w:i/>
        </w:rPr>
        <w:t>Psychology Review</w:t>
      </w:r>
      <w:r w:rsidRPr="00A07410">
        <w:rPr>
          <w:rFonts w:ascii="Garamond" w:hAnsi="Garamond" w:cs="Times New Roman"/>
        </w:rPr>
        <w:t xml:space="preserve"> 94(January): 23</w:t>
      </w:r>
      <w:r w:rsidR="008276AB" w:rsidRPr="00A07410">
        <w:rPr>
          <w:rFonts w:ascii="Garamond" w:hAnsi="Garamond" w:cs="Times New Roman"/>
        </w:rPr>
        <w:t>-</w:t>
      </w:r>
      <w:r w:rsidRPr="00A07410">
        <w:rPr>
          <w:rFonts w:ascii="Garamond" w:hAnsi="Garamond" w:cs="Times New Roman"/>
        </w:rPr>
        <w:t>41.</w:t>
      </w:r>
    </w:p>
    <w:p w14:paraId="1A725958" w14:textId="1DE4C02C" w:rsidR="004E6BC5" w:rsidRPr="00A07410" w:rsidRDefault="00441B96" w:rsidP="00345CD2">
      <w:pPr>
        <w:widowControl w:val="0"/>
        <w:autoSpaceDE w:val="0"/>
        <w:autoSpaceDN w:val="0"/>
        <w:adjustRightInd w:val="0"/>
        <w:spacing w:line="480" w:lineRule="auto"/>
        <w:jc w:val="both"/>
        <w:rPr>
          <w:rFonts w:ascii="Garamond" w:hAnsi="Garamond" w:cs="Times New Roman"/>
        </w:rPr>
      </w:pPr>
      <w:r w:rsidRPr="00A07410">
        <w:rPr>
          <w:rFonts w:ascii="Garamond" w:hAnsi="Garamond" w:cs="Times New Roman"/>
        </w:rPr>
        <w:t>Souza, G.</w:t>
      </w:r>
      <w:r w:rsidR="00D946E9" w:rsidRPr="00A07410">
        <w:rPr>
          <w:rFonts w:ascii="Garamond" w:hAnsi="Garamond" w:cs="Times New Roman"/>
        </w:rPr>
        <w:t xml:space="preserve"> </w:t>
      </w:r>
      <w:r w:rsidR="001A07F9" w:rsidRPr="00A07410">
        <w:rPr>
          <w:rFonts w:ascii="Garamond" w:hAnsi="Garamond" w:cs="Times New Roman"/>
        </w:rPr>
        <w:t>C. 2013</w:t>
      </w:r>
      <w:r w:rsidR="00181784" w:rsidRPr="00A07410">
        <w:rPr>
          <w:rFonts w:ascii="Garamond" w:hAnsi="Garamond" w:cs="Times New Roman"/>
        </w:rPr>
        <w:t>. Closed-</w:t>
      </w:r>
      <w:r w:rsidR="00B4118F">
        <w:rPr>
          <w:rFonts w:ascii="Garamond" w:hAnsi="Garamond" w:cs="Times New Roman"/>
        </w:rPr>
        <w:t>l</w:t>
      </w:r>
      <w:r w:rsidR="00181784" w:rsidRPr="00A07410">
        <w:rPr>
          <w:rFonts w:ascii="Garamond" w:hAnsi="Garamond" w:cs="Times New Roman"/>
        </w:rPr>
        <w:t>oop supply chains: A critical r</w:t>
      </w:r>
      <w:r w:rsidR="00283ACD" w:rsidRPr="00A07410">
        <w:rPr>
          <w:rFonts w:ascii="Garamond" w:hAnsi="Garamond" w:cs="Times New Roman"/>
        </w:rPr>
        <w:t>eview</w:t>
      </w:r>
      <w:r w:rsidR="00181784" w:rsidRPr="00A07410">
        <w:rPr>
          <w:rFonts w:ascii="Garamond" w:hAnsi="Garamond" w:cs="Times New Roman"/>
        </w:rPr>
        <w:t xml:space="preserve"> and future r</w:t>
      </w:r>
      <w:r w:rsidR="004E6BC5" w:rsidRPr="00A07410">
        <w:rPr>
          <w:rFonts w:ascii="Garamond" w:hAnsi="Garamond" w:cs="Times New Roman"/>
        </w:rPr>
        <w:t xml:space="preserve">esearch. </w:t>
      </w:r>
      <w:r w:rsidR="00283ACD" w:rsidRPr="00A07410">
        <w:rPr>
          <w:rFonts w:ascii="Garamond" w:hAnsi="Garamond" w:cs="Times New Roman"/>
          <w:i/>
        </w:rPr>
        <w:t xml:space="preserve">Decision Sciences </w:t>
      </w:r>
      <w:r w:rsidR="00283ACD" w:rsidRPr="00A07410">
        <w:rPr>
          <w:rFonts w:ascii="Garamond" w:hAnsi="Garamond" w:cs="Times New Roman"/>
        </w:rPr>
        <w:t>44(1): 7</w:t>
      </w:r>
      <w:r w:rsidR="00D946E9" w:rsidRPr="00A07410">
        <w:rPr>
          <w:rFonts w:ascii="Garamond" w:hAnsi="Garamond" w:cs="Times New Roman"/>
        </w:rPr>
        <w:t>-</w:t>
      </w:r>
      <w:r w:rsidR="00283ACD" w:rsidRPr="00A07410">
        <w:rPr>
          <w:rFonts w:ascii="Garamond" w:hAnsi="Garamond" w:cs="Times New Roman"/>
        </w:rPr>
        <w:t>38</w:t>
      </w:r>
      <w:r w:rsidR="004E6BC5" w:rsidRPr="00A07410">
        <w:rPr>
          <w:rFonts w:ascii="Garamond" w:hAnsi="Garamond" w:cs="Times New Roman"/>
        </w:rPr>
        <w:t>.</w:t>
      </w:r>
    </w:p>
    <w:p w14:paraId="2FDA4170" w14:textId="77777777" w:rsidR="004E6BC5" w:rsidRPr="00A07410" w:rsidRDefault="004E6BC5" w:rsidP="00345CD2">
      <w:pPr>
        <w:widowControl w:val="0"/>
        <w:autoSpaceDE w:val="0"/>
        <w:autoSpaceDN w:val="0"/>
        <w:adjustRightInd w:val="0"/>
        <w:spacing w:line="480" w:lineRule="auto"/>
        <w:jc w:val="both"/>
        <w:rPr>
          <w:rFonts w:ascii="Garamond" w:hAnsi="Garamond" w:cs="Times New Roman"/>
        </w:rPr>
      </w:pPr>
      <w:r w:rsidRPr="00A07410">
        <w:rPr>
          <w:rFonts w:ascii="Garamond" w:hAnsi="Garamond" w:cs="Times New Roman"/>
        </w:rPr>
        <w:t>Subramanian, R.</w:t>
      </w:r>
      <w:r w:rsidR="00D946E9" w:rsidRPr="00A07410">
        <w:rPr>
          <w:rFonts w:ascii="Garamond" w:hAnsi="Garamond" w:cs="Times New Roman"/>
        </w:rPr>
        <w:t>,</w:t>
      </w:r>
      <w:r w:rsidRPr="00A07410">
        <w:rPr>
          <w:rFonts w:ascii="Garamond" w:hAnsi="Garamond" w:cs="Times New Roman"/>
        </w:rPr>
        <w:t xml:space="preserve"> and </w:t>
      </w:r>
      <w:r w:rsidR="000E7F46" w:rsidRPr="00A07410">
        <w:rPr>
          <w:rFonts w:ascii="Garamond" w:hAnsi="Garamond" w:cs="Times New Roman"/>
        </w:rPr>
        <w:t xml:space="preserve">R. </w:t>
      </w:r>
      <w:proofErr w:type="spellStart"/>
      <w:r w:rsidR="0005011A" w:rsidRPr="00A07410">
        <w:rPr>
          <w:rFonts w:ascii="Garamond" w:hAnsi="Garamond" w:cs="Times New Roman"/>
        </w:rPr>
        <w:t>Subramanyam</w:t>
      </w:r>
      <w:proofErr w:type="spellEnd"/>
      <w:r w:rsidR="0005011A" w:rsidRPr="00A07410">
        <w:rPr>
          <w:rFonts w:ascii="Garamond" w:hAnsi="Garamond" w:cs="Times New Roman"/>
        </w:rPr>
        <w:t>. 2012. Key factors in the market for remanufactured p</w:t>
      </w:r>
      <w:r w:rsidRPr="00A07410">
        <w:rPr>
          <w:rFonts w:ascii="Garamond" w:hAnsi="Garamond" w:cs="Times New Roman"/>
        </w:rPr>
        <w:t>roducts</w:t>
      </w:r>
      <w:r w:rsidR="00D946E9" w:rsidRPr="00A07410">
        <w:rPr>
          <w:rFonts w:ascii="Garamond" w:hAnsi="Garamond" w:cs="Times New Roman"/>
        </w:rPr>
        <w:t>.</w:t>
      </w:r>
      <w:r w:rsidRPr="00A07410">
        <w:rPr>
          <w:rFonts w:ascii="Garamond" w:hAnsi="Garamond" w:cs="Times New Roman"/>
        </w:rPr>
        <w:t xml:space="preserve"> </w:t>
      </w:r>
      <w:r w:rsidRPr="00A07410">
        <w:rPr>
          <w:rFonts w:ascii="Garamond" w:hAnsi="Garamond" w:cs="Times New Roman"/>
          <w:i/>
        </w:rPr>
        <w:t xml:space="preserve">Manufacturing </w:t>
      </w:r>
      <w:r w:rsidR="00857937" w:rsidRPr="00A07410">
        <w:rPr>
          <w:rFonts w:ascii="Garamond" w:hAnsi="Garamond" w:cs="Times New Roman"/>
          <w:i/>
        </w:rPr>
        <w:t xml:space="preserve">and </w:t>
      </w:r>
      <w:r w:rsidRPr="00A07410">
        <w:rPr>
          <w:rFonts w:ascii="Garamond" w:hAnsi="Garamond" w:cs="Times New Roman"/>
          <w:i/>
        </w:rPr>
        <w:t>Service Operations Management</w:t>
      </w:r>
      <w:r w:rsidRPr="00A07410">
        <w:rPr>
          <w:rFonts w:ascii="Garamond" w:hAnsi="Garamond" w:cs="Times New Roman"/>
        </w:rPr>
        <w:t xml:space="preserve"> 14(2): 315-326.</w:t>
      </w:r>
    </w:p>
    <w:p w14:paraId="4302FC7F" w14:textId="2349910A" w:rsidR="00C37F4A" w:rsidRPr="00C37F4A" w:rsidRDefault="00C37F4A" w:rsidP="00C1270B">
      <w:pPr>
        <w:spacing w:line="480" w:lineRule="auto"/>
        <w:jc w:val="both"/>
        <w:rPr>
          <w:rFonts w:ascii="Garamond" w:hAnsi="Garamond" w:cs="Times New Roman"/>
        </w:rPr>
      </w:pPr>
      <w:proofErr w:type="spellStart"/>
      <w:r>
        <w:rPr>
          <w:rFonts w:ascii="Garamond" w:hAnsi="Garamond" w:cs="Times New Roman"/>
        </w:rPr>
        <w:t>Stindt</w:t>
      </w:r>
      <w:proofErr w:type="spellEnd"/>
      <w:r>
        <w:rPr>
          <w:rFonts w:ascii="Garamond" w:hAnsi="Garamond" w:cs="Times New Roman"/>
        </w:rPr>
        <w:t>, D., J.</w:t>
      </w:r>
      <w:r w:rsidRPr="00C37F4A">
        <w:rPr>
          <w:rFonts w:ascii="Garamond" w:hAnsi="Garamond" w:cs="Times New Roman"/>
        </w:rPr>
        <w:t xml:space="preserve"> </w:t>
      </w:r>
      <w:proofErr w:type="spellStart"/>
      <w:r>
        <w:rPr>
          <w:rFonts w:ascii="Garamond" w:hAnsi="Garamond" w:cs="Times New Roman"/>
        </w:rPr>
        <w:t>Quariguasi</w:t>
      </w:r>
      <w:proofErr w:type="spellEnd"/>
      <w:r>
        <w:rPr>
          <w:rFonts w:ascii="Garamond" w:hAnsi="Garamond" w:cs="Times New Roman"/>
        </w:rPr>
        <w:t xml:space="preserve"> </w:t>
      </w:r>
      <w:proofErr w:type="spellStart"/>
      <w:r>
        <w:rPr>
          <w:rFonts w:ascii="Garamond" w:hAnsi="Garamond" w:cs="Times New Roman"/>
        </w:rPr>
        <w:t>Frota</w:t>
      </w:r>
      <w:proofErr w:type="spellEnd"/>
      <w:r>
        <w:rPr>
          <w:rFonts w:ascii="Garamond" w:hAnsi="Garamond" w:cs="Times New Roman"/>
        </w:rPr>
        <w:t xml:space="preserve"> </w:t>
      </w:r>
      <w:proofErr w:type="spellStart"/>
      <w:r>
        <w:rPr>
          <w:rFonts w:ascii="Garamond" w:hAnsi="Garamond" w:cs="Times New Roman"/>
        </w:rPr>
        <w:t>Neto</w:t>
      </w:r>
      <w:proofErr w:type="spellEnd"/>
      <w:r>
        <w:rPr>
          <w:rFonts w:ascii="Garamond" w:hAnsi="Garamond" w:cs="Times New Roman"/>
        </w:rPr>
        <w:t xml:space="preserve">, C. </w:t>
      </w:r>
      <w:proofErr w:type="spellStart"/>
      <w:r>
        <w:rPr>
          <w:rFonts w:ascii="Garamond" w:hAnsi="Garamond" w:cs="Times New Roman"/>
        </w:rPr>
        <w:t>Nuss</w:t>
      </w:r>
      <w:proofErr w:type="spellEnd"/>
      <w:r>
        <w:rPr>
          <w:rFonts w:ascii="Garamond" w:hAnsi="Garamond" w:cs="Times New Roman"/>
        </w:rPr>
        <w:t xml:space="preserve">, M. </w:t>
      </w:r>
      <w:proofErr w:type="spellStart"/>
      <w:r>
        <w:rPr>
          <w:rFonts w:ascii="Garamond" w:hAnsi="Garamond" w:cs="Times New Roman"/>
        </w:rPr>
        <w:t>Dirr</w:t>
      </w:r>
      <w:proofErr w:type="spellEnd"/>
      <w:r>
        <w:rPr>
          <w:rFonts w:ascii="Garamond" w:hAnsi="Garamond" w:cs="Times New Roman"/>
        </w:rPr>
        <w:t xml:space="preserve">, M. </w:t>
      </w:r>
      <w:proofErr w:type="spellStart"/>
      <w:r>
        <w:rPr>
          <w:rFonts w:ascii="Garamond" w:hAnsi="Garamond" w:cs="Times New Roman"/>
        </w:rPr>
        <w:t>Jakowczyk</w:t>
      </w:r>
      <w:proofErr w:type="spellEnd"/>
      <w:r>
        <w:rPr>
          <w:rFonts w:ascii="Garamond" w:hAnsi="Garamond" w:cs="Times New Roman"/>
        </w:rPr>
        <w:t>, A. Gibson, and A.</w:t>
      </w:r>
      <w:r w:rsidR="005B427F">
        <w:rPr>
          <w:rFonts w:ascii="Garamond" w:hAnsi="Garamond" w:cs="Times New Roman"/>
        </w:rPr>
        <w:t xml:space="preserve"> </w:t>
      </w:r>
      <w:proofErr w:type="spellStart"/>
      <w:r w:rsidR="005B427F">
        <w:rPr>
          <w:rFonts w:ascii="Garamond" w:hAnsi="Garamond" w:cs="Times New Roman"/>
        </w:rPr>
        <w:t>Tuma</w:t>
      </w:r>
      <w:proofErr w:type="spellEnd"/>
      <w:r w:rsidR="005B427F">
        <w:rPr>
          <w:rFonts w:ascii="Garamond" w:hAnsi="Garamond" w:cs="Times New Roman"/>
        </w:rPr>
        <w:t xml:space="preserve">. </w:t>
      </w:r>
      <w:r w:rsidRPr="00C37F4A">
        <w:rPr>
          <w:rFonts w:ascii="Garamond" w:hAnsi="Garamond" w:cs="Times New Roman"/>
        </w:rPr>
        <w:t>On the Attractiveness of Product Recovery: The For</w:t>
      </w:r>
      <w:r w:rsidR="005B427F">
        <w:rPr>
          <w:rFonts w:ascii="Garamond" w:hAnsi="Garamond" w:cs="Times New Roman"/>
        </w:rPr>
        <w:t>ces that Shape Reverse Markets.</w:t>
      </w:r>
      <w:r w:rsidRPr="00C37F4A">
        <w:rPr>
          <w:rFonts w:ascii="Garamond" w:hAnsi="Garamond" w:cs="Times New Roman"/>
        </w:rPr>
        <w:t> </w:t>
      </w:r>
      <w:r w:rsidRPr="005B427F">
        <w:rPr>
          <w:rFonts w:ascii="Garamond" w:hAnsi="Garamond" w:cs="Times New Roman"/>
          <w:i/>
        </w:rPr>
        <w:t>Journal of Industrial Ecology</w:t>
      </w:r>
      <w:r w:rsidR="005B427F">
        <w:rPr>
          <w:rFonts w:ascii="Garamond" w:hAnsi="Garamond" w:cs="Times New Roman"/>
          <w:i/>
        </w:rPr>
        <w:t>, In Print</w:t>
      </w:r>
      <w:r w:rsidRPr="005B427F">
        <w:rPr>
          <w:rFonts w:ascii="Garamond" w:hAnsi="Garamond" w:cs="Times New Roman"/>
          <w:i/>
        </w:rPr>
        <w:t> </w:t>
      </w:r>
      <w:r w:rsidRPr="00C37F4A">
        <w:rPr>
          <w:rFonts w:ascii="Garamond" w:hAnsi="Garamond" w:cs="Times New Roman"/>
        </w:rPr>
        <w:t>(2016).</w:t>
      </w:r>
    </w:p>
    <w:p w14:paraId="630D2F91" w14:textId="4427B978" w:rsidR="00C1270B" w:rsidRPr="004946FD" w:rsidRDefault="00C1270B" w:rsidP="00C1270B">
      <w:pPr>
        <w:spacing w:line="480" w:lineRule="auto"/>
        <w:jc w:val="both"/>
        <w:rPr>
          <w:rFonts w:ascii="Garamond" w:hAnsi="Garamond" w:cs="Times New Roman"/>
        </w:rPr>
      </w:pPr>
      <w:proofErr w:type="spellStart"/>
      <w:r w:rsidRPr="004946FD">
        <w:rPr>
          <w:rFonts w:ascii="Garamond" w:hAnsi="Garamond" w:cs="Arial"/>
        </w:rPr>
        <w:t>Sundin</w:t>
      </w:r>
      <w:proofErr w:type="spellEnd"/>
      <w:r w:rsidRPr="004946FD">
        <w:rPr>
          <w:rFonts w:ascii="Garamond" w:hAnsi="Garamond" w:cs="Arial"/>
        </w:rPr>
        <w:t xml:space="preserve">, E., and O. </w:t>
      </w:r>
      <w:proofErr w:type="spellStart"/>
      <w:r w:rsidRPr="004946FD">
        <w:rPr>
          <w:rFonts w:ascii="Garamond" w:hAnsi="Garamond" w:cs="Arial"/>
        </w:rPr>
        <w:t>Dunbäck</w:t>
      </w:r>
      <w:proofErr w:type="spellEnd"/>
      <w:r w:rsidRPr="004946FD">
        <w:rPr>
          <w:rFonts w:ascii="Garamond" w:hAnsi="Garamond" w:cs="Arial"/>
        </w:rPr>
        <w:t xml:space="preserve">. 2013. Reverse logistics challenges in remanufacturing of </w:t>
      </w:r>
      <w:r w:rsidR="00EE1CA1" w:rsidRPr="004946FD">
        <w:rPr>
          <w:rFonts w:ascii="Garamond" w:hAnsi="Garamond" w:cs="Arial"/>
        </w:rPr>
        <w:t>automotive mechatronic devices.</w:t>
      </w:r>
      <w:r w:rsidRPr="004946FD">
        <w:rPr>
          <w:rFonts w:ascii="Garamond" w:hAnsi="Garamond" w:cs="Arial"/>
        </w:rPr>
        <w:t xml:space="preserve"> </w:t>
      </w:r>
      <w:r w:rsidRPr="004946FD">
        <w:rPr>
          <w:rFonts w:ascii="Garamond" w:hAnsi="Garamond" w:cs="Arial"/>
          <w:i/>
          <w:iCs/>
        </w:rPr>
        <w:t>Journal of Remanufacturing</w:t>
      </w:r>
      <w:r w:rsidRPr="004946FD">
        <w:rPr>
          <w:rFonts w:ascii="Garamond" w:hAnsi="Garamond" w:cs="Arial"/>
        </w:rPr>
        <w:t xml:space="preserve"> 3(2): 1</w:t>
      </w:r>
      <w:r w:rsidR="00D80C83" w:rsidRPr="004946FD">
        <w:rPr>
          <w:rFonts w:ascii="Garamond" w:hAnsi="Garamond" w:cs="Arial"/>
        </w:rPr>
        <w:t>-</w:t>
      </w:r>
      <w:r w:rsidRPr="004946FD">
        <w:rPr>
          <w:rFonts w:ascii="Garamond" w:hAnsi="Garamond" w:cs="Arial"/>
        </w:rPr>
        <w:t>8.</w:t>
      </w:r>
    </w:p>
    <w:p w14:paraId="0BE6AB44" w14:textId="77777777" w:rsidR="000D2901" w:rsidRPr="00A07410" w:rsidRDefault="00AE4F0E" w:rsidP="00AE4F0E">
      <w:pPr>
        <w:spacing w:line="480" w:lineRule="auto"/>
        <w:rPr>
          <w:rFonts w:ascii="Garamond" w:hAnsi="Garamond" w:cs="Times New Roman"/>
        </w:rPr>
      </w:pPr>
      <w:proofErr w:type="spellStart"/>
      <w:r w:rsidRPr="00A07410">
        <w:rPr>
          <w:rFonts w:ascii="Garamond" w:hAnsi="Garamond" w:cs="Times New Roman"/>
        </w:rPr>
        <w:t>Teunter</w:t>
      </w:r>
      <w:proofErr w:type="spellEnd"/>
      <w:r w:rsidRPr="00A07410">
        <w:rPr>
          <w:rFonts w:ascii="Garamond" w:hAnsi="Garamond" w:cs="Times New Roman"/>
        </w:rPr>
        <w:t>, R.</w:t>
      </w:r>
      <w:r w:rsidR="000D2901" w:rsidRPr="00A07410">
        <w:rPr>
          <w:rFonts w:ascii="Garamond" w:hAnsi="Garamond" w:cs="Times New Roman"/>
        </w:rPr>
        <w:t xml:space="preserve"> H</w:t>
      </w:r>
      <w:r w:rsidRPr="00A07410">
        <w:rPr>
          <w:rFonts w:ascii="Garamond" w:hAnsi="Garamond" w:cs="Times New Roman"/>
        </w:rPr>
        <w:t>., and S. D.</w:t>
      </w:r>
      <w:r w:rsidR="000D2901" w:rsidRPr="00A07410">
        <w:rPr>
          <w:rFonts w:ascii="Garamond" w:hAnsi="Garamond" w:cs="Times New Roman"/>
        </w:rPr>
        <w:t xml:space="preserve"> P. Flapper. </w:t>
      </w:r>
      <w:r w:rsidR="00E27480" w:rsidRPr="00A07410">
        <w:rPr>
          <w:rFonts w:ascii="Garamond" w:hAnsi="Garamond" w:cs="Times New Roman"/>
        </w:rPr>
        <w:t xml:space="preserve">2011. </w:t>
      </w:r>
      <w:r w:rsidR="000D2901" w:rsidRPr="00A07410">
        <w:rPr>
          <w:rFonts w:ascii="Garamond" w:hAnsi="Garamond" w:cs="Times New Roman"/>
        </w:rPr>
        <w:t xml:space="preserve">Optimal core acquisition and remanufacturing policies under uncertain core quality fractions. </w:t>
      </w:r>
      <w:r w:rsidR="000D2901" w:rsidRPr="00A07410">
        <w:rPr>
          <w:rFonts w:ascii="Garamond" w:hAnsi="Garamond" w:cs="Times New Roman"/>
          <w:i/>
        </w:rPr>
        <w:t>European Journal of Operational Research </w:t>
      </w:r>
      <w:r w:rsidR="00E27480" w:rsidRPr="00A07410">
        <w:rPr>
          <w:rFonts w:ascii="Garamond" w:hAnsi="Garamond" w:cs="Times New Roman"/>
        </w:rPr>
        <w:t>210(2)</w:t>
      </w:r>
      <w:r w:rsidR="000D2901" w:rsidRPr="00A07410">
        <w:rPr>
          <w:rFonts w:ascii="Garamond" w:hAnsi="Garamond" w:cs="Times New Roman"/>
        </w:rPr>
        <w:t>: 241-248.</w:t>
      </w:r>
    </w:p>
    <w:p w14:paraId="2B44FE29" w14:textId="77777777" w:rsidR="004E6BC5" w:rsidRPr="00A07410" w:rsidRDefault="004E6BC5" w:rsidP="00345CD2">
      <w:pPr>
        <w:widowControl w:val="0"/>
        <w:autoSpaceDE w:val="0"/>
        <w:autoSpaceDN w:val="0"/>
        <w:adjustRightInd w:val="0"/>
        <w:spacing w:line="480" w:lineRule="auto"/>
        <w:jc w:val="both"/>
        <w:rPr>
          <w:rFonts w:ascii="Garamond" w:hAnsi="Garamond" w:cs="Times New Roman"/>
        </w:rPr>
      </w:pPr>
      <w:r w:rsidRPr="00A07410">
        <w:rPr>
          <w:rFonts w:ascii="Garamond" w:hAnsi="Garamond" w:cs="Times New Roman"/>
        </w:rPr>
        <w:t>Thierry,</w:t>
      </w:r>
      <w:r w:rsidR="00283ACD" w:rsidRPr="00A07410">
        <w:rPr>
          <w:rFonts w:ascii="Garamond" w:hAnsi="Garamond" w:cs="Times New Roman"/>
        </w:rPr>
        <w:t xml:space="preserve"> M., </w:t>
      </w:r>
      <w:r w:rsidR="00D946E9" w:rsidRPr="00A07410">
        <w:rPr>
          <w:rFonts w:ascii="Garamond" w:hAnsi="Garamond" w:cs="Times New Roman"/>
        </w:rPr>
        <w:t xml:space="preserve">M. </w:t>
      </w:r>
      <w:r w:rsidR="00283ACD" w:rsidRPr="00A07410">
        <w:rPr>
          <w:rFonts w:ascii="Garamond" w:hAnsi="Garamond" w:cs="Times New Roman"/>
        </w:rPr>
        <w:t xml:space="preserve">Solomon, </w:t>
      </w:r>
      <w:r w:rsidR="00D946E9" w:rsidRPr="00A07410">
        <w:rPr>
          <w:rFonts w:ascii="Garamond" w:hAnsi="Garamond" w:cs="Times New Roman"/>
        </w:rPr>
        <w:t>J. A. E. E.</w:t>
      </w:r>
      <w:r w:rsidR="00283ACD" w:rsidRPr="00A07410">
        <w:rPr>
          <w:rFonts w:ascii="Garamond" w:hAnsi="Garamond" w:cs="Times New Roman"/>
        </w:rPr>
        <w:t xml:space="preserve"> Van </w:t>
      </w:r>
      <w:proofErr w:type="spellStart"/>
      <w:r w:rsidR="00283ACD" w:rsidRPr="00A07410">
        <w:rPr>
          <w:rFonts w:ascii="Garamond" w:hAnsi="Garamond" w:cs="Times New Roman"/>
        </w:rPr>
        <w:t>Nunen</w:t>
      </w:r>
      <w:proofErr w:type="spellEnd"/>
      <w:r w:rsidR="00283ACD" w:rsidRPr="00A07410">
        <w:rPr>
          <w:rFonts w:ascii="Garamond" w:hAnsi="Garamond" w:cs="Times New Roman"/>
        </w:rPr>
        <w:t xml:space="preserve">, </w:t>
      </w:r>
      <w:r w:rsidRPr="00A07410">
        <w:rPr>
          <w:rFonts w:ascii="Garamond" w:hAnsi="Garamond" w:cs="Times New Roman"/>
        </w:rPr>
        <w:t xml:space="preserve">and </w:t>
      </w:r>
      <w:r w:rsidR="00D946E9" w:rsidRPr="00A07410">
        <w:rPr>
          <w:rFonts w:ascii="Garamond" w:hAnsi="Garamond" w:cs="Times New Roman"/>
        </w:rPr>
        <w:t xml:space="preserve">L. N. </w:t>
      </w:r>
      <w:r w:rsidRPr="00A07410">
        <w:rPr>
          <w:rFonts w:ascii="Garamond" w:hAnsi="Garamond" w:cs="Times New Roman"/>
        </w:rPr>
        <w:t xml:space="preserve">Van </w:t>
      </w:r>
      <w:proofErr w:type="spellStart"/>
      <w:r w:rsidRPr="00A07410">
        <w:rPr>
          <w:rFonts w:ascii="Garamond" w:hAnsi="Garamond" w:cs="Times New Roman"/>
        </w:rPr>
        <w:t>Wassenhove</w:t>
      </w:r>
      <w:proofErr w:type="spellEnd"/>
      <w:r w:rsidRPr="00A07410">
        <w:rPr>
          <w:rFonts w:ascii="Garamond" w:hAnsi="Garamond" w:cs="Times New Roman"/>
        </w:rPr>
        <w:t xml:space="preserve">. 1995. Strategic issues in product recovery management. </w:t>
      </w:r>
      <w:r w:rsidRPr="00A07410">
        <w:rPr>
          <w:rFonts w:ascii="Garamond" w:hAnsi="Garamond" w:cs="Times New Roman"/>
          <w:i/>
        </w:rPr>
        <w:t>California Management Review</w:t>
      </w:r>
      <w:r w:rsidRPr="00A07410">
        <w:rPr>
          <w:rFonts w:ascii="Garamond" w:hAnsi="Garamond" w:cs="Times New Roman"/>
        </w:rPr>
        <w:t xml:space="preserve"> 37(2): 1</w:t>
      </w:r>
      <w:r w:rsidR="008E5938" w:rsidRPr="00A07410">
        <w:rPr>
          <w:rFonts w:ascii="Garamond" w:hAnsi="Garamond" w:cs="Times New Roman"/>
        </w:rPr>
        <w:t>35</w:t>
      </w:r>
      <w:r w:rsidR="00D946E9" w:rsidRPr="00A07410">
        <w:rPr>
          <w:rFonts w:ascii="Garamond" w:hAnsi="Garamond" w:cs="Times New Roman"/>
        </w:rPr>
        <w:t>-</w:t>
      </w:r>
      <w:r w:rsidRPr="00A07410">
        <w:rPr>
          <w:rFonts w:ascii="Garamond" w:hAnsi="Garamond" w:cs="Times New Roman"/>
        </w:rPr>
        <w:t>1</w:t>
      </w:r>
      <w:r w:rsidR="008E5938" w:rsidRPr="00A07410">
        <w:rPr>
          <w:rFonts w:ascii="Garamond" w:hAnsi="Garamond" w:cs="Times New Roman"/>
        </w:rPr>
        <w:t>44</w:t>
      </w:r>
      <w:r w:rsidRPr="00A07410">
        <w:rPr>
          <w:rFonts w:ascii="Garamond" w:hAnsi="Garamond" w:cs="Times New Roman"/>
        </w:rPr>
        <w:t>.</w:t>
      </w:r>
    </w:p>
    <w:p w14:paraId="10D7360D" w14:textId="5F30217B" w:rsidR="00445722" w:rsidRPr="004946FD" w:rsidRDefault="00445722" w:rsidP="00445722">
      <w:pPr>
        <w:spacing w:line="480" w:lineRule="auto"/>
        <w:jc w:val="both"/>
        <w:rPr>
          <w:rFonts w:ascii="Garamond" w:hAnsi="Garamond" w:cs="Times New Roman"/>
        </w:rPr>
      </w:pPr>
      <w:proofErr w:type="spellStart"/>
      <w:r w:rsidRPr="004946FD">
        <w:rPr>
          <w:rFonts w:ascii="Garamond" w:hAnsi="Garamond" w:cs="Arial"/>
        </w:rPr>
        <w:t>Vadde</w:t>
      </w:r>
      <w:proofErr w:type="spellEnd"/>
      <w:r w:rsidRPr="004946FD">
        <w:rPr>
          <w:rFonts w:ascii="Garamond" w:hAnsi="Garamond" w:cs="Arial"/>
        </w:rPr>
        <w:t xml:space="preserve">, S., S. V. </w:t>
      </w:r>
      <w:proofErr w:type="spellStart"/>
      <w:r w:rsidRPr="004946FD">
        <w:rPr>
          <w:rFonts w:ascii="Garamond" w:hAnsi="Garamond" w:cs="Arial"/>
        </w:rPr>
        <w:t>Kamarthi</w:t>
      </w:r>
      <w:proofErr w:type="spellEnd"/>
      <w:r w:rsidRPr="004946FD">
        <w:rPr>
          <w:rFonts w:ascii="Garamond" w:hAnsi="Garamond" w:cs="Arial"/>
        </w:rPr>
        <w:t xml:space="preserve">, and S. M. Gupta. 2007. Optimal pricing of reusable and recyclable components under alternative product acquisition mechanisms. </w:t>
      </w:r>
      <w:r w:rsidRPr="004946FD">
        <w:rPr>
          <w:rFonts w:ascii="Garamond" w:hAnsi="Garamond" w:cs="Arial"/>
          <w:i/>
          <w:iCs/>
        </w:rPr>
        <w:t>International Journal of Production Research</w:t>
      </w:r>
      <w:r w:rsidRPr="004946FD">
        <w:rPr>
          <w:rFonts w:ascii="Garamond" w:hAnsi="Garamond" w:cs="Arial"/>
        </w:rPr>
        <w:t xml:space="preserve"> 45(18-19): 4621-4652.</w:t>
      </w:r>
    </w:p>
    <w:p w14:paraId="2B414B51" w14:textId="4CA82AF7" w:rsidR="00E04F7F" w:rsidRPr="0027716F" w:rsidRDefault="00E04F7F" w:rsidP="00345CD2">
      <w:pPr>
        <w:widowControl w:val="0"/>
        <w:autoSpaceDE w:val="0"/>
        <w:autoSpaceDN w:val="0"/>
        <w:adjustRightInd w:val="0"/>
        <w:spacing w:line="480" w:lineRule="auto"/>
        <w:jc w:val="both"/>
        <w:rPr>
          <w:rFonts w:ascii="Garamond" w:hAnsi="Garamond" w:cs="Times New Roman"/>
        </w:rPr>
      </w:pPr>
      <w:r w:rsidRPr="0027716F">
        <w:rPr>
          <w:rFonts w:ascii="Garamond" w:hAnsi="Garamond" w:cs="Arial"/>
          <w:color w:val="222222"/>
          <w:shd w:val="clear" w:color="auto" w:fill="FFFFFF"/>
        </w:rPr>
        <w:lastRenderedPageBreak/>
        <w:t>Verbeek, M. 2008.</w:t>
      </w:r>
      <w:r w:rsidRPr="0027716F">
        <w:rPr>
          <w:rStyle w:val="apple-converted-space"/>
          <w:rFonts w:ascii="Garamond" w:hAnsi="Garamond" w:cs="Arial"/>
          <w:color w:val="222222"/>
          <w:shd w:val="clear" w:color="auto" w:fill="FFFFFF"/>
        </w:rPr>
        <w:t> </w:t>
      </w:r>
      <w:r w:rsidR="0027716F" w:rsidRPr="0027716F">
        <w:rPr>
          <w:rFonts w:ascii="Garamond" w:hAnsi="Garamond" w:cs="Arial"/>
          <w:i/>
          <w:iCs/>
          <w:color w:val="222222"/>
          <w:shd w:val="clear" w:color="auto" w:fill="FFFFFF"/>
        </w:rPr>
        <w:t>A g</w:t>
      </w:r>
      <w:r w:rsidRPr="0027716F">
        <w:rPr>
          <w:rFonts w:ascii="Garamond" w:hAnsi="Garamond" w:cs="Arial"/>
          <w:i/>
          <w:iCs/>
          <w:color w:val="222222"/>
          <w:shd w:val="clear" w:color="auto" w:fill="FFFFFF"/>
        </w:rPr>
        <w:t>uide to modern econometrics</w:t>
      </w:r>
      <w:r w:rsidRPr="0027716F">
        <w:rPr>
          <w:rFonts w:ascii="Garamond" w:hAnsi="Garamond" w:cs="Arial"/>
          <w:color w:val="222222"/>
          <w:shd w:val="clear" w:color="auto" w:fill="FFFFFF"/>
        </w:rPr>
        <w:t>. John Wiley &amp; Sons.</w:t>
      </w:r>
      <w:r w:rsidRPr="0027716F">
        <w:rPr>
          <w:rFonts w:ascii="Garamond" w:hAnsi="Garamond" w:cs="Times New Roman"/>
        </w:rPr>
        <w:t xml:space="preserve"> </w:t>
      </w:r>
    </w:p>
    <w:p w14:paraId="02F33DEB" w14:textId="77777777" w:rsidR="004E6BC5" w:rsidRPr="00A07410" w:rsidRDefault="004E6BC5" w:rsidP="00345CD2">
      <w:pPr>
        <w:widowControl w:val="0"/>
        <w:autoSpaceDE w:val="0"/>
        <w:autoSpaceDN w:val="0"/>
        <w:adjustRightInd w:val="0"/>
        <w:spacing w:line="480" w:lineRule="auto"/>
        <w:jc w:val="both"/>
        <w:rPr>
          <w:rFonts w:ascii="Garamond" w:hAnsi="Garamond" w:cs="Times New Roman"/>
        </w:rPr>
      </w:pPr>
      <w:proofErr w:type="spellStart"/>
      <w:r w:rsidRPr="00A07410">
        <w:rPr>
          <w:rFonts w:ascii="Garamond" w:hAnsi="Garamond" w:cs="Times New Roman"/>
        </w:rPr>
        <w:t>Vosen</w:t>
      </w:r>
      <w:proofErr w:type="spellEnd"/>
      <w:r w:rsidRPr="00A07410">
        <w:rPr>
          <w:rFonts w:ascii="Garamond" w:hAnsi="Garamond" w:cs="Times New Roman"/>
        </w:rPr>
        <w:t>, S.</w:t>
      </w:r>
      <w:r w:rsidR="00D946E9" w:rsidRPr="00A07410">
        <w:rPr>
          <w:rFonts w:ascii="Garamond" w:hAnsi="Garamond" w:cs="Times New Roman"/>
        </w:rPr>
        <w:t>,</w:t>
      </w:r>
      <w:r w:rsidRPr="00A07410">
        <w:rPr>
          <w:rFonts w:ascii="Garamond" w:hAnsi="Garamond" w:cs="Times New Roman"/>
        </w:rPr>
        <w:t xml:space="preserve"> and </w:t>
      </w:r>
      <w:r w:rsidR="00D946E9" w:rsidRPr="00A07410">
        <w:rPr>
          <w:rFonts w:ascii="Garamond" w:hAnsi="Garamond" w:cs="Times New Roman"/>
        </w:rPr>
        <w:t xml:space="preserve">T. </w:t>
      </w:r>
      <w:r w:rsidRPr="00A07410">
        <w:rPr>
          <w:rFonts w:ascii="Garamond" w:hAnsi="Garamond" w:cs="Times New Roman"/>
        </w:rPr>
        <w:t>Schmi</w:t>
      </w:r>
      <w:r w:rsidR="002C5C92" w:rsidRPr="00A07410">
        <w:rPr>
          <w:rFonts w:ascii="Garamond" w:hAnsi="Garamond" w:cs="Times New Roman"/>
        </w:rPr>
        <w:t>d</w:t>
      </w:r>
      <w:r w:rsidRPr="00A07410">
        <w:rPr>
          <w:rFonts w:ascii="Garamond" w:hAnsi="Garamond" w:cs="Times New Roman"/>
        </w:rPr>
        <w:t xml:space="preserve">t. 2011. Forecasting private consumption: </w:t>
      </w:r>
      <w:r w:rsidR="00D946E9" w:rsidRPr="00A07410">
        <w:rPr>
          <w:rFonts w:ascii="Garamond" w:hAnsi="Garamond" w:cs="Times New Roman"/>
        </w:rPr>
        <w:t>S</w:t>
      </w:r>
      <w:r w:rsidRPr="00A07410">
        <w:rPr>
          <w:rFonts w:ascii="Garamond" w:hAnsi="Garamond" w:cs="Times New Roman"/>
        </w:rPr>
        <w:t xml:space="preserve">urvey-based indicators vs. Google trends. </w:t>
      </w:r>
      <w:r w:rsidRPr="00A07410">
        <w:rPr>
          <w:rFonts w:ascii="Garamond" w:hAnsi="Garamond" w:cs="Times New Roman"/>
          <w:i/>
        </w:rPr>
        <w:t>Journal of Forecasting</w:t>
      </w:r>
      <w:r w:rsidRPr="00A07410">
        <w:rPr>
          <w:rFonts w:ascii="Garamond" w:hAnsi="Garamond" w:cs="Times New Roman"/>
        </w:rPr>
        <w:t xml:space="preserve"> 30(6): 565</w:t>
      </w:r>
      <w:r w:rsidR="00D946E9" w:rsidRPr="00A07410">
        <w:rPr>
          <w:rFonts w:ascii="Garamond" w:hAnsi="Garamond" w:cs="Times New Roman"/>
        </w:rPr>
        <w:t>-</w:t>
      </w:r>
      <w:r w:rsidRPr="00A07410">
        <w:rPr>
          <w:rFonts w:ascii="Garamond" w:hAnsi="Garamond" w:cs="Times New Roman"/>
        </w:rPr>
        <w:t>578.</w:t>
      </w:r>
    </w:p>
    <w:p w14:paraId="489B0B88" w14:textId="639BF7D0" w:rsidR="004E6BC5" w:rsidRPr="00A07410" w:rsidRDefault="004E6BC5" w:rsidP="00345CD2">
      <w:pPr>
        <w:widowControl w:val="0"/>
        <w:autoSpaceDE w:val="0"/>
        <w:autoSpaceDN w:val="0"/>
        <w:adjustRightInd w:val="0"/>
        <w:spacing w:line="480" w:lineRule="auto"/>
        <w:jc w:val="both"/>
        <w:rPr>
          <w:rFonts w:ascii="Garamond" w:hAnsi="Garamond" w:cs="Times New Roman"/>
        </w:rPr>
      </w:pPr>
      <w:r w:rsidRPr="00A07410">
        <w:rPr>
          <w:rFonts w:ascii="Garamond" w:hAnsi="Garamond" w:cs="Times New Roman"/>
        </w:rPr>
        <w:t xml:space="preserve">Walton, M., </w:t>
      </w:r>
      <w:r w:rsidR="00594A3B" w:rsidRPr="00A07410">
        <w:rPr>
          <w:rFonts w:ascii="Garamond" w:hAnsi="Garamond" w:cs="Times New Roman"/>
        </w:rPr>
        <w:t xml:space="preserve">M. </w:t>
      </w:r>
      <w:r w:rsidRPr="00A07410">
        <w:rPr>
          <w:rFonts w:ascii="Garamond" w:hAnsi="Garamond" w:cs="Times New Roman"/>
        </w:rPr>
        <w:t xml:space="preserve">Elliot-White, and </w:t>
      </w:r>
      <w:r w:rsidR="00415417" w:rsidRPr="00A07410">
        <w:rPr>
          <w:rFonts w:ascii="Garamond" w:hAnsi="Garamond" w:cs="Times New Roman"/>
        </w:rPr>
        <w:t xml:space="preserve">M. </w:t>
      </w:r>
      <w:r w:rsidRPr="00A07410">
        <w:rPr>
          <w:rFonts w:ascii="Garamond" w:hAnsi="Garamond" w:cs="Times New Roman"/>
        </w:rPr>
        <w:t>Finn</w:t>
      </w:r>
      <w:r w:rsidR="00D946E9" w:rsidRPr="00A07410">
        <w:rPr>
          <w:rFonts w:ascii="Garamond" w:hAnsi="Garamond" w:cs="Times New Roman"/>
        </w:rPr>
        <w:t>.</w:t>
      </w:r>
      <w:r w:rsidRPr="00A07410">
        <w:rPr>
          <w:rFonts w:ascii="Garamond" w:hAnsi="Garamond" w:cs="Times New Roman"/>
        </w:rPr>
        <w:t xml:space="preserve"> 2000. </w:t>
      </w:r>
      <w:r w:rsidR="00283ACD" w:rsidRPr="00A07410">
        <w:rPr>
          <w:rFonts w:ascii="Garamond" w:hAnsi="Garamond" w:cs="Times New Roman"/>
          <w:i/>
        </w:rPr>
        <w:t>Tourism &amp;</w:t>
      </w:r>
      <w:r w:rsidRPr="00A07410">
        <w:rPr>
          <w:rFonts w:ascii="Garamond" w:hAnsi="Garamond" w:cs="Times New Roman"/>
          <w:i/>
        </w:rPr>
        <w:t xml:space="preserve"> </w:t>
      </w:r>
      <w:r w:rsidR="00D80C83">
        <w:rPr>
          <w:rFonts w:ascii="Garamond" w:hAnsi="Garamond" w:cs="Times New Roman"/>
          <w:i/>
        </w:rPr>
        <w:t>l</w:t>
      </w:r>
      <w:r w:rsidRPr="00A07410">
        <w:rPr>
          <w:rFonts w:ascii="Garamond" w:hAnsi="Garamond" w:cs="Times New Roman"/>
          <w:i/>
        </w:rPr>
        <w:t xml:space="preserve">eisure </w:t>
      </w:r>
      <w:r w:rsidR="00D80C83">
        <w:rPr>
          <w:rFonts w:ascii="Garamond" w:hAnsi="Garamond" w:cs="Times New Roman"/>
          <w:i/>
        </w:rPr>
        <w:t>r</w:t>
      </w:r>
      <w:r w:rsidRPr="00A07410">
        <w:rPr>
          <w:rFonts w:ascii="Garamond" w:hAnsi="Garamond" w:cs="Times New Roman"/>
          <w:i/>
        </w:rPr>
        <w:t xml:space="preserve">esearch </w:t>
      </w:r>
      <w:r w:rsidR="00D80C83">
        <w:rPr>
          <w:rFonts w:ascii="Garamond" w:hAnsi="Garamond" w:cs="Times New Roman"/>
          <w:i/>
        </w:rPr>
        <w:t>m</w:t>
      </w:r>
      <w:r w:rsidRPr="00A07410">
        <w:rPr>
          <w:rFonts w:ascii="Garamond" w:hAnsi="Garamond" w:cs="Times New Roman"/>
          <w:i/>
        </w:rPr>
        <w:t xml:space="preserve">ethods. Data </w:t>
      </w:r>
      <w:r w:rsidR="00D80C83">
        <w:rPr>
          <w:rFonts w:ascii="Garamond" w:hAnsi="Garamond" w:cs="Times New Roman"/>
          <w:i/>
        </w:rPr>
        <w:t>c</w:t>
      </w:r>
      <w:r w:rsidRPr="00A07410">
        <w:rPr>
          <w:rFonts w:ascii="Garamond" w:hAnsi="Garamond" w:cs="Times New Roman"/>
          <w:i/>
        </w:rPr>
        <w:t xml:space="preserve">ollection, </w:t>
      </w:r>
      <w:r w:rsidR="00D80C83">
        <w:rPr>
          <w:rFonts w:ascii="Garamond" w:hAnsi="Garamond" w:cs="Times New Roman"/>
          <w:i/>
        </w:rPr>
        <w:t>a</w:t>
      </w:r>
      <w:r w:rsidRPr="00A07410">
        <w:rPr>
          <w:rFonts w:ascii="Garamond" w:hAnsi="Garamond" w:cs="Times New Roman"/>
          <w:i/>
        </w:rPr>
        <w:t xml:space="preserve">nalysis and </w:t>
      </w:r>
      <w:r w:rsidR="00D80C83">
        <w:rPr>
          <w:rFonts w:ascii="Garamond" w:hAnsi="Garamond" w:cs="Times New Roman"/>
          <w:i/>
        </w:rPr>
        <w:t>i</w:t>
      </w:r>
      <w:r w:rsidRPr="00A07410">
        <w:rPr>
          <w:rFonts w:ascii="Garamond" w:hAnsi="Garamond" w:cs="Times New Roman"/>
          <w:i/>
        </w:rPr>
        <w:t>nterpretation.</w:t>
      </w:r>
      <w:r w:rsidRPr="00A07410">
        <w:rPr>
          <w:rFonts w:ascii="Garamond" w:hAnsi="Garamond" w:cs="Times New Roman"/>
        </w:rPr>
        <w:t xml:space="preserve"> Pearson Education Limited, Essex, England.</w:t>
      </w:r>
    </w:p>
    <w:p w14:paraId="7F162BDC" w14:textId="77777777" w:rsidR="005E0861" w:rsidRPr="00A07410" w:rsidRDefault="005E0861" w:rsidP="005E0861">
      <w:pPr>
        <w:spacing w:line="480" w:lineRule="auto"/>
        <w:jc w:val="both"/>
        <w:rPr>
          <w:rFonts w:ascii="Garamond" w:hAnsi="Garamond" w:cs="Times New Roman"/>
        </w:rPr>
      </w:pPr>
      <w:r w:rsidRPr="00A07410">
        <w:rPr>
          <w:rFonts w:ascii="Garamond" w:hAnsi="Garamond" w:cs="Times New Roman"/>
        </w:rPr>
        <w:t xml:space="preserve">Wang, Y., and B. T. Hazen. 2015. Consumer product knowledge and intention to purchase remanufactured products. </w:t>
      </w:r>
      <w:r w:rsidRPr="00A07410">
        <w:rPr>
          <w:rFonts w:ascii="Garamond" w:hAnsi="Garamond" w:cs="Times New Roman"/>
          <w:i/>
        </w:rPr>
        <w:t>International Journal of Production Economics</w:t>
      </w:r>
      <w:r w:rsidRPr="00A07410">
        <w:rPr>
          <w:rFonts w:ascii="Garamond" w:hAnsi="Garamond" w:cs="Times New Roman"/>
        </w:rPr>
        <w:t xml:space="preserve"> (in press).</w:t>
      </w:r>
    </w:p>
    <w:p w14:paraId="109D8465" w14:textId="5A4986F2" w:rsidR="00285454" w:rsidRPr="004946FD" w:rsidRDefault="00285454" w:rsidP="00285454">
      <w:pPr>
        <w:spacing w:line="480" w:lineRule="auto"/>
        <w:jc w:val="both"/>
        <w:rPr>
          <w:rFonts w:ascii="Garamond" w:hAnsi="Garamond" w:cs="Times New Roman"/>
        </w:rPr>
      </w:pPr>
      <w:proofErr w:type="spellStart"/>
      <w:r w:rsidRPr="004946FD">
        <w:rPr>
          <w:rFonts w:ascii="Garamond" w:hAnsi="Garamond" w:cs="Arial"/>
        </w:rPr>
        <w:t>Xiong</w:t>
      </w:r>
      <w:proofErr w:type="spellEnd"/>
      <w:r w:rsidRPr="004946FD">
        <w:rPr>
          <w:rFonts w:ascii="Garamond" w:hAnsi="Garamond" w:cs="Arial"/>
        </w:rPr>
        <w:t xml:space="preserve">, Y., G. Li, Y. Zhou, K. </w:t>
      </w:r>
      <w:proofErr w:type="spellStart"/>
      <w:r w:rsidRPr="004946FD">
        <w:rPr>
          <w:rFonts w:ascii="Garamond" w:hAnsi="Garamond" w:cs="Arial"/>
        </w:rPr>
        <w:t>Fernandes</w:t>
      </w:r>
      <w:proofErr w:type="spellEnd"/>
      <w:r w:rsidRPr="004946FD">
        <w:rPr>
          <w:rFonts w:ascii="Garamond" w:hAnsi="Garamond" w:cs="Arial"/>
        </w:rPr>
        <w:t xml:space="preserve">, R. Harrison, and Z. </w:t>
      </w:r>
      <w:proofErr w:type="spellStart"/>
      <w:r w:rsidRPr="004946FD">
        <w:rPr>
          <w:rFonts w:ascii="Garamond" w:hAnsi="Garamond" w:cs="Arial"/>
        </w:rPr>
        <w:t>Xiong</w:t>
      </w:r>
      <w:proofErr w:type="spellEnd"/>
      <w:r w:rsidRPr="004946FD">
        <w:rPr>
          <w:rFonts w:ascii="Garamond" w:hAnsi="Garamond" w:cs="Arial"/>
        </w:rPr>
        <w:t xml:space="preserve">. 2014. Dynamic pricing models for used products in remanufacturing with lost-sales and uncertain quality. </w:t>
      </w:r>
      <w:r w:rsidRPr="004946FD">
        <w:rPr>
          <w:rFonts w:ascii="Garamond" w:hAnsi="Garamond" w:cs="Arial"/>
          <w:i/>
          <w:iCs/>
        </w:rPr>
        <w:t>International Journal of Production Economics</w:t>
      </w:r>
      <w:r w:rsidR="00CC4838" w:rsidRPr="004946FD">
        <w:rPr>
          <w:rFonts w:ascii="Garamond" w:hAnsi="Garamond" w:cs="Arial"/>
        </w:rPr>
        <w:t xml:space="preserve"> 147(part C)</w:t>
      </w:r>
      <w:r w:rsidRPr="004946FD">
        <w:rPr>
          <w:rFonts w:ascii="Garamond" w:hAnsi="Garamond" w:cs="Arial"/>
        </w:rPr>
        <w:t>: 678-688.</w:t>
      </w:r>
    </w:p>
    <w:p w14:paraId="093B6FB0" w14:textId="77777777" w:rsidR="00D80C83" w:rsidRDefault="00BB6643" w:rsidP="00345CD2">
      <w:pPr>
        <w:spacing w:line="480" w:lineRule="auto"/>
        <w:jc w:val="both"/>
        <w:rPr>
          <w:rFonts w:ascii="Garamond" w:hAnsi="Garamond" w:cs="Times New Roman"/>
        </w:rPr>
      </w:pPr>
      <w:r w:rsidRPr="00A07410">
        <w:rPr>
          <w:rFonts w:ascii="Garamond" w:hAnsi="Garamond" w:cs="Times New Roman"/>
        </w:rPr>
        <w:t xml:space="preserve">Xu, Y., </w:t>
      </w:r>
      <w:r w:rsidR="00C9563D" w:rsidRPr="00A07410">
        <w:rPr>
          <w:rFonts w:ascii="Garamond" w:hAnsi="Garamond" w:cs="Times New Roman"/>
        </w:rPr>
        <w:t xml:space="preserve">Y. </w:t>
      </w:r>
      <w:r w:rsidRPr="00A07410">
        <w:rPr>
          <w:rFonts w:ascii="Garamond" w:hAnsi="Garamond" w:cs="Times New Roman"/>
        </w:rPr>
        <w:t>Chen,</w:t>
      </w:r>
      <w:r w:rsidR="00C9563D" w:rsidRPr="00A07410">
        <w:rPr>
          <w:rFonts w:ascii="Garamond" w:hAnsi="Garamond" w:cs="Times New Roman"/>
        </w:rPr>
        <w:t xml:space="preserve"> R. </w:t>
      </w:r>
      <w:r w:rsidRPr="00A07410">
        <w:rPr>
          <w:rFonts w:ascii="Garamond" w:hAnsi="Garamond" w:cs="Times New Roman"/>
        </w:rPr>
        <w:t xml:space="preserve"> Burman, and </w:t>
      </w:r>
      <w:r w:rsidR="00C9563D" w:rsidRPr="00A07410">
        <w:rPr>
          <w:rFonts w:ascii="Garamond" w:hAnsi="Garamond" w:cs="Times New Roman"/>
        </w:rPr>
        <w:t xml:space="preserve">H. </w:t>
      </w:r>
      <w:r w:rsidRPr="00A07410">
        <w:rPr>
          <w:rFonts w:ascii="Garamond" w:hAnsi="Garamond" w:cs="Times New Roman"/>
        </w:rPr>
        <w:t>Zha</w:t>
      </w:r>
      <w:r w:rsidR="005E7FEE" w:rsidRPr="00A07410">
        <w:rPr>
          <w:rFonts w:ascii="Garamond" w:hAnsi="Garamond" w:cs="Times New Roman"/>
        </w:rPr>
        <w:t xml:space="preserve">o. </w:t>
      </w:r>
      <w:r w:rsidRPr="00A07410">
        <w:rPr>
          <w:rFonts w:ascii="Garamond" w:hAnsi="Garamond" w:cs="Times New Roman"/>
        </w:rPr>
        <w:t xml:space="preserve">2014. Second-hand clothing consumption: </w:t>
      </w:r>
      <w:r w:rsidR="00D946E9" w:rsidRPr="00A07410">
        <w:rPr>
          <w:rFonts w:ascii="Garamond" w:hAnsi="Garamond" w:cs="Times New Roman"/>
        </w:rPr>
        <w:t>A</w:t>
      </w:r>
      <w:r w:rsidRPr="00A07410">
        <w:rPr>
          <w:rFonts w:ascii="Garamond" w:hAnsi="Garamond" w:cs="Times New Roman"/>
        </w:rPr>
        <w:t xml:space="preserve"> cross-cultural comparison between American and Chinese young consumers. </w:t>
      </w:r>
      <w:r w:rsidRPr="00A07410">
        <w:rPr>
          <w:rFonts w:ascii="Garamond" w:hAnsi="Garamond" w:cs="Times New Roman"/>
          <w:i/>
        </w:rPr>
        <w:t>International Journal of Consumer Studies</w:t>
      </w:r>
      <w:r w:rsidRPr="00A07410">
        <w:rPr>
          <w:rFonts w:ascii="Garamond" w:hAnsi="Garamond" w:cs="Times New Roman"/>
        </w:rPr>
        <w:t xml:space="preserve"> 38: 670</w:t>
      </w:r>
      <w:r w:rsidR="00D946E9" w:rsidRPr="00A07410">
        <w:rPr>
          <w:rFonts w:ascii="Garamond" w:hAnsi="Garamond" w:cs="Times New Roman"/>
        </w:rPr>
        <w:t>-</w:t>
      </w:r>
      <w:r w:rsidRPr="00A07410">
        <w:rPr>
          <w:rFonts w:ascii="Garamond" w:hAnsi="Garamond" w:cs="Times New Roman"/>
        </w:rPr>
        <w:t>677</w:t>
      </w:r>
      <w:r w:rsidR="0029624C" w:rsidRPr="00A07410">
        <w:rPr>
          <w:rFonts w:ascii="Garamond" w:hAnsi="Garamond" w:cs="Times New Roman"/>
        </w:rPr>
        <w:t>.</w:t>
      </w:r>
    </w:p>
    <w:p w14:paraId="6A424C34" w14:textId="0F7C6FF0" w:rsidR="00220D03" w:rsidRPr="004946FD" w:rsidRDefault="00220D03" w:rsidP="00345CD2">
      <w:pPr>
        <w:spacing w:line="480" w:lineRule="auto"/>
        <w:jc w:val="both"/>
        <w:rPr>
          <w:rFonts w:ascii="Garamond" w:hAnsi="Garamond" w:cs="Times New Roman"/>
        </w:rPr>
      </w:pPr>
      <w:r w:rsidRPr="004946FD">
        <w:rPr>
          <w:rFonts w:ascii="Garamond" w:hAnsi="Garamond" w:cs="Arial"/>
        </w:rPr>
        <w:t>Zhou, S.</w:t>
      </w:r>
      <w:r w:rsidR="00D80C83" w:rsidRPr="004946FD">
        <w:rPr>
          <w:rFonts w:ascii="Garamond" w:hAnsi="Garamond" w:cs="Arial"/>
        </w:rPr>
        <w:t xml:space="preserve"> </w:t>
      </w:r>
      <w:r w:rsidRPr="004946FD">
        <w:rPr>
          <w:rFonts w:ascii="Garamond" w:hAnsi="Garamond" w:cs="Arial"/>
        </w:rPr>
        <w:t>X.</w:t>
      </w:r>
      <w:r w:rsidR="00D80C83" w:rsidRPr="004946FD">
        <w:rPr>
          <w:rFonts w:ascii="Garamond" w:hAnsi="Garamond" w:cs="Arial"/>
        </w:rPr>
        <w:t>,</w:t>
      </w:r>
      <w:r w:rsidRPr="004946FD">
        <w:rPr>
          <w:rFonts w:ascii="Garamond" w:hAnsi="Garamond" w:cs="Arial"/>
        </w:rPr>
        <w:t xml:space="preserve"> and Y. Yu</w:t>
      </w:r>
      <w:r w:rsidR="00D80C83" w:rsidRPr="004946FD">
        <w:rPr>
          <w:rFonts w:ascii="Garamond" w:hAnsi="Garamond" w:cs="Arial"/>
        </w:rPr>
        <w:t>.</w:t>
      </w:r>
      <w:r w:rsidRPr="004946FD">
        <w:rPr>
          <w:rFonts w:ascii="Garamond" w:hAnsi="Garamond" w:cs="Arial"/>
        </w:rPr>
        <w:t xml:space="preserve"> 2011. Technical note-optimal product acquisition, pricing, and inventory management for systems with remanufacturing. </w:t>
      </w:r>
      <w:r w:rsidRPr="004946FD">
        <w:rPr>
          <w:rFonts w:ascii="Garamond" w:hAnsi="Garamond" w:cs="Arial"/>
          <w:i/>
          <w:iCs/>
        </w:rPr>
        <w:t>Operations Research</w:t>
      </w:r>
      <w:r w:rsidRPr="004946FD">
        <w:rPr>
          <w:rFonts w:ascii="Garamond" w:hAnsi="Garamond" w:cs="Arial"/>
        </w:rPr>
        <w:t xml:space="preserve"> </w:t>
      </w:r>
      <w:r w:rsidRPr="004946FD">
        <w:rPr>
          <w:rFonts w:ascii="Garamond" w:hAnsi="Garamond" w:cs="Arial"/>
          <w:iCs/>
        </w:rPr>
        <w:t>59</w:t>
      </w:r>
      <w:r w:rsidRPr="004946FD">
        <w:rPr>
          <w:rFonts w:ascii="Garamond" w:hAnsi="Garamond" w:cs="Arial"/>
        </w:rPr>
        <w:t>(2)</w:t>
      </w:r>
      <w:r w:rsidR="00D80C83" w:rsidRPr="004946FD">
        <w:rPr>
          <w:rFonts w:ascii="Garamond" w:hAnsi="Garamond" w:cs="Arial"/>
        </w:rPr>
        <w:t>:</w:t>
      </w:r>
      <w:r w:rsidRPr="004946FD">
        <w:rPr>
          <w:rFonts w:ascii="Garamond" w:hAnsi="Garamond" w:cs="Arial"/>
        </w:rPr>
        <w:t xml:space="preserve"> 514-521.</w:t>
      </w:r>
    </w:p>
    <w:p w14:paraId="0C72466D" w14:textId="77777777" w:rsidR="00B33A2E" w:rsidRPr="00A07410" w:rsidRDefault="00B33A2E" w:rsidP="00824280">
      <w:pPr>
        <w:spacing w:line="360" w:lineRule="auto"/>
        <w:rPr>
          <w:rFonts w:ascii="Garamond" w:hAnsi="Garamond" w:cs="Times New Roman"/>
        </w:rPr>
      </w:pPr>
    </w:p>
    <w:sectPr w:rsidR="00B33A2E" w:rsidRPr="00A07410" w:rsidSect="001B1BC3">
      <w:footerReference w:type="even" r:id="rId12"/>
      <w:footerReference w:type="default" r:id="rId13"/>
      <w:endnotePr>
        <w:numFmt w:val="decimal"/>
      </w:endnotePr>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8B570" w14:textId="77777777" w:rsidR="00B97F75" w:rsidRDefault="00B97F75" w:rsidP="0000011E">
      <w:r>
        <w:separator/>
      </w:r>
    </w:p>
  </w:endnote>
  <w:endnote w:type="continuationSeparator" w:id="0">
    <w:p w14:paraId="46CDFF85" w14:textId="77777777" w:rsidR="00B97F75" w:rsidRDefault="00B97F75" w:rsidP="0000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oteworthy Light">
    <w:altName w:val="Microsoft JhengHei Light"/>
    <w:charset w:val="00"/>
    <w:family w:val="auto"/>
    <w:pitch w:val="variable"/>
    <w:sig w:usb0="8000006F" w:usb1="08000048" w:usb2="14600000" w:usb3="00000000" w:csb0="0000011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32941" w14:textId="77777777" w:rsidR="001F281A" w:rsidRDefault="001F281A" w:rsidP="00545B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F269F3" w14:textId="77777777" w:rsidR="001F281A" w:rsidRDefault="001F2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5BCF5" w14:textId="3DC8A11E" w:rsidR="001F281A" w:rsidRDefault="001F281A" w:rsidP="00DF5E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1252">
      <w:rPr>
        <w:rStyle w:val="PageNumber"/>
        <w:noProof/>
      </w:rPr>
      <w:t>1</w:t>
    </w:r>
    <w:r>
      <w:rPr>
        <w:rStyle w:val="PageNumber"/>
      </w:rPr>
      <w:fldChar w:fldCharType="end"/>
    </w:r>
  </w:p>
  <w:p w14:paraId="001EE7C9" w14:textId="77777777" w:rsidR="001F281A" w:rsidRDefault="001F2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7547B" w14:textId="77777777" w:rsidR="00B97F75" w:rsidRDefault="00B97F75" w:rsidP="0000011E">
      <w:r>
        <w:separator/>
      </w:r>
    </w:p>
  </w:footnote>
  <w:footnote w:type="continuationSeparator" w:id="0">
    <w:p w14:paraId="6526C459" w14:textId="77777777" w:rsidR="00B97F75" w:rsidRDefault="00B97F75" w:rsidP="0000011E">
      <w:r>
        <w:continuationSeparator/>
      </w:r>
    </w:p>
  </w:footnote>
  <w:footnote w:id="1">
    <w:p w14:paraId="7ADE17CE" w14:textId="67624C57" w:rsidR="001F281A" w:rsidRPr="00126A7A" w:rsidRDefault="001F281A" w:rsidP="00317B6F">
      <w:pPr>
        <w:pStyle w:val="FootnoteText"/>
        <w:jc w:val="both"/>
        <w:rPr>
          <w:rFonts w:ascii="Garamond" w:hAnsi="Garamond" w:cs="Times New Roman"/>
          <w:sz w:val="22"/>
          <w:szCs w:val="22"/>
        </w:rPr>
      </w:pPr>
      <w:r w:rsidRPr="00126A7A">
        <w:rPr>
          <w:rStyle w:val="FootnoteReference"/>
          <w:rFonts w:ascii="Garamond" w:hAnsi="Garamond"/>
          <w:sz w:val="22"/>
          <w:szCs w:val="22"/>
        </w:rPr>
        <w:footnoteRef/>
      </w:r>
      <w:r w:rsidRPr="00126A7A">
        <w:rPr>
          <w:rFonts w:ascii="Garamond" w:hAnsi="Garamond"/>
          <w:sz w:val="22"/>
          <w:szCs w:val="22"/>
        </w:rPr>
        <w:t xml:space="preserve"> </w:t>
      </w:r>
      <w:r>
        <w:rPr>
          <w:rFonts w:ascii="Garamond" w:hAnsi="Garamond" w:cs="Times New Roman"/>
          <w:sz w:val="22"/>
          <w:szCs w:val="22"/>
        </w:rPr>
        <w:t>T</w:t>
      </w:r>
      <w:r w:rsidRPr="00126A7A">
        <w:rPr>
          <w:rFonts w:ascii="Garamond" w:hAnsi="Garamond" w:cs="Times New Roman"/>
          <w:sz w:val="22"/>
          <w:szCs w:val="22"/>
        </w:rPr>
        <w:t xml:space="preserve">he term “product” </w:t>
      </w:r>
      <w:r>
        <w:rPr>
          <w:rFonts w:ascii="Garamond" w:hAnsi="Garamond" w:cs="Times New Roman"/>
          <w:sz w:val="22"/>
          <w:szCs w:val="22"/>
        </w:rPr>
        <w:t xml:space="preserve">is </w:t>
      </w:r>
      <w:r w:rsidRPr="00126A7A">
        <w:rPr>
          <w:rFonts w:ascii="Garamond" w:hAnsi="Garamond" w:cs="Times New Roman"/>
          <w:sz w:val="22"/>
          <w:szCs w:val="22"/>
        </w:rPr>
        <w:t xml:space="preserve">in this paper used to describe a category of products. </w:t>
      </w:r>
      <w:r>
        <w:rPr>
          <w:rFonts w:ascii="Garamond" w:hAnsi="Garamond" w:cs="Times New Roman"/>
          <w:sz w:val="22"/>
          <w:szCs w:val="22"/>
        </w:rPr>
        <w:t>By way of</w:t>
      </w:r>
      <w:r w:rsidRPr="00126A7A">
        <w:rPr>
          <w:rFonts w:ascii="Garamond" w:hAnsi="Garamond" w:cs="Times New Roman"/>
          <w:sz w:val="22"/>
          <w:szCs w:val="22"/>
        </w:rPr>
        <w:t xml:space="preserve"> example</w:t>
      </w:r>
      <w:r>
        <w:rPr>
          <w:rFonts w:ascii="Garamond" w:hAnsi="Garamond" w:cs="Times New Roman"/>
          <w:sz w:val="22"/>
          <w:szCs w:val="22"/>
        </w:rPr>
        <w:t>,</w:t>
      </w:r>
      <w:r w:rsidRPr="00126A7A">
        <w:rPr>
          <w:rFonts w:ascii="Garamond" w:hAnsi="Garamond" w:cs="Times New Roman"/>
          <w:sz w:val="22"/>
          <w:szCs w:val="22"/>
        </w:rPr>
        <w:t xml:space="preserve"> “Laptop” and “Electronic scale” are referred to as “products</w:t>
      </w:r>
      <w:r>
        <w:rPr>
          <w:rFonts w:ascii="Garamond" w:hAnsi="Garamond" w:cs="Times New Roman"/>
          <w:sz w:val="22"/>
          <w:szCs w:val="22"/>
        </w:rPr>
        <w:t>.</w:t>
      </w:r>
      <w:r w:rsidRPr="00126A7A">
        <w:rPr>
          <w:rFonts w:ascii="Garamond" w:hAnsi="Garamond" w:cs="Times New Roman"/>
          <w:sz w:val="22"/>
          <w:szCs w:val="22"/>
        </w:rPr>
        <w:t>” We do not differentiate between types of laptops or electronic scales. In other words, we are a</w:t>
      </w:r>
      <w:r>
        <w:rPr>
          <w:rFonts w:ascii="Garamond" w:hAnsi="Garamond" w:cs="Times New Roman"/>
          <w:sz w:val="22"/>
          <w:szCs w:val="22"/>
        </w:rPr>
        <w:t>sking</w:t>
      </w:r>
      <w:r w:rsidRPr="00126A7A">
        <w:rPr>
          <w:rFonts w:ascii="Garamond" w:hAnsi="Garamond" w:cs="Times New Roman"/>
          <w:sz w:val="22"/>
          <w:szCs w:val="22"/>
        </w:rPr>
        <w:t xml:space="preserve"> the question why so many personal computers </w:t>
      </w:r>
      <w:r>
        <w:rPr>
          <w:rFonts w:ascii="Garamond" w:hAnsi="Garamond" w:cs="Times New Roman"/>
          <w:sz w:val="22"/>
          <w:szCs w:val="22"/>
        </w:rPr>
        <w:t xml:space="preserve">are </w:t>
      </w:r>
      <w:r w:rsidRPr="00126A7A">
        <w:rPr>
          <w:rFonts w:ascii="Garamond" w:hAnsi="Garamond" w:cs="Times New Roman"/>
          <w:sz w:val="22"/>
          <w:szCs w:val="22"/>
        </w:rPr>
        <w:t>being sold</w:t>
      </w:r>
      <w:r>
        <w:rPr>
          <w:rFonts w:ascii="Garamond" w:hAnsi="Garamond" w:cs="Times New Roman"/>
          <w:sz w:val="22"/>
          <w:szCs w:val="22"/>
        </w:rPr>
        <w:t>,</w:t>
      </w:r>
      <w:r w:rsidRPr="00126A7A">
        <w:rPr>
          <w:rFonts w:ascii="Garamond" w:hAnsi="Garamond" w:cs="Times New Roman"/>
          <w:sz w:val="22"/>
          <w:szCs w:val="22"/>
        </w:rPr>
        <w:t xml:space="preserve"> n</w:t>
      </w:r>
      <w:r>
        <w:rPr>
          <w:rFonts w:ascii="Garamond" w:hAnsi="Garamond" w:cs="Times New Roman"/>
          <w:sz w:val="22"/>
          <w:szCs w:val="22"/>
        </w:rPr>
        <w:t>ot</w:t>
      </w:r>
      <w:r w:rsidRPr="00126A7A">
        <w:rPr>
          <w:rFonts w:ascii="Garamond" w:hAnsi="Garamond" w:cs="Times New Roman"/>
          <w:sz w:val="22"/>
          <w:szCs w:val="22"/>
        </w:rPr>
        <w:t xml:space="preserve"> wh</w:t>
      </w:r>
      <w:r>
        <w:rPr>
          <w:rFonts w:ascii="Garamond" w:hAnsi="Garamond" w:cs="Times New Roman"/>
          <w:sz w:val="22"/>
          <w:szCs w:val="22"/>
        </w:rPr>
        <w:t>y</w:t>
      </w:r>
      <w:r w:rsidRPr="00126A7A">
        <w:rPr>
          <w:rFonts w:ascii="Garamond" w:hAnsi="Garamond" w:cs="Times New Roman"/>
          <w:sz w:val="22"/>
          <w:szCs w:val="22"/>
        </w:rPr>
        <w:t xml:space="preserve"> a </w:t>
      </w:r>
      <w:r>
        <w:rPr>
          <w:rFonts w:ascii="Garamond" w:hAnsi="Garamond" w:cs="Times New Roman"/>
          <w:sz w:val="22"/>
          <w:szCs w:val="22"/>
        </w:rPr>
        <w:t>particular</w:t>
      </w:r>
      <w:r w:rsidRPr="00126A7A">
        <w:rPr>
          <w:rFonts w:ascii="Garamond" w:hAnsi="Garamond" w:cs="Times New Roman"/>
          <w:sz w:val="22"/>
          <w:szCs w:val="22"/>
        </w:rPr>
        <w:t xml:space="preserve"> brand </w:t>
      </w:r>
      <w:r>
        <w:rPr>
          <w:rFonts w:ascii="Garamond" w:hAnsi="Garamond" w:cs="Times New Roman"/>
          <w:sz w:val="22"/>
          <w:szCs w:val="22"/>
        </w:rPr>
        <w:t>or</w:t>
      </w:r>
      <w:r w:rsidRPr="00126A7A">
        <w:rPr>
          <w:rFonts w:ascii="Garamond" w:hAnsi="Garamond" w:cs="Times New Roman"/>
          <w:sz w:val="22"/>
          <w:szCs w:val="22"/>
        </w:rPr>
        <w:t xml:space="preserve"> model of remanufactured computer sell</w:t>
      </w:r>
      <w:r>
        <w:rPr>
          <w:rFonts w:ascii="Garamond" w:hAnsi="Garamond" w:cs="Times New Roman"/>
          <w:sz w:val="22"/>
          <w:szCs w:val="22"/>
        </w:rPr>
        <w:t>s,</w:t>
      </w:r>
      <w:r w:rsidRPr="00471905">
        <w:rPr>
          <w:rFonts w:ascii="Garamond" w:hAnsi="Garamond" w:cs="Times New Roman"/>
          <w:sz w:val="22"/>
          <w:szCs w:val="22"/>
        </w:rPr>
        <w:t xml:space="preserve"> </w:t>
      </w:r>
      <w:r w:rsidRPr="00126A7A">
        <w:rPr>
          <w:rFonts w:ascii="Garamond" w:hAnsi="Garamond" w:cs="Times New Roman"/>
          <w:sz w:val="22"/>
          <w:szCs w:val="22"/>
        </w:rPr>
        <w:t xml:space="preserve">on eBay. </w:t>
      </w:r>
    </w:p>
    <w:p w14:paraId="35443E16" w14:textId="77777777" w:rsidR="001F281A" w:rsidRPr="00126A7A" w:rsidRDefault="001F281A">
      <w:pPr>
        <w:pStyle w:val="FootnoteText"/>
        <w:rPr>
          <w:rFonts w:ascii="Garamond" w:hAnsi="Garamond"/>
          <w:sz w:val="22"/>
          <w:szCs w:val="22"/>
          <w:lang w:val="en-US"/>
        </w:rPr>
      </w:pPr>
    </w:p>
  </w:footnote>
  <w:footnote w:id="2">
    <w:p w14:paraId="160E9C66" w14:textId="77777777" w:rsidR="001F281A" w:rsidRPr="00126A7A" w:rsidRDefault="001F281A" w:rsidP="00D82965">
      <w:pPr>
        <w:widowControl w:val="0"/>
        <w:autoSpaceDE w:val="0"/>
        <w:autoSpaceDN w:val="0"/>
        <w:adjustRightInd w:val="0"/>
        <w:jc w:val="both"/>
        <w:rPr>
          <w:rFonts w:ascii="Garamond" w:hAnsi="Garamond" w:cs="Times New Roman"/>
          <w:sz w:val="22"/>
          <w:szCs w:val="22"/>
        </w:rPr>
      </w:pPr>
      <w:r w:rsidRPr="00126A7A">
        <w:rPr>
          <w:rStyle w:val="FootnoteReference"/>
          <w:rFonts w:ascii="Garamond" w:hAnsi="Garamond"/>
          <w:sz w:val="22"/>
          <w:szCs w:val="22"/>
        </w:rPr>
        <w:footnoteRef/>
      </w:r>
      <w:r w:rsidRPr="00126A7A">
        <w:rPr>
          <w:rFonts w:ascii="Garamond" w:hAnsi="Garamond"/>
          <w:sz w:val="22"/>
          <w:szCs w:val="22"/>
        </w:rPr>
        <w:t xml:space="preserve"> </w:t>
      </w:r>
      <w:r w:rsidRPr="00126A7A">
        <w:rPr>
          <w:rFonts w:ascii="Garamond" w:hAnsi="Garamond" w:cs="Times New Roman"/>
          <w:sz w:val="22"/>
          <w:szCs w:val="22"/>
        </w:rPr>
        <w:t xml:space="preserve">“Remanufactured” is here understood to denote a product that was subject to any operation by which a second-hand product is made to satisfy a quality standard equivalent to that for a new product, as in Thierry et al. (1995). Although such operations are often differentiated on the basis of the level of recovery activity (e.g., as described by refurbishing, rebuilding, and reconditioning), we use the generic term “remanufacturing” throughout this paper. </w:t>
      </w:r>
    </w:p>
    <w:p w14:paraId="4992B6B1" w14:textId="77777777" w:rsidR="001F281A" w:rsidRPr="00D82965" w:rsidRDefault="001F281A">
      <w:pPr>
        <w:pStyle w:val="FootnoteText"/>
        <w:rPr>
          <w:lang w:val="en-US"/>
        </w:rPr>
      </w:pPr>
    </w:p>
  </w:footnote>
  <w:footnote w:id="3">
    <w:p w14:paraId="1C7782A3" w14:textId="0CF25F31" w:rsidR="001F281A" w:rsidRPr="00B473F6" w:rsidRDefault="001F281A">
      <w:pPr>
        <w:pStyle w:val="FootnoteText"/>
        <w:rPr>
          <w:sz w:val="20"/>
          <w:szCs w:val="20"/>
        </w:rPr>
      </w:pPr>
      <w:r w:rsidRPr="00B473F6">
        <w:rPr>
          <w:rStyle w:val="FootnoteReference"/>
          <w:sz w:val="20"/>
          <w:szCs w:val="20"/>
        </w:rPr>
        <w:footnoteRef/>
      </w:r>
      <w:r w:rsidRPr="00B473F6">
        <w:rPr>
          <w:sz w:val="20"/>
          <w:szCs w:val="20"/>
        </w:rPr>
        <w:t xml:space="preserve"> Section 4.1 </w:t>
      </w:r>
      <w:r>
        <w:rPr>
          <w:sz w:val="20"/>
          <w:szCs w:val="20"/>
        </w:rPr>
        <w:t>provid</w:t>
      </w:r>
      <w:r w:rsidRPr="00B473F6">
        <w:rPr>
          <w:sz w:val="20"/>
          <w:szCs w:val="20"/>
        </w:rPr>
        <w:t xml:space="preserve">es a detailed description of our interview sample. </w:t>
      </w:r>
    </w:p>
  </w:footnote>
  <w:footnote w:id="4">
    <w:p w14:paraId="2FDB74FE" w14:textId="29D8D649" w:rsidR="001F281A" w:rsidRPr="0069503E" w:rsidRDefault="001F281A" w:rsidP="001F7A49">
      <w:pPr>
        <w:pStyle w:val="FootnoteText"/>
        <w:jc w:val="both"/>
        <w:rPr>
          <w:rFonts w:ascii="Garamond" w:hAnsi="Garamond" w:cs="Times New Roman"/>
          <w:sz w:val="22"/>
          <w:szCs w:val="22"/>
        </w:rPr>
      </w:pPr>
      <w:r w:rsidRPr="003B0496">
        <w:rPr>
          <w:rStyle w:val="FootnoteReference"/>
          <w:rFonts w:ascii="Garamond" w:hAnsi="Garamond"/>
          <w:sz w:val="22"/>
          <w:szCs w:val="22"/>
        </w:rPr>
        <w:footnoteRef/>
      </w:r>
      <w:r w:rsidRPr="003B0496">
        <w:rPr>
          <w:rFonts w:ascii="Garamond" w:hAnsi="Garamond"/>
          <w:sz w:val="22"/>
          <w:szCs w:val="22"/>
        </w:rPr>
        <w:t xml:space="preserve"> I</w:t>
      </w:r>
      <w:r w:rsidRPr="003B0496">
        <w:rPr>
          <w:rFonts w:ascii="Garamond" w:hAnsi="Garamond" w:cs="Times New Roman"/>
          <w:sz w:val="22"/>
          <w:szCs w:val="22"/>
        </w:rPr>
        <w:t xml:space="preserve">nterviews and factory visits </w:t>
      </w:r>
      <w:r>
        <w:rPr>
          <w:rFonts w:ascii="Garamond" w:hAnsi="Garamond" w:cs="Times New Roman"/>
          <w:sz w:val="22"/>
          <w:szCs w:val="22"/>
        </w:rPr>
        <w:t xml:space="preserve">complement </w:t>
      </w:r>
      <w:r w:rsidRPr="003B0496">
        <w:rPr>
          <w:rFonts w:ascii="Garamond" w:hAnsi="Garamond" w:cs="Times New Roman"/>
          <w:sz w:val="22"/>
          <w:szCs w:val="22"/>
        </w:rPr>
        <w:t xml:space="preserve">insights obtained from the academic literature. The </w:t>
      </w:r>
      <w:r w:rsidR="0069503E">
        <w:rPr>
          <w:rFonts w:ascii="Garamond" w:hAnsi="Garamond" w:cs="Times New Roman"/>
          <w:sz w:val="22"/>
          <w:szCs w:val="22"/>
        </w:rPr>
        <w:t xml:space="preserve">interviews were </w:t>
      </w:r>
      <w:r w:rsidR="0069503E">
        <w:rPr>
          <w:rFonts w:ascii="Garamond" w:hAnsi="Garamond" w:cs="Times New Roman"/>
          <w:b/>
          <w:sz w:val="22"/>
          <w:szCs w:val="22"/>
        </w:rPr>
        <w:t xml:space="preserve">not </w:t>
      </w:r>
      <w:r w:rsidR="0069503E">
        <w:rPr>
          <w:rFonts w:ascii="Garamond" w:hAnsi="Garamond" w:cs="Times New Roman"/>
          <w:sz w:val="22"/>
          <w:szCs w:val="22"/>
        </w:rPr>
        <w:t>carried out with the sole purpose of providing evidence for this paper</w:t>
      </w:r>
      <w:r w:rsidR="00F72B83">
        <w:rPr>
          <w:rFonts w:ascii="Garamond" w:hAnsi="Garamond" w:cs="Times New Roman"/>
          <w:sz w:val="22"/>
          <w:szCs w:val="22"/>
        </w:rPr>
        <w:t>, and should thus be considered a</w:t>
      </w:r>
      <w:r w:rsidR="00CF495F">
        <w:rPr>
          <w:rFonts w:ascii="Garamond" w:hAnsi="Garamond" w:cs="Times New Roman"/>
          <w:sz w:val="22"/>
          <w:szCs w:val="22"/>
        </w:rPr>
        <w:t>s</w:t>
      </w:r>
      <w:r w:rsidR="00F72B83">
        <w:rPr>
          <w:rFonts w:ascii="Garamond" w:hAnsi="Garamond" w:cs="Times New Roman"/>
          <w:sz w:val="22"/>
          <w:szCs w:val="22"/>
        </w:rPr>
        <w:t xml:space="preserve"> secondary source</w:t>
      </w:r>
      <w:r w:rsidR="00CF495F">
        <w:rPr>
          <w:rFonts w:ascii="Garamond" w:hAnsi="Garamond" w:cs="Times New Roman"/>
          <w:sz w:val="22"/>
          <w:szCs w:val="22"/>
        </w:rPr>
        <w:t xml:space="preserve"> only</w:t>
      </w:r>
      <w:r w:rsidR="0069503E">
        <w:rPr>
          <w:rFonts w:ascii="Garamond" w:hAnsi="Garamond" w:cs="Times New Roman"/>
          <w:sz w:val="22"/>
          <w:szCs w:val="22"/>
        </w:rPr>
        <w:t>. Rather, we have consulted the transcript</w:t>
      </w:r>
      <w:r w:rsidR="00E20253">
        <w:rPr>
          <w:rFonts w:ascii="Garamond" w:hAnsi="Garamond" w:cs="Times New Roman"/>
          <w:sz w:val="22"/>
          <w:szCs w:val="22"/>
        </w:rPr>
        <w:t>s</w:t>
      </w:r>
      <w:r w:rsidR="0069503E">
        <w:rPr>
          <w:rFonts w:ascii="Garamond" w:hAnsi="Garamond" w:cs="Times New Roman"/>
          <w:sz w:val="22"/>
          <w:szCs w:val="22"/>
        </w:rPr>
        <w:t xml:space="preserve"> of interviews and visit notes we have carried out</w:t>
      </w:r>
      <w:r w:rsidR="00FE2977">
        <w:rPr>
          <w:rFonts w:ascii="Garamond" w:hAnsi="Garamond" w:cs="Times New Roman"/>
          <w:sz w:val="22"/>
          <w:szCs w:val="22"/>
        </w:rPr>
        <w:t xml:space="preserve"> for a</w:t>
      </w:r>
      <w:r w:rsidR="00E20253">
        <w:rPr>
          <w:rFonts w:ascii="Garamond" w:hAnsi="Garamond" w:cs="Times New Roman"/>
          <w:sz w:val="22"/>
          <w:szCs w:val="22"/>
        </w:rPr>
        <w:t xml:space="preserve"> </w:t>
      </w:r>
      <w:r w:rsidR="0062269C">
        <w:rPr>
          <w:rFonts w:ascii="Garamond" w:hAnsi="Garamond" w:cs="Times New Roman"/>
          <w:sz w:val="22"/>
          <w:szCs w:val="22"/>
        </w:rPr>
        <w:t xml:space="preserve">previous </w:t>
      </w:r>
      <w:r w:rsidR="00E20253">
        <w:rPr>
          <w:rFonts w:ascii="Garamond" w:hAnsi="Garamond" w:cs="Times New Roman"/>
          <w:sz w:val="22"/>
          <w:szCs w:val="22"/>
        </w:rPr>
        <w:t>project</w:t>
      </w:r>
      <w:r w:rsidR="00C10D9B">
        <w:rPr>
          <w:rFonts w:ascii="Garamond" w:hAnsi="Garamond" w:cs="Times New Roman"/>
          <w:sz w:val="22"/>
          <w:szCs w:val="22"/>
        </w:rPr>
        <w:t>, which</w:t>
      </w:r>
      <w:r w:rsidR="0062269C">
        <w:rPr>
          <w:rFonts w:ascii="Garamond" w:hAnsi="Garamond" w:cs="Times New Roman"/>
          <w:sz w:val="22"/>
          <w:szCs w:val="22"/>
        </w:rPr>
        <w:t xml:space="preserve"> was</w:t>
      </w:r>
      <w:r w:rsidR="00E20253">
        <w:rPr>
          <w:rFonts w:ascii="Garamond" w:hAnsi="Garamond" w:cs="Times New Roman"/>
          <w:sz w:val="22"/>
          <w:szCs w:val="22"/>
        </w:rPr>
        <w:t xml:space="preserve"> published in </w:t>
      </w:r>
      <w:proofErr w:type="spellStart"/>
      <w:r w:rsidR="00C37F4A">
        <w:rPr>
          <w:rFonts w:ascii="Garamond" w:hAnsi="Garamond" w:cs="Times New Roman"/>
          <w:sz w:val="22"/>
          <w:szCs w:val="22"/>
        </w:rPr>
        <w:t>Stindt</w:t>
      </w:r>
      <w:proofErr w:type="spellEnd"/>
      <w:r w:rsidR="00C37F4A">
        <w:rPr>
          <w:rFonts w:ascii="Garamond" w:hAnsi="Garamond" w:cs="Times New Roman"/>
          <w:sz w:val="22"/>
          <w:szCs w:val="22"/>
        </w:rPr>
        <w:t xml:space="preserve"> et al (2016).</w:t>
      </w:r>
    </w:p>
    <w:p w14:paraId="1123FC95" w14:textId="77777777" w:rsidR="001F281A" w:rsidRPr="00AD2EB8" w:rsidRDefault="001F281A">
      <w:pPr>
        <w:pStyle w:val="FootnoteText"/>
        <w:rPr>
          <w:lang w:val="en-US"/>
        </w:rPr>
      </w:pPr>
    </w:p>
  </w:footnote>
  <w:footnote w:id="5">
    <w:p w14:paraId="2C9D9E79" w14:textId="19583F26" w:rsidR="001F281A" w:rsidRPr="00E25B5E" w:rsidRDefault="001F281A" w:rsidP="00E25B5E">
      <w:pPr>
        <w:pStyle w:val="FootnoteText"/>
        <w:jc w:val="both"/>
        <w:rPr>
          <w:sz w:val="18"/>
          <w:szCs w:val="18"/>
          <w:lang w:val="en-US"/>
        </w:rPr>
      </w:pPr>
      <w:r>
        <w:rPr>
          <w:rStyle w:val="FootnoteReference"/>
        </w:rPr>
        <w:footnoteRef/>
      </w:r>
      <w:r>
        <w:t xml:space="preserve"> </w:t>
      </w:r>
      <w:r w:rsidRPr="00E25B5E">
        <w:rPr>
          <w:rFonts w:ascii="Garamond" w:hAnsi="Garamond" w:cs="Times New Roman"/>
          <w:sz w:val="18"/>
          <w:szCs w:val="18"/>
        </w:rPr>
        <w:t>Computers, Computer Accessories &amp; Office, Cameras, Tablets, Phones, Video Game Consoles, Audio Accessories, Car Electronics, TV &amp; Home Theatre, Appliances</w:t>
      </w:r>
      <w:r>
        <w:rPr>
          <w:rFonts w:ascii="Garamond" w:hAnsi="Garamond" w:cs="Times New Roman"/>
          <w:sz w:val="18"/>
          <w:szCs w:val="18"/>
        </w:rPr>
        <w:t>, and Personal Health &amp; Beauty. Product</w:t>
      </w:r>
      <w:r w:rsidRPr="00E25B5E">
        <w:rPr>
          <w:rFonts w:ascii="Garamond" w:hAnsi="Garamond" w:cs="Times New Roman"/>
          <w:sz w:val="18"/>
          <w:szCs w:val="18"/>
        </w:rPr>
        <w:t xml:space="preserve">s </w:t>
      </w:r>
      <w:r>
        <w:rPr>
          <w:rFonts w:ascii="Garamond" w:hAnsi="Garamond" w:cs="Times New Roman"/>
          <w:sz w:val="18"/>
          <w:szCs w:val="18"/>
        </w:rPr>
        <w:t>include</w:t>
      </w:r>
      <w:r w:rsidRPr="00E25B5E">
        <w:rPr>
          <w:rFonts w:ascii="Garamond" w:hAnsi="Garamond" w:cs="Times New Roman"/>
          <w:sz w:val="18"/>
          <w:szCs w:val="18"/>
        </w:rPr>
        <w:t>: Desktop, Laptop, Netbook, Mac</w:t>
      </w:r>
      <w:r>
        <w:rPr>
          <w:rFonts w:ascii="Garamond" w:hAnsi="Garamond" w:cs="Times New Roman"/>
          <w:sz w:val="18"/>
          <w:szCs w:val="18"/>
        </w:rPr>
        <w:t>B</w:t>
      </w:r>
      <w:r w:rsidRPr="00E25B5E">
        <w:rPr>
          <w:rFonts w:ascii="Garamond" w:hAnsi="Garamond" w:cs="Times New Roman"/>
          <w:sz w:val="18"/>
          <w:szCs w:val="18"/>
        </w:rPr>
        <w:t xml:space="preserve">ook, iMac, All-in-One Computer, Keyboard, Mouse, Printer, Scanner, Monitor, Copier, Fax Machine, Video Projector, </w:t>
      </w:r>
      <w:proofErr w:type="spellStart"/>
      <w:r w:rsidRPr="00E25B5E">
        <w:rPr>
          <w:rFonts w:ascii="Garamond" w:hAnsi="Garamond" w:cs="Times New Roman"/>
          <w:sz w:val="18"/>
          <w:szCs w:val="18"/>
        </w:rPr>
        <w:t>WebCam</w:t>
      </w:r>
      <w:proofErr w:type="spellEnd"/>
      <w:r w:rsidRPr="00E25B5E">
        <w:rPr>
          <w:rFonts w:ascii="Garamond" w:hAnsi="Garamond" w:cs="Times New Roman"/>
          <w:sz w:val="18"/>
          <w:szCs w:val="18"/>
        </w:rPr>
        <w:t xml:space="preserve">, Wireless Router, Hard Drive, External Data Storage, Calculator, Voice Recorder, Electronic Dictionary, Flash Drive, USB, Processor, Video Graphics Card, DVD Drive, TV Tuner Card, Digital Camera, Film Camera, Camcorder, Digital Photo Frame, Tablet, iPad, iPod, e-book Reader, PDA, Mobile Phone, iPhone, Phone, Smartphone, Play Station Console, Xbox, Wii Console, Mp3 Player, Mp4 Player, Headphone, Microphone, Speaker, Cassette Player, Car Audio, Car Video, Radar Detector, GPS Navigator, CB Radio, TV, Blu-ray Player, DVD Player, Recorder, Digital TV Converter, Home </w:t>
      </w:r>
      <w:proofErr w:type="spellStart"/>
      <w:r w:rsidRPr="00E25B5E">
        <w:rPr>
          <w:rFonts w:ascii="Garamond" w:hAnsi="Garamond" w:cs="Times New Roman"/>
          <w:sz w:val="18"/>
          <w:szCs w:val="18"/>
        </w:rPr>
        <w:t>Theater</w:t>
      </w:r>
      <w:proofErr w:type="spellEnd"/>
      <w:r w:rsidRPr="00E25B5E">
        <w:rPr>
          <w:rFonts w:ascii="Garamond" w:hAnsi="Garamond" w:cs="Times New Roman"/>
          <w:sz w:val="18"/>
          <w:szCs w:val="18"/>
        </w:rPr>
        <w:t xml:space="preserve"> System, Washer, Dryer, Fridge, Refrigerator, Freezer, Oven, Microwave, Dishwasher, Vacuum Cleaner, Air Conditioner, Heater, Espresso Machine, Coffee Machine, Blender, Bread Machine, Deep Fryer, Electric Toothbrush, Electric Shaver, Electronic Pulse Massager, Blood Pressure Monitor, Digital Thermometer, Ear Thermometer, Heart Rate Monitor, Pedometer, Sport Watch, Stopwatch, Alarm Clock, Treadmill, Elliptical Trainer, Exercise Bike, Vibration Trainer, Rower, Stepper Pilates Reformer, Electronic Scale, Electronic Cigarette Lighter, Electronic Tobacco Cigarette Roller, Hair Dryer, Hair Straightener, Curling Iron</w:t>
      </w:r>
      <w:r>
        <w:rPr>
          <w:rFonts w:ascii="Garamond" w:hAnsi="Garamond" w:cs="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9C0EFA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8743A"/>
    <w:multiLevelType w:val="hybridMultilevel"/>
    <w:tmpl w:val="62EC8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632DCA"/>
    <w:multiLevelType w:val="hybridMultilevel"/>
    <w:tmpl w:val="AD7CD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B6F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2C0B28"/>
    <w:multiLevelType w:val="hybridMultilevel"/>
    <w:tmpl w:val="63EE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E026E"/>
    <w:multiLevelType w:val="hybridMultilevel"/>
    <w:tmpl w:val="E998F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64AEF"/>
    <w:multiLevelType w:val="multilevel"/>
    <w:tmpl w:val="036454DE"/>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C6E4657"/>
    <w:multiLevelType w:val="multilevel"/>
    <w:tmpl w:val="560A3BB6"/>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2DB4064C"/>
    <w:multiLevelType w:val="hybridMultilevel"/>
    <w:tmpl w:val="9202D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7C11CE1"/>
    <w:multiLevelType w:val="hybridMultilevel"/>
    <w:tmpl w:val="28661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A53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633995"/>
    <w:multiLevelType w:val="hybridMultilevel"/>
    <w:tmpl w:val="AD680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60F0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3E32D4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9B74CB"/>
    <w:multiLevelType w:val="hybridMultilevel"/>
    <w:tmpl w:val="CEAC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FA22EF"/>
    <w:multiLevelType w:val="hybridMultilevel"/>
    <w:tmpl w:val="89C0EFA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EFD7903"/>
    <w:multiLevelType w:val="multilevel"/>
    <w:tmpl w:val="036454DE"/>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6956257"/>
    <w:multiLevelType w:val="multilevel"/>
    <w:tmpl w:val="1FBE46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BE35814"/>
    <w:multiLevelType w:val="hybridMultilevel"/>
    <w:tmpl w:val="78304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531787"/>
    <w:multiLevelType w:val="multilevel"/>
    <w:tmpl w:val="62EC86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7BC628D"/>
    <w:multiLevelType w:val="multilevel"/>
    <w:tmpl w:val="9EEEA35C"/>
    <w:lvl w:ilvl="0">
      <w:start w:val="1"/>
      <w:numFmt w:val="decimal"/>
      <w:lvlText w:val="%1."/>
      <w:lvlJc w:val="left"/>
      <w:pPr>
        <w:ind w:left="360" w:hanging="360"/>
      </w:pPr>
    </w:lvl>
    <w:lvl w:ilvl="1">
      <w:start w:val="1"/>
      <w:numFmt w:val="decimal"/>
      <w:pStyle w:val="ListParagraph"/>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1C026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17"/>
  </w:num>
  <w:num w:numId="4">
    <w:abstractNumId w:val="16"/>
  </w:num>
  <w:num w:numId="5">
    <w:abstractNumId w:val="1"/>
  </w:num>
  <w:num w:numId="6">
    <w:abstractNumId w:val="2"/>
  </w:num>
  <w:num w:numId="7">
    <w:abstractNumId w:val="14"/>
  </w:num>
  <w:num w:numId="8">
    <w:abstractNumId w:val="20"/>
  </w:num>
  <w:num w:numId="9">
    <w:abstractNumId w:val="10"/>
  </w:num>
  <w:num w:numId="10">
    <w:abstractNumId w:val="4"/>
  </w:num>
  <w:num w:numId="11">
    <w:abstractNumId w:val="15"/>
  </w:num>
  <w:num w:numId="12">
    <w:abstractNumId w:val="22"/>
  </w:num>
  <w:num w:numId="13">
    <w:abstractNumId w:val="23"/>
  </w:num>
  <w:num w:numId="14">
    <w:abstractNumId w:val="19"/>
  </w:num>
  <w:num w:numId="15">
    <w:abstractNumId w:val="5"/>
  </w:num>
  <w:num w:numId="16">
    <w:abstractNumId w:val="8"/>
  </w:num>
  <w:num w:numId="17">
    <w:abstractNumId w:val="18"/>
  </w:num>
  <w:num w:numId="18">
    <w:abstractNumId w:val="22"/>
  </w:num>
  <w:num w:numId="19">
    <w:abstractNumId w:val="12"/>
  </w:num>
  <w:num w:numId="20">
    <w:abstractNumId w:val="7"/>
  </w:num>
  <w:num w:numId="21">
    <w:abstractNumId w:val="11"/>
  </w:num>
  <w:num w:numId="22">
    <w:abstractNumId w:val="3"/>
  </w:num>
  <w:num w:numId="23">
    <w:abstractNumId w:val="21"/>
  </w:num>
  <w:num w:numId="24">
    <w:abstractNumId w:val="22"/>
  </w:num>
  <w:num w:numId="25">
    <w:abstractNumId w:val="13"/>
  </w:num>
  <w:num w:numId="26">
    <w:abstractNumId w:val="22"/>
    <w:lvlOverride w:ilvl="0">
      <w:startOverride w:val="4"/>
    </w:lvlOverride>
  </w:num>
  <w:num w:numId="27">
    <w:abstractNumId w:val="9"/>
  </w:num>
  <w:num w:numId="28">
    <w:abstractNumId w:val="22"/>
    <w:lvlOverride w:ilvl="0">
      <w:startOverride w:val="6"/>
    </w:lvlOverride>
    <w:lvlOverride w:ilvl="1">
      <w:startOverride w:val="1"/>
    </w:lvlOverride>
  </w:num>
  <w:num w:numId="29">
    <w:abstractNumId w:val="22"/>
    <w:lvlOverride w:ilvl="0">
      <w:startOverride w:val="6"/>
    </w:lvlOverride>
    <w:lvlOverride w:ilvl="1">
      <w:startOverride w:val="2"/>
    </w:lvlOverride>
  </w:num>
  <w:num w:numId="30">
    <w:abstractNumId w:val="22"/>
    <w:lvlOverride w:ilvl="0">
      <w:startOverride w:val="6"/>
    </w:lvlOverride>
    <w:lvlOverride w:ilvl="1">
      <w:startOverride w:val="2"/>
    </w:lvlOverride>
  </w:num>
  <w:num w:numId="31">
    <w:abstractNumId w:val="22"/>
    <w:lvlOverride w:ilvl="0">
      <w:startOverride w:val="7"/>
    </w:lvlOverride>
  </w:num>
  <w:num w:numId="32">
    <w:abstractNumId w:val="22"/>
  </w:num>
  <w:num w:numId="33">
    <w:abstractNumId w:val="22"/>
    <w:lvlOverride w:ilvl="0">
      <w:startOverride w:val="4"/>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BF"/>
    <w:rsid w:val="0000011E"/>
    <w:rsid w:val="00000223"/>
    <w:rsid w:val="00001295"/>
    <w:rsid w:val="000023A0"/>
    <w:rsid w:val="000028A8"/>
    <w:rsid w:val="00002E27"/>
    <w:rsid w:val="00002FC4"/>
    <w:rsid w:val="000034CE"/>
    <w:rsid w:val="0000372D"/>
    <w:rsid w:val="00003F82"/>
    <w:rsid w:val="00004061"/>
    <w:rsid w:val="000040D0"/>
    <w:rsid w:val="000046ED"/>
    <w:rsid w:val="00004A67"/>
    <w:rsid w:val="00005815"/>
    <w:rsid w:val="000074AD"/>
    <w:rsid w:val="0000799A"/>
    <w:rsid w:val="000079C1"/>
    <w:rsid w:val="000104D9"/>
    <w:rsid w:val="00010A0B"/>
    <w:rsid w:val="00010CB0"/>
    <w:rsid w:val="00011060"/>
    <w:rsid w:val="0001137D"/>
    <w:rsid w:val="00011987"/>
    <w:rsid w:val="00011FAF"/>
    <w:rsid w:val="00012B44"/>
    <w:rsid w:val="00012E0F"/>
    <w:rsid w:val="00012F47"/>
    <w:rsid w:val="00013C72"/>
    <w:rsid w:val="000145BE"/>
    <w:rsid w:val="000149AC"/>
    <w:rsid w:val="00015F18"/>
    <w:rsid w:val="00015FB6"/>
    <w:rsid w:val="000160CE"/>
    <w:rsid w:val="00016175"/>
    <w:rsid w:val="0001629C"/>
    <w:rsid w:val="000162D3"/>
    <w:rsid w:val="00016787"/>
    <w:rsid w:val="000168DD"/>
    <w:rsid w:val="00016EFA"/>
    <w:rsid w:val="00017052"/>
    <w:rsid w:val="00017341"/>
    <w:rsid w:val="00017979"/>
    <w:rsid w:val="00017F1A"/>
    <w:rsid w:val="00017F95"/>
    <w:rsid w:val="00020325"/>
    <w:rsid w:val="000208DB"/>
    <w:rsid w:val="0002173D"/>
    <w:rsid w:val="00021A37"/>
    <w:rsid w:val="0002209D"/>
    <w:rsid w:val="00022190"/>
    <w:rsid w:val="000221DC"/>
    <w:rsid w:val="0002233E"/>
    <w:rsid w:val="0002248D"/>
    <w:rsid w:val="00023054"/>
    <w:rsid w:val="00024302"/>
    <w:rsid w:val="0002438E"/>
    <w:rsid w:val="0002444C"/>
    <w:rsid w:val="00024F5A"/>
    <w:rsid w:val="00024FB4"/>
    <w:rsid w:val="0002530D"/>
    <w:rsid w:val="000253CA"/>
    <w:rsid w:val="000268FD"/>
    <w:rsid w:val="0002703B"/>
    <w:rsid w:val="0002730D"/>
    <w:rsid w:val="00027374"/>
    <w:rsid w:val="0002755C"/>
    <w:rsid w:val="00030508"/>
    <w:rsid w:val="00030A2C"/>
    <w:rsid w:val="0003144D"/>
    <w:rsid w:val="0003145C"/>
    <w:rsid w:val="00031BCF"/>
    <w:rsid w:val="00031D2F"/>
    <w:rsid w:val="00032504"/>
    <w:rsid w:val="00032BC2"/>
    <w:rsid w:val="00032CEB"/>
    <w:rsid w:val="000333C1"/>
    <w:rsid w:val="000333FB"/>
    <w:rsid w:val="00033C7F"/>
    <w:rsid w:val="000341F2"/>
    <w:rsid w:val="00034A01"/>
    <w:rsid w:val="00034C8E"/>
    <w:rsid w:val="00034E57"/>
    <w:rsid w:val="00035581"/>
    <w:rsid w:val="00035597"/>
    <w:rsid w:val="00035ACD"/>
    <w:rsid w:val="000365E7"/>
    <w:rsid w:val="0003683E"/>
    <w:rsid w:val="00036A56"/>
    <w:rsid w:val="00036ACB"/>
    <w:rsid w:val="00036C0F"/>
    <w:rsid w:val="00037637"/>
    <w:rsid w:val="00037CC5"/>
    <w:rsid w:val="00037E2B"/>
    <w:rsid w:val="000403CE"/>
    <w:rsid w:val="00040D50"/>
    <w:rsid w:val="00041470"/>
    <w:rsid w:val="0004208C"/>
    <w:rsid w:val="00042656"/>
    <w:rsid w:val="000428B1"/>
    <w:rsid w:val="00042B78"/>
    <w:rsid w:val="00042BCE"/>
    <w:rsid w:val="00042D14"/>
    <w:rsid w:val="000430E2"/>
    <w:rsid w:val="00043159"/>
    <w:rsid w:val="000433AA"/>
    <w:rsid w:val="00043F2C"/>
    <w:rsid w:val="00046D59"/>
    <w:rsid w:val="00047027"/>
    <w:rsid w:val="00047658"/>
    <w:rsid w:val="00047935"/>
    <w:rsid w:val="000479AE"/>
    <w:rsid w:val="00047BE9"/>
    <w:rsid w:val="0005011A"/>
    <w:rsid w:val="00050414"/>
    <w:rsid w:val="000504E5"/>
    <w:rsid w:val="000509FC"/>
    <w:rsid w:val="00050A79"/>
    <w:rsid w:val="00051358"/>
    <w:rsid w:val="0005252E"/>
    <w:rsid w:val="000536EF"/>
    <w:rsid w:val="000537BB"/>
    <w:rsid w:val="00053940"/>
    <w:rsid w:val="00053C27"/>
    <w:rsid w:val="00053EA0"/>
    <w:rsid w:val="0005449D"/>
    <w:rsid w:val="000544FE"/>
    <w:rsid w:val="0005539F"/>
    <w:rsid w:val="000564D8"/>
    <w:rsid w:val="000570E0"/>
    <w:rsid w:val="00057277"/>
    <w:rsid w:val="00057FB3"/>
    <w:rsid w:val="000606A3"/>
    <w:rsid w:val="00060E52"/>
    <w:rsid w:val="00060EE2"/>
    <w:rsid w:val="00060F93"/>
    <w:rsid w:val="00061DA3"/>
    <w:rsid w:val="00061EBE"/>
    <w:rsid w:val="00062562"/>
    <w:rsid w:val="0006264E"/>
    <w:rsid w:val="00062999"/>
    <w:rsid w:val="0006358A"/>
    <w:rsid w:val="00064309"/>
    <w:rsid w:val="00064DEB"/>
    <w:rsid w:val="00064F2C"/>
    <w:rsid w:val="00065053"/>
    <w:rsid w:val="00065D64"/>
    <w:rsid w:val="00066428"/>
    <w:rsid w:val="00066698"/>
    <w:rsid w:val="00067709"/>
    <w:rsid w:val="00067AA4"/>
    <w:rsid w:val="00067FCA"/>
    <w:rsid w:val="00067FD8"/>
    <w:rsid w:val="000707E2"/>
    <w:rsid w:val="00070909"/>
    <w:rsid w:val="00070984"/>
    <w:rsid w:val="0007144A"/>
    <w:rsid w:val="00072CBF"/>
    <w:rsid w:val="0007307E"/>
    <w:rsid w:val="0007319F"/>
    <w:rsid w:val="0007365C"/>
    <w:rsid w:val="00073A5F"/>
    <w:rsid w:val="00073D48"/>
    <w:rsid w:val="00073F6B"/>
    <w:rsid w:val="00074297"/>
    <w:rsid w:val="00074379"/>
    <w:rsid w:val="0007456E"/>
    <w:rsid w:val="0007466A"/>
    <w:rsid w:val="000749D9"/>
    <w:rsid w:val="00074CA2"/>
    <w:rsid w:val="00074D8A"/>
    <w:rsid w:val="000750C7"/>
    <w:rsid w:val="00075599"/>
    <w:rsid w:val="00076263"/>
    <w:rsid w:val="000766D8"/>
    <w:rsid w:val="00080171"/>
    <w:rsid w:val="00080745"/>
    <w:rsid w:val="00080A53"/>
    <w:rsid w:val="00080A6D"/>
    <w:rsid w:val="00081FD3"/>
    <w:rsid w:val="00082205"/>
    <w:rsid w:val="000824D1"/>
    <w:rsid w:val="00082535"/>
    <w:rsid w:val="000837AF"/>
    <w:rsid w:val="00083DBB"/>
    <w:rsid w:val="00083F13"/>
    <w:rsid w:val="000847C4"/>
    <w:rsid w:val="000854FA"/>
    <w:rsid w:val="00085616"/>
    <w:rsid w:val="0008565E"/>
    <w:rsid w:val="0008664A"/>
    <w:rsid w:val="00086691"/>
    <w:rsid w:val="000866FB"/>
    <w:rsid w:val="00086785"/>
    <w:rsid w:val="00086FB0"/>
    <w:rsid w:val="000870E4"/>
    <w:rsid w:val="0008718E"/>
    <w:rsid w:val="0008721E"/>
    <w:rsid w:val="000874F1"/>
    <w:rsid w:val="000877E6"/>
    <w:rsid w:val="00087B4C"/>
    <w:rsid w:val="00087E05"/>
    <w:rsid w:val="00087EC0"/>
    <w:rsid w:val="00090620"/>
    <w:rsid w:val="00090ACA"/>
    <w:rsid w:val="00091083"/>
    <w:rsid w:val="00091735"/>
    <w:rsid w:val="00091D89"/>
    <w:rsid w:val="00091EEE"/>
    <w:rsid w:val="00092361"/>
    <w:rsid w:val="00093234"/>
    <w:rsid w:val="00095B90"/>
    <w:rsid w:val="000960D1"/>
    <w:rsid w:val="000962F8"/>
    <w:rsid w:val="000964CE"/>
    <w:rsid w:val="00096A27"/>
    <w:rsid w:val="00096AE2"/>
    <w:rsid w:val="00096C0C"/>
    <w:rsid w:val="00096F5B"/>
    <w:rsid w:val="00097525"/>
    <w:rsid w:val="00097544"/>
    <w:rsid w:val="00097A57"/>
    <w:rsid w:val="000A0A94"/>
    <w:rsid w:val="000A0D85"/>
    <w:rsid w:val="000A0DAF"/>
    <w:rsid w:val="000A0E38"/>
    <w:rsid w:val="000A1223"/>
    <w:rsid w:val="000A1E07"/>
    <w:rsid w:val="000A1E5A"/>
    <w:rsid w:val="000A258F"/>
    <w:rsid w:val="000A2D1B"/>
    <w:rsid w:val="000A2DF8"/>
    <w:rsid w:val="000A360F"/>
    <w:rsid w:val="000A3772"/>
    <w:rsid w:val="000A3950"/>
    <w:rsid w:val="000A3990"/>
    <w:rsid w:val="000A3F64"/>
    <w:rsid w:val="000A4AB9"/>
    <w:rsid w:val="000A5543"/>
    <w:rsid w:val="000A58A6"/>
    <w:rsid w:val="000A5A62"/>
    <w:rsid w:val="000A5F7D"/>
    <w:rsid w:val="000A66AF"/>
    <w:rsid w:val="000A6993"/>
    <w:rsid w:val="000A7776"/>
    <w:rsid w:val="000B0094"/>
    <w:rsid w:val="000B0446"/>
    <w:rsid w:val="000B0AAA"/>
    <w:rsid w:val="000B0C4C"/>
    <w:rsid w:val="000B16EA"/>
    <w:rsid w:val="000B1863"/>
    <w:rsid w:val="000B1A8C"/>
    <w:rsid w:val="000B1A9D"/>
    <w:rsid w:val="000B1D85"/>
    <w:rsid w:val="000B225A"/>
    <w:rsid w:val="000B2297"/>
    <w:rsid w:val="000B2363"/>
    <w:rsid w:val="000B2688"/>
    <w:rsid w:val="000B2C35"/>
    <w:rsid w:val="000B2C57"/>
    <w:rsid w:val="000B2F1B"/>
    <w:rsid w:val="000B338D"/>
    <w:rsid w:val="000B3AED"/>
    <w:rsid w:val="000B3D7C"/>
    <w:rsid w:val="000B4A80"/>
    <w:rsid w:val="000B5A34"/>
    <w:rsid w:val="000B642B"/>
    <w:rsid w:val="000B660D"/>
    <w:rsid w:val="000B690D"/>
    <w:rsid w:val="000B69EB"/>
    <w:rsid w:val="000B70C6"/>
    <w:rsid w:val="000C095D"/>
    <w:rsid w:val="000C2612"/>
    <w:rsid w:val="000C2966"/>
    <w:rsid w:val="000C29F3"/>
    <w:rsid w:val="000C2B02"/>
    <w:rsid w:val="000C2EE9"/>
    <w:rsid w:val="000C335B"/>
    <w:rsid w:val="000C3872"/>
    <w:rsid w:val="000C3B44"/>
    <w:rsid w:val="000C3BE5"/>
    <w:rsid w:val="000C40A8"/>
    <w:rsid w:val="000C4E41"/>
    <w:rsid w:val="000C56EB"/>
    <w:rsid w:val="000C5B45"/>
    <w:rsid w:val="000C5BA5"/>
    <w:rsid w:val="000C5BAA"/>
    <w:rsid w:val="000C5FAD"/>
    <w:rsid w:val="000C6234"/>
    <w:rsid w:val="000C65AB"/>
    <w:rsid w:val="000C6957"/>
    <w:rsid w:val="000C6A5E"/>
    <w:rsid w:val="000C6D18"/>
    <w:rsid w:val="000C6EE1"/>
    <w:rsid w:val="000C7B42"/>
    <w:rsid w:val="000D0B09"/>
    <w:rsid w:val="000D10E0"/>
    <w:rsid w:val="000D1476"/>
    <w:rsid w:val="000D14A3"/>
    <w:rsid w:val="000D21D8"/>
    <w:rsid w:val="000D2292"/>
    <w:rsid w:val="000D22CC"/>
    <w:rsid w:val="000D2901"/>
    <w:rsid w:val="000D32F1"/>
    <w:rsid w:val="000D3381"/>
    <w:rsid w:val="000D3770"/>
    <w:rsid w:val="000D3D11"/>
    <w:rsid w:val="000D3D9F"/>
    <w:rsid w:val="000D421A"/>
    <w:rsid w:val="000D441C"/>
    <w:rsid w:val="000D496A"/>
    <w:rsid w:val="000D4D35"/>
    <w:rsid w:val="000D67A2"/>
    <w:rsid w:val="000D6A0C"/>
    <w:rsid w:val="000D6D1D"/>
    <w:rsid w:val="000D765C"/>
    <w:rsid w:val="000E020B"/>
    <w:rsid w:val="000E03BC"/>
    <w:rsid w:val="000E0657"/>
    <w:rsid w:val="000E06CF"/>
    <w:rsid w:val="000E0EB7"/>
    <w:rsid w:val="000E1511"/>
    <w:rsid w:val="000E1916"/>
    <w:rsid w:val="000E2059"/>
    <w:rsid w:val="000E243E"/>
    <w:rsid w:val="000E29AA"/>
    <w:rsid w:val="000E347E"/>
    <w:rsid w:val="000E3695"/>
    <w:rsid w:val="000E3949"/>
    <w:rsid w:val="000E4696"/>
    <w:rsid w:val="000E5216"/>
    <w:rsid w:val="000E568C"/>
    <w:rsid w:val="000E56B6"/>
    <w:rsid w:val="000E5B9E"/>
    <w:rsid w:val="000E5F97"/>
    <w:rsid w:val="000E5FE1"/>
    <w:rsid w:val="000E63CD"/>
    <w:rsid w:val="000E6F89"/>
    <w:rsid w:val="000E7EC5"/>
    <w:rsid w:val="000E7F46"/>
    <w:rsid w:val="000F03D8"/>
    <w:rsid w:val="000F0D1B"/>
    <w:rsid w:val="000F14C4"/>
    <w:rsid w:val="000F22D5"/>
    <w:rsid w:val="000F23A8"/>
    <w:rsid w:val="000F2757"/>
    <w:rsid w:val="000F3B8E"/>
    <w:rsid w:val="000F449A"/>
    <w:rsid w:val="000F493E"/>
    <w:rsid w:val="000F4A58"/>
    <w:rsid w:val="000F4B14"/>
    <w:rsid w:val="000F4BD3"/>
    <w:rsid w:val="000F5460"/>
    <w:rsid w:val="000F58B6"/>
    <w:rsid w:val="000F6AA5"/>
    <w:rsid w:val="000F6D21"/>
    <w:rsid w:val="000F7249"/>
    <w:rsid w:val="000F78AB"/>
    <w:rsid w:val="000F7AC8"/>
    <w:rsid w:val="000F7E4B"/>
    <w:rsid w:val="000F7F4A"/>
    <w:rsid w:val="00100756"/>
    <w:rsid w:val="00100819"/>
    <w:rsid w:val="00100913"/>
    <w:rsid w:val="00101A5B"/>
    <w:rsid w:val="00101C11"/>
    <w:rsid w:val="00101C88"/>
    <w:rsid w:val="00101FD3"/>
    <w:rsid w:val="00102441"/>
    <w:rsid w:val="001034BE"/>
    <w:rsid w:val="00103671"/>
    <w:rsid w:val="001038A3"/>
    <w:rsid w:val="00103B59"/>
    <w:rsid w:val="00103C80"/>
    <w:rsid w:val="00104236"/>
    <w:rsid w:val="00104350"/>
    <w:rsid w:val="001049AE"/>
    <w:rsid w:val="00104C28"/>
    <w:rsid w:val="00104CE3"/>
    <w:rsid w:val="001050A6"/>
    <w:rsid w:val="0010513F"/>
    <w:rsid w:val="00105AB3"/>
    <w:rsid w:val="00105D04"/>
    <w:rsid w:val="00105EA2"/>
    <w:rsid w:val="00106033"/>
    <w:rsid w:val="001063A5"/>
    <w:rsid w:val="001068B9"/>
    <w:rsid w:val="00106990"/>
    <w:rsid w:val="00106FE0"/>
    <w:rsid w:val="00107350"/>
    <w:rsid w:val="001073D4"/>
    <w:rsid w:val="00107606"/>
    <w:rsid w:val="00110062"/>
    <w:rsid w:val="00110342"/>
    <w:rsid w:val="00110468"/>
    <w:rsid w:val="00110908"/>
    <w:rsid w:val="00110B2F"/>
    <w:rsid w:val="00110B60"/>
    <w:rsid w:val="00110F68"/>
    <w:rsid w:val="00111848"/>
    <w:rsid w:val="00111A8D"/>
    <w:rsid w:val="00111EAE"/>
    <w:rsid w:val="00112C43"/>
    <w:rsid w:val="00113014"/>
    <w:rsid w:val="0011363C"/>
    <w:rsid w:val="0011394C"/>
    <w:rsid w:val="00114184"/>
    <w:rsid w:val="00114394"/>
    <w:rsid w:val="00114C52"/>
    <w:rsid w:val="00115314"/>
    <w:rsid w:val="00115412"/>
    <w:rsid w:val="00115419"/>
    <w:rsid w:val="001156AA"/>
    <w:rsid w:val="00115B43"/>
    <w:rsid w:val="0011651E"/>
    <w:rsid w:val="00116717"/>
    <w:rsid w:val="00116EE6"/>
    <w:rsid w:val="00117335"/>
    <w:rsid w:val="0012036B"/>
    <w:rsid w:val="001203AB"/>
    <w:rsid w:val="00121D5C"/>
    <w:rsid w:val="00121D77"/>
    <w:rsid w:val="00122922"/>
    <w:rsid w:val="00122A22"/>
    <w:rsid w:val="00122E21"/>
    <w:rsid w:val="001237F4"/>
    <w:rsid w:val="00123ECA"/>
    <w:rsid w:val="00124058"/>
    <w:rsid w:val="00124114"/>
    <w:rsid w:val="001246D3"/>
    <w:rsid w:val="00124729"/>
    <w:rsid w:val="00124AFA"/>
    <w:rsid w:val="00124C65"/>
    <w:rsid w:val="00125207"/>
    <w:rsid w:val="00125D85"/>
    <w:rsid w:val="00126286"/>
    <w:rsid w:val="00126313"/>
    <w:rsid w:val="00126763"/>
    <w:rsid w:val="00126A7A"/>
    <w:rsid w:val="00126C52"/>
    <w:rsid w:val="00126D59"/>
    <w:rsid w:val="00127504"/>
    <w:rsid w:val="00127CC3"/>
    <w:rsid w:val="00130460"/>
    <w:rsid w:val="00131092"/>
    <w:rsid w:val="00131429"/>
    <w:rsid w:val="001315A7"/>
    <w:rsid w:val="00131624"/>
    <w:rsid w:val="00131757"/>
    <w:rsid w:val="00132226"/>
    <w:rsid w:val="00132493"/>
    <w:rsid w:val="00133102"/>
    <w:rsid w:val="001331B9"/>
    <w:rsid w:val="00133993"/>
    <w:rsid w:val="00133C76"/>
    <w:rsid w:val="0013438F"/>
    <w:rsid w:val="001345F0"/>
    <w:rsid w:val="001349F8"/>
    <w:rsid w:val="00135CB3"/>
    <w:rsid w:val="001360B2"/>
    <w:rsid w:val="00136622"/>
    <w:rsid w:val="00136B0C"/>
    <w:rsid w:val="00136EB0"/>
    <w:rsid w:val="00137250"/>
    <w:rsid w:val="00137359"/>
    <w:rsid w:val="001377BB"/>
    <w:rsid w:val="001378F0"/>
    <w:rsid w:val="00137A0B"/>
    <w:rsid w:val="00137A84"/>
    <w:rsid w:val="00137F95"/>
    <w:rsid w:val="0014059B"/>
    <w:rsid w:val="0014067E"/>
    <w:rsid w:val="00141653"/>
    <w:rsid w:val="00141A30"/>
    <w:rsid w:val="00141E68"/>
    <w:rsid w:val="00142247"/>
    <w:rsid w:val="00142903"/>
    <w:rsid w:val="001429FF"/>
    <w:rsid w:val="0014357F"/>
    <w:rsid w:val="00144205"/>
    <w:rsid w:val="00144226"/>
    <w:rsid w:val="0014424E"/>
    <w:rsid w:val="00144C5E"/>
    <w:rsid w:val="00144F39"/>
    <w:rsid w:val="00145B8C"/>
    <w:rsid w:val="00145D00"/>
    <w:rsid w:val="0014782E"/>
    <w:rsid w:val="00151531"/>
    <w:rsid w:val="00151533"/>
    <w:rsid w:val="00151785"/>
    <w:rsid w:val="00151794"/>
    <w:rsid w:val="00151D58"/>
    <w:rsid w:val="00151D62"/>
    <w:rsid w:val="00152314"/>
    <w:rsid w:val="00152E0F"/>
    <w:rsid w:val="00153381"/>
    <w:rsid w:val="001535F2"/>
    <w:rsid w:val="001537A1"/>
    <w:rsid w:val="00153D6D"/>
    <w:rsid w:val="00154714"/>
    <w:rsid w:val="00154DFA"/>
    <w:rsid w:val="001555BE"/>
    <w:rsid w:val="00155D13"/>
    <w:rsid w:val="00155E97"/>
    <w:rsid w:val="00155F7F"/>
    <w:rsid w:val="0015602F"/>
    <w:rsid w:val="00156621"/>
    <w:rsid w:val="001567CB"/>
    <w:rsid w:val="001573E1"/>
    <w:rsid w:val="001576FF"/>
    <w:rsid w:val="00157804"/>
    <w:rsid w:val="0015782A"/>
    <w:rsid w:val="00157C24"/>
    <w:rsid w:val="00157D2B"/>
    <w:rsid w:val="00160054"/>
    <w:rsid w:val="00162585"/>
    <w:rsid w:val="001627BC"/>
    <w:rsid w:val="001627EA"/>
    <w:rsid w:val="00162B0C"/>
    <w:rsid w:val="00162E9D"/>
    <w:rsid w:val="00164A85"/>
    <w:rsid w:val="00164AA0"/>
    <w:rsid w:val="001653CE"/>
    <w:rsid w:val="00165785"/>
    <w:rsid w:val="00166219"/>
    <w:rsid w:val="00166333"/>
    <w:rsid w:val="0016691C"/>
    <w:rsid w:val="00166D7B"/>
    <w:rsid w:val="00166E66"/>
    <w:rsid w:val="001671F8"/>
    <w:rsid w:val="0016738B"/>
    <w:rsid w:val="001677A4"/>
    <w:rsid w:val="00167CE7"/>
    <w:rsid w:val="0017006F"/>
    <w:rsid w:val="001700AB"/>
    <w:rsid w:val="001703D7"/>
    <w:rsid w:val="001707C7"/>
    <w:rsid w:val="0017110F"/>
    <w:rsid w:val="00171158"/>
    <w:rsid w:val="0017150D"/>
    <w:rsid w:val="00172137"/>
    <w:rsid w:val="00172B52"/>
    <w:rsid w:val="00172FE0"/>
    <w:rsid w:val="00173520"/>
    <w:rsid w:val="001736F1"/>
    <w:rsid w:val="00173AF0"/>
    <w:rsid w:val="00174AEF"/>
    <w:rsid w:val="0017501D"/>
    <w:rsid w:val="001757ED"/>
    <w:rsid w:val="00175B8C"/>
    <w:rsid w:val="00175D27"/>
    <w:rsid w:val="001761D0"/>
    <w:rsid w:val="001766E5"/>
    <w:rsid w:val="00177379"/>
    <w:rsid w:val="00177851"/>
    <w:rsid w:val="00177A65"/>
    <w:rsid w:val="00177BAC"/>
    <w:rsid w:val="0018045B"/>
    <w:rsid w:val="0018080E"/>
    <w:rsid w:val="00180ACD"/>
    <w:rsid w:val="00181784"/>
    <w:rsid w:val="00181A69"/>
    <w:rsid w:val="001824A8"/>
    <w:rsid w:val="00182AB1"/>
    <w:rsid w:val="00182EFF"/>
    <w:rsid w:val="00182F80"/>
    <w:rsid w:val="0018332B"/>
    <w:rsid w:val="00183A2B"/>
    <w:rsid w:val="0018420F"/>
    <w:rsid w:val="00184699"/>
    <w:rsid w:val="00184D1F"/>
    <w:rsid w:val="00184E74"/>
    <w:rsid w:val="00184F9E"/>
    <w:rsid w:val="0018617A"/>
    <w:rsid w:val="00186F36"/>
    <w:rsid w:val="00187F97"/>
    <w:rsid w:val="001905DC"/>
    <w:rsid w:val="00190B1F"/>
    <w:rsid w:val="00191268"/>
    <w:rsid w:val="00191B89"/>
    <w:rsid w:val="00192429"/>
    <w:rsid w:val="0019246B"/>
    <w:rsid w:val="00192F29"/>
    <w:rsid w:val="00193E60"/>
    <w:rsid w:val="00193F60"/>
    <w:rsid w:val="00194050"/>
    <w:rsid w:val="0019455C"/>
    <w:rsid w:val="00195318"/>
    <w:rsid w:val="00195BE6"/>
    <w:rsid w:val="0019659E"/>
    <w:rsid w:val="00196A9C"/>
    <w:rsid w:val="00196E6A"/>
    <w:rsid w:val="0019775F"/>
    <w:rsid w:val="0019776A"/>
    <w:rsid w:val="001979C3"/>
    <w:rsid w:val="00197D11"/>
    <w:rsid w:val="001A050A"/>
    <w:rsid w:val="001A07F9"/>
    <w:rsid w:val="001A0F82"/>
    <w:rsid w:val="001A1045"/>
    <w:rsid w:val="001A1090"/>
    <w:rsid w:val="001A188C"/>
    <w:rsid w:val="001A1C29"/>
    <w:rsid w:val="001A1D78"/>
    <w:rsid w:val="001A1E3A"/>
    <w:rsid w:val="001A1FC7"/>
    <w:rsid w:val="001A2219"/>
    <w:rsid w:val="001A2296"/>
    <w:rsid w:val="001A3099"/>
    <w:rsid w:val="001A3A49"/>
    <w:rsid w:val="001A3B23"/>
    <w:rsid w:val="001A3F35"/>
    <w:rsid w:val="001A44E5"/>
    <w:rsid w:val="001A5D77"/>
    <w:rsid w:val="001A5E75"/>
    <w:rsid w:val="001A63F6"/>
    <w:rsid w:val="001A6555"/>
    <w:rsid w:val="001A6567"/>
    <w:rsid w:val="001A662D"/>
    <w:rsid w:val="001A6918"/>
    <w:rsid w:val="001A6A2D"/>
    <w:rsid w:val="001A6E93"/>
    <w:rsid w:val="001A7EB8"/>
    <w:rsid w:val="001A7FC9"/>
    <w:rsid w:val="001B0690"/>
    <w:rsid w:val="001B0A6A"/>
    <w:rsid w:val="001B0E3E"/>
    <w:rsid w:val="001B11E2"/>
    <w:rsid w:val="001B1799"/>
    <w:rsid w:val="001B185C"/>
    <w:rsid w:val="001B1BC3"/>
    <w:rsid w:val="001B1E89"/>
    <w:rsid w:val="001B2034"/>
    <w:rsid w:val="001B246A"/>
    <w:rsid w:val="001B2946"/>
    <w:rsid w:val="001B2DB0"/>
    <w:rsid w:val="001B2F8E"/>
    <w:rsid w:val="001B3102"/>
    <w:rsid w:val="001B3EB9"/>
    <w:rsid w:val="001B40A9"/>
    <w:rsid w:val="001B41D2"/>
    <w:rsid w:val="001B426C"/>
    <w:rsid w:val="001B44B2"/>
    <w:rsid w:val="001B473F"/>
    <w:rsid w:val="001B48FD"/>
    <w:rsid w:val="001B4EDC"/>
    <w:rsid w:val="001B51B6"/>
    <w:rsid w:val="001B609D"/>
    <w:rsid w:val="001B60A8"/>
    <w:rsid w:val="001B661B"/>
    <w:rsid w:val="001B6657"/>
    <w:rsid w:val="001B68C2"/>
    <w:rsid w:val="001B7627"/>
    <w:rsid w:val="001B7650"/>
    <w:rsid w:val="001B77F7"/>
    <w:rsid w:val="001B7C09"/>
    <w:rsid w:val="001C0949"/>
    <w:rsid w:val="001C0C94"/>
    <w:rsid w:val="001C1115"/>
    <w:rsid w:val="001C139F"/>
    <w:rsid w:val="001C184A"/>
    <w:rsid w:val="001C19D3"/>
    <w:rsid w:val="001C1EA9"/>
    <w:rsid w:val="001C2834"/>
    <w:rsid w:val="001C290D"/>
    <w:rsid w:val="001C2D03"/>
    <w:rsid w:val="001C34B9"/>
    <w:rsid w:val="001C3553"/>
    <w:rsid w:val="001C3F33"/>
    <w:rsid w:val="001C43FB"/>
    <w:rsid w:val="001C4809"/>
    <w:rsid w:val="001C4B68"/>
    <w:rsid w:val="001C4F03"/>
    <w:rsid w:val="001C53FA"/>
    <w:rsid w:val="001C5828"/>
    <w:rsid w:val="001C614D"/>
    <w:rsid w:val="001C6518"/>
    <w:rsid w:val="001C687F"/>
    <w:rsid w:val="001C69CA"/>
    <w:rsid w:val="001C6F20"/>
    <w:rsid w:val="001C7103"/>
    <w:rsid w:val="001C7408"/>
    <w:rsid w:val="001C741C"/>
    <w:rsid w:val="001C789E"/>
    <w:rsid w:val="001C7B7A"/>
    <w:rsid w:val="001C7D18"/>
    <w:rsid w:val="001D0B8F"/>
    <w:rsid w:val="001D0D0C"/>
    <w:rsid w:val="001D113A"/>
    <w:rsid w:val="001D115C"/>
    <w:rsid w:val="001D1B16"/>
    <w:rsid w:val="001D1EFA"/>
    <w:rsid w:val="001D2042"/>
    <w:rsid w:val="001D2BAE"/>
    <w:rsid w:val="001D2E52"/>
    <w:rsid w:val="001D34FA"/>
    <w:rsid w:val="001D387E"/>
    <w:rsid w:val="001D3AC4"/>
    <w:rsid w:val="001D4916"/>
    <w:rsid w:val="001D59E2"/>
    <w:rsid w:val="001D5B35"/>
    <w:rsid w:val="001D5BDB"/>
    <w:rsid w:val="001D7982"/>
    <w:rsid w:val="001D7EC7"/>
    <w:rsid w:val="001E0023"/>
    <w:rsid w:val="001E01D0"/>
    <w:rsid w:val="001E0574"/>
    <w:rsid w:val="001E061D"/>
    <w:rsid w:val="001E084E"/>
    <w:rsid w:val="001E0ECD"/>
    <w:rsid w:val="001E1008"/>
    <w:rsid w:val="001E145C"/>
    <w:rsid w:val="001E2474"/>
    <w:rsid w:val="001E24E7"/>
    <w:rsid w:val="001E2505"/>
    <w:rsid w:val="001E266B"/>
    <w:rsid w:val="001E3060"/>
    <w:rsid w:val="001E3819"/>
    <w:rsid w:val="001E397B"/>
    <w:rsid w:val="001E4808"/>
    <w:rsid w:val="001E4FBB"/>
    <w:rsid w:val="001E523E"/>
    <w:rsid w:val="001E5A82"/>
    <w:rsid w:val="001E6556"/>
    <w:rsid w:val="001E65BF"/>
    <w:rsid w:val="001E68B1"/>
    <w:rsid w:val="001E6A02"/>
    <w:rsid w:val="001E71CE"/>
    <w:rsid w:val="001E7355"/>
    <w:rsid w:val="001E7EE2"/>
    <w:rsid w:val="001F018A"/>
    <w:rsid w:val="001F06F7"/>
    <w:rsid w:val="001F078C"/>
    <w:rsid w:val="001F098D"/>
    <w:rsid w:val="001F09BB"/>
    <w:rsid w:val="001F0B41"/>
    <w:rsid w:val="001F0BC8"/>
    <w:rsid w:val="001F101F"/>
    <w:rsid w:val="001F1191"/>
    <w:rsid w:val="001F19D3"/>
    <w:rsid w:val="001F1A19"/>
    <w:rsid w:val="001F1A8E"/>
    <w:rsid w:val="001F1AAB"/>
    <w:rsid w:val="001F1AD1"/>
    <w:rsid w:val="001F1C6E"/>
    <w:rsid w:val="001F1E14"/>
    <w:rsid w:val="001F232C"/>
    <w:rsid w:val="001F281A"/>
    <w:rsid w:val="001F3346"/>
    <w:rsid w:val="001F36FB"/>
    <w:rsid w:val="001F399B"/>
    <w:rsid w:val="001F3F9D"/>
    <w:rsid w:val="001F4494"/>
    <w:rsid w:val="001F4931"/>
    <w:rsid w:val="001F54E6"/>
    <w:rsid w:val="001F5D4C"/>
    <w:rsid w:val="001F5D63"/>
    <w:rsid w:val="001F5E8A"/>
    <w:rsid w:val="001F63DC"/>
    <w:rsid w:val="001F68F1"/>
    <w:rsid w:val="001F7401"/>
    <w:rsid w:val="001F7A49"/>
    <w:rsid w:val="001F7EAF"/>
    <w:rsid w:val="002002CC"/>
    <w:rsid w:val="002004C5"/>
    <w:rsid w:val="00200976"/>
    <w:rsid w:val="00200A16"/>
    <w:rsid w:val="00200A96"/>
    <w:rsid w:val="00200CF6"/>
    <w:rsid w:val="00201503"/>
    <w:rsid w:val="002018E9"/>
    <w:rsid w:val="00201925"/>
    <w:rsid w:val="002019C4"/>
    <w:rsid w:val="00201FFF"/>
    <w:rsid w:val="002027D2"/>
    <w:rsid w:val="00202C91"/>
    <w:rsid w:val="00203276"/>
    <w:rsid w:val="0020344A"/>
    <w:rsid w:val="0020402B"/>
    <w:rsid w:val="00204086"/>
    <w:rsid w:val="00204A2F"/>
    <w:rsid w:val="00204A52"/>
    <w:rsid w:val="00204DAC"/>
    <w:rsid w:val="00204E3C"/>
    <w:rsid w:val="002053FD"/>
    <w:rsid w:val="00205782"/>
    <w:rsid w:val="00206811"/>
    <w:rsid w:val="002069A7"/>
    <w:rsid w:val="00206AA6"/>
    <w:rsid w:val="00206C15"/>
    <w:rsid w:val="0020708B"/>
    <w:rsid w:val="002071CA"/>
    <w:rsid w:val="002072D1"/>
    <w:rsid w:val="0020764A"/>
    <w:rsid w:val="00207C50"/>
    <w:rsid w:val="00210898"/>
    <w:rsid w:val="00210BCE"/>
    <w:rsid w:val="00210CF2"/>
    <w:rsid w:val="00211079"/>
    <w:rsid w:val="002111FA"/>
    <w:rsid w:val="0021287B"/>
    <w:rsid w:val="00212998"/>
    <w:rsid w:val="00213402"/>
    <w:rsid w:val="00213619"/>
    <w:rsid w:val="00213644"/>
    <w:rsid w:val="002138D2"/>
    <w:rsid w:val="00214B33"/>
    <w:rsid w:val="00214D3D"/>
    <w:rsid w:val="00214D5F"/>
    <w:rsid w:val="00214F75"/>
    <w:rsid w:val="0021509B"/>
    <w:rsid w:val="00215384"/>
    <w:rsid w:val="002156CA"/>
    <w:rsid w:val="00215ED1"/>
    <w:rsid w:val="002160B1"/>
    <w:rsid w:val="00216462"/>
    <w:rsid w:val="002169DB"/>
    <w:rsid w:val="00217B6A"/>
    <w:rsid w:val="00217C3B"/>
    <w:rsid w:val="00217D0A"/>
    <w:rsid w:val="002207E3"/>
    <w:rsid w:val="00220CA5"/>
    <w:rsid w:val="00220D03"/>
    <w:rsid w:val="00220DC1"/>
    <w:rsid w:val="00220E52"/>
    <w:rsid w:val="00221536"/>
    <w:rsid w:val="002218B7"/>
    <w:rsid w:val="0022199C"/>
    <w:rsid w:val="0022231A"/>
    <w:rsid w:val="0022237D"/>
    <w:rsid w:val="00222E2B"/>
    <w:rsid w:val="00222E36"/>
    <w:rsid w:val="0022354B"/>
    <w:rsid w:val="002238FB"/>
    <w:rsid w:val="00223D44"/>
    <w:rsid w:val="002240B9"/>
    <w:rsid w:val="00224818"/>
    <w:rsid w:val="002248A9"/>
    <w:rsid w:val="00225211"/>
    <w:rsid w:val="002252A5"/>
    <w:rsid w:val="00225878"/>
    <w:rsid w:val="00226273"/>
    <w:rsid w:val="002265FF"/>
    <w:rsid w:val="00226820"/>
    <w:rsid w:val="00227092"/>
    <w:rsid w:val="002270FC"/>
    <w:rsid w:val="0022742E"/>
    <w:rsid w:val="002274A8"/>
    <w:rsid w:val="00227C71"/>
    <w:rsid w:val="00230681"/>
    <w:rsid w:val="00230864"/>
    <w:rsid w:val="002311C3"/>
    <w:rsid w:val="00231CCB"/>
    <w:rsid w:val="00231ECE"/>
    <w:rsid w:val="002321FC"/>
    <w:rsid w:val="00233342"/>
    <w:rsid w:val="00233CAB"/>
    <w:rsid w:val="00233D9D"/>
    <w:rsid w:val="00233F80"/>
    <w:rsid w:val="00233FA5"/>
    <w:rsid w:val="0023408A"/>
    <w:rsid w:val="00234112"/>
    <w:rsid w:val="00234234"/>
    <w:rsid w:val="00234269"/>
    <w:rsid w:val="00234656"/>
    <w:rsid w:val="00234AF6"/>
    <w:rsid w:val="00234E44"/>
    <w:rsid w:val="002351EF"/>
    <w:rsid w:val="002357C5"/>
    <w:rsid w:val="00235B11"/>
    <w:rsid w:val="00236549"/>
    <w:rsid w:val="002368AE"/>
    <w:rsid w:val="00237022"/>
    <w:rsid w:val="00237AEF"/>
    <w:rsid w:val="00240D41"/>
    <w:rsid w:val="0024161B"/>
    <w:rsid w:val="00241CF3"/>
    <w:rsid w:val="00241DF8"/>
    <w:rsid w:val="00242949"/>
    <w:rsid w:val="00242975"/>
    <w:rsid w:val="00242EEE"/>
    <w:rsid w:val="002432F8"/>
    <w:rsid w:val="00243B99"/>
    <w:rsid w:val="00244411"/>
    <w:rsid w:val="0024452F"/>
    <w:rsid w:val="002446F5"/>
    <w:rsid w:val="002447AD"/>
    <w:rsid w:val="00244816"/>
    <w:rsid w:val="002449EB"/>
    <w:rsid w:val="00245813"/>
    <w:rsid w:val="00245A2A"/>
    <w:rsid w:val="002467E4"/>
    <w:rsid w:val="00246A36"/>
    <w:rsid w:val="00246AAD"/>
    <w:rsid w:val="00246C07"/>
    <w:rsid w:val="00246C9D"/>
    <w:rsid w:val="00246CB6"/>
    <w:rsid w:val="00247379"/>
    <w:rsid w:val="00247707"/>
    <w:rsid w:val="00247E5D"/>
    <w:rsid w:val="0025018F"/>
    <w:rsid w:val="0025056F"/>
    <w:rsid w:val="00250B0B"/>
    <w:rsid w:val="00250C1F"/>
    <w:rsid w:val="00250E80"/>
    <w:rsid w:val="002511BE"/>
    <w:rsid w:val="0025163D"/>
    <w:rsid w:val="002521C7"/>
    <w:rsid w:val="00252436"/>
    <w:rsid w:val="00252D1D"/>
    <w:rsid w:val="00253211"/>
    <w:rsid w:val="00253699"/>
    <w:rsid w:val="00253710"/>
    <w:rsid w:val="002546DD"/>
    <w:rsid w:val="0025597F"/>
    <w:rsid w:val="00255A26"/>
    <w:rsid w:val="00255D78"/>
    <w:rsid w:val="00256284"/>
    <w:rsid w:val="00256943"/>
    <w:rsid w:val="002569E0"/>
    <w:rsid w:val="00256B61"/>
    <w:rsid w:val="00260C34"/>
    <w:rsid w:val="00260F7B"/>
    <w:rsid w:val="00261598"/>
    <w:rsid w:val="00261CB8"/>
    <w:rsid w:val="002622AA"/>
    <w:rsid w:val="002623EC"/>
    <w:rsid w:val="00262628"/>
    <w:rsid w:val="0026279D"/>
    <w:rsid w:val="00262934"/>
    <w:rsid w:val="00262AD1"/>
    <w:rsid w:val="00262EBE"/>
    <w:rsid w:val="002636F3"/>
    <w:rsid w:val="002637FD"/>
    <w:rsid w:val="002638C0"/>
    <w:rsid w:val="00263A7F"/>
    <w:rsid w:val="00263EB9"/>
    <w:rsid w:val="00264587"/>
    <w:rsid w:val="00264EB5"/>
    <w:rsid w:val="0026512C"/>
    <w:rsid w:val="00266240"/>
    <w:rsid w:val="0026673A"/>
    <w:rsid w:val="00266B5B"/>
    <w:rsid w:val="00266C43"/>
    <w:rsid w:val="00266E0C"/>
    <w:rsid w:val="00266E9F"/>
    <w:rsid w:val="00267382"/>
    <w:rsid w:val="002674A5"/>
    <w:rsid w:val="00267782"/>
    <w:rsid w:val="002678CD"/>
    <w:rsid w:val="00267A93"/>
    <w:rsid w:val="00267EEF"/>
    <w:rsid w:val="00267FEC"/>
    <w:rsid w:val="00271550"/>
    <w:rsid w:val="00271640"/>
    <w:rsid w:val="00271E1B"/>
    <w:rsid w:val="0027205C"/>
    <w:rsid w:val="00272345"/>
    <w:rsid w:val="002726A6"/>
    <w:rsid w:val="00272B17"/>
    <w:rsid w:val="00273E57"/>
    <w:rsid w:val="0027414D"/>
    <w:rsid w:val="00274243"/>
    <w:rsid w:val="00275856"/>
    <w:rsid w:val="0027599E"/>
    <w:rsid w:val="00275AB9"/>
    <w:rsid w:val="00275C3E"/>
    <w:rsid w:val="00275EBB"/>
    <w:rsid w:val="00276130"/>
    <w:rsid w:val="002763C0"/>
    <w:rsid w:val="00277061"/>
    <w:rsid w:val="0027716F"/>
    <w:rsid w:val="00277547"/>
    <w:rsid w:val="0027763B"/>
    <w:rsid w:val="002777FD"/>
    <w:rsid w:val="002778CA"/>
    <w:rsid w:val="00277A7F"/>
    <w:rsid w:val="00277EBB"/>
    <w:rsid w:val="0028061F"/>
    <w:rsid w:val="00280BB5"/>
    <w:rsid w:val="00281333"/>
    <w:rsid w:val="00282C27"/>
    <w:rsid w:val="002830BB"/>
    <w:rsid w:val="00283ACD"/>
    <w:rsid w:val="00283B7D"/>
    <w:rsid w:val="0028439D"/>
    <w:rsid w:val="00284FE3"/>
    <w:rsid w:val="002853C1"/>
    <w:rsid w:val="00285454"/>
    <w:rsid w:val="00285709"/>
    <w:rsid w:val="00285764"/>
    <w:rsid w:val="00285E50"/>
    <w:rsid w:val="00286C20"/>
    <w:rsid w:val="002873B6"/>
    <w:rsid w:val="00290328"/>
    <w:rsid w:val="002915E0"/>
    <w:rsid w:val="002918FC"/>
    <w:rsid w:val="00291BF4"/>
    <w:rsid w:val="00291D42"/>
    <w:rsid w:val="00291D6D"/>
    <w:rsid w:val="00291FF0"/>
    <w:rsid w:val="00292461"/>
    <w:rsid w:val="00292A94"/>
    <w:rsid w:val="00293C62"/>
    <w:rsid w:val="00294A4C"/>
    <w:rsid w:val="00295A65"/>
    <w:rsid w:val="00295AEB"/>
    <w:rsid w:val="00295DAB"/>
    <w:rsid w:val="0029624C"/>
    <w:rsid w:val="002972AC"/>
    <w:rsid w:val="002A046A"/>
    <w:rsid w:val="002A05FE"/>
    <w:rsid w:val="002A0DA0"/>
    <w:rsid w:val="002A11DA"/>
    <w:rsid w:val="002A1721"/>
    <w:rsid w:val="002A1D01"/>
    <w:rsid w:val="002A20D4"/>
    <w:rsid w:val="002A2119"/>
    <w:rsid w:val="002A265B"/>
    <w:rsid w:val="002A2AB7"/>
    <w:rsid w:val="002A44D1"/>
    <w:rsid w:val="002A46BD"/>
    <w:rsid w:val="002A5AFE"/>
    <w:rsid w:val="002A5C90"/>
    <w:rsid w:val="002A6CCD"/>
    <w:rsid w:val="002A71BC"/>
    <w:rsid w:val="002A72B8"/>
    <w:rsid w:val="002B0217"/>
    <w:rsid w:val="002B11E2"/>
    <w:rsid w:val="002B12A4"/>
    <w:rsid w:val="002B15E7"/>
    <w:rsid w:val="002B19DA"/>
    <w:rsid w:val="002B2142"/>
    <w:rsid w:val="002B2315"/>
    <w:rsid w:val="002B2CEB"/>
    <w:rsid w:val="002B3070"/>
    <w:rsid w:val="002B3809"/>
    <w:rsid w:val="002B397E"/>
    <w:rsid w:val="002B4657"/>
    <w:rsid w:val="002B4B73"/>
    <w:rsid w:val="002B4FE9"/>
    <w:rsid w:val="002B51AF"/>
    <w:rsid w:val="002B5B8E"/>
    <w:rsid w:val="002B5E12"/>
    <w:rsid w:val="002B6381"/>
    <w:rsid w:val="002B66EE"/>
    <w:rsid w:val="002B6CD6"/>
    <w:rsid w:val="002C1650"/>
    <w:rsid w:val="002C3252"/>
    <w:rsid w:val="002C32F2"/>
    <w:rsid w:val="002C33FE"/>
    <w:rsid w:val="002C377F"/>
    <w:rsid w:val="002C3FD1"/>
    <w:rsid w:val="002C4AD8"/>
    <w:rsid w:val="002C531D"/>
    <w:rsid w:val="002C55AA"/>
    <w:rsid w:val="002C573E"/>
    <w:rsid w:val="002C5C92"/>
    <w:rsid w:val="002C5E16"/>
    <w:rsid w:val="002C610D"/>
    <w:rsid w:val="002C6262"/>
    <w:rsid w:val="002C631E"/>
    <w:rsid w:val="002C7B54"/>
    <w:rsid w:val="002C7C52"/>
    <w:rsid w:val="002D0075"/>
    <w:rsid w:val="002D0300"/>
    <w:rsid w:val="002D05CC"/>
    <w:rsid w:val="002D067E"/>
    <w:rsid w:val="002D0725"/>
    <w:rsid w:val="002D0F56"/>
    <w:rsid w:val="002D1552"/>
    <w:rsid w:val="002D17B8"/>
    <w:rsid w:val="002D1AEE"/>
    <w:rsid w:val="002D1B8E"/>
    <w:rsid w:val="002D1F3E"/>
    <w:rsid w:val="002D218B"/>
    <w:rsid w:val="002D2190"/>
    <w:rsid w:val="002D2397"/>
    <w:rsid w:val="002D29DC"/>
    <w:rsid w:val="002D2BA6"/>
    <w:rsid w:val="002D301E"/>
    <w:rsid w:val="002D3121"/>
    <w:rsid w:val="002D33EC"/>
    <w:rsid w:val="002D47F2"/>
    <w:rsid w:val="002D4A2F"/>
    <w:rsid w:val="002D4AE0"/>
    <w:rsid w:val="002D583D"/>
    <w:rsid w:val="002D5A44"/>
    <w:rsid w:val="002D5D5B"/>
    <w:rsid w:val="002D6148"/>
    <w:rsid w:val="002D649C"/>
    <w:rsid w:val="002D65B2"/>
    <w:rsid w:val="002D6C49"/>
    <w:rsid w:val="002D6E69"/>
    <w:rsid w:val="002D6EEA"/>
    <w:rsid w:val="002D6EED"/>
    <w:rsid w:val="002D784C"/>
    <w:rsid w:val="002D7C37"/>
    <w:rsid w:val="002E00F4"/>
    <w:rsid w:val="002E01A7"/>
    <w:rsid w:val="002E074E"/>
    <w:rsid w:val="002E075F"/>
    <w:rsid w:val="002E095A"/>
    <w:rsid w:val="002E0C9B"/>
    <w:rsid w:val="002E0CD8"/>
    <w:rsid w:val="002E1337"/>
    <w:rsid w:val="002E1740"/>
    <w:rsid w:val="002E1BB6"/>
    <w:rsid w:val="002E1CAA"/>
    <w:rsid w:val="002E2209"/>
    <w:rsid w:val="002E2557"/>
    <w:rsid w:val="002E2839"/>
    <w:rsid w:val="002E28D7"/>
    <w:rsid w:val="002E2A77"/>
    <w:rsid w:val="002E3861"/>
    <w:rsid w:val="002E3D63"/>
    <w:rsid w:val="002E53B7"/>
    <w:rsid w:val="002E59E8"/>
    <w:rsid w:val="002E5DE7"/>
    <w:rsid w:val="002E5F9B"/>
    <w:rsid w:val="002E68A4"/>
    <w:rsid w:val="002E79A6"/>
    <w:rsid w:val="002F03F1"/>
    <w:rsid w:val="002F0500"/>
    <w:rsid w:val="002F0DE3"/>
    <w:rsid w:val="002F0F92"/>
    <w:rsid w:val="002F1192"/>
    <w:rsid w:val="002F1A08"/>
    <w:rsid w:val="002F1B9A"/>
    <w:rsid w:val="002F204C"/>
    <w:rsid w:val="002F21A4"/>
    <w:rsid w:val="002F2F61"/>
    <w:rsid w:val="002F399A"/>
    <w:rsid w:val="002F4229"/>
    <w:rsid w:val="002F43DF"/>
    <w:rsid w:val="002F454A"/>
    <w:rsid w:val="002F4654"/>
    <w:rsid w:val="002F4F5F"/>
    <w:rsid w:val="002F5BDC"/>
    <w:rsid w:val="002F6A24"/>
    <w:rsid w:val="002F7491"/>
    <w:rsid w:val="002F7501"/>
    <w:rsid w:val="002F7545"/>
    <w:rsid w:val="002F7642"/>
    <w:rsid w:val="002F78F7"/>
    <w:rsid w:val="00300348"/>
    <w:rsid w:val="00300F2A"/>
    <w:rsid w:val="00301723"/>
    <w:rsid w:val="00301ED7"/>
    <w:rsid w:val="00302AC0"/>
    <w:rsid w:val="00302E23"/>
    <w:rsid w:val="00303DE4"/>
    <w:rsid w:val="00304343"/>
    <w:rsid w:val="003044A9"/>
    <w:rsid w:val="003055DA"/>
    <w:rsid w:val="00305643"/>
    <w:rsid w:val="00305851"/>
    <w:rsid w:val="00305ADF"/>
    <w:rsid w:val="00305E79"/>
    <w:rsid w:val="00306047"/>
    <w:rsid w:val="00306449"/>
    <w:rsid w:val="003064EA"/>
    <w:rsid w:val="003069A2"/>
    <w:rsid w:val="003072DA"/>
    <w:rsid w:val="00307353"/>
    <w:rsid w:val="003076FC"/>
    <w:rsid w:val="00307D07"/>
    <w:rsid w:val="00307E17"/>
    <w:rsid w:val="00307E52"/>
    <w:rsid w:val="00310056"/>
    <w:rsid w:val="003103CC"/>
    <w:rsid w:val="0031075C"/>
    <w:rsid w:val="00310EEB"/>
    <w:rsid w:val="0031163D"/>
    <w:rsid w:val="003116FC"/>
    <w:rsid w:val="00311CB5"/>
    <w:rsid w:val="00312038"/>
    <w:rsid w:val="003126C4"/>
    <w:rsid w:val="00312874"/>
    <w:rsid w:val="003129B4"/>
    <w:rsid w:val="00313666"/>
    <w:rsid w:val="00313D4E"/>
    <w:rsid w:val="00313EC4"/>
    <w:rsid w:val="00314363"/>
    <w:rsid w:val="00314A71"/>
    <w:rsid w:val="00314C45"/>
    <w:rsid w:val="00314C56"/>
    <w:rsid w:val="00314DAD"/>
    <w:rsid w:val="00315655"/>
    <w:rsid w:val="00315D9F"/>
    <w:rsid w:val="003161D6"/>
    <w:rsid w:val="003166E7"/>
    <w:rsid w:val="0031677F"/>
    <w:rsid w:val="0031693B"/>
    <w:rsid w:val="00316A5F"/>
    <w:rsid w:val="00316C45"/>
    <w:rsid w:val="00317B1A"/>
    <w:rsid w:val="00317B6F"/>
    <w:rsid w:val="00317D33"/>
    <w:rsid w:val="003201B5"/>
    <w:rsid w:val="00321836"/>
    <w:rsid w:val="00321C0E"/>
    <w:rsid w:val="00321D9D"/>
    <w:rsid w:val="00321F2D"/>
    <w:rsid w:val="00322164"/>
    <w:rsid w:val="003228F2"/>
    <w:rsid w:val="00322A6F"/>
    <w:rsid w:val="0032313E"/>
    <w:rsid w:val="00323C7F"/>
    <w:rsid w:val="00323F80"/>
    <w:rsid w:val="003248BC"/>
    <w:rsid w:val="00324F6A"/>
    <w:rsid w:val="00325037"/>
    <w:rsid w:val="00325120"/>
    <w:rsid w:val="00325743"/>
    <w:rsid w:val="003259C0"/>
    <w:rsid w:val="00325B94"/>
    <w:rsid w:val="003260C6"/>
    <w:rsid w:val="00326358"/>
    <w:rsid w:val="00327259"/>
    <w:rsid w:val="003278BD"/>
    <w:rsid w:val="00327E9E"/>
    <w:rsid w:val="003309D8"/>
    <w:rsid w:val="00330D07"/>
    <w:rsid w:val="003327EE"/>
    <w:rsid w:val="00332A4E"/>
    <w:rsid w:val="003339D0"/>
    <w:rsid w:val="00333A65"/>
    <w:rsid w:val="00333DFE"/>
    <w:rsid w:val="00334336"/>
    <w:rsid w:val="00334356"/>
    <w:rsid w:val="00334424"/>
    <w:rsid w:val="00334528"/>
    <w:rsid w:val="003346F8"/>
    <w:rsid w:val="00334B2C"/>
    <w:rsid w:val="00335641"/>
    <w:rsid w:val="00336374"/>
    <w:rsid w:val="00336786"/>
    <w:rsid w:val="00336ABE"/>
    <w:rsid w:val="00336BBD"/>
    <w:rsid w:val="00337298"/>
    <w:rsid w:val="003373D3"/>
    <w:rsid w:val="0033756D"/>
    <w:rsid w:val="00337D0A"/>
    <w:rsid w:val="003400B9"/>
    <w:rsid w:val="00340EA2"/>
    <w:rsid w:val="00341AB6"/>
    <w:rsid w:val="00341CFD"/>
    <w:rsid w:val="0034267A"/>
    <w:rsid w:val="00342A4D"/>
    <w:rsid w:val="00342C05"/>
    <w:rsid w:val="00342D16"/>
    <w:rsid w:val="00343A5D"/>
    <w:rsid w:val="00343AA9"/>
    <w:rsid w:val="00343DD1"/>
    <w:rsid w:val="0034402E"/>
    <w:rsid w:val="0034416D"/>
    <w:rsid w:val="00344460"/>
    <w:rsid w:val="0034452E"/>
    <w:rsid w:val="0034452F"/>
    <w:rsid w:val="0034586A"/>
    <w:rsid w:val="00345888"/>
    <w:rsid w:val="00345CD2"/>
    <w:rsid w:val="003461D0"/>
    <w:rsid w:val="00346297"/>
    <w:rsid w:val="00346FD9"/>
    <w:rsid w:val="00346FFF"/>
    <w:rsid w:val="003474C6"/>
    <w:rsid w:val="00347E15"/>
    <w:rsid w:val="00350D81"/>
    <w:rsid w:val="00352046"/>
    <w:rsid w:val="0035331F"/>
    <w:rsid w:val="00353620"/>
    <w:rsid w:val="003548EA"/>
    <w:rsid w:val="00355614"/>
    <w:rsid w:val="003561D0"/>
    <w:rsid w:val="00356C1D"/>
    <w:rsid w:val="00356E14"/>
    <w:rsid w:val="003572A5"/>
    <w:rsid w:val="00357C32"/>
    <w:rsid w:val="003601AC"/>
    <w:rsid w:val="0036040C"/>
    <w:rsid w:val="00360581"/>
    <w:rsid w:val="00360FEC"/>
    <w:rsid w:val="003611BF"/>
    <w:rsid w:val="0036147E"/>
    <w:rsid w:val="003616B3"/>
    <w:rsid w:val="003617AC"/>
    <w:rsid w:val="0036268F"/>
    <w:rsid w:val="00362EA1"/>
    <w:rsid w:val="0036338B"/>
    <w:rsid w:val="00363448"/>
    <w:rsid w:val="003638AE"/>
    <w:rsid w:val="00363ABF"/>
    <w:rsid w:val="00363DFE"/>
    <w:rsid w:val="00364512"/>
    <w:rsid w:val="00364705"/>
    <w:rsid w:val="0036471A"/>
    <w:rsid w:val="00364ADC"/>
    <w:rsid w:val="00365008"/>
    <w:rsid w:val="003653DE"/>
    <w:rsid w:val="00365D63"/>
    <w:rsid w:val="00366048"/>
    <w:rsid w:val="003660BC"/>
    <w:rsid w:val="0036648F"/>
    <w:rsid w:val="00366779"/>
    <w:rsid w:val="003676DE"/>
    <w:rsid w:val="00367C64"/>
    <w:rsid w:val="00370C9A"/>
    <w:rsid w:val="00371963"/>
    <w:rsid w:val="00372D7D"/>
    <w:rsid w:val="00373FDE"/>
    <w:rsid w:val="003742FE"/>
    <w:rsid w:val="00374387"/>
    <w:rsid w:val="0037451C"/>
    <w:rsid w:val="00374629"/>
    <w:rsid w:val="00375399"/>
    <w:rsid w:val="00375B07"/>
    <w:rsid w:val="00375C97"/>
    <w:rsid w:val="00375F0A"/>
    <w:rsid w:val="0037622B"/>
    <w:rsid w:val="00376506"/>
    <w:rsid w:val="0037680E"/>
    <w:rsid w:val="00376829"/>
    <w:rsid w:val="003768F9"/>
    <w:rsid w:val="00377776"/>
    <w:rsid w:val="00377CF3"/>
    <w:rsid w:val="003801C1"/>
    <w:rsid w:val="003809F4"/>
    <w:rsid w:val="00380D64"/>
    <w:rsid w:val="00381351"/>
    <w:rsid w:val="003813A8"/>
    <w:rsid w:val="00381775"/>
    <w:rsid w:val="0038269D"/>
    <w:rsid w:val="00382E8D"/>
    <w:rsid w:val="00382EE1"/>
    <w:rsid w:val="00382FE4"/>
    <w:rsid w:val="00384DB9"/>
    <w:rsid w:val="003859F6"/>
    <w:rsid w:val="00385FD4"/>
    <w:rsid w:val="00385FF4"/>
    <w:rsid w:val="00386713"/>
    <w:rsid w:val="0038698F"/>
    <w:rsid w:val="00387778"/>
    <w:rsid w:val="00387EE2"/>
    <w:rsid w:val="00390043"/>
    <w:rsid w:val="00390084"/>
    <w:rsid w:val="00390455"/>
    <w:rsid w:val="003906C3"/>
    <w:rsid w:val="00390AD1"/>
    <w:rsid w:val="0039165B"/>
    <w:rsid w:val="003916B8"/>
    <w:rsid w:val="00392E00"/>
    <w:rsid w:val="00393331"/>
    <w:rsid w:val="003937A6"/>
    <w:rsid w:val="0039387D"/>
    <w:rsid w:val="00393C1E"/>
    <w:rsid w:val="00394385"/>
    <w:rsid w:val="00394B00"/>
    <w:rsid w:val="00394C51"/>
    <w:rsid w:val="003951B8"/>
    <w:rsid w:val="00395687"/>
    <w:rsid w:val="00395688"/>
    <w:rsid w:val="003958F2"/>
    <w:rsid w:val="0039626C"/>
    <w:rsid w:val="00396276"/>
    <w:rsid w:val="00396592"/>
    <w:rsid w:val="00396B3F"/>
    <w:rsid w:val="00396C73"/>
    <w:rsid w:val="00396E48"/>
    <w:rsid w:val="00397482"/>
    <w:rsid w:val="003974CB"/>
    <w:rsid w:val="00397F4B"/>
    <w:rsid w:val="003A04F9"/>
    <w:rsid w:val="003A0696"/>
    <w:rsid w:val="003A0978"/>
    <w:rsid w:val="003A1852"/>
    <w:rsid w:val="003A1ADC"/>
    <w:rsid w:val="003A22BA"/>
    <w:rsid w:val="003A288D"/>
    <w:rsid w:val="003A3978"/>
    <w:rsid w:val="003A3A39"/>
    <w:rsid w:val="003A3BB2"/>
    <w:rsid w:val="003A4085"/>
    <w:rsid w:val="003A417D"/>
    <w:rsid w:val="003A4612"/>
    <w:rsid w:val="003A4D85"/>
    <w:rsid w:val="003A4E6C"/>
    <w:rsid w:val="003A5E21"/>
    <w:rsid w:val="003A6543"/>
    <w:rsid w:val="003A674C"/>
    <w:rsid w:val="003A6804"/>
    <w:rsid w:val="003A71C6"/>
    <w:rsid w:val="003A7F5D"/>
    <w:rsid w:val="003B0313"/>
    <w:rsid w:val="003B0496"/>
    <w:rsid w:val="003B0785"/>
    <w:rsid w:val="003B0841"/>
    <w:rsid w:val="003B0E0C"/>
    <w:rsid w:val="003B0EC8"/>
    <w:rsid w:val="003B17C6"/>
    <w:rsid w:val="003B1809"/>
    <w:rsid w:val="003B1E45"/>
    <w:rsid w:val="003B261D"/>
    <w:rsid w:val="003B3982"/>
    <w:rsid w:val="003B4C0E"/>
    <w:rsid w:val="003B4C11"/>
    <w:rsid w:val="003B58E1"/>
    <w:rsid w:val="003B5CDA"/>
    <w:rsid w:val="003B5FDB"/>
    <w:rsid w:val="003B63A3"/>
    <w:rsid w:val="003B6507"/>
    <w:rsid w:val="003B6C83"/>
    <w:rsid w:val="003B7A95"/>
    <w:rsid w:val="003B7C35"/>
    <w:rsid w:val="003B7E9D"/>
    <w:rsid w:val="003C08C6"/>
    <w:rsid w:val="003C0911"/>
    <w:rsid w:val="003C1539"/>
    <w:rsid w:val="003C1CEE"/>
    <w:rsid w:val="003C2286"/>
    <w:rsid w:val="003C24FC"/>
    <w:rsid w:val="003C281C"/>
    <w:rsid w:val="003C2EEA"/>
    <w:rsid w:val="003C3365"/>
    <w:rsid w:val="003C3550"/>
    <w:rsid w:val="003C3879"/>
    <w:rsid w:val="003C3A67"/>
    <w:rsid w:val="003C3A96"/>
    <w:rsid w:val="003C3DBF"/>
    <w:rsid w:val="003C4039"/>
    <w:rsid w:val="003C419C"/>
    <w:rsid w:val="003C54B8"/>
    <w:rsid w:val="003C5764"/>
    <w:rsid w:val="003C5A3A"/>
    <w:rsid w:val="003C5C31"/>
    <w:rsid w:val="003C5DF6"/>
    <w:rsid w:val="003C6BB1"/>
    <w:rsid w:val="003C7818"/>
    <w:rsid w:val="003D1280"/>
    <w:rsid w:val="003D1DEB"/>
    <w:rsid w:val="003D2422"/>
    <w:rsid w:val="003D25D2"/>
    <w:rsid w:val="003D2709"/>
    <w:rsid w:val="003D298A"/>
    <w:rsid w:val="003D2A56"/>
    <w:rsid w:val="003D31B9"/>
    <w:rsid w:val="003D33E0"/>
    <w:rsid w:val="003D3418"/>
    <w:rsid w:val="003D34D4"/>
    <w:rsid w:val="003D35B2"/>
    <w:rsid w:val="003D3752"/>
    <w:rsid w:val="003D3CCA"/>
    <w:rsid w:val="003D45AC"/>
    <w:rsid w:val="003D5204"/>
    <w:rsid w:val="003D5AAD"/>
    <w:rsid w:val="003D5AE0"/>
    <w:rsid w:val="003D5FD3"/>
    <w:rsid w:val="003D6459"/>
    <w:rsid w:val="003D66C4"/>
    <w:rsid w:val="003D690A"/>
    <w:rsid w:val="003D70D1"/>
    <w:rsid w:val="003D7224"/>
    <w:rsid w:val="003D79CB"/>
    <w:rsid w:val="003D7DEF"/>
    <w:rsid w:val="003E04FD"/>
    <w:rsid w:val="003E07FD"/>
    <w:rsid w:val="003E0C0E"/>
    <w:rsid w:val="003E11A8"/>
    <w:rsid w:val="003E1617"/>
    <w:rsid w:val="003E18C3"/>
    <w:rsid w:val="003E1E12"/>
    <w:rsid w:val="003E3291"/>
    <w:rsid w:val="003E3A89"/>
    <w:rsid w:val="003E3ECD"/>
    <w:rsid w:val="003E400B"/>
    <w:rsid w:val="003E4354"/>
    <w:rsid w:val="003E47D0"/>
    <w:rsid w:val="003E47E2"/>
    <w:rsid w:val="003E49F6"/>
    <w:rsid w:val="003E4B9E"/>
    <w:rsid w:val="003E5888"/>
    <w:rsid w:val="003E58F3"/>
    <w:rsid w:val="003E60CD"/>
    <w:rsid w:val="003E65E9"/>
    <w:rsid w:val="003E67E2"/>
    <w:rsid w:val="003E680B"/>
    <w:rsid w:val="003E6D9C"/>
    <w:rsid w:val="003E7866"/>
    <w:rsid w:val="003E7B4E"/>
    <w:rsid w:val="003F0411"/>
    <w:rsid w:val="003F048C"/>
    <w:rsid w:val="003F0E19"/>
    <w:rsid w:val="003F0EC6"/>
    <w:rsid w:val="003F0FE1"/>
    <w:rsid w:val="003F1885"/>
    <w:rsid w:val="003F2149"/>
    <w:rsid w:val="003F223C"/>
    <w:rsid w:val="003F228E"/>
    <w:rsid w:val="003F290E"/>
    <w:rsid w:val="003F2B94"/>
    <w:rsid w:val="003F2D3F"/>
    <w:rsid w:val="003F331F"/>
    <w:rsid w:val="003F3752"/>
    <w:rsid w:val="003F3FC7"/>
    <w:rsid w:val="003F48C5"/>
    <w:rsid w:val="003F557E"/>
    <w:rsid w:val="003F55C3"/>
    <w:rsid w:val="003F5D0A"/>
    <w:rsid w:val="003F6EFA"/>
    <w:rsid w:val="003F70C5"/>
    <w:rsid w:val="003F73E4"/>
    <w:rsid w:val="003F7485"/>
    <w:rsid w:val="003F7564"/>
    <w:rsid w:val="003F7D21"/>
    <w:rsid w:val="004011B0"/>
    <w:rsid w:val="004019A6"/>
    <w:rsid w:val="0040368C"/>
    <w:rsid w:val="004039AA"/>
    <w:rsid w:val="004040EA"/>
    <w:rsid w:val="00404AB8"/>
    <w:rsid w:val="00404DEF"/>
    <w:rsid w:val="00404FAB"/>
    <w:rsid w:val="00405858"/>
    <w:rsid w:val="00405A08"/>
    <w:rsid w:val="00406D59"/>
    <w:rsid w:val="00407DF8"/>
    <w:rsid w:val="00410923"/>
    <w:rsid w:val="00410B01"/>
    <w:rsid w:val="00410DED"/>
    <w:rsid w:val="00411C75"/>
    <w:rsid w:val="004124BB"/>
    <w:rsid w:val="00412535"/>
    <w:rsid w:val="00412A9C"/>
    <w:rsid w:val="00412DD6"/>
    <w:rsid w:val="00413791"/>
    <w:rsid w:val="004138AD"/>
    <w:rsid w:val="00414691"/>
    <w:rsid w:val="00414AE1"/>
    <w:rsid w:val="00415417"/>
    <w:rsid w:val="004154C5"/>
    <w:rsid w:val="00415531"/>
    <w:rsid w:val="00415884"/>
    <w:rsid w:val="00415B85"/>
    <w:rsid w:val="004162D4"/>
    <w:rsid w:val="00416906"/>
    <w:rsid w:val="00416A72"/>
    <w:rsid w:val="00416FFB"/>
    <w:rsid w:val="004170A1"/>
    <w:rsid w:val="0041738D"/>
    <w:rsid w:val="004174C2"/>
    <w:rsid w:val="00417D5F"/>
    <w:rsid w:val="004209C6"/>
    <w:rsid w:val="00420B1E"/>
    <w:rsid w:val="0042101C"/>
    <w:rsid w:val="00421518"/>
    <w:rsid w:val="00422060"/>
    <w:rsid w:val="0042379B"/>
    <w:rsid w:val="00424D86"/>
    <w:rsid w:val="0042535F"/>
    <w:rsid w:val="00427EDA"/>
    <w:rsid w:val="00430CBB"/>
    <w:rsid w:val="0043167A"/>
    <w:rsid w:val="00431708"/>
    <w:rsid w:val="00431FB0"/>
    <w:rsid w:val="0043232D"/>
    <w:rsid w:val="004327F4"/>
    <w:rsid w:val="004329A3"/>
    <w:rsid w:val="00433647"/>
    <w:rsid w:val="004336AA"/>
    <w:rsid w:val="00433994"/>
    <w:rsid w:val="004345DF"/>
    <w:rsid w:val="00435565"/>
    <w:rsid w:val="00435634"/>
    <w:rsid w:val="00435B43"/>
    <w:rsid w:val="00435F26"/>
    <w:rsid w:val="004367EE"/>
    <w:rsid w:val="00436A3C"/>
    <w:rsid w:val="0043777E"/>
    <w:rsid w:val="004379FF"/>
    <w:rsid w:val="00441046"/>
    <w:rsid w:val="0044149A"/>
    <w:rsid w:val="00441694"/>
    <w:rsid w:val="00441B96"/>
    <w:rsid w:val="00441D7D"/>
    <w:rsid w:val="00441FF4"/>
    <w:rsid w:val="00442103"/>
    <w:rsid w:val="0044283B"/>
    <w:rsid w:val="00442D81"/>
    <w:rsid w:val="00443295"/>
    <w:rsid w:val="004434D7"/>
    <w:rsid w:val="0044379C"/>
    <w:rsid w:val="00443A7A"/>
    <w:rsid w:val="0044447B"/>
    <w:rsid w:val="00444A98"/>
    <w:rsid w:val="00444E90"/>
    <w:rsid w:val="004453BA"/>
    <w:rsid w:val="00445722"/>
    <w:rsid w:val="00445BC7"/>
    <w:rsid w:val="00445EB4"/>
    <w:rsid w:val="00446017"/>
    <w:rsid w:val="00446550"/>
    <w:rsid w:val="00446B74"/>
    <w:rsid w:val="00446DEA"/>
    <w:rsid w:val="00446E26"/>
    <w:rsid w:val="00450870"/>
    <w:rsid w:val="00451013"/>
    <w:rsid w:val="00451106"/>
    <w:rsid w:val="004511AE"/>
    <w:rsid w:val="00451C1B"/>
    <w:rsid w:val="00451DFC"/>
    <w:rsid w:val="00452029"/>
    <w:rsid w:val="004525F8"/>
    <w:rsid w:val="004533E4"/>
    <w:rsid w:val="0045399A"/>
    <w:rsid w:val="00453F0E"/>
    <w:rsid w:val="004542D8"/>
    <w:rsid w:val="004544FC"/>
    <w:rsid w:val="004548FB"/>
    <w:rsid w:val="00454A9D"/>
    <w:rsid w:val="00454BFC"/>
    <w:rsid w:val="00455512"/>
    <w:rsid w:val="00455B87"/>
    <w:rsid w:val="00455CC5"/>
    <w:rsid w:val="00455D74"/>
    <w:rsid w:val="0045637F"/>
    <w:rsid w:val="0045678D"/>
    <w:rsid w:val="004569C1"/>
    <w:rsid w:val="00456BE7"/>
    <w:rsid w:val="00457193"/>
    <w:rsid w:val="004574EF"/>
    <w:rsid w:val="00457792"/>
    <w:rsid w:val="00460204"/>
    <w:rsid w:val="00460CE2"/>
    <w:rsid w:val="00461AC2"/>
    <w:rsid w:val="0046223B"/>
    <w:rsid w:val="00462243"/>
    <w:rsid w:val="00462B3E"/>
    <w:rsid w:val="00462DAB"/>
    <w:rsid w:val="00462DCC"/>
    <w:rsid w:val="0046367F"/>
    <w:rsid w:val="00464A47"/>
    <w:rsid w:val="00465081"/>
    <w:rsid w:val="00465946"/>
    <w:rsid w:val="00465A1E"/>
    <w:rsid w:val="004666CB"/>
    <w:rsid w:val="00466824"/>
    <w:rsid w:val="00467047"/>
    <w:rsid w:val="00467490"/>
    <w:rsid w:val="00467858"/>
    <w:rsid w:val="00467D71"/>
    <w:rsid w:val="00467DBA"/>
    <w:rsid w:val="004705A1"/>
    <w:rsid w:val="00470D01"/>
    <w:rsid w:val="004712A1"/>
    <w:rsid w:val="0047143F"/>
    <w:rsid w:val="004714FD"/>
    <w:rsid w:val="00471905"/>
    <w:rsid w:val="00471DAB"/>
    <w:rsid w:val="00471DD4"/>
    <w:rsid w:val="00472575"/>
    <w:rsid w:val="00472BE2"/>
    <w:rsid w:val="00472D9C"/>
    <w:rsid w:val="004730D1"/>
    <w:rsid w:val="0047314A"/>
    <w:rsid w:val="00473531"/>
    <w:rsid w:val="00473D07"/>
    <w:rsid w:val="00473DE4"/>
    <w:rsid w:val="00474577"/>
    <w:rsid w:val="00474D04"/>
    <w:rsid w:val="00474D7A"/>
    <w:rsid w:val="00475103"/>
    <w:rsid w:val="004754AD"/>
    <w:rsid w:val="004768D9"/>
    <w:rsid w:val="00476A24"/>
    <w:rsid w:val="0047770F"/>
    <w:rsid w:val="00477ED8"/>
    <w:rsid w:val="00480153"/>
    <w:rsid w:val="00480392"/>
    <w:rsid w:val="004809FF"/>
    <w:rsid w:val="0048122A"/>
    <w:rsid w:val="00481FB8"/>
    <w:rsid w:val="0048261C"/>
    <w:rsid w:val="00482CD0"/>
    <w:rsid w:val="00483475"/>
    <w:rsid w:val="00483705"/>
    <w:rsid w:val="004837A0"/>
    <w:rsid w:val="004840D4"/>
    <w:rsid w:val="0048465A"/>
    <w:rsid w:val="00485F1C"/>
    <w:rsid w:val="0048625B"/>
    <w:rsid w:val="0048668D"/>
    <w:rsid w:val="0049031C"/>
    <w:rsid w:val="00490890"/>
    <w:rsid w:val="00490D6C"/>
    <w:rsid w:val="00491252"/>
    <w:rsid w:val="004914FC"/>
    <w:rsid w:val="0049159A"/>
    <w:rsid w:val="0049183F"/>
    <w:rsid w:val="0049194F"/>
    <w:rsid w:val="00491F6F"/>
    <w:rsid w:val="004923AD"/>
    <w:rsid w:val="004929B8"/>
    <w:rsid w:val="00492B26"/>
    <w:rsid w:val="004930EE"/>
    <w:rsid w:val="004931AF"/>
    <w:rsid w:val="00493514"/>
    <w:rsid w:val="00493930"/>
    <w:rsid w:val="00493AE0"/>
    <w:rsid w:val="00493E8B"/>
    <w:rsid w:val="004941E8"/>
    <w:rsid w:val="00494257"/>
    <w:rsid w:val="0049428E"/>
    <w:rsid w:val="004946FD"/>
    <w:rsid w:val="00494846"/>
    <w:rsid w:val="00494CEF"/>
    <w:rsid w:val="0049525F"/>
    <w:rsid w:val="00496738"/>
    <w:rsid w:val="00496C8B"/>
    <w:rsid w:val="00496DFC"/>
    <w:rsid w:val="00497120"/>
    <w:rsid w:val="004972FE"/>
    <w:rsid w:val="00497317"/>
    <w:rsid w:val="00497607"/>
    <w:rsid w:val="004A0008"/>
    <w:rsid w:val="004A0264"/>
    <w:rsid w:val="004A03C1"/>
    <w:rsid w:val="004A07E4"/>
    <w:rsid w:val="004A0E61"/>
    <w:rsid w:val="004A20A7"/>
    <w:rsid w:val="004A3C39"/>
    <w:rsid w:val="004A4048"/>
    <w:rsid w:val="004A4291"/>
    <w:rsid w:val="004A502C"/>
    <w:rsid w:val="004A50D1"/>
    <w:rsid w:val="004A5379"/>
    <w:rsid w:val="004A54BC"/>
    <w:rsid w:val="004A5710"/>
    <w:rsid w:val="004A5A27"/>
    <w:rsid w:val="004A600F"/>
    <w:rsid w:val="004A6BFA"/>
    <w:rsid w:val="004A6C8B"/>
    <w:rsid w:val="004A7116"/>
    <w:rsid w:val="004A75B9"/>
    <w:rsid w:val="004A7AF3"/>
    <w:rsid w:val="004A7D8B"/>
    <w:rsid w:val="004B00FA"/>
    <w:rsid w:val="004B04BE"/>
    <w:rsid w:val="004B0DA4"/>
    <w:rsid w:val="004B0F7C"/>
    <w:rsid w:val="004B1059"/>
    <w:rsid w:val="004B12BB"/>
    <w:rsid w:val="004B1BA4"/>
    <w:rsid w:val="004B1DC7"/>
    <w:rsid w:val="004B1DE3"/>
    <w:rsid w:val="004B1FAD"/>
    <w:rsid w:val="004B353F"/>
    <w:rsid w:val="004B3F22"/>
    <w:rsid w:val="004B4B6A"/>
    <w:rsid w:val="004B4EF4"/>
    <w:rsid w:val="004B4FD6"/>
    <w:rsid w:val="004B5269"/>
    <w:rsid w:val="004B63BC"/>
    <w:rsid w:val="004B64F5"/>
    <w:rsid w:val="004B6692"/>
    <w:rsid w:val="004B67D1"/>
    <w:rsid w:val="004B6A74"/>
    <w:rsid w:val="004B6B10"/>
    <w:rsid w:val="004B6DC0"/>
    <w:rsid w:val="004B6FFC"/>
    <w:rsid w:val="004B71D1"/>
    <w:rsid w:val="004C0D6C"/>
    <w:rsid w:val="004C0E01"/>
    <w:rsid w:val="004C0E19"/>
    <w:rsid w:val="004C1231"/>
    <w:rsid w:val="004C18B2"/>
    <w:rsid w:val="004C1F4C"/>
    <w:rsid w:val="004C2247"/>
    <w:rsid w:val="004C2495"/>
    <w:rsid w:val="004C279E"/>
    <w:rsid w:val="004C2A34"/>
    <w:rsid w:val="004C2D73"/>
    <w:rsid w:val="004C34C9"/>
    <w:rsid w:val="004C3651"/>
    <w:rsid w:val="004C3C55"/>
    <w:rsid w:val="004C48D4"/>
    <w:rsid w:val="004C4E0B"/>
    <w:rsid w:val="004C5160"/>
    <w:rsid w:val="004C51E6"/>
    <w:rsid w:val="004C5984"/>
    <w:rsid w:val="004C61A4"/>
    <w:rsid w:val="004C6459"/>
    <w:rsid w:val="004C70CE"/>
    <w:rsid w:val="004C75A5"/>
    <w:rsid w:val="004C7E90"/>
    <w:rsid w:val="004D0512"/>
    <w:rsid w:val="004D062D"/>
    <w:rsid w:val="004D0C9F"/>
    <w:rsid w:val="004D10D6"/>
    <w:rsid w:val="004D14B3"/>
    <w:rsid w:val="004D15AC"/>
    <w:rsid w:val="004D1829"/>
    <w:rsid w:val="004D1A79"/>
    <w:rsid w:val="004D201C"/>
    <w:rsid w:val="004D2658"/>
    <w:rsid w:val="004D2F1A"/>
    <w:rsid w:val="004D356F"/>
    <w:rsid w:val="004D3824"/>
    <w:rsid w:val="004D3CC4"/>
    <w:rsid w:val="004D3FCC"/>
    <w:rsid w:val="004D4166"/>
    <w:rsid w:val="004D4BF8"/>
    <w:rsid w:val="004D4C88"/>
    <w:rsid w:val="004D4CD0"/>
    <w:rsid w:val="004D5306"/>
    <w:rsid w:val="004D586C"/>
    <w:rsid w:val="004D5A99"/>
    <w:rsid w:val="004D5AD0"/>
    <w:rsid w:val="004D6C4E"/>
    <w:rsid w:val="004D6E65"/>
    <w:rsid w:val="004D7923"/>
    <w:rsid w:val="004D7A62"/>
    <w:rsid w:val="004D7C64"/>
    <w:rsid w:val="004E016F"/>
    <w:rsid w:val="004E0B97"/>
    <w:rsid w:val="004E0BC1"/>
    <w:rsid w:val="004E0D07"/>
    <w:rsid w:val="004E10B9"/>
    <w:rsid w:val="004E10D3"/>
    <w:rsid w:val="004E2174"/>
    <w:rsid w:val="004E330D"/>
    <w:rsid w:val="004E35D3"/>
    <w:rsid w:val="004E3E33"/>
    <w:rsid w:val="004E429C"/>
    <w:rsid w:val="004E4C4A"/>
    <w:rsid w:val="004E4FC5"/>
    <w:rsid w:val="004E5C82"/>
    <w:rsid w:val="004E5CF4"/>
    <w:rsid w:val="004E602E"/>
    <w:rsid w:val="004E64DD"/>
    <w:rsid w:val="004E6BC5"/>
    <w:rsid w:val="004E6BD5"/>
    <w:rsid w:val="004E722A"/>
    <w:rsid w:val="004E7783"/>
    <w:rsid w:val="004E783C"/>
    <w:rsid w:val="004F0B2C"/>
    <w:rsid w:val="004F0FB3"/>
    <w:rsid w:val="004F131C"/>
    <w:rsid w:val="004F131D"/>
    <w:rsid w:val="004F147E"/>
    <w:rsid w:val="004F1C74"/>
    <w:rsid w:val="004F1D84"/>
    <w:rsid w:val="004F1DB6"/>
    <w:rsid w:val="004F1FFE"/>
    <w:rsid w:val="004F23BF"/>
    <w:rsid w:val="004F3044"/>
    <w:rsid w:val="004F3473"/>
    <w:rsid w:val="004F3B0D"/>
    <w:rsid w:val="004F3B30"/>
    <w:rsid w:val="004F40BB"/>
    <w:rsid w:val="004F43CB"/>
    <w:rsid w:val="004F454C"/>
    <w:rsid w:val="004F46EE"/>
    <w:rsid w:val="004F499A"/>
    <w:rsid w:val="004F4D09"/>
    <w:rsid w:val="004F5025"/>
    <w:rsid w:val="004F5734"/>
    <w:rsid w:val="004F5C02"/>
    <w:rsid w:val="004F5EAD"/>
    <w:rsid w:val="004F6DA7"/>
    <w:rsid w:val="00500316"/>
    <w:rsid w:val="00500490"/>
    <w:rsid w:val="005005C3"/>
    <w:rsid w:val="005007CC"/>
    <w:rsid w:val="00500817"/>
    <w:rsid w:val="00500B54"/>
    <w:rsid w:val="00500D23"/>
    <w:rsid w:val="00501379"/>
    <w:rsid w:val="00501961"/>
    <w:rsid w:val="00501AC1"/>
    <w:rsid w:val="00502A09"/>
    <w:rsid w:val="00502A3E"/>
    <w:rsid w:val="00502E03"/>
    <w:rsid w:val="005045A6"/>
    <w:rsid w:val="005047B8"/>
    <w:rsid w:val="00505452"/>
    <w:rsid w:val="005059F8"/>
    <w:rsid w:val="00505DEC"/>
    <w:rsid w:val="00507328"/>
    <w:rsid w:val="00507735"/>
    <w:rsid w:val="005109F4"/>
    <w:rsid w:val="00510DA7"/>
    <w:rsid w:val="0051196A"/>
    <w:rsid w:val="005119B7"/>
    <w:rsid w:val="00511EB8"/>
    <w:rsid w:val="005123FD"/>
    <w:rsid w:val="005127AA"/>
    <w:rsid w:val="00512C59"/>
    <w:rsid w:val="00512CAF"/>
    <w:rsid w:val="00512FDF"/>
    <w:rsid w:val="00513027"/>
    <w:rsid w:val="00513031"/>
    <w:rsid w:val="00514B46"/>
    <w:rsid w:val="005153A1"/>
    <w:rsid w:val="00516291"/>
    <w:rsid w:val="00516D7D"/>
    <w:rsid w:val="00517009"/>
    <w:rsid w:val="0051765A"/>
    <w:rsid w:val="005177ED"/>
    <w:rsid w:val="00517E63"/>
    <w:rsid w:val="005209C3"/>
    <w:rsid w:val="00520BB8"/>
    <w:rsid w:val="00521211"/>
    <w:rsid w:val="00521D5E"/>
    <w:rsid w:val="005222AB"/>
    <w:rsid w:val="00522DAE"/>
    <w:rsid w:val="00523E60"/>
    <w:rsid w:val="005240D8"/>
    <w:rsid w:val="00524447"/>
    <w:rsid w:val="00524505"/>
    <w:rsid w:val="005246EA"/>
    <w:rsid w:val="00524794"/>
    <w:rsid w:val="00524DB7"/>
    <w:rsid w:val="00524E58"/>
    <w:rsid w:val="00524E6C"/>
    <w:rsid w:val="005251AB"/>
    <w:rsid w:val="0052526D"/>
    <w:rsid w:val="005259AD"/>
    <w:rsid w:val="00525A3D"/>
    <w:rsid w:val="0052639B"/>
    <w:rsid w:val="005266B1"/>
    <w:rsid w:val="00526D5B"/>
    <w:rsid w:val="00527215"/>
    <w:rsid w:val="00527BBF"/>
    <w:rsid w:val="005316A8"/>
    <w:rsid w:val="00532391"/>
    <w:rsid w:val="00532C6C"/>
    <w:rsid w:val="00532E05"/>
    <w:rsid w:val="00532E5D"/>
    <w:rsid w:val="00532E70"/>
    <w:rsid w:val="00533676"/>
    <w:rsid w:val="0053382C"/>
    <w:rsid w:val="00533B81"/>
    <w:rsid w:val="0053452A"/>
    <w:rsid w:val="00534689"/>
    <w:rsid w:val="005347F2"/>
    <w:rsid w:val="00535A8C"/>
    <w:rsid w:val="00535F5E"/>
    <w:rsid w:val="00536558"/>
    <w:rsid w:val="00536F8C"/>
    <w:rsid w:val="005373C3"/>
    <w:rsid w:val="00537B8B"/>
    <w:rsid w:val="00540521"/>
    <w:rsid w:val="0054091C"/>
    <w:rsid w:val="00541731"/>
    <w:rsid w:val="00543365"/>
    <w:rsid w:val="00544B38"/>
    <w:rsid w:val="00544DD5"/>
    <w:rsid w:val="00545926"/>
    <w:rsid w:val="00545BDF"/>
    <w:rsid w:val="00546101"/>
    <w:rsid w:val="00546A9B"/>
    <w:rsid w:val="00546EC4"/>
    <w:rsid w:val="00547084"/>
    <w:rsid w:val="00547141"/>
    <w:rsid w:val="00547417"/>
    <w:rsid w:val="005508AC"/>
    <w:rsid w:val="0055183A"/>
    <w:rsid w:val="00551E25"/>
    <w:rsid w:val="00551EF6"/>
    <w:rsid w:val="00551FC3"/>
    <w:rsid w:val="00551FD6"/>
    <w:rsid w:val="0055259B"/>
    <w:rsid w:val="0055298A"/>
    <w:rsid w:val="005529FC"/>
    <w:rsid w:val="00553282"/>
    <w:rsid w:val="00554108"/>
    <w:rsid w:val="0055496B"/>
    <w:rsid w:val="00554EAC"/>
    <w:rsid w:val="005550BA"/>
    <w:rsid w:val="0055580F"/>
    <w:rsid w:val="005558CA"/>
    <w:rsid w:val="005559D3"/>
    <w:rsid w:val="00555CB6"/>
    <w:rsid w:val="00555FCA"/>
    <w:rsid w:val="0055610E"/>
    <w:rsid w:val="005576EA"/>
    <w:rsid w:val="00557A03"/>
    <w:rsid w:val="00557B45"/>
    <w:rsid w:val="00557E5D"/>
    <w:rsid w:val="00560EEE"/>
    <w:rsid w:val="0056107F"/>
    <w:rsid w:val="00562098"/>
    <w:rsid w:val="00562B26"/>
    <w:rsid w:val="00562C5B"/>
    <w:rsid w:val="00562E78"/>
    <w:rsid w:val="00563237"/>
    <w:rsid w:val="00563B40"/>
    <w:rsid w:val="00563BAB"/>
    <w:rsid w:val="00564775"/>
    <w:rsid w:val="00564CAF"/>
    <w:rsid w:val="00564E2A"/>
    <w:rsid w:val="005652EE"/>
    <w:rsid w:val="005660DF"/>
    <w:rsid w:val="00566596"/>
    <w:rsid w:val="005665A7"/>
    <w:rsid w:val="005666E7"/>
    <w:rsid w:val="005667CA"/>
    <w:rsid w:val="00567313"/>
    <w:rsid w:val="00567456"/>
    <w:rsid w:val="00567972"/>
    <w:rsid w:val="00567E74"/>
    <w:rsid w:val="00567F9A"/>
    <w:rsid w:val="00570604"/>
    <w:rsid w:val="0057082A"/>
    <w:rsid w:val="00570DA5"/>
    <w:rsid w:val="00570E1F"/>
    <w:rsid w:val="005719D2"/>
    <w:rsid w:val="00571AEC"/>
    <w:rsid w:val="00571BF4"/>
    <w:rsid w:val="00572221"/>
    <w:rsid w:val="0057243F"/>
    <w:rsid w:val="00572559"/>
    <w:rsid w:val="0057256F"/>
    <w:rsid w:val="0057262E"/>
    <w:rsid w:val="00573A75"/>
    <w:rsid w:val="005752A4"/>
    <w:rsid w:val="005760D6"/>
    <w:rsid w:val="00576162"/>
    <w:rsid w:val="00576573"/>
    <w:rsid w:val="005777F1"/>
    <w:rsid w:val="005779AD"/>
    <w:rsid w:val="00577C60"/>
    <w:rsid w:val="00577CF3"/>
    <w:rsid w:val="00577F26"/>
    <w:rsid w:val="00577FA7"/>
    <w:rsid w:val="00581916"/>
    <w:rsid w:val="00581E1D"/>
    <w:rsid w:val="00581E65"/>
    <w:rsid w:val="00581EAD"/>
    <w:rsid w:val="00582390"/>
    <w:rsid w:val="0058280F"/>
    <w:rsid w:val="00582E0F"/>
    <w:rsid w:val="005836B4"/>
    <w:rsid w:val="0058380B"/>
    <w:rsid w:val="00583F41"/>
    <w:rsid w:val="00584E45"/>
    <w:rsid w:val="005852A3"/>
    <w:rsid w:val="005857B4"/>
    <w:rsid w:val="00585833"/>
    <w:rsid w:val="0058586D"/>
    <w:rsid w:val="00585A83"/>
    <w:rsid w:val="00585AF8"/>
    <w:rsid w:val="005860C0"/>
    <w:rsid w:val="005863E5"/>
    <w:rsid w:val="005869CB"/>
    <w:rsid w:val="005870D3"/>
    <w:rsid w:val="00587B5D"/>
    <w:rsid w:val="00590310"/>
    <w:rsid w:val="00590BEF"/>
    <w:rsid w:val="00591074"/>
    <w:rsid w:val="0059145C"/>
    <w:rsid w:val="00591CAD"/>
    <w:rsid w:val="00592AC6"/>
    <w:rsid w:val="00592EFF"/>
    <w:rsid w:val="00593285"/>
    <w:rsid w:val="00593C70"/>
    <w:rsid w:val="00594A3B"/>
    <w:rsid w:val="00594B89"/>
    <w:rsid w:val="00594B9E"/>
    <w:rsid w:val="00594D66"/>
    <w:rsid w:val="00595718"/>
    <w:rsid w:val="00595752"/>
    <w:rsid w:val="00595AC7"/>
    <w:rsid w:val="00596540"/>
    <w:rsid w:val="0059692D"/>
    <w:rsid w:val="00597D20"/>
    <w:rsid w:val="00597F8E"/>
    <w:rsid w:val="005A08FF"/>
    <w:rsid w:val="005A0B6F"/>
    <w:rsid w:val="005A0CEC"/>
    <w:rsid w:val="005A3CC5"/>
    <w:rsid w:val="005A3F34"/>
    <w:rsid w:val="005A4004"/>
    <w:rsid w:val="005A40AD"/>
    <w:rsid w:val="005A48B0"/>
    <w:rsid w:val="005A4F04"/>
    <w:rsid w:val="005A54D1"/>
    <w:rsid w:val="005A58DF"/>
    <w:rsid w:val="005A59B6"/>
    <w:rsid w:val="005A6BC4"/>
    <w:rsid w:val="005A76A4"/>
    <w:rsid w:val="005A78B0"/>
    <w:rsid w:val="005A79FD"/>
    <w:rsid w:val="005B0A09"/>
    <w:rsid w:val="005B12B6"/>
    <w:rsid w:val="005B2D43"/>
    <w:rsid w:val="005B3734"/>
    <w:rsid w:val="005B427F"/>
    <w:rsid w:val="005B440C"/>
    <w:rsid w:val="005B4575"/>
    <w:rsid w:val="005B4595"/>
    <w:rsid w:val="005B47D2"/>
    <w:rsid w:val="005B48E3"/>
    <w:rsid w:val="005B4E6F"/>
    <w:rsid w:val="005B5AB3"/>
    <w:rsid w:val="005B66EE"/>
    <w:rsid w:val="005B6D97"/>
    <w:rsid w:val="005B7E00"/>
    <w:rsid w:val="005C042D"/>
    <w:rsid w:val="005C0556"/>
    <w:rsid w:val="005C0830"/>
    <w:rsid w:val="005C0ADA"/>
    <w:rsid w:val="005C0E3B"/>
    <w:rsid w:val="005C1086"/>
    <w:rsid w:val="005C1C0B"/>
    <w:rsid w:val="005C1D13"/>
    <w:rsid w:val="005C20B9"/>
    <w:rsid w:val="005C269A"/>
    <w:rsid w:val="005C2803"/>
    <w:rsid w:val="005C327B"/>
    <w:rsid w:val="005C3295"/>
    <w:rsid w:val="005C3333"/>
    <w:rsid w:val="005C35D3"/>
    <w:rsid w:val="005C3EDF"/>
    <w:rsid w:val="005C41E9"/>
    <w:rsid w:val="005C428D"/>
    <w:rsid w:val="005C5032"/>
    <w:rsid w:val="005C5149"/>
    <w:rsid w:val="005C5423"/>
    <w:rsid w:val="005C56BB"/>
    <w:rsid w:val="005C60FA"/>
    <w:rsid w:val="005C633E"/>
    <w:rsid w:val="005C7190"/>
    <w:rsid w:val="005C7A2A"/>
    <w:rsid w:val="005C7E61"/>
    <w:rsid w:val="005D000C"/>
    <w:rsid w:val="005D01CE"/>
    <w:rsid w:val="005D028D"/>
    <w:rsid w:val="005D03E6"/>
    <w:rsid w:val="005D04C8"/>
    <w:rsid w:val="005D0819"/>
    <w:rsid w:val="005D168E"/>
    <w:rsid w:val="005D24B4"/>
    <w:rsid w:val="005D24F8"/>
    <w:rsid w:val="005D261D"/>
    <w:rsid w:val="005D2719"/>
    <w:rsid w:val="005D2D61"/>
    <w:rsid w:val="005D2DF8"/>
    <w:rsid w:val="005D3F66"/>
    <w:rsid w:val="005D404C"/>
    <w:rsid w:val="005D44C8"/>
    <w:rsid w:val="005D4F1A"/>
    <w:rsid w:val="005D5109"/>
    <w:rsid w:val="005D79A8"/>
    <w:rsid w:val="005D7ACC"/>
    <w:rsid w:val="005E00F6"/>
    <w:rsid w:val="005E01F6"/>
    <w:rsid w:val="005E0861"/>
    <w:rsid w:val="005E09A6"/>
    <w:rsid w:val="005E0A84"/>
    <w:rsid w:val="005E0D71"/>
    <w:rsid w:val="005E0F03"/>
    <w:rsid w:val="005E164C"/>
    <w:rsid w:val="005E1807"/>
    <w:rsid w:val="005E207D"/>
    <w:rsid w:val="005E2102"/>
    <w:rsid w:val="005E2211"/>
    <w:rsid w:val="005E2265"/>
    <w:rsid w:val="005E2774"/>
    <w:rsid w:val="005E2A6E"/>
    <w:rsid w:val="005E2CB7"/>
    <w:rsid w:val="005E2D11"/>
    <w:rsid w:val="005E318E"/>
    <w:rsid w:val="005E3922"/>
    <w:rsid w:val="005E3CE9"/>
    <w:rsid w:val="005E408B"/>
    <w:rsid w:val="005E44DD"/>
    <w:rsid w:val="005E45DD"/>
    <w:rsid w:val="005E4A73"/>
    <w:rsid w:val="005E4C2F"/>
    <w:rsid w:val="005E52CC"/>
    <w:rsid w:val="005E5DA9"/>
    <w:rsid w:val="005E60FE"/>
    <w:rsid w:val="005E696C"/>
    <w:rsid w:val="005E6AA6"/>
    <w:rsid w:val="005E6AC3"/>
    <w:rsid w:val="005E6D7F"/>
    <w:rsid w:val="005E72C5"/>
    <w:rsid w:val="005E7C0B"/>
    <w:rsid w:val="005E7FEE"/>
    <w:rsid w:val="005F01D9"/>
    <w:rsid w:val="005F01F0"/>
    <w:rsid w:val="005F0BAB"/>
    <w:rsid w:val="005F0C08"/>
    <w:rsid w:val="005F0DEC"/>
    <w:rsid w:val="005F10CD"/>
    <w:rsid w:val="005F19C0"/>
    <w:rsid w:val="005F2BD7"/>
    <w:rsid w:val="005F2C03"/>
    <w:rsid w:val="005F2D3D"/>
    <w:rsid w:val="005F2EFA"/>
    <w:rsid w:val="005F32A9"/>
    <w:rsid w:val="005F38B4"/>
    <w:rsid w:val="005F4972"/>
    <w:rsid w:val="005F49C2"/>
    <w:rsid w:val="005F4C50"/>
    <w:rsid w:val="005F630A"/>
    <w:rsid w:val="005F6D58"/>
    <w:rsid w:val="005F6DD2"/>
    <w:rsid w:val="005F798B"/>
    <w:rsid w:val="005F7AF0"/>
    <w:rsid w:val="005F7BBA"/>
    <w:rsid w:val="005F7E16"/>
    <w:rsid w:val="005F7E79"/>
    <w:rsid w:val="006000E1"/>
    <w:rsid w:val="006008D0"/>
    <w:rsid w:val="00600980"/>
    <w:rsid w:val="00600AC0"/>
    <w:rsid w:val="00601156"/>
    <w:rsid w:val="006015E1"/>
    <w:rsid w:val="00601B77"/>
    <w:rsid w:val="00601DB9"/>
    <w:rsid w:val="006021A1"/>
    <w:rsid w:val="0060299A"/>
    <w:rsid w:val="0060332B"/>
    <w:rsid w:val="006033AC"/>
    <w:rsid w:val="00605294"/>
    <w:rsid w:val="006056D2"/>
    <w:rsid w:val="00605B64"/>
    <w:rsid w:val="00605C2A"/>
    <w:rsid w:val="006062DB"/>
    <w:rsid w:val="00606E29"/>
    <w:rsid w:val="00606F6A"/>
    <w:rsid w:val="0060727A"/>
    <w:rsid w:val="00607932"/>
    <w:rsid w:val="00607B68"/>
    <w:rsid w:val="00607F1D"/>
    <w:rsid w:val="00610011"/>
    <w:rsid w:val="006100F8"/>
    <w:rsid w:val="00610543"/>
    <w:rsid w:val="0061065C"/>
    <w:rsid w:val="00610BBB"/>
    <w:rsid w:val="00610DC1"/>
    <w:rsid w:val="00610EF5"/>
    <w:rsid w:val="00611746"/>
    <w:rsid w:val="00611B60"/>
    <w:rsid w:val="006123CB"/>
    <w:rsid w:val="0061283E"/>
    <w:rsid w:val="00612CAF"/>
    <w:rsid w:val="0061311B"/>
    <w:rsid w:val="0061331C"/>
    <w:rsid w:val="00613FB5"/>
    <w:rsid w:val="006140EA"/>
    <w:rsid w:val="0061418C"/>
    <w:rsid w:val="006141AE"/>
    <w:rsid w:val="006141BB"/>
    <w:rsid w:val="00614630"/>
    <w:rsid w:val="006148AC"/>
    <w:rsid w:val="00614BF5"/>
    <w:rsid w:val="0061504A"/>
    <w:rsid w:val="00615263"/>
    <w:rsid w:val="00615DC1"/>
    <w:rsid w:val="006160B3"/>
    <w:rsid w:val="0061678E"/>
    <w:rsid w:val="0061679B"/>
    <w:rsid w:val="0061779A"/>
    <w:rsid w:val="0062067F"/>
    <w:rsid w:val="006207E5"/>
    <w:rsid w:val="00620A32"/>
    <w:rsid w:val="00621065"/>
    <w:rsid w:val="006213BE"/>
    <w:rsid w:val="00621526"/>
    <w:rsid w:val="00621A3B"/>
    <w:rsid w:val="00621DAB"/>
    <w:rsid w:val="00621FE8"/>
    <w:rsid w:val="006220CC"/>
    <w:rsid w:val="00622344"/>
    <w:rsid w:val="006224D4"/>
    <w:rsid w:val="0062269C"/>
    <w:rsid w:val="00622BF8"/>
    <w:rsid w:val="00622C4D"/>
    <w:rsid w:val="006237E0"/>
    <w:rsid w:val="0062385B"/>
    <w:rsid w:val="00623CF8"/>
    <w:rsid w:val="00624009"/>
    <w:rsid w:val="00624172"/>
    <w:rsid w:val="00624251"/>
    <w:rsid w:val="00624D8D"/>
    <w:rsid w:val="006250D3"/>
    <w:rsid w:val="00626B7D"/>
    <w:rsid w:val="0062735B"/>
    <w:rsid w:val="006276A1"/>
    <w:rsid w:val="00627D0A"/>
    <w:rsid w:val="0063060F"/>
    <w:rsid w:val="00630F8C"/>
    <w:rsid w:val="006311C7"/>
    <w:rsid w:val="0063166A"/>
    <w:rsid w:val="0063293D"/>
    <w:rsid w:val="006335E8"/>
    <w:rsid w:val="00633B20"/>
    <w:rsid w:val="00633B44"/>
    <w:rsid w:val="00633C2D"/>
    <w:rsid w:val="00634083"/>
    <w:rsid w:val="006351A9"/>
    <w:rsid w:val="00635A29"/>
    <w:rsid w:val="00635CE2"/>
    <w:rsid w:val="0063635C"/>
    <w:rsid w:val="006369AA"/>
    <w:rsid w:val="00636F98"/>
    <w:rsid w:val="00640A2B"/>
    <w:rsid w:val="00640C89"/>
    <w:rsid w:val="006421B8"/>
    <w:rsid w:val="0064266A"/>
    <w:rsid w:val="0064285A"/>
    <w:rsid w:val="00643138"/>
    <w:rsid w:val="00643514"/>
    <w:rsid w:val="006435CB"/>
    <w:rsid w:val="00643B00"/>
    <w:rsid w:val="0064436A"/>
    <w:rsid w:val="00644EC1"/>
    <w:rsid w:val="006454D9"/>
    <w:rsid w:val="006457B9"/>
    <w:rsid w:val="006458E5"/>
    <w:rsid w:val="00645973"/>
    <w:rsid w:val="00646173"/>
    <w:rsid w:val="00646830"/>
    <w:rsid w:val="00646CA2"/>
    <w:rsid w:val="00646D24"/>
    <w:rsid w:val="00647267"/>
    <w:rsid w:val="00647396"/>
    <w:rsid w:val="006513D7"/>
    <w:rsid w:val="0065162D"/>
    <w:rsid w:val="00651820"/>
    <w:rsid w:val="0065236C"/>
    <w:rsid w:val="00652604"/>
    <w:rsid w:val="00653B04"/>
    <w:rsid w:val="00653C72"/>
    <w:rsid w:val="00653E61"/>
    <w:rsid w:val="0065402B"/>
    <w:rsid w:val="00654127"/>
    <w:rsid w:val="00654BBC"/>
    <w:rsid w:val="0065549E"/>
    <w:rsid w:val="00655F27"/>
    <w:rsid w:val="006566D3"/>
    <w:rsid w:val="00656E01"/>
    <w:rsid w:val="00656E8F"/>
    <w:rsid w:val="00657210"/>
    <w:rsid w:val="00657630"/>
    <w:rsid w:val="0065785E"/>
    <w:rsid w:val="0065799B"/>
    <w:rsid w:val="00657AB6"/>
    <w:rsid w:val="00660104"/>
    <w:rsid w:val="006608F7"/>
    <w:rsid w:val="00660DB3"/>
    <w:rsid w:val="006610A7"/>
    <w:rsid w:val="00661742"/>
    <w:rsid w:val="00661BDA"/>
    <w:rsid w:val="00661D78"/>
    <w:rsid w:val="00661E06"/>
    <w:rsid w:val="00662681"/>
    <w:rsid w:val="00663784"/>
    <w:rsid w:val="00663897"/>
    <w:rsid w:val="00664E1C"/>
    <w:rsid w:val="0066528F"/>
    <w:rsid w:val="00665DF6"/>
    <w:rsid w:val="006665F8"/>
    <w:rsid w:val="00666667"/>
    <w:rsid w:val="0066679F"/>
    <w:rsid w:val="00666ADF"/>
    <w:rsid w:val="0066716A"/>
    <w:rsid w:val="00667742"/>
    <w:rsid w:val="00667D80"/>
    <w:rsid w:val="00670082"/>
    <w:rsid w:val="0067073D"/>
    <w:rsid w:val="006707E8"/>
    <w:rsid w:val="00671467"/>
    <w:rsid w:val="00672277"/>
    <w:rsid w:val="006722E4"/>
    <w:rsid w:val="0067258A"/>
    <w:rsid w:val="006726D9"/>
    <w:rsid w:val="00672785"/>
    <w:rsid w:val="0067281E"/>
    <w:rsid w:val="00672A2E"/>
    <w:rsid w:val="00672B38"/>
    <w:rsid w:val="006732EE"/>
    <w:rsid w:val="006734CD"/>
    <w:rsid w:val="00673938"/>
    <w:rsid w:val="00673F0E"/>
    <w:rsid w:val="0067400A"/>
    <w:rsid w:val="006740AF"/>
    <w:rsid w:val="006746B6"/>
    <w:rsid w:val="00674C99"/>
    <w:rsid w:val="00674CF6"/>
    <w:rsid w:val="00675966"/>
    <w:rsid w:val="006766BB"/>
    <w:rsid w:val="00676735"/>
    <w:rsid w:val="006770A3"/>
    <w:rsid w:val="006775DE"/>
    <w:rsid w:val="00677742"/>
    <w:rsid w:val="00677A18"/>
    <w:rsid w:val="006801FF"/>
    <w:rsid w:val="006804C0"/>
    <w:rsid w:val="006804C5"/>
    <w:rsid w:val="00680507"/>
    <w:rsid w:val="00680A40"/>
    <w:rsid w:val="00681ADA"/>
    <w:rsid w:val="00681ADB"/>
    <w:rsid w:val="00682422"/>
    <w:rsid w:val="00682656"/>
    <w:rsid w:val="006828B5"/>
    <w:rsid w:val="006829C7"/>
    <w:rsid w:val="00682DBA"/>
    <w:rsid w:val="00683342"/>
    <w:rsid w:val="006833D1"/>
    <w:rsid w:val="006837BC"/>
    <w:rsid w:val="00683819"/>
    <w:rsid w:val="00684188"/>
    <w:rsid w:val="0068561D"/>
    <w:rsid w:val="0068584B"/>
    <w:rsid w:val="00685BE1"/>
    <w:rsid w:val="00685C05"/>
    <w:rsid w:val="00685D78"/>
    <w:rsid w:val="00685F61"/>
    <w:rsid w:val="00685F8B"/>
    <w:rsid w:val="00686297"/>
    <w:rsid w:val="006866FB"/>
    <w:rsid w:val="0068688B"/>
    <w:rsid w:val="00686977"/>
    <w:rsid w:val="006869CD"/>
    <w:rsid w:val="006877AA"/>
    <w:rsid w:val="00690611"/>
    <w:rsid w:val="00691876"/>
    <w:rsid w:val="006918ED"/>
    <w:rsid w:val="00691930"/>
    <w:rsid w:val="00691A4B"/>
    <w:rsid w:val="00691CCE"/>
    <w:rsid w:val="00692230"/>
    <w:rsid w:val="00692567"/>
    <w:rsid w:val="0069272C"/>
    <w:rsid w:val="0069330F"/>
    <w:rsid w:val="00693563"/>
    <w:rsid w:val="00693BD7"/>
    <w:rsid w:val="006941C4"/>
    <w:rsid w:val="006945D0"/>
    <w:rsid w:val="00694867"/>
    <w:rsid w:val="0069503E"/>
    <w:rsid w:val="0069524E"/>
    <w:rsid w:val="006955D3"/>
    <w:rsid w:val="006955E2"/>
    <w:rsid w:val="00696D12"/>
    <w:rsid w:val="006975F5"/>
    <w:rsid w:val="00697938"/>
    <w:rsid w:val="00697C26"/>
    <w:rsid w:val="006A0170"/>
    <w:rsid w:val="006A054C"/>
    <w:rsid w:val="006A05BF"/>
    <w:rsid w:val="006A0C42"/>
    <w:rsid w:val="006A0EE8"/>
    <w:rsid w:val="006A1064"/>
    <w:rsid w:val="006A1119"/>
    <w:rsid w:val="006A130D"/>
    <w:rsid w:val="006A17E9"/>
    <w:rsid w:val="006A1FD1"/>
    <w:rsid w:val="006A2401"/>
    <w:rsid w:val="006A332D"/>
    <w:rsid w:val="006A34E8"/>
    <w:rsid w:val="006A3541"/>
    <w:rsid w:val="006A35B6"/>
    <w:rsid w:val="006A3686"/>
    <w:rsid w:val="006A398F"/>
    <w:rsid w:val="006A3CE1"/>
    <w:rsid w:val="006A3D20"/>
    <w:rsid w:val="006A3E09"/>
    <w:rsid w:val="006A3F70"/>
    <w:rsid w:val="006A423E"/>
    <w:rsid w:val="006A48EE"/>
    <w:rsid w:val="006A499D"/>
    <w:rsid w:val="006A4D5C"/>
    <w:rsid w:val="006A5155"/>
    <w:rsid w:val="006A53AD"/>
    <w:rsid w:val="006A575B"/>
    <w:rsid w:val="006A584B"/>
    <w:rsid w:val="006A59BA"/>
    <w:rsid w:val="006A5D07"/>
    <w:rsid w:val="006A5F72"/>
    <w:rsid w:val="006A6145"/>
    <w:rsid w:val="006A69F3"/>
    <w:rsid w:val="006A6A7B"/>
    <w:rsid w:val="006A6E82"/>
    <w:rsid w:val="006A75E5"/>
    <w:rsid w:val="006A7935"/>
    <w:rsid w:val="006B01EE"/>
    <w:rsid w:val="006B074E"/>
    <w:rsid w:val="006B14A5"/>
    <w:rsid w:val="006B1708"/>
    <w:rsid w:val="006B17BB"/>
    <w:rsid w:val="006B2AC3"/>
    <w:rsid w:val="006B30CD"/>
    <w:rsid w:val="006B3168"/>
    <w:rsid w:val="006B31C7"/>
    <w:rsid w:val="006B3AF9"/>
    <w:rsid w:val="006B3F27"/>
    <w:rsid w:val="006B40D1"/>
    <w:rsid w:val="006B41AD"/>
    <w:rsid w:val="006B425A"/>
    <w:rsid w:val="006B462B"/>
    <w:rsid w:val="006B4D08"/>
    <w:rsid w:val="006B4DDF"/>
    <w:rsid w:val="006B52DE"/>
    <w:rsid w:val="006B5592"/>
    <w:rsid w:val="006B570A"/>
    <w:rsid w:val="006B576A"/>
    <w:rsid w:val="006B5D01"/>
    <w:rsid w:val="006B63DC"/>
    <w:rsid w:val="006B6EE1"/>
    <w:rsid w:val="006B72BF"/>
    <w:rsid w:val="006B7641"/>
    <w:rsid w:val="006B7CA5"/>
    <w:rsid w:val="006B7D97"/>
    <w:rsid w:val="006B7DAF"/>
    <w:rsid w:val="006B7DF6"/>
    <w:rsid w:val="006C01BC"/>
    <w:rsid w:val="006C069D"/>
    <w:rsid w:val="006C0F89"/>
    <w:rsid w:val="006C1685"/>
    <w:rsid w:val="006C1E56"/>
    <w:rsid w:val="006C24ED"/>
    <w:rsid w:val="006C2513"/>
    <w:rsid w:val="006C2D1B"/>
    <w:rsid w:val="006C31DA"/>
    <w:rsid w:val="006C33BD"/>
    <w:rsid w:val="006C3A0F"/>
    <w:rsid w:val="006C3FD5"/>
    <w:rsid w:val="006C4712"/>
    <w:rsid w:val="006C4D76"/>
    <w:rsid w:val="006C4D89"/>
    <w:rsid w:val="006C4DF2"/>
    <w:rsid w:val="006C5067"/>
    <w:rsid w:val="006C59CF"/>
    <w:rsid w:val="006C6178"/>
    <w:rsid w:val="006C63B3"/>
    <w:rsid w:val="006C692B"/>
    <w:rsid w:val="006C7596"/>
    <w:rsid w:val="006C7A3D"/>
    <w:rsid w:val="006C7B18"/>
    <w:rsid w:val="006C7B23"/>
    <w:rsid w:val="006C7B3A"/>
    <w:rsid w:val="006D03D1"/>
    <w:rsid w:val="006D12A0"/>
    <w:rsid w:val="006D1BFE"/>
    <w:rsid w:val="006D2086"/>
    <w:rsid w:val="006D20D8"/>
    <w:rsid w:val="006D2469"/>
    <w:rsid w:val="006D2DEE"/>
    <w:rsid w:val="006D3430"/>
    <w:rsid w:val="006D39C1"/>
    <w:rsid w:val="006D3E13"/>
    <w:rsid w:val="006D3EC0"/>
    <w:rsid w:val="006D404F"/>
    <w:rsid w:val="006D415E"/>
    <w:rsid w:val="006D4257"/>
    <w:rsid w:val="006D498B"/>
    <w:rsid w:val="006D4C4D"/>
    <w:rsid w:val="006D4CE2"/>
    <w:rsid w:val="006D5015"/>
    <w:rsid w:val="006D501E"/>
    <w:rsid w:val="006D53F7"/>
    <w:rsid w:val="006D608F"/>
    <w:rsid w:val="006D6E2A"/>
    <w:rsid w:val="006D7435"/>
    <w:rsid w:val="006D7EC9"/>
    <w:rsid w:val="006D7FA2"/>
    <w:rsid w:val="006E014C"/>
    <w:rsid w:val="006E0311"/>
    <w:rsid w:val="006E0784"/>
    <w:rsid w:val="006E0DD1"/>
    <w:rsid w:val="006E1AC0"/>
    <w:rsid w:val="006E1B88"/>
    <w:rsid w:val="006E25BB"/>
    <w:rsid w:val="006E3120"/>
    <w:rsid w:val="006E3F5B"/>
    <w:rsid w:val="006E463C"/>
    <w:rsid w:val="006E4795"/>
    <w:rsid w:val="006E493B"/>
    <w:rsid w:val="006E4B21"/>
    <w:rsid w:val="006E50E3"/>
    <w:rsid w:val="006E553F"/>
    <w:rsid w:val="006E56CE"/>
    <w:rsid w:val="006E63CB"/>
    <w:rsid w:val="006E6866"/>
    <w:rsid w:val="006E6947"/>
    <w:rsid w:val="006E6B06"/>
    <w:rsid w:val="006E6CCC"/>
    <w:rsid w:val="006E7533"/>
    <w:rsid w:val="006E7584"/>
    <w:rsid w:val="006E7BF9"/>
    <w:rsid w:val="006F0783"/>
    <w:rsid w:val="006F0947"/>
    <w:rsid w:val="006F116C"/>
    <w:rsid w:val="006F143D"/>
    <w:rsid w:val="006F240E"/>
    <w:rsid w:val="006F31C9"/>
    <w:rsid w:val="006F3341"/>
    <w:rsid w:val="006F340B"/>
    <w:rsid w:val="006F408F"/>
    <w:rsid w:val="006F463B"/>
    <w:rsid w:val="006F49F8"/>
    <w:rsid w:val="006F4D13"/>
    <w:rsid w:val="006F5301"/>
    <w:rsid w:val="006F5C6E"/>
    <w:rsid w:val="006F5E05"/>
    <w:rsid w:val="006F6383"/>
    <w:rsid w:val="006F769E"/>
    <w:rsid w:val="006F7743"/>
    <w:rsid w:val="006F7FF4"/>
    <w:rsid w:val="00700572"/>
    <w:rsid w:val="007006BF"/>
    <w:rsid w:val="007006C3"/>
    <w:rsid w:val="00700A06"/>
    <w:rsid w:val="00701484"/>
    <w:rsid w:val="0070168A"/>
    <w:rsid w:val="00701C8F"/>
    <w:rsid w:val="00702290"/>
    <w:rsid w:val="007030A8"/>
    <w:rsid w:val="0070343C"/>
    <w:rsid w:val="0070360D"/>
    <w:rsid w:val="00703E0A"/>
    <w:rsid w:val="00704544"/>
    <w:rsid w:val="00704BBF"/>
    <w:rsid w:val="007052CB"/>
    <w:rsid w:val="007061FF"/>
    <w:rsid w:val="007063DE"/>
    <w:rsid w:val="007066B4"/>
    <w:rsid w:val="00706A45"/>
    <w:rsid w:val="007071E9"/>
    <w:rsid w:val="007077BE"/>
    <w:rsid w:val="00710236"/>
    <w:rsid w:val="00711802"/>
    <w:rsid w:val="007140B8"/>
    <w:rsid w:val="007142D0"/>
    <w:rsid w:val="0071485C"/>
    <w:rsid w:val="00714EEC"/>
    <w:rsid w:val="00715129"/>
    <w:rsid w:val="007151C5"/>
    <w:rsid w:val="007157A9"/>
    <w:rsid w:val="00715C2E"/>
    <w:rsid w:val="007166BC"/>
    <w:rsid w:val="00716803"/>
    <w:rsid w:val="00716950"/>
    <w:rsid w:val="0071696B"/>
    <w:rsid w:val="00720285"/>
    <w:rsid w:val="007202AE"/>
    <w:rsid w:val="00720CF0"/>
    <w:rsid w:val="00720EB0"/>
    <w:rsid w:val="00721099"/>
    <w:rsid w:val="00721196"/>
    <w:rsid w:val="007212C0"/>
    <w:rsid w:val="00721672"/>
    <w:rsid w:val="007217B2"/>
    <w:rsid w:val="00721851"/>
    <w:rsid w:val="007220D2"/>
    <w:rsid w:val="007221CB"/>
    <w:rsid w:val="00722AC2"/>
    <w:rsid w:val="00723068"/>
    <w:rsid w:val="00723BE7"/>
    <w:rsid w:val="00723DDE"/>
    <w:rsid w:val="00723F4B"/>
    <w:rsid w:val="007248FE"/>
    <w:rsid w:val="00724B13"/>
    <w:rsid w:val="007251D7"/>
    <w:rsid w:val="007259E6"/>
    <w:rsid w:val="00725D88"/>
    <w:rsid w:val="00725FF1"/>
    <w:rsid w:val="0072609D"/>
    <w:rsid w:val="00726442"/>
    <w:rsid w:val="00726524"/>
    <w:rsid w:val="00727948"/>
    <w:rsid w:val="00727BAF"/>
    <w:rsid w:val="00730013"/>
    <w:rsid w:val="00731008"/>
    <w:rsid w:val="00731844"/>
    <w:rsid w:val="007331E2"/>
    <w:rsid w:val="007345CE"/>
    <w:rsid w:val="00734CCC"/>
    <w:rsid w:val="00735631"/>
    <w:rsid w:val="007360F9"/>
    <w:rsid w:val="00736133"/>
    <w:rsid w:val="007368C6"/>
    <w:rsid w:val="00736BCE"/>
    <w:rsid w:val="00736F23"/>
    <w:rsid w:val="00736F8D"/>
    <w:rsid w:val="00737288"/>
    <w:rsid w:val="00737813"/>
    <w:rsid w:val="00737D8B"/>
    <w:rsid w:val="0074046E"/>
    <w:rsid w:val="00740744"/>
    <w:rsid w:val="0074086A"/>
    <w:rsid w:val="007413AF"/>
    <w:rsid w:val="007421E8"/>
    <w:rsid w:val="0074369A"/>
    <w:rsid w:val="00744318"/>
    <w:rsid w:val="00744756"/>
    <w:rsid w:val="00745116"/>
    <w:rsid w:val="007459A1"/>
    <w:rsid w:val="00745AC9"/>
    <w:rsid w:val="00745B11"/>
    <w:rsid w:val="00745CE4"/>
    <w:rsid w:val="00746B55"/>
    <w:rsid w:val="00747597"/>
    <w:rsid w:val="00747881"/>
    <w:rsid w:val="00747A51"/>
    <w:rsid w:val="00747A53"/>
    <w:rsid w:val="00747B12"/>
    <w:rsid w:val="00747FEF"/>
    <w:rsid w:val="00750D2E"/>
    <w:rsid w:val="00751DBA"/>
    <w:rsid w:val="007522E1"/>
    <w:rsid w:val="007545B6"/>
    <w:rsid w:val="007548E4"/>
    <w:rsid w:val="00754C44"/>
    <w:rsid w:val="007551E5"/>
    <w:rsid w:val="007557DC"/>
    <w:rsid w:val="00755F9C"/>
    <w:rsid w:val="00755FBE"/>
    <w:rsid w:val="007565BD"/>
    <w:rsid w:val="007570B8"/>
    <w:rsid w:val="007570FD"/>
    <w:rsid w:val="0075797B"/>
    <w:rsid w:val="00757D5E"/>
    <w:rsid w:val="00757EBA"/>
    <w:rsid w:val="007602D8"/>
    <w:rsid w:val="007607C1"/>
    <w:rsid w:val="00760971"/>
    <w:rsid w:val="00760A06"/>
    <w:rsid w:val="00761423"/>
    <w:rsid w:val="0076213D"/>
    <w:rsid w:val="00763093"/>
    <w:rsid w:val="0076318C"/>
    <w:rsid w:val="0076326D"/>
    <w:rsid w:val="0076331E"/>
    <w:rsid w:val="0076398F"/>
    <w:rsid w:val="0076489F"/>
    <w:rsid w:val="00764C69"/>
    <w:rsid w:val="00764D68"/>
    <w:rsid w:val="007655A1"/>
    <w:rsid w:val="00765EBF"/>
    <w:rsid w:val="007665E1"/>
    <w:rsid w:val="00766CFF"/>
    <w:rsid w:val="00766EE5"/>
    <w:rsid w:val="00767829"/>
    <w:rsid w:val="007703F7"/>
    <w:rsid w:val="00770722"/>
    <w:rsid w:val="007709EA"/>
    <w:rsid w:val="00770C47"/>
    <w:rsid w:val="007715FA"/>
    <w:rsid w:val="00771702"/>
    <w:rsid w:val="00772BAC"/>
    <w:rsid w:val="00773BB2"/>
    <w:rsid w:val="00773C33"/>
    <w:rsid w:val="00773EFD"/>
    <w:rsid w:val="007740BB"/>
    <w:rsid w:val="007742EE"/>
    <w:rsid w:val="00774367"/>
    <w:rsid w:val="0077461F"/>
    <w:rsid w:val="0077466E"/>
    <w:rsid w:val="00775B05"/>
    <w:rsid w:val="007769E1"/>
    <w:rsid w:val="00776A57"/>
    <w:rsid w:val="00777010"/>
    <w:rsid w:val="00777487"/>
    <w:rsid w:val="00777848"/>
    <w:rsid w:val="00777D03"/>
    <w:rsid w:val="00780ADE"/>
    <w:rsid w:val="007829AF"/>
    <w:rsid w:val="00782ED9"/>
    <w:rsid w:val="00784116"/>
    <w:rsid w:val="007844CA"/>
    <w:rsid w:val="007845D7"/>
    <w:rsid w:val="00784878"/>
    <w:rsid w:val="007848A0"/>
    <w:rsid w:val="00784A80"/>
    <w:rsid w:val="00784BB5"/>
    <w:rsid w:val="00784D44"/>
    <w:rsid w:val="00784F7E"/>
    <w:rsid w:val="00785FF4"/>
    <w:rsid w:val="007860EE"/>
    <w:rsid w:val="0078618E"/>
    <w:rsid w:val="00786623"/>
    <w:rsid w:val="00786662"/>
    <w:rsid w:val="00786E65"/>
    <w:rsid w:val="0078732E"/>
    <w:rsid w:val="0078737C"/>
    <w:rsid w:val="007875DA"/>
    <w:rsid w:val="00787EEE"/>
    <w:rsid w:val="007905A0"/>
    <w:rsid w:val="0079061C"/>
    <w:rsid w:val="00790F27"/>
    <w:rsid w:val="00791103"/>
    <w:rsid w:val="007917A2"/>
    <w:rsid w:val="00791C28"/>
    <w:rsid w:val="00791C5F"/>
    <w:rsid w:val="00792429"/>
    <w:rsid w:val="007926E6"/>
    <w:rsid w:val="0079296D"/>
    <w:rsid w:val="00792AEE"/>
    <w:rsid w:val="00792CE0"/>
    <w:rsid w:val="00792E51"/>
    <w:rsid w:val="007930F1"/>
    <w:rsid w:val="00793415"/>
    <w:rsid w:val="0079406E"/>
    <w:rsid w:val="007948C5"/>
    <w:rsid w:val="00794C9B"/>
    <w:rsid w:val="00794D62"/>
    <w:rsid w:val="007952EB"/>
    <w:rsid w:val="0079541F"/>
    <w:rsid w:val="007957A4"/>
    <w:rsid w:val="0079581B"/>
    <w:rsid w:val="00796834"/>
    <w:rsid w:val="007969BE"/>
    <w:rsid w:val="00796EC8"/>
    <w:rsid w:val="00797235"/>
    <w:rsid w:val="00797606"/>
    <w:rsid w:val="00797DB0"/>
    <w:rsid w:val="007A0EA7"/>
    <w:rsid w:val="007A167B"/>
    <w:rsid w:val="007A1774"/>
    <w:rsid w:val="007A1DD2"/>
    <w:rsid w:val="007A2820"/>
    <w:rsid w:val="007A2CD8"/>
    <w:rsid w:val="007A30DB"/>
    <w:rsid w:val="007A315C"/>
    <w:rsid w:val="007A327B"/>
    <w:rsid w:val="007A3881"/>
    <w:rsid w:val="007A3921"/>
    <w:rsid w:val="007A3A9C"/>
    <w:rsid w:val="007A4901"/>
    <w:rsid w:val="007A4996"/>
    <w:rsid w:val="007A5FDB"/>
    <w:rsid w:val="007A616F"/>
    <w:rsid w:val="007A63F5"/>
    <w:rsid w:val="007A6791"/>
    <w:rsid w:val="007A6BA3"/>
    <w:rsid w:val="007A6DCC"/>
    <w:rsid w:val="007A74A3"/>
    <w:rsid w:val="007A7BFD"/>
    <w:rsid w:val="007A7CE7"/>
    <w:rsid w:val="007B01AD"/>
    <w:rsid w:val="007B055D"/>
    <w:rsid w:val="007B0855"/>
    <w:rsid w:val="007B09B0"/>
    <w:rsid w:val="007B1A3F"/>
    <w:rsid w:val="007B2346"/>
    <w:rsid w:val="007B2802"/>
    <w:rsid w:val="007B326A"/>
    <w:rsid w:val="007B33FA"/>
    <w:rsid w:val="007B34A0"/>
    <w:rsid w:val="007B38EC"/>
    <w:rsid w:val="007B3A87"/>
    <w:rsid w:val="007B3C42"/>
    <w:rsid w:val="007B3D8D"/>
    <w:rsid w:val="007B4D0B"/>
    <w:rsid w:val="007B4EAD"/>
    <w:rsid w:val="007B552B"/>
    <w:rsid w:val="007B59A6"/>
    <w:rsid w:val="007B5B9F"/>
    <w:rsid w:val="007B6B30"/>
    <w:rsid w:val="007B6C04"/>
    <w:rsid w:val="007C0846"/>
    <w:rsid w:val="007C0972"/>
    <w:rsid w:val="007C0C76"/>
    <w:rsid w:val="007C1BD2"/>
    <w:rsid w:val="007C1EAD"/>
    <w:rsid w:val="007C2073"/>
    <w:rsid w:val="007C2363"/>
    <w:rsid w:val="007C31D5"/>
    <w:rsid w:val="007C360D"/>
    <w:rsid w:val="007C3A41"/>
    <w:rsid w:val="007C3A63"/>
    <w:rsid w:val="007C3B67"/>
    <w:rsid w:val="007C3E35"/>
    <w:rsid w:val="007C4494"/>
    <w:rsid w:val="007C4741"/>
    <w:rsid w:val="007C49A2"/>
    <w:rsid w:val="007C4DFF"/>
    <w:rsid w:val="007C5AA4"/>
    <w:rsid w:val="007C61A8"/>
    <w:rsid w:val="007C6DAC"/>
    <w:rsid w:val="007C6E04"/>
    <w:rsid w:val="007C6F66"/>
    <w:rsid w:val="007C71F5"/>
    <w:rsid w:val="007C74E1"/>
    <w:rsid w:val="007D0080"/>
    <w:rsid w:val="007D0268"/>
    <w:rsid w:val="007D1198"/>
    <w:rsid w:val="007D16F0"/>
    <w:rsid w:val="007D1D30"/>
    <w:rsid w:val="007D24C8"/>
    <w:rsid w:val="007D2EFD"/>
    <w:rsid w:val="007D32B7"/>
    <w:rsid w:val="007D4A7D"/>
    <w:rsid w:val="007D4C71"/>
    <w:rsid w:val="007D4F7D"/>
    <w:rsid w:val="007D556A"/>
    <w:rsid w:val="007D5FD7"/>
    <w:rsid w:val="007D6070"/>
    <w:rsid w:val="007D636D"/>
    <w:rsid w:val="007D67B6"/>
    <w:rsid w:val="007D6DA4"/>
    <w:rsid w:val="007D7029"/>
    <w:rsid w:val="007D7A52"/>
    <w:rsid w:val="007E01F9"/>
    <w:rsid w:val="007E0309"/>
    <w:rsid w:val="007E08D4"/>
    <w:rsid w:val="007E11B9"/>
    <w:rsid w:val="007E1231"/>
    <w:rsid w:val="007E1568"/>
    <w:rsid w:val="007E1649"/>
    <w:rsid w:val="007E1A99"/>
    <w:rsid w:val="007E207B"/>
    <w:rsid w:val="007E212E"/>
    <w:rsid w:val="007E2231"/>
    <w:rsid w:val="007E23F4"/>
    <w:rsid w:val="007E322E"/>
    <w:rsid w:val="007E388F"/>
    <w:rsid w:val="007E3C27"/>
    <w:rsid w:val="007E3CC6"/>
    <w:rsid w:val="007E3FEC"/>
    <w:rsid w:val="007E4160"/>
    <w:rsid w:val="007E4408"/>
    <w:rsid w:val="007E4675"/>
    <w:rsid w:val="007E540C"/>
    <w:rsid w:val="007E6099"/>
    <w:rsid w:val="007E61E2"/>
    <w:rsid w:val="007E739D"/>
    <w:rsid w:val="007E7B04"/>
    <w:rsid w:val="007F0132"/>
    <w:rsid w:val="007F0194"/>
    <w:rsid w:val="007F01EE"/>
    <w:rsid w:val="007F06A9"/>
    <w:rsid w:val="007F0C72"/>
    <w:rsid w:val="007F0F45"/>
    <w:rsid w:val="007F1256"/>
    <w:rsid w:val="007F161B"/>
    <w:rsid w:val="007F21E0"/>
    <w:rsid w:val="007F21F2"/>
    <w:rsid w:val="007F234A"/>
    <w:rsid w:val="007F28F7"/>
    <w:rsid w:val="007F2C34"/>
    <w:rsid w:val="007F2DE1"/>
    <w:rsid w:val="007F2F71"/>
    <w:rsid w:val="007F32D2"/>
    <w:rsid w:val="007F3348"/>
    <w:rsid w:val="007F35AC"/>
    <w:rsid w:val="007F35B5"/>
    <w:rsid w:val="007F3F48"/>
    <w:rsid w:val="007F40FE"/>
    <w:rsid w:val="007F447A"/>
    <w:rsid w:val="007F5181"/>
    <w:rsid w:val="007F6F05"/>
    <w:rsid w:val="007F7101"/>
    <w:rsid w:val="007F738B"/>
    <w:rsid w:val="007F751D"/>
    <w:rsid w:val="007F7792"/>
    <w:rsid w:val="007F7ABC"/>
    <w:rsid w:val="007F7B17"/>
    <w:rsid w:val="007F7B6A"/>
    <w:rsid w:val="00800302"/>
    <w:rsid w:val="00800527"/>
    <w:rsid w:val="008005F9"/>
    <w:rsid w:val="0080091E"/>
    <w:rsid w:val="00801D20"/>
    <w:rsid w:val="008027F0"/>
    <w:rsid w:val="00802864"/>
    <w:rsid w:val="00802A14"/>
    <w:rsid w:val="00802A68"/>
    <w:rsid w:val="00802A8C"/>
    <w:rsid w:val="00803956"/>
    <w:rsid w:val="00804422"/>
    <w:rsid w:val="00804715"/>
    <w:rsid w:val="008047BE"/>
    <w:rsid w:val="00804CCD"/>
    <w:rsid w:val="00804F19"/>
    <w:rsid w:val="0080509F"/>
    <w:rsid w:val="0080519C"/>
    <w:rsid w:val="00805815"/>
    <w:rsid w:val="00805FEA"/>
    <w:rsid w:val="0080660D"/>
    <w:rsid w:val="00806712"/>
    <w:rsid w:val="00806BEC"/>
    <w:rsid w:val="00806FDE"/>
    <w:rsid w:val="008075F7"/>
    <w:rsid w:val="00807A61"/>
    <w:rsid w:val="0081015B"/>
    <w:rsid w:val="008107B2"/>
    <w:rsid w:val="00810A39"/>
    <w:rsid w:val="00811ABC"/>
    <w:rsid w:val="008121B0"/>
    <w:rsid w:val="00812597"/>
    <w:rsid w:val="008125D9"/>
    <w:rsid w:val="008128AF"/>
    <w:rsid w:val="00812D6A"/>
    <w:rsid w:val="008134F1"/>
    <w:rsid w:val="00813DD7"/>
    <w:rsid w:val="00813FE3"/>
    <w:rsid w:val="0081555D"/>
    <w:rsid w:val="00815562"/>
    <w:rsid w:val="00815700"/>
    <w:rsid w:val="0081659D"/>
    <w:rsid w:val="00816B0F"/>
    <w:rsid w:val="0081755D"/>
    <w:rsid w:val="00817AE3"/>
    <w:rsid w:val="00817BC3"/>
    <w:rsid w:val="00817CBB"/>
    <w:rsid w:val="00820EED"/>
    <w:rsid w:val="0082113E"/>
    <w:rsid w:val="008212AC"/>
    <w:rsid w:val="00821564"/>
    <w:rsid w:val="0082168A"/>
    <w:rsid w:val="00821E21"/>
    <w:rsid w:val="00822B75"/>
    <w:rsid w:val="008234A4"/>
    <w:rsid w:val="00824280"/>
    <w:rsid w:val="008248DE"/>
    <w:rsid w:val="00824C53"/>
    <w:rsid w:val="00825B01"/>
    <w:rsid w:val="0082663B"/>
    <w:rsid w:val="0082666C"/>
    <w:rsid w:val="00826917"/>
    <w:rsid w:val="0082715E"/>
    <w:rsid w:val="008276AB"/>
    <w:rsid w:val="00827D9C"/>
    <w:rsid w:val="008304E0"/>
    <w:rsid w:val="00830563"/>
    <w:rsid w:val="00830584"/>
    <w:rsid w:val="00830A54"/>
    <w:rsid w:val="00831315"/>
    <w:rsid w:val="00831783"/>
    <w:rsid w:val="00831A1A"/>
    <w:rsid w:val="0083227B"/>
    <w:rsid w:val="00832927"/>
    <w:rsid w:val="00832A46"/>
    <w:rsid w:val="00832C55"/>
    <w:rsid w:val="00832E34"/>
    <w:rsid w:val="008334BC"/>
    <w:rsid w:val="0083371E"/>
    <w:rsid w:val="00834596"/>
    <w:rsid w:val="008358EE"/>
    <w:rsid w:val="00835A01"/>
    <w:rsid w:val="00836BC6"/>
    <w:rsid w:val="00836CB7"/>
    <w:rsid w:val="00837644"/>
    <w:rsid w:val="008377B1"/>
    <w:rsid w:val="00837BAC"/>
    <w:rsid w:val="00837FDC"/>
    <w:rsid w:val="00840652"/>
    <w:rsid w:val="00840677"/>
    <w:rsid w:val="00841460"/>
    <w:rsid w:val="00841508"/>
    <w:rsid w:val="008419FB"/>
    <w:rsid w:val="00841BFD"/>
    <w:rsid w:val="00841EB1"/>
    <w:rsid w:val="0084229F"/>
    <w:rsid w:val="008425D0"/>
    <w:rsid w:val="008439EA"/>
    <w:rsid w:val="00844884"/>
    <w:rsid w:val="00845558"/>
    <w:rsid w:val="008457AF"/>
    <w:rsid w:val="00846083"/>
    <w:rsid w:val="00846909"/>
    <w:rsid w:val="008469C4"/>
    <w:rsid w:val="008469E6"/>
    <w:rsid w:val="0084705E"/>
    <w:rsid w:val="00847399"/>
    <w:rsid w:val="00847596"/>
    <w:rsid w:val="00847740"/>
    <w:rsid w:val="0084788F"/>
    <w:rsid w:val="008479A9"/>
    <w:rsid w:val="00847CB7"/>
    <w:rsid w:val="00847D26"/>
    <w:rsid w:val="0085005A"/>
    <w:rsid w:val="008501EF"/>
    <w:rsid w:val="00850226"/>
    <w:rsid w:val="0085041C"/>
    <w:rsid w:val="00850645"/>
    <w:rsid w:val="00850CDF"/>
    <w:rsid w:val="00850D22"/>
    <w:rsid w:val="00851C00"/>
    <w:rsid w:val="00851E12"/>
    <w:rsid w:val="0085232C"/>
    <w:rsid w:val="00852420"/>
    <w:rsid w:val="0085285D"/>
    <w:rsid w:val="00853082"/>
    <w:rsid w:val="00853FB1"/>
    <w:rsid w:val="00853FCD"/>
    <w:rsid w:val="008540FF"/>
    <w:rsid w:val="00854EF4"/>
    <w:rsid w:val="00854FA5"/>
    <w:rsid w:val="00855E5A"/>
    <w:rsid w:val="008568DA"/>
    <w:rsid w:val="00856916"/>
    <w:rsid w:val="00856A71"/>
    <w:rsid w:val="008572B6"/>
    <w:rsid w:val="008577DC"/>
    <w:rsid w:val="00857937"/>
    <w:rsid w:val="00857A5A"/>
    <w:rsid w:val="00857C81"/>
    <w:rsid w:val="00857E2E"/>
    <w:rsid w:val="0086002D"/>
    <w:rsid w:val="0086051B"/>
    <w:rsid w:val="00860D4A"/>
    <w:rsid w:val="00860FB5"/>
    <w:rsid w:val="0086113A"/>
    <w:rsid w:val="00861274"/>
    <w:rsid w:val="008619A4"/>
    <w:rsid w:val="00861F83"/>
    <w:rsid w:val="008621D2"/>
    <w:rsid w:val="008629ED"/>
    <w:rsid w:val="00863D68"/>
    <w:rsid w:val="008643F5"/>
    <w:rsid w:val="00864F8E"/>
    <w:rsid w:val="00865832"/>
    <w:rsid w:val="00865C8A"/>
    <w:rsid w:val="00865D25"/>
    <w:rsid w:val="00865D46"/>
    <w:rsid w:val="00866213"/>
    <w:rsid w:val="00866C53"/>
    <w:rsid w:val="00866C99"/>
    <w:rsid w:val="00866CEC"/>
    <w:rsid w:val="00867E07"/>
    <w:rsid w:val="00870AC8"/>
    <w:rsid w:val="00870EC5"/>
    <w:rsid w:val="00871922"/>
    <w:rsid w:val="00871C0F"/>
    <w:rsid w:val="00871FB8"/>
    <w:rsid w:val="00872056"/>
    <w:rsid w:val="0087206C"/>
    <w:rsid w:val="00872721"/>
    <w:rsid w:val="00873DE4"/>
    <w:rsid w:val="00873ED2"/>
    <w:rsid w:val="00874D70"/>
    <w:rsid w:val="00874EFF"/>
    <w:rsid w:val="00874F29"/>
    <w:rsid w:val="0087534E"/>
    <w:rsid w:val="008764FF"/>
    <w:rsid w:val="00876D66"/>
    <w:rsid w:val="0087715D"/>
    <w:rsid w:val="00880032"/>
    <w:rsid w:val="00880102"/>
    <w:rsid w:val="008811EC"/>
    <w:rsid w:val="00881A18"/>
    <w:rsid w:val="0088221C"/>
    <w:rsid w:val="00882237"/>
    <w:rsid w:val="008822C6"/>
    <w:rsid w:val="008827DC"/>
    <w:rsid w:val="00884372"/>
    <w:rsid w:val="00884A61"/>
    <w:rsid w:val="00885BE7"/>
    <w:rsid w:val="00885E55"/>
    <w:rsid w:val="0088656B"/>
    <w:rsid w:val="00886924"/>
    <w:rsid w:val="00886C6D"/>
    <w:rsid w:val="00886E33"/>
    <w:rsid w:val="00887566"/>
    <w:rsid w:val="0088760A"/>
    <w:rsid w:val="00887DB6"/>
    <w:rsid w:val="00887E39"/>
    <w:rsid w:val="00890081"/>
    <w:rsid w:val="008901DE"/>
    <w:rsid w:val="0089020B"/>
    <w:rsid w:val="00890376"/>
    <w:rsid w:val="00890969"/>
    <w:rsid w:val="0089144A"/>
    <w:rsid w:val="00891DDC"/>
    <w:rsid w:val="00892320"/>
    <w:rsid w:val="0089275D"/>
    <w:rsid w:val="00893C44"/>
    <w:rsid w:val="00893E11"/>
    <w:rsid w:val="00893F70"/>
    <w:rsid w:val="008941F2"/>
    <w:rsid w:val="0089437D"/>
    <w:rsid w:val="008947D9"/>
    <w:rsid w:val="00894816"/>
    <w:rsid w:val="00895601"/>
    <w:rsid w:val="00895B25"/>
    <w:rsid w:val="00895F04"/>
    <w:rsid w:val="008961E7"/>
    <w:rsid w:val="00896BAD"/>
    <w:rsid w:val="0089700F"/>
    <w:rsid w:val="0089796C"/>
    <w:rsid w:val="008A0331"/>
    <w:rsid w:val="008A0CB3"/>
    <w:rsid w:val="008A0F4E"/>
    <w:rsid w:val="008A1857"/>
    <w:rsid w:val="008A19FA"/>
    <w:rsid w:val="008A1AAA"/>
    <w:rsid w:val="008A26DD"/>
    <w:rsid w:val="008A3612"/>
    <w:rsid w:val="008A3E96"/>
    <w:rsid w:val="008A4317"/>
    <w:rsid w:val="008A437B"/>
    <w:rsid w:val="008A4984"/>
    <w:rsid w:val="008A49CC"/>
    <w:rsid w:val="008A4B68"/>
    <w:rsid w:val="008A5214"/>
    <w:rsid w:val="008A57CD"/>
    <w:rsid w:val="008A5AC1"/>
    <w:rsid w:val="008A6330"/>
    <w:rsid w:val="008A648D"/>
    <w:rsid w:val="008A6899"/>
    <w:rsid w:val="008A77B2"/>
    <w:rsid w:val="008A7EA0"/>
    <w:rsid w:val="008A7F81"/>
    <w:rsid w:val="008B085D"/>
    <w:rsid w:val="008B099D"/>
    <w:rsid w:val="008B09F6"/>
    <w:rsid w:val="008B1235"/>
    <w:rsid w:val="008B13A9"/>
    <w:rsid w:val="008B1F64"/>
    <w:rsid w:val="008B2435"/>
    <w:rsid w:val="008B26A5"/>
    <w:rsid w:val="008B28C0"/>
    <w:rsid w:val="008B2A8B"/>
    <w:rsid w:val="008B388B"/>
    <w:rsid w:val="008B4115"/>
    <w:rsid w:val="008B475A"/>
    <w:rsid w:val="008B4D83"/>
    <w:rsid w:val="008B50E4"/>
    <w:rsid w:val="008B5202"/>
    <w:rsid w:val="008B596E"/>
    <w:rsid w:val="008B5A4F"/>
    <w:rsid w:val="008B63B7"/>
    <w:rsid w:val="008B6C96"/>
    <w:rsid w:val="008B6D47"/>
    <w:rsid w:val="008B7095"/>
    <w:rsid w:val="008B719B"/>
    <w:rsid w:val="008B7B39"/>
    <w:rsid w:val="008C043A"/>
    <w:rsid w:val="008C046A"/>
    <w:rsid w:val="008C0A75"/>
    <w:rsid w:val="008C0AFB"/>
    <w:rsid w:val="008C14D9"/>
    <w:rsid w:val="008C16ED"/>
    <w:rsid w:val="008C194E"/>
    <w:rsid w:val="008C1E94"/>
    <w:rsid w:val="008C3076"/>
    <w:rsid w:val="008C32A3"/>
    <w:rsid w:val="008C337C"/>
    <w:rsid w:val="008C385F"/>
    <w:rsid w:val="008C3A2E"/>
    <w:rsid w:val="008C3DF9"/>
    <w:rsid w:val="008C520C"/>
    <w:rsid w:val="008C54E4"/>
    <w:rsid w:val="008C5590"/>
    <w:rsid w:val="008C56D9"/>
    <w:rsid w:val="008C5813"/>
    <w:rsid w:val="008C63E2"/>
    <w:rsid w:val="008C6437"/>
    <w:rsid w:val="008C65E4"/>
    <w:rsid w:val="008C6B11"/>
    <w:rsid w:val="008C7295"/>
    <w:rsid w:val="008C7933"/>
    <w:rsid w:val="008C7B66"/>
    <w:rsid w:val="008D070A"/>
    <w:rsid w:val="008D14CA"/>
    <w:rsid w:val="008D1988"/>
    <w:rsid w:val="008D2488"/>
    <w:rsid w:val="008D2752"/>
    <w:rsid w:val="008D2B20"/>
    <w:rsid w:val="008D314C"/>
    <w:rsid w:val="008D416B"/>
    <w:rsid w:val="008D418B"/>
    <w:rsid w:val="008D6160"/>
    <w:rsid w:val="008D63C3"/>
    <w:rsid w:val="008D73F1"/>
    <w:rsid w:val="008D7B34"/>
    <w:rsid w:val="008D7D41"/>
    <w:rsid w:val="008E02D9"/>
    <w:rsid w:val="008E058F"/>
    <w:rsid w:val="008E08E4"/>
    <w:rsid w:val="008E0D13"/>
    <w:rsid w:val="008E1289"/>
    <w:rsid w:val="008E1659"/>
    <w:rsid w:val="008E1B3D"/>
    <w:rsid w:val="008E1E45"/>
    <w:rsid w:val="008E2013"/>
    <w:rsid w:val="008E2046"/>
    <w:rsid w:val="008E209A"/>
    <w:rsid w:val="008E22A5"/>
    <w:rsid w:val="008E2F83"/>
    <w:rsid w:val="008E38DD"/>
    <w:rsid w:val="008E3E0B"/>
    <w:rsid w:val="008E441A"/>
    <w:rsid w:val="008E4586"/>
    <w:rsid w:val="008E483C"/>
    <w:rsid w:val="008E54DF"/>
    <w:rsid w:val="008E5938"/>
    <w:rsid w:val="008E5C83"/>
    <w:rsid w:val="008E67B3"/>
    <w:rsid w:val="008E6B08"/>
    <w:rsid w:val="008E6BB9"/>
    <w:rsid w:val="008E7237"/>
    <w:rsid w:val="008E77F9"/>
    <w:rsid w:val="008E7F80"/>
    <w:rsid w:val="008E7FB9"/>
    <w:rsid w:val="008F03AE"/>
    <w:rsid w:val="008F0976"/>
    <w:rsid w:val="008F13F9"/>
    <w:rsid w:val="008F1A4E"/>
    <w:rsid w:val="008F1B3D"/>
    <w:rsid w:val="008F1BD2"/>
    <w:rsid w:val="008F1D51"/>
    <w:rsid w:val="008F217E"/>
    <w:rsid w:val="008F2787"/>
    <w:rsid w:val="008F3905"/>
    <w:rsid w:val="008F3C4A"/>
    <w:rsid w:val="008F4418"/>
    <w:rsid w:val="008F45C0"/>
    <w:rsid w:val="008F4AF7"/>
    <w:rsid w:val="008F5855"/>
    <w:rsid w:val="008F5926"/>
    <w:rsid w:val="008F5BD5"/>
    <w:rsid w:val="008F6609"/>
    <w:rsid w:val="008F7560"/>
    <w:rsid w:val="008F7B5D"/>
    <w:rsid w:val="008F7DF2"/>
    <w:rsid w:val="0090014E"/>
    <w:rsid w:val="0090030D"/>
    <w:rsid w:val="0090069E"/>
    <w:rsid w:val="00900EB8"/>
    <w:rsid w:val="0090111A"/>
    <w:rsid w:val="009012B2"/>
    <w:rsid w:val="0090167F"/>
    <w:rsid w:val="009017FA"/>
    <w:rsid w:val="009018F4"/>
    <w:rsid w:val="00901E4D"/>
    <w:rsid w:val="00903830"/>
    <w:rsid w:val="00904013"/>
    <w:rsid w:val="00904F90"/>
    <w:rsid w:val="009050BF"/>
    <w:rsid w:val="0090537B"/>
    <w:rsid w:val="00905D5F"/>
    <w:rsid w:val="00905FF6"/>
    <w:rsid w:val="0090644B"/>
    <w:rsid w:val="00906FE3"/>
    <w:rsid w:val="0090706D"/>
    <w:rsid w:val="00907152"/>
    <w:rsid w:val="009102BA"/>
    <w:rsid w:val="009105D3"/>
    <w:rsid w:val="00910CD7"/>
    <w:rsid w:val="00910DEE"/>
    <w:rsid w:val="00911061"/>
    <w:rsid w:val="0091119E"/>
    <w:rsid w:val="0091160C"/>
    <w:rsid w:val="009117E6"/>
    <w:rsid w:val="009118E8"/>
    <w:rsid w:val="00911A4D"/>
    <w:rsid w:val="00911C6A"/>
    <w:rsid w:val="0091223D"/>
    <w:rsid w:val="00912273"/>
    <w:rsid w:val="00912892"/>
    <w:rsid w:val="00913049"/>
    <w:rsid w:val="009132B5"/>
    <w:rsid w:val="009138FB"/>
    <w:rsid w:val="00913BF1"/>
    <w:rsid w:val="0091411E"/>
    <w:rsid w:val="00914228"/>
    <w:rsid w:val="00914B29"/>
    <w:rsid w:val="00915459"/>
    <w:rsid w:val="00915B83"/>
    <w:rsid w:val="00915B8E"/>
    <w:rsid w:val="00915D04"/>
    <w:rsid w:val="009173CE"/>
    <w:rsid w:val="00917656"/>
    <w:rsid w:val="009178DB"/>
    <w:rsid w:val="00917ADF"/>
    <w:rsid w:val="00917D46"/>
    <w:rsid w:val="00917F4C"/>
    <w:rsid w:val="009202CD"/>
    <w:rsid w:val="00920875"/>
    <w:rsid w:val="00921697"/>
    <w:rsid w:val="00921793"/>
    <w:rsid w:val="00923587"/>
    <w:rsid w:val="009235C8"/>
    <w:rsid w:val="009237FD"/>
    <w:rsid w:val="00923CF9"/>
    <w:rsid w:val="00923F6B"/>
    <w:rsid w:val="0092475F"/>
    <w:rsid w:val="00924C11"/>
    <w:rsid w:val="00924D69"/>
    <w:rsid w:val="00924E0E"/>
    <w:rsid w:val="009254E5"/>
    <w:rsid w:val="0092560A"/>
    <w:rsid w:val="0092617D"/>
    <w:rsid w:val="009261C0"/>
    <w:rsid w:val="00926F82"/>
    <w:rsid w:val="00927954"/>
    <w:rsid w:val="0093147D"/>
    <w:rsid w:val="00931505"/>
    <w:rsid w:val="00931AFA"/>
    <w:rsid w:val="00932159"/>
    <w:rsid w:val="00932BD1"/>
    <w:rsid w:val="00932D5D"/>
    <w:rsid w:val="00932EDD"/>
    <w:rsid w:val="009331D6"/>
    <w:rsid w:val="00933336"/>
    <w:rsid w:val="0093362D"/>
    <w:rsid w:val="00933961"/>
    <w:rsid w:val="00933C04"/>
    <w:rsid w:val="00933ED5"/>
    <w:rsid w:val="00934411"/>
    <w:rsid w:val="00934748"/>
    <w:rsid w:val="00935161"/>
    <w:rsid w:val="009364C8"/>
    <w:rsid w:val="0093690F"/>
    <w:rsid w:val="009369EA"/>
    <w:rsid w:val="00936CE5"/>
    <w:rsid w:val="00937C86"/>
    <w:rsid w:val="00940E3E"/>
    <w:rsid w:val="009410A1"/>
    <w:rsid w:val="0094122D"/>
    <w:rsid w:val="0094155E"/>
    <w:rsid w:val="009415E5"/>
    <w:rsid w:val="00941908"/>
    <w:rsid w:val="0094256E"/>
    <w:rsid w:val="009426B5"/>
    <w:rsid w:val="00942856"/>
    <w:rsid w:val="009429FF"/>
    <w:rsid w:val="00942B78"/>
    <w:rsid w:val="00942D19"/>
    <w:rsid w:val="00943271"/>
    <w:rsid w:val="00943292"/>
    <w:rsid w:val="0094406B"/>
    <w:rsid w:val="0094457E"/>
    <w:rsid w:val="009449F8"/>
    <w:rsid w:val="009459AC"/>
    <w:rsid w:val="009459FF"/>
    <w:rsid w:val="00945FCA"/>
    <w:rsid w:val="0094644D"/>
    <w:rsid w:val="00946745"/>
    <w:rsid w:val="00946B46"/>
    <w:rsid w:val="00946EC6"/>
    <w:rsid w:val="00947336"/>
    <w:rsid w:val="00947379"/>
    <w:rsid w:val="0094751E"/>
    <w:rsid w:val="00947AAC"/>
    <w:rsid w:val="00947BFC"/>
    <w:rsid w:val="00947DFA"/>
    <w:rsid w:val="00947EFB"/>
    <w:rsid w:val="0095076F"/>
    <w:rsid w:val="00950960"/>
    <w:rsid w:val="00950C00"/>
    <w:rsid w:val="00950F12"/>
    <w:rsid w:val="009510D9"/>
    <w:rsid w:val="009516BC"/>
    <w:rsid w:val="00951BB6"/>
    <w:rsid w:val="00951FA0"/>
    <w:rsid w:val="009521DD"/>
    <w:rsid w:val="00952803"/>
    <w:rsid w:val="00953031"/>
    <w:rsid w:val="009530A4"/>
    <w:rsid w:val="00953175"/>
    <w:rsid w:val="009534C9"/>
    <w:rsid w:val="00953D22"/>
    <w:rsid w:val="009548FE"/>
    <w:rsid w:val="0095500B"/>
    <w:rsid w:val="00955092"/>
    <w:rsid w:val="009557B1"/>
    <w:rsid w:val="009558A3"/>
    <w:rsid w:val="009562B3"/>
    <w:rsid w:val="009563D7"/>
    <w:rsid w:val="009566B1"/>
    <w:rsid w:val="009570A5"/>
    <w:rsid w:val="0095769C"/>
    <w:rsid w:val="0096039C"/>
    <w:rsid w:val="0096099D"/>
    <w:rsid w:val="00960B65"/>
    <w:rsid w:val="00960C11"/>
    <w:rsid w:val="00960CEC"/>
    <w:rsid w:val="009614D5"/>
    <w:rsid w:val="00961B33"/>
    <w:rsid w:val="00961CD1"/>
    <w:rsid w:val="00961DAB"/>
    <w:rsid w:val="0096220E"/>
    <w:rsid w:val="00962C1F"/>
    <w:rsid w:val="00963228"/>
    <w:rsid w:val="009635F7"/>
    <w:rsid w:val="0096365C"/>
    <w:rsid w:val="0096365F"/>
    <w:rsid w:val="009638C3"/>
    <w:rsid w:val="00963CA2"/>
    <w:rsid w:val="00965336"/>
    <w:rsid w:val="00965501"/>
    <w:rsid w:val="0096590C"/>
    <w:rsid w:val="00965EAE"/>
    <w:rsid w:val="00966035"/>
    <w:rsid w:val="00966A13"/>
    <w:rsid w:val="00966D98"/>
    <w:rsid w:val="009670D9"/>
    <w:rsid w:val="009671E3"/>
    <w:rsid w:val="00967A2D"/>
    <w:rsid w:val="00967CAC"/>
    <w:rsid w:val="00970321"/>
    <w:rsid w:val="00970521"/>
    <w:rsid w:val="009707FB"/>
    <w:rsid w:val="00971DCB"/>
    <w:rsid w:val="0097208A"/>
    <w:rsid w:val="00973E52"/>
    <w:rsid w:val="00974BF0"/>
    <w:rsid w:val="00975157"/>
    <w:rsid w:val="0097577B"/>
    <w:rsid w:val="00976812"/>
    <w:rsid w:val="00976824"/>
    <w:rsid w:val="0097693F"/>
    <w:rsid w:val="00976B76"/>
    <w:rsid w:val="0097700F"/>
    <w:rsid w:val="00977E40"/>
    <w:rsid w:val="00977F9E"/>
    <w:rsid w:val="00980C3C"/>
    <w:rsid w:val="00980F6A"/>
    <w:rsid w:val="00981386"/>
    <w:rsid w:val="0098175B"/>
    <w:rsid w:val="00981973"/>
    <w:rsid w:val="00981C02"/>
    <w:rsid w:val="0098356F"/>
    <w:rsid w:val="0098368E"/>
    <w:rsid w:val="00983DDE"/>
    <w:rsid w:val="009843B3"/>
    <w:rsid w:val="00984501"/>
    <w:rsid w:val="0098465C"/>
    <w:rsid w:val="00984A25"/>
    <w:rsid w:val="00984BDD"/>
    <w:rsid w:val="00984EDC"/>
    <w:rsid w:val="009853CD"/>
    <w:rsid w:val="00985898"/>
    <w:rsid w:val="00985BD4"/>
    <w:rsid w:val="00985F12"/>
    <w:rsid w:val="00986392"/>
    <w:rsid w:val="00986BDF"/>
    <w:rsid w:val="00986E45"/>
    <w:rsid w:val="0098783B"/>
    <w:rsid w:val="00987914"/>
    <w:rsid w:val="00987B9C"/>
    <w:rsid w:val="00990FD1"/>
    <w:rsid w:val="00991554"/>
    <w:rsid w:val="009918EC"/>
    <w:rsid w:val="00991A63"/>
    <w:rsid w:val="009921C6"/>
    <w:rsid w:val="009923C1"/>
    <w:rsid w:val="00992D42"/>
    <w:rsid w:val="00992FA5"/>
    <w:rsid w:val="009930ED"/>
    <w:rsid w:val="0099382E"/>
    <w:rsid w:val="00994153"/>
    <w:rsid w:val="009946C8"/>
    <w:rsid w:val="0099490A"/>
    <w:rsid w:val="00994F00"/>
    <w:rsid w:val="00994F0F"/>
    <w:rsid w:val="00995190"/>
    <w:rsid w:val="0099578D"/>
    <w:rsid w:val="00995CDD"/>
    <w:rsid w:val="00996458"/>
    <w:rsid w:val="00996D86"/>
    <w:rsid w:val="009976B1"/>
    <w:rsid w:val="00997AE7"/>
    <w:rsid w:val="009A0291"/>
    <w:rsid w:val="009A05D8"/>
    <w:rsid w:val="009A0961"/>
    <w:rsid w:val="009A16B4"/>
    <w:rsid w:val="009A1B41"/>
    <w:rsid w:val="009A1C9A"/>
    <w:rsid w:val="009A1E13"/>
    <w:rsid w:val="009A1F06"/>
    <w:rsid w:val="009A1F8D"/>
    <w:rsid w:val="009A22F0"/>
    <w:rsid w:val="009A23F6"/>
    <w:rsid w:val="009A278D"/>
    <w:rsid w:val="009A2BAC"/>
    <w:rsid w:val="009A2CED"/>
    <w:rsid w:val="009A3148"/>
    <w:rsid w:val="009A3782"/>
    <w:rsid w:val="009A37C0"/>
    <w:rsid w:val="009A3E69"/>
    <w:rsid w:val="009A40ED"/>
    <w:rsid w:val="009A41A4"/>
    <w:rsid w:val="009A4601"/>
    <w:rsid w:val="009A485D"/>
    <w:rsid w:val="009A4897"/>
    <w:rsid w:val="009A4E71"/>
    <w:rsid w:val="009A52C6"/>
    <w:rsid w:val="009A572B"/>
    <w:rsid w:val="009A585D"/>
    <w:rsid w:val="009A59AA"/>
    <w:rsid w:val="009A66C7"/>
    <w:rsid w:val="009A6A85"/>
    <w:rsid w:val="009A6D3A"/>
    <w:rsid w:val="009A70A0"/>
    <w:rsid w:val="009A750A"/>
    <w:rsid w:val="009A7CB5"/>
    <w:rsid w:val="009A7F2E"/>
    <w:rsid w:val="009B05EB"/>
    <w:rsid w:val="009B1071"/>
    <w:rsid w:val="009B1D92"/>
    <w:rsid w:val="009B1F27"/>
    <w:rsid w:val="009B253F"/>
    <w:rsid w:val="009B2AE3"/>
    <w:rsid w:val="009B3B1D"/>
    <w:rsid w:val="009B3FBC"/>
    <w:rsid w:val="009B4233"/>
    <w:rsid w:val="009B485F"/>
    <w:rsid w:val="009B4D40"/>
    <w:rsid w:val="009B4E8F"/>
    <w:rsid w:val="009B5319"/>
    <w:rsid w:val="009B5690"/>
    <w:rsid w:val="009B606C"/>
    <w:rsid w:val="009B6276"/>
    <w:rsid w:val="009B6491"/>
    <w:rsid w:val="009B6DE7"/>
    <w:rsid w:val="009B71D0"/>
    <w:rsid w:val="009B7310"/>
    <w:rsid w:val="009B7688"/>
    <w:rsid w:val="009B7FBD"/>
    <w:rsid w:val="009C00DE"/>
    <w:rsid w:val="009C020D"/>
    <w:rsid w:val="009C0D9C"/>
    <w:rsid w:val="009C10E1"/>
    <w:rsid w:val="009C1F58"/>
    <w:rsid w:val="009C20A8"/>
    <w:rsid w:val="009C226D"/>
    <w:rsid w:val="009C2381"/>
    <w:rsid w:val="009C26AA"/>
    <w:rsid w:val="009C2999"/>
    <w:rsid w:val="009C32B5"/>
    <w:rsid w:val="009C364D"/>
    <w:rsid w:val="009C3675"/>
    <w:rsid w:val="009C3727"/>
    <w:rsid w:val="009C3DBD"/>
    <w:rsid w:val="009C40A1"/>
    <w:rsid w:val="009C45A7"/>
    <w:rsid w:val="009C4A38"/>
    <w:rsid w:val="009C4C53"/>
    <w:rsid w:val="009C4E92"/>
    <w:rsid w:val="009C54FB"/>
    <w:rsid w:val="009C59C8"/>
    <w:rsid w:val="009C5A2B"/>
    <w:rsid w:val="009C5AA1"/>
    <w:rsid w:val="009C622A"/>
    <w:rsid w:val="009C655C"/>
    <w:rsid w:val="009C6858"/>
    <w:rsid w:val="009C6D0B"/>
    <w:rsid w:val="009C7B7E"/>
    <w:rsid w:val="009D00B7"/>
    <w:rsid w:val="009D1322"/>
    <w:rsid w:val="009D15AD"/>
    <w:rsid w:val="009D16EE"/>
    <w:rsid w:val="009D1E3B"/>
    <w:rsid w:val="009D2788"/>
    <w:rsid w:val="009D2824"/>
    <w:rsid w:val="009D3CBD"/>
    <w:rsid w:val="009D3DBB"/>
    <w:rsid w:val="009D45AF"/>
    <w:rsid w:val="009D4657"/>
    <w:rsid w:val="009D511C"/>
    <w:rsid w:val="009D5AF2"/>
    <w:rsid w:val="009D5D09"/>
    <w:rsid w:val="009D620E"/>
    <w:rsid w:val="009D6495"/>
    <w:rsid w:val="009D6CD6"/>
    <w:rsid w:val="009D6E72"/>
    <w:rsid w:val="009D6EAB"/>
    <w:rsid w:val="009D7D33"/>
    <w:rsid w:val="009E015D"/>
    <w:rsid w:val="009E0928"/>
    <w:rsid w:val="009E0BA9"/>
    <w:rsid w:val="009E1319"/>
    <w:rsid w:val="009E143D"/>
    <w:rsid w:val="009E23BF"/>
    <w:rsid w:val="009E2A7C"/>
    <w:rsid w:val="009E2B27"/>
    <w:rsid w:val="009E333E"/>
    <w:rsid w:val="009E34BE"/>
    <w:rsid w:val="009E35B1"/>
    <w:rsid w:val="009E38EA"/>
    <w:rsid w:val="009E3BC7"/>
    <w:rsid w:val="009E43E7"/>
    <w:rsid w:val="009E49AA"/>
    <w:rsid w:val="009E5468"/>
    <w:rsid w:val="009E5695"/>
    <w:rsid w:val="009E58D3"/>
    <w:rsid w:val="009E6646"/>
    <w:rsid w:val="009E693F"/>
    <w:rsid w:val="009E6F2B"/>
    <w:rsid w:val="009E74DB"/>
    <w:rsid w:val="009E7ADA"/>
    <w:rsid w:val="009F066D"/>
    <w:rsid w:val="009F0833"/>
    <w:rsid w:val="009F09D1"/>
    <w:rsid w:val="009F0BD6"/>
    <w:rsid w:val="009F0E0E"/>
    <w:rsid w:val="009F12EE"/>
    <w:rsid w:val="009F16BB"/>
    <w:rsid w:val="009F1F68"/>
    <w:rsid w:val="009F2D25"/>
    <w:rsid w:val="009F30D7"/>
    <w:rsid w:val="009F38FF"/>
    <w:rsid w:val="009F4122"/>
    <w:rsid w:val="009F438B"/>
    <w:rsid w:val="009F46A5"/>
    <w:rsid w:val="009F479D"/>
    <w:rsid w:val="009F558C"/>
    <w:rsid w:val="009F5611"/>
    <w:rsid w:val="009F6FE4"/>
    <w:rsid w:val="009F71DB"/>
    <w:rsid w:val="00A0013D"/>
    <w:rsid w:val="00A006CE"/>
    <w:rsid w:val="00A007F3"/>
    <w:rsid w:val="00A00CD1"/>
    <w:rsid w:val="00A00D82"/>
    <w:rsid w:val="00A01578"/>
    <w:rsid w:val="00A018F2"/>
    <w:rsid w:val="00A028F3"/>
    <w:rsid w:val="00A029D6"/>
    <w:rsid w:val="00A031BC"/>
    <w:rsid w:val="00A04F17"/>
    <w:rsid w:val="00A0502B"/>
    <w:rsid w:val="00A05FB8"/>
    <w:rsid w:val="00A06AA4"/>
    <w:rsid w:val="00A06AFA"/>
    <w:rsid w:val="00A06EE8"/>
    <w:rsid w:val="00A07287"/>
    <w:rsid w:val="00A07410"/>
    <w:rsid w:val="00A10031"/>
    <w:rsid w:val="00A105A4"/>
    <w:rsid w:val="00A10697"/>
    <w:rsid w:val="00A109D3"/>
    <w:rsid w:val="00A10A12"/>
    <w:rsid w:val="00A11177"/>
    <w:rsid w:val="00A119D7"/>
    <w:rsid w:val="00A11ADE"/>
    <w:rsid w:val="00A11CBA"/>
    <w:rsid w:val="00A11FDD"/>
    <w:rsid w:val="00A123C3"/>
    <w:rsid w:val="00A12957"/>
    <w:rsid w:val="00A12AFB"/>
    <w:rsid w:val="00A130A4"/>
    <w:rsid w:val="00A13182"/>
    <w:rsid w:val="00A13260"/>
    <w:rsid w:val="00A1357F"/>
    <w:rsid w:val="00A13679"/>
    <w:rsid w:val="00A13742"/>
    <w:rsid w:val="00A137A0"/>
    <w:rsid w:val="00A13AEB"/>
    <w:rsid w:val="00A14146"/>
    <w:rsid w:val="00A141C7"/>
    <w:rsid w:val="00A14679"/>
    <w:rsid w:val="00A14693"/>
    <w:rsid w:val="00A14771"/>
    <w:rsid w:val="00A14B5A"/>
    <w:rsid w:val="00A1589D"/>
    <w:rsid w:val="00A15BD4"/>
    <w:rsid w:val="00A15C3F"/>
    <w:rsid w:val="00A16836"/>
    <w:rsid w:val="00A179C7"/>
    <w:rsid w:val="00A17A8B"/>
    <w:rsid w:val="00A17EF0"/>
    <w:rsid w:val="00A20181"/>
    <w:rsid w:val="00A20958"/>
    <w:rsid w:val="00A20B40"/>
    <w:rsid w:val="00A20C3A"/>
    <w:rsid w:val="00A21020"/>
    <w:rsid w:val="00A2111D"/>
    <w:rsid w:val="00A21368"/>
    <w:rsid w:val="00A21A55"/>
    <w:rsid w:val="00A21FED"/>
    <w:rsid w:val="00A22275"/>
    <w:rsid w:val="00A222BE"/>
    <w:rsid w:val="00A225CF"/>
    <w:rsid w:val="00A228B8"/>
    <w:rsid w:val="00A22D8B"/>
    <w:rsid w:val="00A236CC"/>
    <w:rsid w:val="00A23BE6"/>
    <w:rsid w:val="00A24198"/>
    <w:rsid w:val="00A2428C"/>
    <w:rsid w:val="00A25269"/>
    <w:rsid w:val="00A252AA"/>
    <w:rsid w:val="00A25B12"/>
    <w:rsid w:val="00A2688A"/>
    <w:rsid w:val="00A271A3"/>
    <w:rsid w:val="00A273A9"/>
    <w:rsid w:val="00A278C1"/>
    <w:rsid w:val="00A27A1A"/>
    <w:rsid w:val="00A27B26"/>
    <w:rsid w:val="00A30333"/>
    <w:rsid w:val="00A303A1"/>
    <w:rsid w:val="00A30641"/>
    <w:rsid w:val="00A3076D"/>
    <w:rsid w:val="00A30868"/>
    <w:rsid w:val="00A315A0"/>
    <w:rsid w:val="00A31ED6"/>
    <w:rsid w:val="00A32044"/>
    <w:rsid w:val="00A327CE"/>
    <w:rsid w:val="00A32A84"/>
    <w:rsid w:val="00A33188"/>
    <w:rsid w:val="00A3321D"/>
    <w:rsid w:val="00A3394C"/>
    <w:rsid w:val="00A33BD0"/>
    <w:rsid w:val="00A33E38"/>
    <w:rsid w:val="00A340D7"/>
    <w:rsid w:val="00A34557"/>
    <w:rsid w:val="00A345BB"/>
    <w:rsid w:val="00A34D0E"/>
    <w:rsid w:val="00A3530A"/>
    <w:rsid w:val="00A355B2"/>
    <w:rsid w:val="00A35991"/>
    <w:rsid w:val="00A361A3"/>
    <w:rsid w:val="00A3670E"/>
    <w:rsid w:val="00A3693B"/>
    <w:rsid w:val="00A36A29"/>
    <w:rsid w:val="00A36D37"/>
    <w:rsid w:val="00A4064F"/>
    <w:rsid w:val="00A4068E"/>
    <w:rsid w:val="00A40F43"/>
    <w:rsid w:val="00A4190B"/>
    <w:rsid w:val="00A41B86"/>
    <w:rsid w:val="00A42145"/>
    <w:rsid w:val="00A424E1"/>
    <w:rsid w:val="00A42846"/>
    <w:rsid w:val="00A43A34"/>
    <w:rsid w:val="00A43A79"/>
    <w:rsid w:val="00A43EF5"/>
    <w:rsid w:val="00A4442E"/>
    <w:rsid w:val="00A450F6"/>
    <w:rsid w:val="00A46B85"/>
    <w:rsid w:val="00A46E4B"/>
    <w:rsid w:val="00A476D1"/>
    <w:rsid w:val="00A47840"/>
    <w:rsid w:val="00A50144"/>
    <w:rsid w:val="00A503E7"/>
    <w:rsid w:val="00A5066E"/>
    <w:rsid w:val="00A50B18"/>
    <w:rsid w:val="00A50B82"/>
    <w:rsid w:val="00A50F81"/>
    <w:rsid w:val="00A510F4"/>
    <w:rsid w:val="00A520BD"/>
    <w:rsid w:val="00A527DA"/>
    <w:rsid w:val="00A530B8"/>
    <w:rsid w:val="00A53E01"/>
    <w:rsid w:val="00A540D7"/>
    <w:rsid w:val="00A54A20"/>
    <w:rsid w:val="00A54D77"/>
    <w:rsid w:val="00A550B8"/>
    <w:rsid w:val="00A55B52"/>
    <w:rsid w:val="00A55E6B"/>
    <w:rsid w:val="00A56040"/>
    <w:rsid w:val="00A560A0"/>
    <w:rsid w:val="00A56646"/>
    <w:rsid w:val="00A56BB4"/>
    <w:rsid w:val="00A5736F"/>
    <w:rsid w:val="00A57798"/>
    <w:rsid w:val="00A57BAA"/>
    <w:rsid w:val="00A60026"/>
    <w:rsid w:val="00A60269"/>
    <w:rsid w:val="00A603BC"/>
    <w:rsid w:val="00A60641"/>
    <w:rsid w:val="00A61043"/>
    <w:rsid w:val="00A612CC"/>
    <w:rsid w:val="00A620E9"/>
    <w:rsid w:val="00A628B0"/>
    <w:rsid w:val="00A62D43"/>
    <w:rsid w:val="00A63542"/>
    <w:rsid w:val="00A63D38"/>
    <w:rsid w:val="00A6431C"/>
    <w:rsid w:val="00A650B3"/>
    <w:rsid w:val="00A651F8"/>
    <w:rsid w:val="00A65533"/>
    <w:rsid w:val="00A6591B"/>
    <w:rsid w:val="00A65C03"/>
    <w:rsid w:val="00A66400"/>
    <w:rsid w:val="00A664E0"/>
    <w:rsid w:val="00A665BA"/>
    <w:rsid w:val="00A66E33"/>
    <w:rsid w:val="00A704A2"/>
    <w:rsid w:val="00A70C33"/>
    <w:rsid w:val="00A70CD1"/>
    <w:rsid w:val="00A713AD"/>
    <w:rsid w:val="00A7149C"/>
    <w:rsid w:val="00A71BED"/>
    <w:rsid w:val="00A71D84"/>
    <w:rsid w:val="00A720D2"/>
    <w:rsid w:val="00A7219A"/>
    <w:rsid w:val="00A7318B"/>
    <w:rsid w:val="00A734E1"/>
    <w:rsid w:val="00A73D51"/>
    <w:rsid w:val="00A747BA"/>
    <w:rsid w:val="00A750E2"/>
    <w:rsid w:val="00A75ABB"/>
    <w:rsid w:val="00A76288"/>
    <w:rsid w:val="00A76BEB"/>
    <w:rsid w:val="00A7740C"/>
    <w:rsid w:val="00A77428"/>
    <w:rsid w:val="00A77B96"/>
    <w:rsid w:val="00A808D0"/>
    <w:rsid w:val="00A80CE6"/>
    <w:rsid w:val="00A817B4"/>
    <w:rsid w:val="00A81DFF"/>
    <w:rsid w:val="00A820BB"/>
    <w:rsid w:val="00A8210A"/>
    <w:rsid w:val="00A82A28"/>
    <w:rsid w:val="00A82A7E"/>
    <w:rsid w:val="00A82B12"/>
    <w:rsid w:val="00A831C9"/>
    <w:rsid w:val="00A83B83"/>
    <w:rsid w:val="00A8507A"/>
    <w:rsid w:val="00A851AF"/>
    <w:rsid w:val="00A85258"/>
    <w:rsid w:val="00A85474"/>
    <w:rsid w:val="00A855BC"/>
    <w:rsid w:val="00A85629"/>
    <w:rsid w:val="00A8568E"/>
    <w:rsid w:val="00A85AA1"/>
    <w:rsid w:val="00A86073"/>
    <w:rsid w:val="00A86B2F"/>
    <w:rsid w:val="00A86E86"/>
    <w:rsid w:val="00A8730B"/>
    <w:rsid w:val="00A8787C"/>
    <w:rsid w:val="00A87A11"/>
    <w:rsid w:val="00A87F92"/>
    <w:rsid w:val="00A909CD"/>
    <w:rsid w:val="00A90C97"/>
    <w:rsid w:val="00A9105E"/>
    <w:rsid w:val="00A91BCA"/>
    <w:rsid w:val="00A92265"/>
    <w:rsid w:val="00A924CB"/>
    <w:rsid w:val="00A92C13"/>
    <w:rsid w:val="00A92D64"/>
    <w:rsid w:val="00A930D3"/>
    <w:rsid w:val="00A937D9"/>
    <w:rsid w:val="00A93E67"/>
    <w:rsid w:val="00A94583"/>
    <w:rsid w:val="00A94BE7"/>
    <w:rsid w:val="00A94C93"/>
    <w:rsid w:val="00A95589"/>
    <w:rsid w:val="00A95619"/>
    <w:rsid w:val="00A95699"/>
    <w:rsid w:val="00A95C44"/>
    <w:rsid w:val="00A963E5"/>
    <w:rsid w:val="00A96810"/>
    <w:rsid w:val="00A969F9"/>
    <w:rsid w:val="00A96D22"/>
    <w:rsid w:val="00A97A20"/>
    <w:rsid w:val="00AA0185"/>
    <w:rsid w:val="00AA0317"/>
    <w:rsid w:val="00AA0816"/>
    <w:rsid w:val="00AA0F88"/>
    <w:rsid w:val="00AA1961"/>
    <w:rsid w:val="00AA2611"/>
    <w:rsid w:val="00AA2BE3"/>
    <w:rsid w:val="00AA2D37"/>
    <w:rsid w:val="00AA389D"/>
    <w:rsid w:val="00AA48D0"/>
    <w:rsid w:val="00AA4C4F"/>
    <w:rsid w:val="00AA5983"/>
    <w:rsid w:val="00AA5D94"/>
    <w:rsid w:val="00AA5F95"/>
    <w:rsid w:val="00AA608E"/>
    <w:rsid w:val="00AA63C9"/>
    <w:rsid w:val="00AA6914"/>
    <w:rsid w:val="00AA6AFA"/>
    <w:rsid w:val="00AA6E6B"/>
    <w:rsid w:val="00AA7738"/>
    <w:rsid w:val="00AB02EB"/>
    <w:rsid w:val="00AB0758"/>
    <w:rsid w:val="00AB107C"/>
    <w:rsid w:val="00AB12E3"/>
    <w:rsid w:val="00AB13B6"/>
    <w:rsid w:val="00AB1C0B"/>
    <w:rsid w:val="00AB1ECA"/>
    <w:rsid w:val="00AB2037"/>
    <w:rsid w:val="00AB253E"/>
    <w:rsid w:val="00AB2618"/>
    <w:rsid w:val="00AB2C38"/>
    <w:rsid w:val="00AB332C"/>
    <w:rsid w:val="00AB33C2"/>
    <w:rsid w:val="00AB37F1"/>
    <w:rsid w:val="00AB3C42"/>
    <w:rsid w:val="00AB463C"/>
    <w:rsid w:val="00AB4C01"/>
    <w:rsid w:val="00AB50F6"/>
    <w:rsid w:val="00AB5342"/>
    <w:rsid w:val="00AB5435"/>
    <w:rsid w:val="00AB56CA"/>
    <w:rsid w:val="00AB60C1"/>
    <w:rsid w:val="00AB64DC"/>
    <w:rsid w:val="00AB6BE9"/>
    <w:rsid w:val="00AB76BF"/>
    <w:rsid w:val="00AC0238"/>
    <w:rsid w:val="00AC09F3"/>
    <w:rsid w:val="00AC1A7E"/>
    <w:rsid w:val="00AC1B53"/>
    <w:rsid w:val="00AC25DC"/>
    <w:rsid w:val="00AC2915"/>
    <w:rsid w:val="00AC2B2D"/>
    <w:rsid w:val="00AC2C49"/>
    <w:rsid w:val="00AC3A72"/>
    <w:rsid w:val="00AC4063"/>
    <w:rsid w:val="00AC4361"/>
    <w:rsid w:val="00AC4526"/>
    <w:rsid w:val="00AC532E"/>
    <w:rsid w:val="00AC54EA"/>
    <w:rsid w:val="00AC588F"/>
    <w:rsid w:val="00AC5F76"/>
    <w:rsid w:val="00AC6931"/>
    <w:rsid w:val="00AC698E"/>
    <w:rsid w:val="00AC69EC"/>
    <w:rsid w:val="00AC6C1B"/>
    <w:rsid w:val="00AC6DE1"/>
    <w:rsid w:val="00AC6E15"/>
    <w:rsid w:val="00AC71D7"/>
    <w:rsid w:val="00AC7254"/>
    <w:rsid w:val="00AC743D"/>
    <w:rsid w:val="00AC78FE"/>
    <w:rsid w:val="00AC7B20"/>
    <w:rsid w:val="00AC7BF8"/>
    <w:rsid w:val="00AD073C"/>
    <w:rsid w:val="00AD0793"/>
    <w:rsid w:val="00AD0801"/>
    <w:rsid w:val="00AD0DA9"/>
    <w:rsid w:val="00AD1119"/>
    <w:rsid w:val="00AD133B"/>
    <w:rsid w:val="00AD134B"/>
    <w:rsid w:val="00AD1481"/>
    <w:rsid w:val="00AD156B"/>
    <w:rsid w:val="00AD1694"/>
    <w:rsid w:val="00AD1C31"/>
    <w:rsid w:val="00AD1D70"/>
    <w:rsid w:val="00AD2BD9"/>
    <w:rsid w:val="00AD2EB8"/>
    <w:rsid w:val="00AD359E"/>
    <w:rsid w:val="00AD3BD4"/>
    <w:rsid w:val="00AD3C32"/>
    <w:rsid w:val="00AD406E"/>
    <w:rsid w:val="00AD4B43"/>
    <w:rsid w:val="00AD5320"/>
    <w:rsid w:val="00AD60FE"/>
    <w:rsid w:val="00AD614D"/>
    <w:rsid w:val="00AD63DB"/>
    <w:rsid w:val="00AD67A1"/>
    <w:rsid w:val="00AD77E6"/>
    <w:rsid w:val="00AD7992"/>
    <w:rsid w:val="00AD7C05"/>
    <w:rsid w:val="00AD7FFC"/>
    <w:rsid w:val="00AE0705"/>
    <w:rsid w:val="00AE0AC0"/>
    <w:rsid w:val="00AE1B39"/>
    <w:rsid w:val="00AE1B61"/>
    <w:rsid w:val="00AE1F4F"/>
    <w:rsid w:val="00AE28E6"/>
    <w:rsid w:val="00AE3063"/>
    <w:rsid w:val="00AE331E"/>
    <w:rsid w:val="00AE347B"/>
    <w:rsid w:val="00AE360A"/>
    <w:rsid w:val="00AE4297"/>
    <w:rsid w:val="00AE4D99"/>
    <w:rsid w:val="00AE4F0E"/>
    <w:rsid w:val="00AE52B1"/>
    <w:rsid w:val="00AE5F6B"/>
    <w:rsid w:val="00AE6BCE"/>
    <w:rsid w:val="00AE6CA3"/>
    <w:rsid w:val="00AE79CB"/>
    <w:rsid w:val="00AE79F9"/>
    <w:rsid w:val="00AE7FB6"/>
    <w:rsid w:val="00AF0E52"/>
    <w:rsid w:val="00AF0E81"/>
    <w:rsid w:val="00AF136C"/>
    <w:rsid w:val="00AF2095"/>
    <w:rsid w:val="00AF2C2D"/>
    <w:rsid w:val="00AF302B"/>
    <w:rsid w:val="00AF384D"/>
    <w:rsid w:val="00AF38BB"/>
    <w:rsid w:val="00AF40B8"/>
    <w:rsid w:val="00AF4DC3"/>
    <w:rsid w:val="00AF5475"/>
    <w:rsid w:val="00AF548C"/>
    <w:rsid w:val="00AF6B3C"/>
    <w:rsid w:val="00AF6B74"/>
    <w:rsid w:val="00AF6C56"/>
    <w:rsid w:val="00AF6D09"/>
    <w:rsid w:val="00AF71B3"/>
    <w:rsid w:val="00AF739A"/>
    <w:rsid w:val="00AF7414"/>
    <w:rsid w:val="00B002F8"/>
    <w:rsid w:val="00B00593"/>
    <w:rsid w:val="00B007C2"/>
    <w:rsid w:val="00B007FE"/>
    <w:rsid w:val="00B00EB6"/>
    <w:rsid w:val="00B01622"/>
    <w:rsid w:val="00B01762"/>
    <w:rsid w:val="00B017A1"/>
    <w:rsid w:val="00B01B33"/>
    <w:rsid w:val="00B01BFE"/>
    <w:rsid w:val="00B02F94"/>
    <w:rsid w:val="00B02FAC"/>
    <w:rsid w:val="00B0301D"/>
    <w:rsid w:val="00B03515"/>
    <w:rsid w:val="00B03AC6"/>
    <w:rsid w:val="00B03C4A"/>
    <w:rsid w:val="00B04418"/>
    <w:rsid w:val="00B04E65"/>
    <w:rsid w:val="00B04FDB"/>
    <w:rsid w:val="00B050DC"/>
    <w:rsid w:val="00B05AA9"/>
    <w:rsid w:val="00B05B1E"/>
    <w:rsid w:val="00B05F02"/>
    <w:rsid w:val="00B06347"/>
    <w:rsid w:val="00B064E0"/>
    <w:rsid w:val="00B0663F"/>
    <w:rsid w:val="00B06666"/>
    <w:rsid w:val="00B06E3E"/>
    <w:rsid w:val="00B06E57"/>
    <w:rsid w:val="00B070EA"/>
    <w:rsid w:val="00B103B0"/>
    <w:rsid w:val="00B10A59"/>
    <w:rsid w:val="00B10CEE"/>
    <w:rsid w:val="00B11F6B"/>
    <w:rsid w:val="00B120E3"/>
    <w:rsid w:val="00B12427"/>
    <w:rsid w:val="00B12832"/>
    <w:rsid w:val="00B129D0"/>
    <w:rsid w:val="00B12C5D"/>
    <w:rsid w:val="00B13008"/>
    <w:rsid w:val="00B13564"/>
    <w:rsid w:val="00B141E0"/>
    <w:rsid w:val="00B14AA6"/>
    <w:rsid w:val="00B14BE2"/>
    <w:rsid w:val="00B162C7"/>
    <w:rsid w:val="00B1655F"/>
    <w:rsid w:val="00B17424"/>
    <w:rsid w:val="00B17439"/>
    <w:rsid w:val="00B17573"/>
    <w:rsid w:val="00B1764D"/>
    <w:rsid w:val="00B209F2"/>
    <w:rsid w:val="00B20CB3"/>
    <w:rsid w:val="00B21934"/>
    <w:rsid w:val="00B21941"/>
    <w:rsid w:val="00B21F2C"/>
    <w:rsid w:val="00B2228B"/>
    <w:rsid w:val="00B224FD"/>
    <w:rsid w:val="00B22615"/>
    <w:rsid w:val="00B22802"/>
    <w:rsid w:val="00B22D1B"/>
    <w:rsid w:val="00B23549"/>
    <w:rsid w:val="00B23D9B"/>
    <w:rsid w:val="00B24745"/>
    <w:rsid w:val="00B2488C"/>
    <w:rsid w:val="00B24941"/>
    <w:rsid w:val="00B24C8D"/>
    <w:rsid w:val="00B2521E"/>
    <w:rsid w:val="00B254DC"/>
    <w:rsid w:val="00B262BE"/>
    <w:rsid w:val="00B265F3"/>
    <w:rsid w:val="00B26E34"/>
    <w:rsid w:val="00B2760C"/>
    <w:rsid w:val="00B279C4"/>
    <w:rsid w:val="00B27BDC"/>
    <w:rsid w:val="00B27C88"/>
    <w:rsid w:val="00B3021C"/>
    <w:rsid w:val="00B30855"/>
    <w:rsid w:val="00B31308"/>
    <w:rsid w:val="00B31509"/>
    <w:rsid w:val="00B32017"/>
    <w:rsid w:val="00B33569"/>
    <w:rsid w:val="00B33A2E"/>
    <w:rsid w:val="00B34574"/>
    <w:rsid w:val="00B35315"/>
    <w:rsid w:val="00B3542A"/>
    <w:rsid w:val="00B35492"/>
    <w:rsid w:val="00B35538"/>
    <w:rsid w:val="00B35BED"/>
    <w:rsid w:val="00B368C1"/>
    <w:rsid w:val="00B37251"/>
    <w:rsid w:val="00B37910"/>
    <w:rsid w:val="00B37D40"/>
    <w:rsid w:val="00B40658"/>
    <w:rsid w:val="00B4106D"/>
    <w:rsid w:val="00B4118F"/>
    <w:rsid w:val="00B415A0"/>
    <w:rsid w:val="00B419C0"/>
    <w:rsid w:val="00B41B64"/>
    <w:rsid w:val="00B41EBD"/>
    <w:rsid w:val="00B43B1D"/>
    <w:rsid w:val="00B43B85"/>
    <w:rsid w:val="00B44268"/>
    <w:rsid w:val="00B445CB"/>
    <w:rsid w:val="00B448EF"/>
    <w:rsid w:val="00B44BB1"/>
    <w:rsid w:val="00B44CE9"/>
    <w:rsid w:val="00B45752"/>
    <w:rsid w:val="00B461A5"/>
    <w:rsid w:val="00B4665F"/>
    <w:rsid w:val="00B46A09"/>
    <w:rsid w:val="00B46CAD"/>
    <w:rsid w:val="00B46D91"/>
    <w:rsid w:val="00B46EBA"/>
    <w:rsid w:val="00B46F5D"/>
    <w:rsid w:val="00B4701D"/>
    <w:rsid w:val="00B47095"/>
    <w:rsid w:val="00B473F6"/>
    <w:rsid w:val="00B475B0"/>
    <w:rsid w:val="00B504B0"/>
    <w:rsid w:val="00B505DE"/>
    <w:rsid w:val="00B5072C"/>
    <w:rsid w:val="00B50731"/>
    <w:rsid w:val="00B508EB"/>
    <w:rsid w:val="00B50ACA"/>
    <w:rsid w:val="00B50CEF"/>
    <w:rsid w:val="00B514EE"/>
    <w:rsid w:val="00B51A81"/>
    <w:rsid w:val="00B51AEA"/>
    <w:rsid w:val="00B52844"/>
    <w:rsid w:val="00B52B17"/>
    <w:rsid w:val="00B52C65"/>
    <w:rsid w:val="00B52E11"/>
    <w:rsid w:val="00B5313E"/>
    <w:rsid w:val="00B53638"/>
    <w:rsid w:val="00B53E6C"/>
    <w:rsid w:val="00B542C4"/>
    <w:rsid w:val="00B542E7"/>
    <w:rsid w:val="00B54895"/>
    <w:rsid w:val="00B54902"/>
    <w:rsid w:val="00B55502"/>
    <w:rsid w:val="00B555B1"/>
    <w:rsid w:val="00B55A70"/>
    <w:rsid w:val="00B5683C"/>
    <w:rsid w:val="00B56CC6"/>
    <w:rsid w:val="00B577FD"/>
    <w:rsid w:val="00B57AC0"/>
    <w:rsid w:val="00B60730"/>
    <w:rsid w:val="00B60DD2"/>
    <w:rsid w:val="00B60F0B"/>
    <w:rsid w:val="00B61573"/>
    <w:rsid w:val="00B62372"/>
    <w:rsid w:val="00B6242D"/>
    <w:rsid w:val="00B6294F"/>
    <w:rsid w:val="00B62BD9"/>
    <w:rsid w:val="00B63654"/>
    <w:rsid w:val="00B636B7"/>
    <w:rsid w:val="00B63CDD"/>
    <w:rsid w:val="00B64149"/>
    <w:rsid w:val="00B6425E"/>
    <w:rsid w:val="00B64704"/>
    <w:rsid w:val="00B64BB8"/>
    <w:rsid w:val="00B64BF7"/>
    <w:rsid w:val="00B64D2A"/>
    <w:rsid w:val="00B654D9"/>
    <w:rsid w:val="00B657E4"/>
    <w:rsid w:val="00B6599F"/>
    <w:rsid w:val="00B6623C"/>
    <w:rsid w:val="00B66276"/>
    <w:rsid w:val="00B6628E"/>
    <w:rsid w:val="00B66404"/>
    <w:rsid w:val="00B6680D"/>
    <w:rsid w:val="00B66F64"/>
    <w:rsid w:val="00B6749D"/>
    <w:rsid w:val="00B70170"/>
    <w:rsid w:val="00B70470"/>
    <w:rsid w:val="00B7077D"/>
    <w:rsid w:val="00B707CF"/>
    <w:rsid w:val="00B70C58"/>
    <w:rsid w:val="00B7164D"/>
    <w:rsid w:val="00B71C5A"/>
    <w:rsid w:val="00B7219C"/>
    <w:rsid w:val="00B72576"/>
    <w:rsid w:val="00B7265E"/>
    <w:rsid w:val="00B72B2F"/>
    <w:rsid w:val="00B74416"/>
    <w:rsid w:val="00B74A06"/>
    <w:rsid w:val="00B74C6E"/>
    <w:rsid w:val="00B74EBE"/>
    <w:rsid w:val="00B755D4"/>
    <w:rsid w:val="00B755E7"/>
    <w:rsid w:val="00B7584C"/>
    <w:rsid w:val="00B76C84"/>
    <w:rsid w:val="00B76F0C"/>
    <w:rsid w:val="00B77297"/>
    <w:rsid w:val="00B80167"/>
    <w:rsid w:val="00B80555"/>
    <w:rsid w:val="00B80A78"/>
    <w:rsid w:val="00B80CED"/>
    <w:rsid w:val="00B8239A"/>
    <w:rsid w:val="00B82E39"/>
    <w:rsid w:val="00B831AC"/>
    <w:rsid w:val="00B8353F"/>
    <w:rsid w:val="00B84070"/>
    <w:rsid w:val="00B848C8"/>
    <w:rsid w:val="00B848DF"/>
    <w:rsid w:val="00B84D98"/>
    <w:rsid w:val="00B84EEE"/>
    <w:rsid w:val="00B85469"/>
    <w:rsid w:val="00B85780"/>
    <w:rsid w:val="00B863CA"/>
    <w:rsid w:val="00B86453"/>
    <w:rsid w:val="00B866F4"/>
    <w:rsid w:val="00B86B23"/>
    <w:rsid w:val="00B8725E"/>
    <w:rsid w:val="00B87F45"/>
    <w:rsid w:val="00B90691"/>
    <w:rsid w:val="00B90714"/>
    <w:rsid w:val="00B90C39"/>
    <w:rsid w:val="00B91F80"/>
    <w:rsid w:val="00B92618"/>
    <w:rsid w:val="00B933AC"/>
    <w:rsid w:val="00B934F6"/>
    <w:rsid w:val="00B93828"/>
    <w:rsid w:val="00B939E6"/>
    <w:rsid w:val="00B93D1D"/>
    <w:rsid w:val="00B9436D"/>
    <w:rsid w:val="00B947BC"/>
    <w:rsid w:val="00B94C14"/>
    <w:rsid w:val="00B9538C"/>
    <w:rsid w:val="00B960B4"/>
    <w:rsid w:val="00B96CF4"/>
    <w:rsid w:val="00B9747F"/>
    <w:rsid w:val="00B97D7B"/>
    <w:rsid w:val="00B97F75"/>
    <w:rsid w:val="00BA00FA"/>
    <w:rsid w:val="00BA0677"/>
    <w:rsid w:val="00BA1AE9"/>
    <w:rsid w:val="00BA1AF7"/>
    <w:rsid w:val="00BA1BAF"/>
    <w:rsid w:val="00BA1EF2"/>
    <w:rsid w:val="00BA26EF"/>
    <w:rsid w:val="00BA27BA"/>
    <w:rsid w:val="00BA2835"/>
    <w:rsid w:val="00BA2F19"/>
    <w:rsid w:val="00BA3439"/>
    <w:rsid w:val="00BA3912"/>
    <w:rsid w:val="00BA3DD6"/>
    <w:rsid w:val="00BA4293"/>
    <w:rsid w:val="00BA43C3"/>
    <w:rsid w:val="00BA45AD"/>
    <w:rsid w:val="00BA4B0C"/>
    <w:rsid w:val="00BA6A57"/>
    <w:rsid w:val="00BA6CC9"/>
    <w:rsid w:val="00BA7136"/>
    <w:rsid w:val="00BA76C4"/>
    <w:rsid w:val="00BA76ED"/>
    <w:rsid w:val="00BB05DE"/>
    <w:rsid w:val="00BB07D0"/>
    <w:rsid w:val="00BB08CA"/>
    <w:rsid w:val="00BB0C1D"/>
    <w:rsid w:val="00BB0D27"/>
    <w:rsid w:val="00BB11B0"/>
    <w:rsid w:val="00BB15A6"/>
    <w:rsid w:val="00BB1CEF"/>
    <w:rsid w:val="00BB2240"/>
    <w:rsid w:val="00BB2517"/>
    <w:rsid w:val="00BB2D23"/>
    <w:rsid w:val="00BB31C2"/>
    <w:rsid w:val="00BB3606"/>
    <w:rsid w:val="00BB37C3"/>
    <w:rsid w:val="00BB426B"/>
    <w:rsid w:val="00BB4F40"/>
    <w:rsid w:val="00BB61D2"/>
    <w:rsid w:val="00BB63DD"/>
    <w:rsid w:val="00BB6643"/>
    <w:rsid w:val="00BB6E40"/>
    <w:rsid w:val="00BB73B4"/>
    <w:rsid w:val="00BB74B2"/>
    <w:rsid w:val="00BB7673"/>
    <w:rsid w:val="00BC0533"/>
    <w:rsid w:val="00BC0591"/>
    <w:rsid w:val="00BC08E6"/>
    <w:rsid w:val="00BC08EC"/>
    <w:rsid w:val="00BC161D"/>
    <w:rsid w:val="00BC1827"/>
    <w:rsid w:val="00BC2C6A"/>
    <w:rsid w:val="00BC2C6B"/>
    <w:rsid w:val="00BC35E9"/>
    <w:rsid w:val="00BC3848"/>
    <w:rsid w:val="00BC3866"/>
    <w:rsid w:val="00BC39AB"/>
    <w:rsid w:val="00BC43C8"/>
    <w:rsid w:val="00BC4784"/>
    <w:rsid w:val="00BC48B3"/>
    <w:rsid w:val="00BC5720"/>
    <w:rsid w:val="00BC6208"/>
    <w:rsid w:val="00BC634B"/>
    <w:rsid w:val="00BC63B2"/>
    <w:rsid w:val="00BC65F5"/>
    <w:rsid w:val="00BC66D8"/>
    <w:rsid w:val="00BC6B1E"/>
    <w:rsid w:val="00BC740B"/>
    <w:rsid w:val="00BC7C2E"/>
    <w:rsid w:val="00BD069E"/>
    <w:rsid w:val="00BD08D6"/>
    <w:rsid w:val="00BD0E71"/>
    <w:rsid w:val="00BD15A5"/>
    <w:rsid w:val="00BD16D4"/>
    <w:rsid w:val="00BD1D10"/>
    <w:rsid w:val="00BD1E40"/>
    <w:rsid w:val="00BD1E51"/>
    <w:rsid w:val="00BD2262"/>
    <w:rsid w:val="00BD23D6"/>
    <w:rsid w:val="00BD2401"/>
    <w:rsid w:val="00BD24C3"/>
    <w:rsid w:val="00BD255D"/>
    <w:rsid w:val="00BD37D2"/>
    <w:rsid w:val="00BD3834"/>
    <w:rsid w:val="00BD3B3F"/>
    <w:rsid w:val="00BD3C64"/>
    <w:rsid w:val="00BD4020"/>
    <w:rsid w:val="00BD415A"/>
    <w:rsid w:val="00BD4217"/>
    <w:rsid w:val="00BD4464"/>
    <w:rsid w:val="00BD533F"/>
    <w:rsid w:val="00BD583C"/>
    <w:rsid w:val="00BD5A95"/>
    <w:rsid w:val="00BD5CBF"/>
    <w:rsid w:val="00BD5E55"/>
    <w:rsid w:val="00BD60FC"/>
    <w:rsid w:val="00BD6651"/>
    <w:rsid w:val="00BD67FE"/>
    <w:rsid w:val="00BD7320"/>
    <w:rsid w:val="00BD7413"/>
    <w:rsid w:val="00BD7461"/>
    <w:rsid w:val="00BD7AAA"/>
    <w:rsid w:val="00BD7C8D"/>
    <w:rsid w:val="00BD7FC6"/>
    <w:rsid w:val="00BE05DB"/>
    <w:rsid w:val="00BE0799"/>
    <w:rsid w:val="00BE0FD1"/>
    <w:rsid w:val="00BE11F0"/>
    <w:rsid w:val="00BE15C0"/>
    <w:rsid w:val="00BE1648"/>
    <w:rsid w:val="00BE16C2"/>
    <w:rsid w:val="00BE17B8"/>
    <w:rsid w:val="00BE180A"/>
    <w:rsid w:val="00BE20CD"/>
    <w:rsid w:val="00BE2411"/>
    <w:rsid w:val="00BE2532"/>
    <w:rsid w:val="00BE381B"/>
    <w:rsid w:val="00BE392A"/>
    <w:rsid w:val="00BE3BB8"/>
    <w:rsid w:val="00BE44DF"/>
    <w:rsid w:val="00BE4610"/>
    <w:rsid w:val="00BE5821"/>
    <w:rsid w:val="00BE6309"/>
    <w:rsid w:val="00BE68E3"/>
    <w:rsid w:val="00BE73FB"/>
    <w:rsid w:val="00BE75E4"/>
    <w:rsid w:val="00BE7A7F"/>
    <w:rsid w:val="00BE7CA6"/>
    <w:rsid w:val="00BF0479"/>
    <w:rsid w:val="00BF111F"/>
    <w:rsid w:val="00BF1649"/>
    <w:rsid w:val="00BF1CB8"/>
    <w:rsid w:val="00BF2220"/>
    <w:rsid w:val="00BF242E"/>
    <w:rsid w:val="00BF3447"/>
    <w:rsid w:val="00BF35FE"/>
    <w:rsid w:val="00BF369D"/>
    <w:rsid w:val="00BF3B83"/>
    <w:rsid w:val="00BF41B1"/>
    <w:rsid w:val="00BF43D2"/>
    <w:rsid w:val="00BF4B81"/>
    <w:rsid w:val="00BF4DA1"/>
    <w:rsid w:val="00BF4E11"/>
    <w:rsid w:val="00BF4E20"/>
    <w:rsid w:val="00BF4E33"/>
    <w:rsid w:val="00BF5BCD"/>
    <w:rsid w:val="00BF5CC0"/>
    <w:rsid w:val="00BF62E4"/>
    <w:rsid w:val="00BF6723"/>
    <w:rsid w:val="00BF7358"/>
    <w:rsid w:val="00BF7DD4"/>
    <w:rsid w:val="00BF7DFF"/>
    <w:rsid w:val="00C00A67"/>
    <w:rsid w:val="00C00B5B"/>
    <w:rsid w:val="00C00D6A"/>
    <w:rsid w:val="00C0156E"/>
    <w:rsid w:val="00C02371"/>
    <w:rsid w:val="00C02524"/>
    <w:rsid w:val="00C026CE"/>
    <w:rsid w:val="00C029F4"/>
    <w:rsid w:val="00C02E67"/>
    <w:rsid w:val="00C03FBF"/>
    <w:rsid w:val="00C04AD2"/>
    <w:rsid w:val="00C04E93"/>
    <w:rsid w:val="00C055F0"/>
    <w:rsid w:val="00C0686D"/>
    <w:rsid w:val="00C06A45"/>
    <w:rsid w:val="00C0751D"/>
    <w:rsid w:val="00C075DC"/>
    <w:rsid w:val="00C0763E"/>
    <w:rsid w:val="00C07F5A"/>
    <w:rsid w:val="00C101F7"/>
    <w:rsid w:val="00C107DF"/>
    <w:rsid w:val="00C10ABF"/>
    <w:rsid w:val="00C10D9B"/>
    <w:rsid w:val="00C11DEB"/>
    <w:rsid w:val="00C12074"/>
    <w:rsid w:val="00C1270B"/>
    <w:rsid w:val="00C12742"/>
    <w:rsid w:val="00C12EF3"/>
    <w:rsid w:val="00C13A60"/>
    <w:rsid w:val="00C13BB9"/>
    <w:rsid w:val="00C13E6E"/>
    <w:rsid w:val="00C14984"/>
    <w:rsid w:val="00C14B61"/>
    <w:rsid w:val="00C15764"/>
    <w:rsid w:val="00C158A7"/>
    <w:rsid w:val="00C15E7A"/>
    <w:rsid w:val="00C162E3"/>
    <w:rsid w:val="00C1638E"/>
    <w:rsid w:val="00C168C0"/>
    <w:rsid w:val="00C16B8C"/>
    <w:rsid w:val="00C172B7"/>
    <w:rsid w:val="00C17411"/>
    <w:rsid w:val="00C20AE1"/>
    <w:rsid w:val="00C21264"/>
    <w:rsid w:val="00C2165D"/>
    <w:rsid w:val="00C22164"/>
    <w:rsid w:val="00C22576"/>
    <w:rsid w:val="00C2437F"/>
    <w:rsid w:val="00C2445B"/>
    <w:rsid w:val="00C24AD7"/>
    <w:rsid w:val="00C256A7"/>
    <w:rsid w:val="00C25C1C"/>
    <w:rsid w:val="00C26ECC"/>
    <w:rsid w:val="00C27435"/>
    <w:rsid w:val="00C2759D"/>
    <w:rsid w:val="00C27903"/>
    <w:rsid w:val="00C30218"/>
    <w:rsid w:val="00C303EB"/>
    <w:rsid w:val="00C306DF"/>
    <w:rsid w:val="00C30DB0"/>
    <w:rsid w:val="00C3165A"/>
    <w:rsid w:val="00C31A94"/>
    <w:rsid w:val="00C3273B"/>
    <w:rsid w:val="00C330CD"/>
    <w:rsid w:val="00C33505"/>
    <w:rsid w:val="00C33E5B"/>
    <w:rsid w:val="00C34A1D"/>
    <w:rsid w:val="00C34A37"/>
    <w:rsid w:val="00C34DE2"/>
    <w:rsid w:val="00C34F49"/>
    <w:rsid w:val="00C351E9"/>
    <w:rsid w:val="00C35535"/>
    <w:rsid w:val="00C35C3D"/>
    <w:rsid w:val="00C36D07"/>
    <w:rsid w:val="00C36D30"/>
    <w:rsid w:val="00C36D86"/>
    <w:rsid w:val="00C37496"/>
    <w:rsid w:val="00C3773E"/>
    <w:rsid w:val="00C377E5"/>
    <w:rsid w:val="00C37B40"/>
    <w:rsid w:val="00C37D80"/>
    <w:rsid w:val="00C37F4A"/>
    <w:rsid w:val="00C407DE"/>
    <w:rsid w:val="00C4097E"/>
    <w:rsid w:val="00C409D6"/>
    <w:rsid w:val="00C41A70"/>
    <w:rsid w:val="00C41B49"/>
    <w:rsid w:val="00C420B3"/>
    <w:rsid w:val="00C42177"/>
    <w:rsid w:val="00C42446"/>
    <w:rsid w:val="00C42E01"/>
    <w:rsid w:val="00C43751"/>
    <w:rsid w:val="00C4544F"/>
    <w:rsid w:val="00C46623"/>
    <w:rsid w:val="00C467D5"/>
    <w:rsid w:val="00C470A3"/>
    <w:rsid w:val="00C471E5"/>
    <w:rsid w:val="00C4766B"/>
    <w:rsid w:val="00C47F1B"/>
    <w:rsid w:val="00C501D3"/>
    <w:rsid w:val="00C50297"/>
    <w:rsid w:val="00C50515"/>
    <w:rsid w:val="00C506CC"/>
    <w:rsid w:val="00C506E0"/>
    <w:rsid w:val="00C5093F"/>
    <w:rsid w:val="00C50AB2"/>
    <w:rsid w:val="00C50FDF"/>
    <w:rsid w:val="00C5117A"/>
    <w:rsid w:val="00C51315"/>
    <w:rsid w:val="00C516D3"/>
    <w:rsid w:val="00C51CC3"/>
    <w:rsid w:val="00C522B0"/>
    <w:rsid w:val="00C5258C"/>
    <w:rsid w:val="00C526D6"/>
    <w:rsid w:val="00C52961"/>
    <w:rsid w:val="00C53669"/>
    <w:rsid w:val="00C546A2"/>
    <w:rsid w:val="00C547E6"/>
    <w:rsid w:val="00C54F9E"/>
    <w:rsid w:val="00C556CD"/>
    <w:rsid w:val="00C55A5E"/>
    <w:rsid w:val="00C56058"/>
    <w:rsid w:val="00C5633C"/>
    <w:rsid w:val="00C566E9"/>
    <w:rsid w:val="00C570E6"/>
    <w:rsid w:val="00C57166"/>
    <w:rsid w:val="00C57D83"/>
    <w:rsid w:val="00C57EB7"/>
    <w:rsid w:val="00C57FAD"/>
    <w:rsid w:val="00C603F8"/>
    <w:rsid w:val="00C6053F"/>
    <w:rsid w:val="00C60734"/>
    <w:rsid w:val="00C60A2F"/>
    <w:rsid w:val="00C60DFF"/>
    <w:rsid w:val="00C60EE6"/>
    <w:rsid w:val="00C61021"/>
    <w:rsid w:val="00C61752"/>
    <w:rsid w:val="00C621A4"/>
    <w:rsid w:val="00C62536"/>
    <w:rsid w:val="00C62679"/>
    <w:rsid w:val="00C6268E"/>
    <w:rsid w:val="00C6274A"/>
    <w:rsid w:val="00C6283C"/>
    <w:rsid w:val="00C63A7A"/>
    <w:rsid w:val="00C649F2"/>
    <w:rsid w:val="00C65242"/>
    <w:rsid w:val="00C6599D"/>
    <w:rsid w:val="00C659AA"/>
    <w:rsid w:val="00C65C0C"/>
    <w:rsid w:val="00C65C1D"/>
    <w:rsid w:val="00C6627B"/>
    <w:rsid w:val="00C6642F"/>
    <w:rsid w:val="00C66A39"/>
    <w:rsid w:val="00C66A86"/>
    <w:rsid w:val="00C66D84"/>
    <w:rsid w:val="00C66E5D"/>
    <w:rsid w:val="00C67BB2"/>
    <w:rsid w:val="00C67D75"/>
    <w:rsid w:val="00C67EEA"/>
    <w:rsid w:val="00C70708"/>
    <w:rsid w:val="00C70BC1"/>
    <w:rsid w:val="00C70D45"/>
    <w:rsid w:val="00C70EEB"/>
    <w:rsid w:val="00C71293"/>
    <w:rsid w:val="00C718A7"/>
    <w:rsid w:val="00C723E2"/>
    <w:rsid w:val="00C72A6D"/>
    <w:rsid w:val="00C72D60"/>
    <w:rsid w:val="00C7359C"/>
    <w:rsid w:val="00C73D4C"/>
    <w:rsid w:val="00C73F42"/>
    <w:rsid w:val="00C7452C"/>
    <w:rsid w:val="00C74FC9"/>
    <w:rsid w:val="00C7557D"/>
    <w:rsid w:val="00C757DE"/>
    <w:rsid w:val="00C76BA6"/>
    <w:rsid w:val="00C76D1B"/>
    <w:rsid w:val="00C76F2E"/>
    <w:rsid w:val="00C7701F"/>
    <w:rsid w:val="00C77252"/>
    <w:rsid w:val="00C773AF"/>
    <w:rsid w:val="00C77A95"/>
    <w:rsid w:val="00C77B1A"/>
    <w:rsid w:val="00C801EA"/>
    <w:rsid w:val="00C8054D"/>
    <w:rsid w:val="00C80D57"/>
    <w:rsid w:val="00C8192C"/>
    <w:rsid w:val="00C81B20"/>
    <w:rsid w:val="00C81CA4"/>
    <w:rsid w:val="00C82799"/>
    <w:rsid w:val="00C83DE9"/>
    <w:rsid w:val="00C83E7C"/>
    <w:rsid w:val="00C8406E"/>
    <w:rsid w:val="00C8468F"/>
    <w:rsid w:val="00C84E42"/>
    <w:rsid w:val="00C85877"/>
    <w:rsid w:val="00C868BA"/>
    <w:rsid w:val="00C86B0A"/>
    <w:rsid w:val="00C86BC2"/>
    <w:rsid w:val="00C86C89"/>
    <w:rsid w:val="00C86CAC"/>
    <w:rsid w:val="00C87C79"/>
    <w:rsid w:val="00C912F5"/>
    <w:rsid w:val="00C9144D"/>
    <w:rsid w:val="00C91930"/>
    <w:rsid w:val="00C91BE5"/>
    <w:rsid w:val="00C92210"/>
    <w:rsid w:val="00C92429"/>
    <w:rsid w:val="00C92918"/>
    <w:rsid w:val="00C92B91"/>
    <w:rsid w:val="00C92B97"/>
    <w:rsid w:val="00C92DB5"/>
    <w:rsid w:val="00C933B6"/>
    <w:rsid w:val="00C937E7"/>
    <w:rsid w:val="00C93BF5"/>
    <w:rsid w:val="00C9449B"/>
    <w:rsid w:val="00C9563D"/>
    <w:rsid w:val="00C95663"/>
    <w:rsid w:val="00C9567F"/>
    <w:rsid w:val="00C95694"/>
    <w:rsid w:val="00C95F9B"/>
    <w:rsid w:val="00C96339"/>
    <w:rsid w:val="00C9660D"/>
    <w:rsid w:val="00C96847"/>
    <w:rsid w:val="00C969D9"/>
    <w:rsid w:val="00C970E5"/>
    <w:rsid w:val="00CA0038"/>
    <w:rsid w:val="00CA03EC"/>
    <w:rsid w:val="00CA0630"/>
    <w:rsid w:val="00CA0656"/>
    <w:rsid w:val="00CA086E"/>
    <w:rsid w:val="00CA089D"/>
    <w:rsid w:val="00CA09B4"/>
    <w:rsid w:val="00CA1290"/>
    <w:rsid w:val="00CA13A9"/>
    <w:rsid w:val="00CA165C"/>
    <w:rsid w:val="00CA197D"/>
    <w:rsid w:val="00CA1FBC"/>
    <w:rsid w:val="00CA203E"/>
    <w:rsid w:val="00CA245A"/>
    <w:rsid w:val="00CA32DC"/>
    <w:rsid w:val="00CA3862"/>
    <w:rsid w:val="00CA39DF"/>
    <w:rsid w:val="00CA3A68"/>
    <w:rsid w:val="00CA4261"/>
    <w:rsid w:val="00CA5B42"/>
    <w:rsid w:val="00CA5C5F"/>
    <w:rsid w:val="00CA5CAF"/>
    <w:rsid w:val="00CA6935"/>
    <w:rsid w:val="00CA6953"/>
    <w:rsid w:val="00CA75A6"/>
    <w:rsid w:val="00CA7CCD"/>
    <w:rsid w:val="00CA7D38"/>
    <w:rsid w:val="00CA7FEF"/>
    <w:rsid w:val="00CB0508"/>
    <w:rsid w:val="00CB05B2"/>
    <w:rsid w:val="00CB137E"/>
    <w:rsid w:val="00CB139A"/>
    <w:rsid w:val="00CB1992"/>
    <w:rsid w:val="00CB1C6C"/>
    <w:rsid w:val="00CB28CB"/>
    <w:rsid w:val="00CB2982"/>
    <w:rsid w:val="00CB2D4F"/>
    <w:rsid w:val="00CB3117"/>
    <w:rsid w:val="00CB35D9"/>
    <w:rsid w:val="00CB388B"/>
    <w:rsid w:val="00CB3AA4"/>
    <w:rsid w:val="00CB3BC5"/>
    <w:rsid w:val="00CB47DB"/>
    <w:rsid w:val="00CB480F"/>
    <w:rsid w:val="00CB5768"/>
    <w:rsid w:val="00CB632B"/>
    <w:rsid w:val="00CB6C7B"/>
    <w:rsid w:val="00CB722D"/>
    <w:rsid w:val="00CB76E9"/>
    <w:rsid w:val="00CB7C27"/>
    <w:rsid w:val="00CB7EA5"/>
    <w:rsid w:val="00CB7F77"/>
    <w:rsid w:val="00CC093A"/>
    <w:rsid w:val="00CC11E2"/>
    <w:rsid w:val="00CC162F"/>
    <w:rsid w:val="00CC1649"/>
    <w:rsid w:val="00CC16C7"/>
    <w:rsid w:val="00CC1971"/>
    <w:rsid w:val="00CC247F"/>
    <w:rsid w:val="00CC4838"/>
    <w:rsid w:val="00CC4E49"/>
    <w:rsid w:val="00CC57B4"/>
    <w:rsid w:val="00CC58C0"/>
    <w:rsid w:val="00CC5CA1"/>
    <w:rsid w:val="00CC62D2"/>
    <w:rsid w:val="00CC774F"/>
    <w:rsid w:val="00CC7921"/>
    <w:rsid w:val="00CD02C6"/>
    <w:rsid w:val="00CD05F9"/>
    <w:rsid w:val="00CD0B62"/>
    <w:rsid w:val="00CD0F54"/>
    <w:rsid w:val="00CD0F77"/>
    <w:rsid w:val="00CD1283"/>
    <w:rsid w:val="00CD1860"/>
    <w:rsid w:val="00CD2498"/>
    <w:rsid w:val="00CD4001"/>
    <w:rsid w:val="00CD43AF"/>
    <w:rsid w:val="00CD4800"/>
    <w:rsid w:val="00CD49E7"/>
    <w:rsid w:val="00CD4BFC"/>
    <w:rsid w:val="00CD4D9C"/>
    <w:rsid w:val="00CD4DD5"/>
    <w:rsid w:val="00CD4F6B"/>
    <w:rsid w:val="00CD504C"/>
    <w:rsid w:val="00CD51B1"/>
    <w:rsid w:val="00CD5235"/>
    <w:rsid w:val="00CD5276"/>
    <w:rsid w:val="00CD528A"/>
    <w:rsid w:val="00CD583B"/>
    <w:rsid w:val="00CD5D2B"/>
    <w:rsid w:val="00CD5FB0"/>
    <w:rsid w:val="00CD5FF2"/>
    <w:rsid w:val="00CD6B65"/>
    <w:rsid w:val="00CD6F99"/>
    <w:rsid w:val="00CD794D"/>
    <w:rsid w:val="00CD7C08"/>
    <w:rsid w:val="00CD7C25"/>
    <w:rsid w:val="00CE0236"/>
    <w:rsid w:val="00CE0523"/>
    <w:rsid w:val="00CE06F8"/>
    <w:rsid w:val="00CE0B6A"/>
    <w:rsid w:val="00CE0F2F"/>
    <w:rsid w:val="00CE10EB"/>
    <w:rsid w:val="00CE13C2"/>
    <w:rsid w:val="00CE1899"/>
    <w:rsid w:val="00CE1E06"/>
    <w:rsid w:val="00CE206E"/>
    <w:rsid w:val="00CE2389"/>
    <w:rsid w:val="00CE28A6"/>
    <w:rsid w:val="00CE2A0B"/>
    <w:rsid w:val="00CE3209"/>
    <w:rsid w:val="00CE32DA"/>
    <w:rsid w:val="00CE3B35"/>
    <w:rsid w:val="00CE3C58"/>
    <w:rsid w:val="00CE3EBB"/>
    <w:rsid w:val="00CE4422"/>
    <w:rsid w:val="00CE46A3"/>
    <w:rsid w:val="00CE46C9"/>
    <w:rsid w:val="00CE4E25"/>
    <w:rsid w:val="00CE536B"/>
    <w:rsid w:val="00CE5558"/>
    <w:rsid w:val="00CE62A7"/>
    <w:rsid w:val="00CE6441"/>
    <w:rsid w:val="00CE6527"/>
    <w:rsid w:val="00CE672A"/>
    <w:rsid w:val="00CE6C0F"/>
    <w:rsid w:val="00CE71E2"/>
    <w:rsid w:val="00CE7534"/>
    <w:rsid w:val="00CE791A"/>
    <w:rsid w:val="00CF0763"/>
    <w:rsid w:val="00CF0779"/>
    <w:rsid w:val="00CF0D37"/>
    <w:rsid w:val="00CF0D53"/>
    <w:rsid w:val="00CF177A"/>
    <w:rsid w:val="00CF2262"/>
    <w:rsid w:val="00CF2D8D"/>
    <w:rsid w:val="00CF3518"/>
    <w:rsid w:val="00CF39E8"/>
    <w:rsid w:val="00CF3CF2"/>
    <w:rsid w:val="00CF495F"/>
    <w:rsid w:val="00CF5592"/>
    <w:rsid w:val="00CF56BB"/>
    <w:rsid w:val="00CF58A1"/>
    <w:rsid w:val="00CF65A0"/>
    <w:rsid w:val="00CF6A95"/>
    <w:rsid w:val="00CF73C6"/>
    <w:rsid w:val="00CF73D2"/>
    <w:rsid w:val="00CF7B67"/>
    <w:rsid w:val="00CF7B87"/>
    <w:rsid w:val="00D003FC"/>
    <w:rsid w:val="00D00596"/>
    <w:rsid w:val="00D005FD"/>
    <w:rsid w:val="00D0071B"/>
    <w:rsid w:val="00D0151C"/>
    <w:rsid w:val="00D019C0"/>
    <w:rsid w:val="00D01A3A"/>
    <w:rsid w:val="00D01AA8"/>
    <w:rsid w:val="00D020B3"/>
    <w:rsid w:val="00D0214E"/>
    <w:rsid w:val="00D025A4"/>
    <w:rsid w:val="00D025B7"/>
    <w:rsid w:val="00D02DFF"/>
    <w:rsid w:val="00D0305A"/>
    <w:rsid w:val="00D03454"/>
    <w:rsid w:val="00D038F4"/>
    <w:rsid w:val="00D03983"/>
    <w:rsid w:val="00D03A6F"/>
    <w:rsid w:val="00D03D20"/>
    <w:rsid w:val="00D0426D"/>
    <w:rsid w:val="00D04A25"/>
    <w:rsid w:val="00D04E3C"/>
    <w:rsid w:val="00D04FAF"/>
    <w:rsid w:val="00D050BA"/>
    <w:rsid w:val="00D05516"/>
    <w:rsid w:val="00D057FD"/>
    <w:rsid w:val="00D058C1"/>
    <w:rsid w:val="00D05A62"/>
    <w:rsid w:val="00D06176"/>
    <w:rsid w:val="00D061CD"/>
    <w:rsid w:val="00D065DA"/>
    <w:rsid w:val="00D06694"/>
    <w:rsid w:val="00D0706D"/>
    <w:rsid w:val="00D077A5"/>
    <w:rsid w:val="00D07F12"/>
    <w:rsid w:val="00D10055"/>
    <w:rsid w:val="00D10B91"/>
    <w:rsid w:val="00D11AA6"/>
    <w:rsid w:val="00D14C77"/>
    <w:rsid w:val="00D14CA7"/>
    <w:rsid w:val="00D159B6"/>
    <w:rsid w:val="00D15B1B"/>
    <w:rsid w:val="00D161B2"/>
    <w:rsid w:val="00D1632D"/>
    <w:rsid w:val="00D16BA3"/>
    <w:rsid w:val="00D173D0"/>
    <w:rsid w:val="00D17B0E"/>
    <w:rsid w:val="00D20721"/>
    <w:rsid w:val="00D20A6C"/>
    <w:rsid w:val="00D2131A"/>
    <w:rsid w:val="00D215FA"/>
    <w:rsid w:val="00D21974"/>
    <w:rsid w:val="00D21A7F"/>
    <w:rsid w:val="00D21CF5"/>
    <w:rsid w:val="00D22278"/>
    <w:rsid w:val="00D22535"/>
    <w:rsid w:val="00D22613"/>
    <w:rsid w:val="00D2295D"/>
    <w:rsid w:val="00D22A56"/>
    <w:rsid w:val="00D22C27"/>
    <w:rsid w:val="00D231FD"/>
    <w:rsid w:val="00D2336A"/>
    <w:rsid w:val="00D233BC"/>
    <w:rsid w:val="00D233C2"/>
    <w:rsid w:val="00D239C2"/>
    <w:rsid w:val="00D23ACA"/>
    <w:rsid w:val="00D247E0"/>
    <w:rsid w:val="00D2484A"/>
    <w:rsid w:val="00D26190"/>
    <w:rsid w:val="00D26E25"/>
    <w:rsid w:val="00D27230"/>
    <w:rsid w:val="00D3004E"/>
    <w:rsid w:val="00D303AC"/>
    <w:rsid w:val="00D3072D"/>
    <w:rsid w:val="00D3167F"/>
    <w:rsid w:val="00D316EA"/>
    <w:rsid w:val="00D32CED"/>
    <w:rsid w:val="00D32E1B"/>
    <w:rsid w:val="00D33F5F"/>
    <w:rsid w:val="00D34440"/>
    <w:rsid w:val="00D344C6"/>
    <w:rsid w:val="00D34F84"/>
    <w:rsid w:val="00D35905"/>
    <w:rsid w:val="00D35D3F"/>
    <w:rsid w:val="00D35E62"/>
    <w:rsid w:val="00D366A7"/>
    <w:rsid w:val="00D37422"/>
    <w:rsid w:val="00D40BC9"/>
    <w:rsid w:val="00D40CBC"/>
    <w:rsid w:val="00D40F9B"/>
    <w:rsid w:val="00D4106B"/>
    <w:rsid w:val="00D42139"/>
    <w:rsid w:val="00D42D66"/>
    <w:rsid w:val="00D42F01"/>
    <w:rsid w:val="00D43216"/>
    <w:rsid w:val="00D437C5"/>
    <w:rsid w:val="00D43958"/>
    <w:rsid w:val="00D43995"/>
    <w:rsid w:val="00D43F98"/>
    <w:rsid w:val="00D443DE"/>
    <w:rsid w:val="00D44683"/>
    <w:rsid w:val="00D44A99"/>
    <w:rsid w:val="00D44D29"/>
    <w:rsid w:val="00D455D1"/>
    <w:rsid w:val="00D45793"/>
    <w:rsid w:val="00D45BF1"/>
    <w:rsid w:val="00D470C7"/>
    <w:rsid w:val="00D47180"/>
    <w:rsid w:val="00D47A42"/>
    <w:rsid w:val="00D47C17"/>
    <w:rsid w:val="00D501D5"/>
    <w:rsid w:val="00D5076E"/>
    <w:rsid w:val="00D50917"/>
    <w:rsid w:val="00D50C37"/>
    <w:rsid w:val="00D5239D"/>
    <w:rsid w:val="00D525CC"/>
    <w:rsid w:val="00D5332E"/>
    <w:rsid w:val="00D53C30"/>
    <w:rsid w:val="00D54A18"/>
    <w:rsid w:val="00D54EA1"/>
    <w:rsid w:val="00D551A0"/>
    <w:rsid w:val="00D5598E"/>
    <w:rsid w:val="00D55A31"/>
    <w:rsid w:val="00D57007"/>
    <w:rsid w:val="00D57349"/>
    <w:rsid w:val="00D60B35"/>
    <w:rsid w:val="00D6115A"/>
    <w:rsid w:val="00D61211"/>
    <w:rsid w:val="00D61249"/>
    <w:rsid w:val="00D615D2"/>
    <w:rsid w:val="00D61898"/>
    <w:rsid w:val="00D619A9"/>
    <w:rsid w:val="00D61C22"/>
    <w:rsid w:val="00D6222F"/>
    <w:rsid w:val="00D628E3"/>
    <w:rsid w:val="00D62A12"/>
    <w:rsid w:val="00D6342C"/>
    <w:rsid w:val="00D635C3"/>
    <w:rsid w:val="00D63707"/>
    <w:rsid w:val="00D63B53"/>
    <w:rsid w:val="00D63CCE"/>
    <w:rsid w:val="00D641B6"/>
    <w:rsid w:val="00D650BA"/>
    <w:rsid w:val="00D6665B"/>
    <w:rsid w:val="00D66858"/>
    <w:rsid w:val="00D66C9A"/>
    <w:rsid w:val="00D67734"/>
    <w:rsid w:val="00D67921"/>
    <w:rsid w:val="00D701E4"/>
    <w:rsid w:val="00D701EF"/>
    <w:rsid w:val="00D701F2"/>
    <w:rsid w:val="00D70367"/>
    <w:rsid w:val="00D70999"/>
    <w:rsid w:val="00D71150"/>
    <w:rsid w:val="00D7189E"/>
    <w:rsid w:val="00D719A6"/>
    <w:rsid w:val="00D721EA"/>
    <w:rsid w:val="00D727C3"/>
    <w:rsid w:val="00D72B9F"/>
    <w:rsid w:val="00D72E81"/>
    <w:rsid w:val="00D72EDD"/>
    <w:rsid w:val="00D73138"/>
    <w:rsid w:val="00D73750"/>
    <w:rsid w:val="00D73777"/>
    <w:rsid w:val="00D73C62"/>
    <w:rsid w:val="00D73E80"/>
    <w:rsid w:val="00D7416A"/>
    <w:rsid w:val="00D75BFB"/>
    <w:rsid w:val="00D764F5"/>
    <w:rsid w:val="00D76B71"/>
    <w:rsid w:val="00D76EAC"/>
    <w:rsid w:val="00D80275"/>
    <w:rsid w:val="00D8087C"/>
    <w:rsid w:val="00D80B38"/>
    <w:rsid w:val="00D80C83"/>
    <w:rsid w:val="00D811C8"/>
    <w:rsid w:val="00D82403"/>
    <w:rsid w:val="00D82492"/>
    <w:rsid w:val="00D82657"/>
    <w:rsid w:val="00D82965"/>
    <w:rsid w:val="00D8328C"/>
    <w:rsid w:val="00D832EE"/>
    <w:rsid w:val="00D8335C"/>
    <w:rsid w:val="00D83BA9"/>
    <w:rsid w:val="00D83DB3"/>
    <w:rsid w:val="00D847E7"/>
    <w:rsid w:val="00D84871"/>
    <w:rsid w:val="00D8558A"/>
    <w:rsid w:val="00D858C6"/>
    <w:rsid w:val="00D879D9"/>
    <w:rsid w:val="00D903CA"/>
    <w:rsid w:val="00D90489"/>
    <w:rsid w:val="00D90552"/>
    <w:rsid w:val="00D906D7"/>
    <w:rsid w:val="00D90FB5"/>
    <w:rsid w:val="00D91161"/>
    <w:rsid w:val="00D9126E"/>
    <w:rsid w:val="00D912B4"/>
    <w:rsid w:val="00D91BFE"/>
    <w:rsid w:val="00D91EDF"/>
    <w:rsid w:val="00D92C89"/>
    <w:rsid w:val="00D931BC"/>
    <w:rsid w:val="00D93DF2"/>
    <w:rsid w:val="00D93EDB"/>
    <w:rsid w:val="00D9419C"/>
    <w:rsid w:val="00D946E9"/>
    <w:rsid w:val="00D94C8B"/>
    <w:rsid w:val="00D94D57"/>
    <w:rsid w:val="00D94D84"/>
    <w:rsid w:val="00D95189"/>
    <w:rsid w:val="00D95403"/>
    <w:rsid w:val="00D95679"/>
    <w:rsid w:val="00D95718"/>
    <w:rsid w:val="00D960BA"/>
    <w:rsid w:val="00D9652E"/>
    <w:rsid w:val="00D966CC"/>
    <w:rsid w:val="00D96A21"/>
    <w:rsid w:val="00D96FF5"/>
    <w:rsid w:val="00D97066"/>
    <w:rsid w:val="00D97215"/>
    <w:rsid w:val="00D976B8"/>
    <w:rsid w:val="00DA0A7F"/>
    <w:rsid w:val="00DA0DAB"/>
    <w:rsid w:val="00DA0DFF"/>
    <w:rsid w:val="00DA12EE"/>
    <w:rsid w:val="00DA17BA"/>
    <w:rsid w:val="00DA22BD"/>
    <w:rsid w:val="00DA2940"/>
    <w:rsid w:val="00DA335B"/>
    <w:rsid w:val="00DA3CA4"/>
    <w:rsid w:val="00DA3FAD"/>
    <w:rsid w:val="00DA417A"/>
    <w:rsid w:val="00DA43E2"/>
    <w:rsid w:val="00DA48B1"/>
    <w:rsid w:val="00DA4A29"/>
    <w:rsid w:val="00DA4B9B"/>
    <w:rsid w:val="00DA4F34"/>
    <w:rsid w:val="00DA52C7"/>
    <w:rsid w:val="00DA547A"/>
    <w:rsid w:val="00DA5664"/>
    <w:rsid w:val="00DA5801"/>
    <w:rsid w:val="00DA580F"/>
    <w:rsid w:val="00DA5D54"/>
    <w:rsid w:val="00DA5DFE"/>
    <w:rsid w:val="00DA5F9F"/>
    <w:rsid w:val="00DA61B4"/>
    <w:rsid w:val="00DA624E"/>
    <w:rsid w:val="00DA62D2"/>
    <w:rsid w:val="00DA796D"/>
    <w:rsid w:val="00DA7AD9"/>
    <w:rsid w:val="00DA7AE3"/>
    <w:rsid w:val="00DA7C24"/>
    <w:rsid w:val="00DA7E94"/>
    <w:rsid w:val="00DB11BE"/>
    <w:rsid w:val="00DB1A30"/>
    <w:rsid w:val="00DB1D45"/>
    <w:rsid w:val="00DB2115"/>
    <w:rsid w:val="00DB2398"/>
    <w:rsid w:val="00DB2601"/>
    <w:rsid w:val="00DB27E4"/>
    <w:rsid w:val="00DB2A67"/>
    <w:rsid w:val="00DB2BEA"/>
    <w:rsid w:val="00DB3369"/>
    <w:rsid w:val="00DB3CBF"/>
    <w:rsid w:val="00DB5639"/>
    <w:rsid w:val="00DB5D5C"/>
    <w:rsid w:val="00DB6023"/>
    <w:rsid w:val="00DB6070"/>
    <w:rsid w:val="00DB6714"/>
    <w:rsid w:val="00DB6C1E"/>
    <w:rsid w:val="00DB6EB3"/>
    <w:rsid w:val="00DB6FA5"/>
    <w:rsid w:val="00DB7049"/>
    <w:rsid w:val="00DB7099"/>
    <w:rsid w:val="00DB724D"/>
    <w:rsid w:val="00DB72DF"/>
    <w:rsid w:val="00DB7422"/>
    <w:rsid w:val="00DB75AA"/>
    <w:rsid w:val="00DB7882"/>
    <w:rsid w:val="00DC01BF"/>
    <w:rsid w:val="00DC0FED"/>
    <w:rsid w:val="00DC1302"/>
    <w:rsid w:val="00DC13FC"/>
    <w:rsid w:val="00DC18FC"/>
    <w:rsid w:val="00DC2076"/>
    <w:rsid w:val="00DC2333"/>
    <w:rsid w:val="00DC24F3"/>
    <w:rsid w:val="00DC2CFF"/>
    <w:rsid w:val="00DC34FF"/>
    <w:rsid w:val="00DC3D79"/>
    <w:rsid w:val="00DC4086"/>
    <w:rsid w:val="00DC42A2"/>
    <w:rsid w:val="00DC4923"/>
    <w:rsid w:val="00DC4A25"/>
    <w:rsid w:val="00DC4BF6"/>
    <w:rsid w:val="00DC5914"/>
    <w:rsid w:val="00DC6184"/>
    <w:rsid w:val="00DC6B00"/>
    <w:rsid w:val="00DC6B01"/>
    <w:rsid w:val="00DC753F"/>
    <w:rsid w:val="00DC7B98"/>
    <w:rsid w:val="00DC7BA4"/>
    <w:rsid w:val="00DD01F3"/>
    <w:rsid w:val="00DD0914"/>
    <w:rsid w:val="00DD0A18"/>
    <w:rsid w:val="00DD1827"/>
    <w:rsid w:val="00DD1FB4"/>
    <w:rsid w:val="00DD252B"/>
    <w:rsid w:val="00DD2C75"/>
    <w:rsid w:val="00DD2FC5"/>
    <w:rsid w:val="00DD3618"/>
    <w:rsid w:val="00DD377B"/>
    <w:rsid w:val="00DD3CB1"/>
    <w:rsid w:val="00DD45BA"/>
    <w:rsid w:val="00DD4C2D"/>
    <w:rsid w:val="00DD5450"/>
    <w:rsid w:val="00DD54CE"/>
    <w:rsid w:val="00DD6370"/>
    <w:rsid w:val="00DD69CD"/>
    <w:rsid w:val="00DD6A44"/>
    <w:rsid w:val="00DD6C50"/>
    <w:rsid w:val="00DD79F4"/>
    <w:rsid w:val="00DD7D9B"/>
    <w:rsid w:val="00DE0DA3"/>
    <w:rsid w:val="00DE1014"/>
    <w:rsid w:val="00DE15DB"/>
    <w:rsid w:val="00DE203B"/>
    <w:rsid w:val="00DE2A29"/>
    <w:rsid w:val="00DE2F5C"/>
    <w:rsid w:val="00DE3982"/>
    <w:rsid w:val="00DE3FC8"/>
    <w:rsid w:val="00DE4286"/>
    <w:rsid w:val="00DE45B6"/>
    <w:rsid w:val="00DE45E9"/>
    <w:rsid w:val="00DE5376"/>
    <w:rsid w:val="00DE5CEC"/>
    <w:rsid w:val="00DE6C64"/>
    <w:rsid w:val="00DE6C67"/>
    <w:rsid w:val="00DE6C71"/>
    <w:rsid w:val="00DF0AAA"/>
    <w:rsid w:val="00DF0B38"/>
    <w:rsid w:val="00DF1D1C"/>
    <w:rsid w:val="00DF1E40"/>
    <w:rsid w:val="00DF2584"/>
    <w:rsid w:val="00DF2703"/>
    <w:rsid w:val="00DF2871"/>
    <w:rsid w:val="00DF2BDD"/>
    <w:rsid w:val="00DF2DAA"/>
    <w:rsid w:val="00DF3278"/>
    <w:rsid w:val="00DF4247"/>
    <w:rsid w:val="00DF4908"/>
    <w:rsid w:val="00DF4957"/>
    <w:rsid w:val="00DF4F68"/>
    <w:rsid w:val="00DF56D8"/>
    <w:rsid w:val="00DF5849"/>
    <w:rsid w:val="00DF58AD"/>
    <w:rsid w:val="00DF5EFD"/>
    <w:rsid w:val="00DF5F67"/>
    <w:rsid w:val="00DF63DD"/>
    <w:rsid w:val="00DF680C"/>
    <w:rsid w:val="00DF6BE4"/>
    <w:rsid w:val="00DF7112"/>
    <w:rsid w:val="00DF72C0"/>
    <w:rsid w:val="00DF7451"/>
    <w:rsid w:val="00DF763B"/>
    <w:rsid w:val="00DF7BCF"/>
    <w:rsid w:val="00E002D6"/>
    <w:rsid w:val="00E0051D"/>
    <w:rsid w:val="00E005FE"/>
    <w:rsid w:val="00E00651"/>
    <w:rsid w:val="00E00BE7"/>
    <w:rsid w:val="00E019DC"/>
    <w:rsid w:val="00E01C5A"/>
    <w:rsid w:val="00E0222C"/>
    <w:rsid w:val="00E0264A"/>
    <w:rsid w:val="00E02921"/>
    <w:rsid w:val="00E02B88"/>
    <w:rsid w:val="00E036DF"/>
    <w:rsid w:val="00E03ECC"/>
    <w:rsid w:val="00E046CC"/>
    <w:rsid w:val="00E04CF9"/>
    <w:rsid w:val="00E04EA3"/>
    <w:rsid w:val="00E04F69"/>
    <w:rsid w:val="00E04F7F"/>
    <w:rsid w:val="00E054E2"/>
    <w:rsid w:val="00E058C5"/>
    <w:rsid w:val="00E05E42"/>
    <w:rsid w:val="00E0639A"/>
    <w:rsid w:val="00E079AE"/>
    <w:rsid w:val="00E07DCF"/>
    <w:rsid w:val="00E104FB"/>
    <w:rsid w:val="00E10CC5"/>
    <w:rsid w:val="00E12A0F"/>
    <w:rsid w:val="00E12BE8"/>
    <w:rsid w:val="00E134B7"/>
    <w:rsid w:val="00E14285"/>
    <w:rsid w:val="00E143CD"/>
    <w:rsid w:val="00E146FE"/>
    <w:rsid w:val="00E14BA5"/>
    <w:rsid w:val="00E14D1D"/>
    <w:rsid w:val="00E157A9"/>
    <w:rsid w:val="00E15C29"/>
    <w:rsid w:val="00E165B9"/>
    <w:rsid w:val="00E16A64"/>
    <w:rsid w:val="00E16B6E"/>
    <w:rsid w:val="00E1727C"/>
    <w:rsid w:val="00E17695"/>
    <w:rsid w:val="00E177FE"/>
    <w:rsid w:val="00E178A6"/>
    <w:rsid w:val="00E17F51"/>
    <w:rsid w:val="00E20253"/>
    <w:rsid w:val="00E20A3D"/>
    <w:rsid w:val="00E212B9"/>
    <w:rsid w:val="00E22707"/>
    <w:rsid w:val="00E22B4F"/>
    <w:rsid w:val="00E23103"/>
    <w:rsid w:val="00E233DC"/>
    <w:rsid w:val="00E2429E"/>
    <w:rsid w:val="00E247D4"/>
    <w:rsid w:val="00E24D2B"/>
    <w:rsid w:val="00E25ACD"/>
    <w:rsid w:val="00E25B5E"/>
    <w:rsid w:val="00E25C07"/>
    <w:rsid w:val="00E25DCB"/>
    <w:rsid w:val="00E26277"/>
    <w:rsid w:val="00E26847"/>
    <w:rsid w:val="00E26ABE"/>
    <w:rsid w:val="00E26AE2"/>
    <w:rsid w:val="00E27480"/>
    <w:rsid w:val="00E27864"/>
    <w:rsid w:val="00E309AF"/>
    <w:rsid w:val="00E30B02"/>
    <w:rsid w:val="00E30B86"/>
    <w:rsid w:val="00E30EB5"/>
    <w:rsid w:val="00E31CF4"/>
    <w:rsid w:val="00E323D6"/>
    <w:rsid w:val="00E33BC6"/>
    <w:rsid w:val="00E33E5A"/>
    <w:rsid w:val="00E34304"/>
    <w:rsid w:val="00E3604A"/>
    <w:rsid w:val="00E3618A"/>
    <w:rsid w:val="00E36269"/>
    <w:rsid w:val="00E362CD"/>
    <w:rsid w:val="00E36600"/>
    <w:rsid w:val="00E3680F"/>
    <w:rsid w:val="00E36B47"/>
    <w:rsid w:val="00E37296"/>
    <w:rsid w:val="00E375AA"/>
    <w:rsid w:val="00E37932"/>
    <w:rsid w:val="00E379E3"/>
    <w:rsid w:val="00E40572"/>
    <w:rsid w:val="00E409F3"/>
    <w:rsid w:val="00E4147D"/>
    <w:rsid w:val="00E4159A"/>
    <w:rsid w:val="00E418D4"/>
    <w:rsid w:val="00E41F75"/>
    <w:rsid w:val="00E4249F"/>
    <w:rsid w:val="00E4256F"/>
    <w:rsid w:val="00E42674"/>
    <w:rsid w:val="00E439D7"/>
    <w:rsid w:val="00E43BCD"/>
    <w:rsid w:val="00E43CBD"/>
    <w:rsid w:val="00E43E1C"/>
    <w:rsid w:val="00E43E5F"/>
    <w:rsid w:val="00E43EA8"/>
    <w:rsid w:val="00E43F52"/>
    <w:rsid w:val="00E45961"/>
    <w:rsid w:val="00E467E9"/>
    <w:rsid w:val="00E47727"/>
    <w:rsid w:val="00E50760"/>
    <w:rsid w:val="00E50C93"/>
    <w:rsid w:val="00E50E89"/>
    <w:rsid w:val="00E5139B"/>
    <w:rsid w:val="00E513D1"/>
    <w:rsid w:val="00E51ACC"/>
    <w:rsid w:val="00E51B54"/>
    <w:rsid w:val="00E52195"/>
    <w:rsid w:val="00E5247D"/>
    <w:rsid w:val="00E52A40"/>
    <w:rsid w:val="00E53885"/>
    <w:rsid w:val="00E53CAB"/>
    <w:rsid w:val="00E53CC1"/>
    <w:rsid w:val="00E545A6"/>
    <w:rsid w:val="00E547D1"/>
    <w:rsid w:val="00E55059"/>
    <w:rsid w:val="00E5509F"/>
    <w:rsid w:val="00E552F5"/>
    <w:rsid w:val="00E55311"/>
    <w:rsid w:val="00E553D5"/>
    <w:rsid w:val="00E55437"/>
    <w:rsid w:val="00E55719"/>
    <w:rsid w:val="00E56248"/>
    <w:rsid w:val="00E563F1"/>
    <w:rsid w:val="00E56BCE"/>
    <w:rsid w:val="00E56D12"/>
    <w:rsid w:val="00E57054"/>
    <w:rsid w:val="00E570A3"/>
    <w:rsid w:val="00E57F10"/>
    <w:rsid w:val="00E60414"/>
    <w:rsid w:val="00E60750"/>
    <w:rsid w:val="00E60F01"/>
    <w:rsid w:val="00E61879"/>
    <w:rsid w:val="00E61F28"/>
    <w:rsid w:val="00E62609"/>
    <w:rsid w:val="00E627A9"/>
    <w:rsid w:val="00E62C96"/>
    <w:rsid w:val="00E62D1F"/>
    <w:rsid w:val="00E62F2F"/>
    <w:rsid w:val="00E63ECA"/>
    <w:rsid w:val="00E6465E"/>
    <w:rsid w:val="00E650DD"/>
    <w:rsid w:val="00E653E8"/>
    <w:rsid w:val="00E654CF"/>
    <w:rsid w:val="00E657CD"/>
    <w:rsid w:val="00E65B21"/>
    <w:rsid w:val="00E65E0E"/>
    <w:rsid w:val="00E66178"/>
    <w:rsid w:val="00E6621E"/>
    <w:rsid w:val="00E662F2"/>
    <w:rsid w:val="00E66575"/>
    <w:rsid w:val="00E6661E"/>
    <w:rsid w:val="00E667BA"/>
    <w:rsid w:val="00E66C13"/>
    <w:rsid w:val="00E66C1C"/>
    <w:rsid w:val="00E6759E"/>
    <w:rsid w:val="00E67954"/>
    <w:rsid w:val="00E70558"/>
    <w:rsid w:val="00E70856"/>
    <w:rsid w:val="00E70AF5"/>
    <w:rsid w:val="00E7117B"/>
    <w:rsid w:val="00E7121C"/>
    <w:rsid w:val="00E717D0"/>
    <w:rsid w:val="00E71992"/>
    <w:rsid w:val="00E724EE"/>
    <w:rsid w:val="00E72E3B"/>
    <w:rsid w:val="00E73669"/>
    <w:rsid w:val="00E73780"/>
    <w:rsid w:val="00E73BEE"/>
    <w:rsid w:val="00E746E1"/>
    <w:rsid w:val="00E7471A"/>
    <w:rsid w:val="00E75BD5"/>
    <w:rsid w:val="00E76533"/>
    <w:rsid w:val="00E7688B"/>
    <w:rsid w:val="00E76C2E"/>
    <w:rsid w:val="00E77A55"/>
    <w:rsid w:val="00E80830"/>
    <w:rsid w:val="00E80BB8"/>
    <w:rsid w:val="00E80FD0"/>
    <w:rsid w:val="00E81721"/>
    <w:rsid w:val="00E81FC2"/>
    <w:rsid w:val="00E822D0"/>
    <w:rsid w:val="00E826BE"/>
    <w:rsid w:val="00E82B23"/>
    <w:rsid w:val="00E8351A"/>
    <w:rsid w:val="00E8379A"/>
    <w:rsid w:val="00E8395C"/>
    <w:rsid w:val="00E83B2A"/>
    <w:rsid w:val="00E83DCF"/>
    <w:rsid w:val="00E842B6"/>
    <w:rsid w:val="00E84FFB"/>
    <w:rsid w:val="00E85692"/>
    <w:rsid w:val="00E86704"/>
    <w:rsid w:val="00E86B5B"/>
    <w:rsid w:val="00E86E78"/>
    <w:rsid w:val="00E870E5"/>
    <w:rsid w:val="00E87F41"/>
    <w:rsid w:val="00E90625"/>
    <w:rsid w:val="00E919F7"/>
    <w:rsid w:val="00E91A7E"/>
    <w:rsid w:val="00E92586"/>
    <w:rsid w:val="00E92C9C"/>
    <w:rsid w:val="00E933ED"/>
    <w:rsid w:val="00E93807"/>
    <w:rsid w:val="00E942F0"/>
    <w:rsid w:val="00E9430F"/>
    <w:rsid w:val="00E943D5"/>
    <w:rsid w:val="00E94734"/>
    <w:rsid w:val="00E94795"/>
    <w:rsid w:val="00E949D6"/>
    <w:rsid w:val="00E94FD6"/>
    <w:rsid w:val="00E950E3"/>
    <w:rsid w:val="00E952F2"/>
    <w:rsid w:val="00E95930"/>
    <w:rsid w:val="00E95C41"/>
    <w:rsid w:val="00E95E82"/>
    <w:rsid w:val="00E964F6"/>
    <w:rsid w:val="00E9692E"/>
    <w:rsid w:val="00E96E45"/>
    <w:rsid w:val="00E9789D"/>
    <w:rsid w:val="00E97A1E"/>
    <w:rsid w:val="00E97CC9"/>
    <w:rsid w:val="00E97DCF"/>
    <w:rsid w:val="00EA003D"/>
    <w:rsid w:val="00EA04C0"/>
    <w:rsid w:val="00EA10C8"/>
    <w:rsid w:val="00EA1707"/>
    <w:rsid w:val="00EA20C0"/>
    <w:rsid w:val="00EA3E10"/>
    <w:rsid w:val="00EA4FA9"/>
    <w:rsid w:val="00EA5204"/>
    <w:rsid w:val="00EA571B"/>
    <w:rsid w:val="00EA5ACB"/>
    <w:rsid w:val="00EA643C"/>
    <w:rsid w:val="00EA6712"/>
    <w:rsid w:val="00EA7033"/>
    <w:rsid w:val="00EA787E"/>
    <w:rsid w:val="00EA7FAB"/>
    <w:rsid w:val="00EB03CE"/>
    <w:rsid w:val="00EB18A1"/>
    <w:rsid w:val="00EB2BBB"/>
    <w:rsid w:val="00EB2E24"/>
    <w:rsid w:val="00EB303E"/>
    <w:rsid w:val="00EB38BC"/>
    <w:rsid w:val="00EB3B91"/>
    <w:rsid w:val="00EB3C66"/>
    <w:rsid w:val="00EB40B7"/>
    <w:rsid w:val="00EB42B1"/>
    <w:rsid w:val="00EB439C"/>
    <w:rsid w:val="00EB48C2"/>
    <w:rsid w:val="00EB537B"/>
    <w:rsid w:val="00EB57DC"/>
    <w:rsid w:val="00EB62F6"/>
    <w:rsid w:val="00EB64C0"/>
    <w:rsid w:val="00EB6A5E"/>
    <w:rsid w:val="00EB6E0A"/>
    <w:rsid w:val="00EB75D1"/>
    <w:rsid w:val="00EB7AA6"/>
    <w:rsid w:val="00EC0159"/>
    <w:rsid w:val="00EC0693"/>
    <w:rsid w:val="00EC06DA"/>
    <w:rsid w:val="00EC09AB"/>
    <w:rsid w:val="00EC0FD2"/>
    <w:rsid w:val="00EC169B"/>
    <w:rsid w:val="00EC21EC"/>
    <w:rsid w:val="00EC2253"/>
    <w:rsid w:val="00EC2D0B"/>
    <w:rsid w:val="00EC324A"/>
    <w:rsid w:val="00EC34D9"/>
    <w:rsid w:val="00EC396B"/>
    <w:rsid w:val="00EC3E94"/>
    <w:rsid w:val="00EC3EBE"/>
    <w:rsid w:val="00EC550B"/>
    <w:rsid w:val="00EC5996"/>
    <w:rsid w:val="00EC5A7A"/>
    <w:rsid w:val="00EC5CEF"/>
    <w:rsid w:val="00EC5EB0"/>
    <w:rsid w:val="00EC6181"/>
    <w:rsid w:val="00EC625A"/>
    <w:rsid w:val="00EC6420"/>
    <w:rsid w:val="00EC65FF"/>
    <w:rsid w:val="00EC6667"/>
    <w:rsid w:val="00EC6950"/>
    <w:rsid w:val="00EC6B6C"/>
    <w:rsid w:val="00EC6C90"/>
    <w:rsid w:val="00EC71DB"/>
    <w:rsid w:val="00EC760E"/>
    <w:rsid w:val="00EC7920"/>
    <w:rsid w:val="00ED00A4"/>
    <w:rsid w:val="00ED069D"/>
    <w:rsid w:val="00ED09B6"/>
    <w:rsid w:val="00ED0AA6"/>
    <w:rsid w:val="00ED1785"/>
    <w:rsid w:val="00ED222D"/>
    <w:rsid w:val="00ED2C3B"/>
    <w:rsid w:val="00ED443D"/>
    <w:rsid w:val="00ED5645"/>
    <w:rsid w:val="00ED5713"/>
    <w:rsid w:val="00ED58A9"/>
    <w:rsid w:val="00ED5A87"/>
    <w:rsid w:val="00ED5BE9"/>
    <w:rsid w:val="00ED6826"/>
    <w:rsid w:val="00ED6D8F"/>
    <w:rsid w:val="00ED6E60"/>
    <w:rsid w:val="00ED6F0E"/>
    <w:rsid w:val="00ED7202"/>
    <w:rsid w:val="00ED7AD0"/>
    <w:rsid w:val="00EE0340"/>
    <w:rsid w:val="00EE1B83"/>
    <w:rsid w:val="00EE1CA1"/>
    <w:rsid w:val="00EE2269"/>
    <w:rsid w:val="00EE292B"/>
    <w:rsid w:val="00EE2FFC"/>
    <w:rsid w:val="00EE310D"/>
    <w:rsid w:val="00EE3819"/>
    <w:rsid w:val="00EE3ABA"/>
    <w:rsid w:val="00EE3EDB"/>
    <w:rsid w:val="00EE3F90"/>
    <w:rsid w:val="00EE423B"/>
    <w:rsid w:val="00EE4FAF"/>
    <w:rsid w:val="00EE4FE0"/>
    <w:rsid w:val="00EE5365"/>
    <w:rsid w:val="00EE54AA"/>
    <w:rsid w:val="00EE6640"/>
    <w:rsid w:val="00EE67E6"/>
    <w:rsid w:val="00EE6E1F"/>
    <w:rsid w:val="00EE6E92"/>
    <w:rsid w:val="00EE7112"/>
    <w:rsid w:val="00EE71CF"/>
    <w:rsid w:val="00EE7CD1"/>
    <w:rsid w:val="00EF06FB"/>
    <w:rsid w:val="00EF0763"/>
    <w:rsid w:val="00EF0A58"/>
    <w:rsid w:val="00EF1124"/>
    <w:rsid w:val="00EF1502"/>
    <w:rsid w:val="00EF1875"/>
    <w:rsid w:val="00EF1ADF"/>
    <w:rsid w:val="00EF297B"/>
    <w:rsid w:val="00EF31B3"/>
    <w:rsid w:val="00EF332A"/>
    <w:rsid w:val="00EF3C1C"/>
    <w:rsid w:val="00EF3E06"/>
    <w:rsid w:val="00EF4B94"/>
    <w:rsid w:val="00EF528B"/>
    <w:rsid w:val="00EF5397"/>
    <w:rsid w:val="00EF547B"/>
    <w:rsid w:val="00EF628B"/>
    <w:rsid w:val="00EF63C6"/>
    <w:rsid w:val="00EF760D"/>
    <w:rsid w:val="00EF7685"/>
    <w:rsid w:val="00EF7AE7"/>
    <w:rsid w:val="00F005FD"/>
    <w:rsid w:val="00F011AE"/>
    <w:rsid w:val="00F011B7"/>
    <w:rsid w:val="00F017AE"/>
    <w:rsid w:val="00F0214C"/>
    <w:rsid w:val="00F024D9"/>
    <w:rsid w:val="00F02CD7"/>
    <w:rsid w:val="00F03170"/>
    <w:rsid w:val="00F033F1"/>
    <w:rsid w:val="00F03B18"/>
    <w:rsid w:val="00F0407A"/>
    <w:rsid w:val="00F04F3B"/>
    <w:rsid w:val="00F05BB9"/>
    <w:rsid w:val="00F07357"/>
    <w:rsid w:val="00F07DD0"/>
    <w:rsid w:val="00F102E2"/>
    <w:rsid w:val="00F10C1A"/>
    <w:rsid w:val="00F10E68"/>
    <w:rsid w:val="00F1200C"/>
    <w:rsid w:val="00F12A34"/>
    <w:rsid w:val="00F12B53"/>
    <w:rsid w:val="00F12B57"/>
    <w:rsid w:val="00F13523"/>
    <w:rsid w:val="00F13539"/>
    <w:rsid w:val="00F138F7"/>
    <w:rsid w:val="00F13B01"/>
    <w:rsid w:val="00F13E0F"/>
    <w:rsid w:val="00F141C5"/>
    <w:rsid w:val="00F149CA"/>
    <w:rsid w:val="00F14DDA"/>
    <w:rsid w:val="00F150C5"/>
    <w:rsid w:val="00F15EAC"/>
    <w:rsid w:val="00F15EB5"/>
    <w:rsid w:val="00F16B03"/>
    <w:rsid w:val="00F16BB2"/>
    <w:rsid w:val="00F16BE6"/>
    <w:rsid w:val="00F17772"/>
    <w:rsid w:val="00F1777C"/>
    <w:rsid w:val="00F17946"/>
    <w:rsid w:val="00F17D77"/>
    <w:rsid w:val="00F20165"/>
    <w:rsid w:val="00F2019F"/>
    <w:rsid w:val="00F205EB"/>
    <w:rsid w:val="00F20E6D"/>
    <w:rsid w:val="00F20E83"/>
    <w:rsid w:val="00F21730"/>
    <w:rsid w:val="00F21F7A"/>
    <w:rsid w:val="00F22313"/>
    <w:rsid w:val="00F2243D"/>
    <w:rsid w:val="00F22A4D"/>
    <w:rsid w:val="00F23206"/>
    <w:rsid w:val="00F2350E"/>
    <w:rsid w:val="00F23828"/>
    <w:rsid w:val="00F238FD"/>
    <w:rsid w:val="00F24EBE"/>
    <w:rsid w:val="00F25F61"/>
    <w:rsid w:val="00F26402"/>
    <w:rsid w:val="00F272DF"/>
    <w:rsid w:val="00F301A6"/>
    <w:rsid w:val="00F30FC2"/>
    <w:rsid w:val="00F31C8B"/>
    <w:rsid w:val="00F3231F"/>
    <w:rsid w:val="00F33882"/>
    <w:rsid w:val="00F345CE"/>
    <w:rsid w:val="00F34912"/>
    <w:rsid w:val="00F34C1A"/>
    <w:rsid w:val="00F3533A"/>
    <w:rsid w:val="00F3533B"/>
    <w:rsid w:val="00F35494"/>
    <w:rsid w:val="00F35A3F"/>
    <w:rsid w:val="00F367E6"/>
    <w:rsid w:val="00F37447"/>
    <w:rsid w:val="00F3756D"/>
    <w:rsid w:val="00F40527"/>
    <w:rsid w:val="00F406C8"/>
    <w:rsid w:val="00F40C28"/>
    <w:rsid w:val="00F41432"/>
    <w:rsid w:val="00F41AD4"/>
    <w:rsid w:val="00F4229D"/>
    <w:rsid w:val="00F42808"/>
    <w:rsid w:val="00F42877"/>
    <w:rsid w:val="00F42900"/>
    <w:rsid w:val="00F42ED2"/>
    <w:rsid w:val="00F436F9"/>
    <w:rsid w:val="00F43714"/>
    <w:rsid w:val="00F44A81"/>
    <w:rsid w:val="00F44C34"/>
    <w:rsid w:val="00F45668"/>
    <w:rsid w:val="00F4575D"/>
    <w:rsid w:val="00F45AFF"/>
    <w:rsid w:val="00F45E85"/>
    <w:rsid w:val="00F4627B"/>
    <w:rsid w:val="00F479AD"/>
    <w:rsid w:val="00F47C31"/>
    <w:rsid w:val="00F47E9E"/>
    <w:rsid w:val="00F509ED"/>
    <w:rsid w:val="00F50A35"/>
    <w:rsid w:val="00F50E53"/>
    <w:rsid w:val="00F50E58"/>
    <w:rsid w:val="00F519E7"/>
    <w:rsid w:val="00F52810"/>
    <w:rsid w:val="00F52DD7"/>
    <w:rsid w:val="00F53507"/>
    <w:rsid w:val="00F53786"/>
    <w:rsid w:val="00F53D63"/>
    <w:rsid w:val="00F54773"/>
    <w:rsid w:val="00F549E0"/>
    <w:rsid w:val="00F55513"/>
    <w:rsid w:val="00F555D0"/>
    <w:rsid w:val="00F5578F"/>
    <w:rsid w:val="00F55DBB"/>
    <w:rsid w:val="00F560A9"/>
    <w:rsid w:val="00F5737D"/>
    <w:rsid w:val="00F57CA9"/>
    <w:rsid w:val="00F60057"/>
    <w:rsid w:val="00F60F02"/>
    <w:rsid w:val="00F611B3"/>
    <w:rsid w:val="00F613C0"/>
    <w:rsid w:val="00F61F7C"/>
    <w:rsid w:val="00F621D9"/>
    <w:rsid w:val="00F62750"/>
    <w:rsid w:val="00F627FA"/>
    <w:rsid w:val="00F62FE2"/>
    <w:rsid w:val="00F63E45"/>
    <w:rsid w:val="00F6465E"/>
    <w:rsid w:val="00F64959"/>
    <w:rsid w:val="00F64BF3"/>
    <w:rsid w:val="00F64CB7"/>
    <w:rsid w:val="00F657EB"/>
    <w:rsid w:val="00F65B68"/>
    <w:rsid w:val="00F66838"/>
    <w:rsid w:val="00F67B2B"/>
    <w:rsid w:val="00F67D98"/>
    <w:rsid w:val="00F70345"/>
    <w:rsid w:val="00F70B2E"/>
    <w:rsid w:val="00F70E7D"/>
    <w:rsid w:val="00F71343"/>
    <w:rsid w:val="00F71396"/>
    <w:rsid w:val="00F71734"/>
    <w:rsid w:val="00F717D5"/>
    <w:rsid w:val="00F718FE"/>
    <w:rsid w:val="00F71AFC"/>
    <w:rsid w:val="00F7217B"/>
    <w:rsid w:val="00F722DD"/>
    <w:rsid w:val="00F72422"/>
    <w:rsid w:val="00F72525"/>
    <w:rsid w:val="00F72547"/>
    <w:rsid w:val="00F72944"/>
    <w:rsid w:val="00F729BE"/>
    <w:rsid w:val="00F72B83"/>
    <w:rsid w:val="00F7311B"/>
    <w:rsid w:val="00F736DB"/>
    <w:rsid w:val="00F73DB0"/>
    <w:rsid w:val="00F7457A"/>
    <w:rsid w:val="00F74DF6"/>
    <w:rsid w:val="00F7519F"/>
    <w:rsid w:val="00F75240"/>
    <w:rsid w:val="00F75385"/>
    <w:rsid w:val="00F753C2"/>
    <w:rsid w:val="00F76228"/>
    <w:rsid w:val="00F7662F"/>
    <w:rsid w:val="00F77827"/>
    <w:rsid w:val="00F77AE9"/>
    <w:rsid w:val="00F77DC6"/>
    <w:rsid w:val="00F80C8D"/>
    <w:rsid w:val="00F81388"/>
    <w:rsid w:val="00F81636"/>
    <w:rsid w:val="00F821C4"/>
    <w:rsid w:val="00F8223A"/>
    <w:rsid w:val="00F828A9"/>
    <w:rsid w:val="00F82A26"/>
    <w:rsid w:val="00F82DFB"/>
    <w:rsid w:val="00F83619"/>
    <w:rsid w:val="00F83960"/>
    <w:rsid w:val="00F83CC9"/>
    <w:rsid w:val="00F84A10"/>
    <w:rsid w:val="00F84B58"/>
    <w:rsid w:val="00F84DB8"/>
    <w:rsid w:val="00F85ADC"/>
    <w:rsid w:val="00F8664D"/>
    <w:rsid w:val="00F87C58"/>
    <w:rsid w:val="00F901AD"/>
    <w:rsid w:val="00F90590"/>
    <w:rsid w:val="00F91357"/>
    <w:rsid w:val="00F91C9F"/>
    <w:rsid w:val="00F9248C"/>
    <w:rsid w:val="00F92663"/>
    <w:rsid w:val="00F92C13"/>
    <w:rsid w:val="00F930EE"/>
    <w:rsid w:val="00F9318B"/>
    <w:rsid w:val="00F93501"/>
    <w:rsid w:val="00F93C6D"/>
    <w:rsid w:val="00F94660"/>
    <w:rsid w:val="00F946C2"/>
    <w:rsid w:val="00F946EA"/>
    <w:rsid w:val="00F94C10"/>
    <w:rsid w:val="00F95C29"/>
    <w:rsid w:val="00F95C2D"/>
    <w:rsid w:val="00F960E2"/>
    <w:rsid w:val="00F9671E"/>
    <w:rsid w:val="00F9698A"/>
    <w:rsid w:val="00F97345"/>
    <w:rsid w:val="00F9754F"/>
    <w:rsid w:val="00F975E1"/>
    <w:rsid w:val="00F975F8"/>
    <w:rsid w:val="00F97626"/>
    <w:rsid w:val="00F979D8"/>
    <w:rsid w:val="00F97A37"/>
    <w:rsid w:val="00F97CB8"/>
    <w:rsid w:val="00FA0436"/>
    <w:rsid w:val="00FA0731"/>
    <w:rsid w:val="00FA08BF"/>
    <w:rsid w:val="00FA0A55"/>
    <w:rsid w:val="00FA0B6C"/>
    <w:rsid w:val="00FA0CB5"/>
    <w:rsid w:val="00FA154E"/>
    <w:rsid w:val="00FA1737"/>
    <w:rsid w:val="00FA1E15"/>
    <w:rsid w:val="00FA203D"/>
    <w:rsid w:val="00FA28C4"/>
    <w:rsid w:val="00FA2F5B"/>
    <w:rsid w:val="00FA3469"/>
    <w:rsid w:val="00FA3E9F"/>
    <w:rsid w:val="00FA45F7"/>
    <w:rsid w:val="00FA4D4F"/>
    <w:rsid w:val="00FA67B6"/>
    <w:rsid w:val="00FA685B"/>
    <w:rsid w:val="00FA7458"/>
    <w:rsid w:val="00FA74C8"/>
    <w:rsid w:val="00FA7686"/>
    <w:rsid w:val="00FA7BFC"/>
    <w:rsid w:val="00FA7CB7"/>
    <w:rsid w:val="00FB035F"/>
    <w:rsid w:val="00FB0620"/>
    <w:rsid w:val="00FB0718"/>
    <w:rsid w:val="00FB0881"/>
    <w:rsid w:val="00FB0A45"/>
    <w:rsid w:val="00FB0C78"/>
    <w:rsid w:val="00FB0D98"/>
    <w:rsid w:val="00FB17F6"/>
    <w:rsid w:val="00FB19E8"/>
    <w:rsid w:val="00FB249C"/>
    <w:rsid w:val="00FB24A7"/>
    <w:rsid w:val="00FB25C2"/>
    <w:rsid w:val="00FB26D7"/>
    <w:rsid w:val="00FB37B4"/>
    <w:rsid w:val="00FB37DF"/>
    <w:rsid w:val="00FB3C6C"/>
    <w:rsid w:val="00FB3EA9"/>
    <w:rsid w:val="00FB415A"/>
    <w:rsid w:val="00FB436C"/>
    <w:rsid w:val="00FB4823"/>
    <w:rsid w:val="00FB4C56"/>
    <w:rsid w:val="00FB4CF8"/>
    <w:rsid w:val="00FB634E"/>
    <w:rsid w:val="00FB6F61"/>
    <w:rsid w:val="00FB756B"/>
    <w:rsid w:val="00FB7732"/>
    <w:rsid w:val="00FB7906"/>
    <w:rsid w:val="00FC04B8"/>
    <w:rsid w:val="00FC0988"/>
    <w:rsid w:val="00FC0C76"/>
    <w:rsid w:val="00FC0CC8"/>
    <w:rsid w:val="00FC13C9"/>
    <w:rsid w:val="00FC194E"/>
    <w:rsid w:val="00FC204F"/>
    <w:rsid w:val="00FC2061"/>
    <w:rsid w:val="00FC2DD6"/>
    <w:rsid w:val="00FC2E76"/>
    <w:rsid w:val="00FC30AC"/>
    <w:rsid w:val="00FC33D3"/>
    <w:rsid w:val="00FC3483"/>
    <w:rsid w:val="00FC3E4D"/>
    <w:rsid w:val="00FC3E7D"/>
    <w:rsid w:val="00FC4686"/>
    <w:rsid w:val="00FC5392"/>
    <w:rsid w:val="00FC5470"/>
    <w:rsid w:val="00FC54EB"/>
    <w:rsid w:val="00FC5FAA"/>
    <w:rsid w:val="00FC609E"/>
    <w:rsid w:val="00FC6D5D"/>
    <w:rsid w:val="00FC70D5"/>
    <w:rsid w:val="00FC71DA"/>
    <w:rsid w:val="00FC7F0D"/>
    <w:rsid w:val="00FD0B8B"/>
    <w:rsid w:val="00FD15E0"/>
    <w:rsid w:val="00FD1919"/>
    <w:rsid w:val="00FD1A13"/>
    <w:rsid w:val="00FD1E8A"/>
    <w:rsid w:val="00FD1EB1"/>
    <w:rsid w:val="00FD3BB4"/>
    <w:rsid w:val="00FD4506"/>
    <w:rsid w:val="00FD47F5"/>
    <w:rsid w:val="00FD4810"/>
    <w:rsid w:val="00FD5360"/>
    <w:rsid w:val="00FD573F"/>
    <w:rsid w:val="00FD58E4"/>
    <w:rsid w:val="00FD6120"/>
    <w:rsid w:val="00FD61BB"/>
    <w:rsid w:val="00FD7DFF"/>
    <w:rsid w:val="00FE0F6D"/>
    <w:rsid w:val="00FE0FD2"/>
    <w:rsid w:val="00FE186F"/>
    <w:rsid w:val="00FE1E0B"/>
    <w:rsid w:val="00FE2228"/>
    <w:rsid w:val="00FE225A"/>
    <w:rsid w:val="00FE23F7"/>
    <w:rsid w:val="00FE2426"/>
    <w:rsid w:val="00FE2977"/>
    <w:rsid w:val="00FE390C"/>
    <w:rsid w:val="00FE3A06"/>
    <w:rsid w:val="00FE3A9A"/>
    <w:rsid w:val="00FE3CE6"/>
    <w:rsid w:val="00FE3D1D"/>
    <w:rsid w:val="00FE4B5D"/>
    <w:rsid w:val="00FE5033"/>
    <w:rsid w:val="00FE5147"/>
    <w:rsid w:val="00FE53C1"/>
    <w:rsid w:val="00FE56FA"/>
    <w:rsid w:val="00FE5D22"/>
    <w:rsid w:val="00FE652D"/>
    <w:rsid w:val="00FE68A4"/>
    <w:rsid w:val="00FE698A"/>
    <w:rsid w:val="00FE713F"/>
    <w:rsid w:val="00FE7419"/>
    <w:rsid w:val="00FE750F"/>
    <w:rsid w:val="00FE7935"/>
    <w:rsid w:val="00FE7AAF"/>
    <w:rsid w:val="00FE7C3F"/>
    <w:rsid w:val="00FF06F1"/>
    <w:rsid w:val="00FF0785"/>
    <w:rsid w:val="00FF0B37"/>
    <w:rsid w:val="00FF10B1"/>
    <w:rsid w:val="00FF1249"/>
    <w:rsid w:val="00FF1B07"/>
    <w:rsid w:val="00FF1DB4"/>
    <w:rsid w:val="00FF246B"/>
    <w:rsid w:val="00FF275F"/>
    <w:rsid w:val="00FF2B99"/>
    <w:rsid w:val="00FF2EBB"/>
    <w:rsid w:val="00FF31DC"/>
    <w:rsid w:val="00FF38B4"/>
    <w:rsid w:val="00FF3B01"/>
    <w:rsid w:val="00FF3D59"/>
    <w:rsid w:val="00FF3E64"/>
    <w:rsid w:val="00FF3EE5"/>
    <w:rsid w:val="00FF40ED"/>
    <w:rsid w:val="00FF41A5"/>
    <w:rsid w:val="00FF48DA"/>
    <w:rsid w:val="00FF504E"/>
    <w:rsid w:val="00FF5056"/>
    <w:rsid w:val="00FF56D8"/>
    <w:rsid w:val="00FF58C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A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BF"/>
    <w:rPr>
      <w:lang w:val="en-GB"/>
    </w:rPr>
  </w:style>
  <w:style w:type="paragraph" w:styleId="Heading2">
    <w:name w:val="heading 2"/>
    <w:basedOn w:val="Normal"/>
    <w:link w:val="Heading2Char"/>
    <w:uiPriority w:val="9"/>
    <w:qFormat/>
    <w:rsid w:val="009A37C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CB"/>
    <w:pPr>
      <w:widowControl w:val="0"/>
      <w:numPr>
        <w:ilvl w:val="1"/>
        <w:numId w:val="12"/>
      </w:numPr>
      <w:autoSpaceDE w:val="0"/>
      <w:autoSpaceDN w:val="0"/>
      <w:adjustRightInd w:val="0"/>
      <w:spacing w:line="360" w:lineRule="auto"/>
      <w:contextualSpacing/>
      <w:jc w:val="both"/>
    </w:pPr>
    <w:rPr>
      <w:rFonts w:ascii="Garamond" w:hAnsi="Garamond" w:cs="Times New Roman"/>
      <w:b/>
      <w:sz w:val="22"/>
      <w:szCs w:val="22"/>
    </w:rPr>
  </w:style>
  <w:style w:type="paragraph" w:styleId="Header">
    <w:name w:val="header"/>
    <w:basedOn w:val="Normal"/>
    <w:link w:val="HeaderChar"/>
    <w:uiPriority w:val="99"/>
    <w:unhideWhenUsed/>
    <w:rsid w:val="0000011E"/>
    <w:pPr>
      <w:tabs>
        <w:tab w:val="center" w:pos="4153"/>
        <w:tab w:val="right" w:pos="8306"/>
      </w:tabs>
    </w:pPr>
  </w:style>
  <w:style w:type="character" w:customStyle="1" w:styleId="HeaderChar">
    <w:name w:val="Header Char"/>
    <w:basedOn w:val="DefaultParagraphFont"/>
    <w:link w:val="Header"/>
    <w:uiPriority w:val="99"/>
    <w:rsid w:val="0000011E"/>
    <w:rPr>
      <w:lang w:val="en-GB"/>
    </w:rPr>
  </w:style>
  <w:style w:type="paragraph" w:styleId="Footer">
    <w:name w:val="footer"/>
    <w:basedOn w:val="Normal"/>
    <w:link w:val="FooterChar"/>
    <w:uiPriority w:val="99"/>
    <w:unhideWhenUsed/>
    <w:rsid w:val="0000011E"/>
    <w:pPr>
      <w:tabs>
        <w:tab w:val="center" w:pos="4153"/>
        <w:tab w:val="right" w:pos="8306"/>
      </w:tabs>
    </w:pPr>
  </w:style>
  <w:style w:type="character" w:customStyle="1" w:styleId="FooterChar">
    <w:name w:val="Footer Char"/>
    <w:basedOn w:val="DefaultParagraphFont"/>
    <w:link w:val="Footer"/>
    <w:uiPriority w:val="99"/>
    <w:rsid w:val="0000011E"/>
    <w:rPr>
      <w:lang w:val="en-GB"/>
    </w:rPr>
  </w:style>
  <w:style w:type="character" w:styleId="Hyperlink">
    <w:name w:val="Hyperlink"/>
    <w:basedOn w:val="DefaultParagraphFont"/>
    <w:uiPriority w:val="99"/>
    <w:unhideWhenUsed/>
    <w:rsid w:val="00AD359E"/>
    <w:rPr>
      <w:color w:val="0000FF" w:themeColor="hyperlink"/>
      <w:u w:val="single"/>
    </w:rPr>
  </w:style>
  <w:style w:type="character" w:styleId="CommentReference">
    <w:name w:val="annotation reference"/>
    <w:basedOn w:val="DefaultParagraphFont"/>
    <w:uiPriority w:val="99"/>
    <w:semiHidden/>
    <w:unhideWhenUsed/>
    <w:rsid w:val="005E6D7F"/>
    <w:rPr>
      <w:sz w:val="18"/>
      <w:szCs w:val="18"/>
    </w:rPr>
  </w:style>
  <w:style w:type="paragraph" w:styleId="CommentText">
    <w:name w:val="annotation text"/>
    <w:basedOn w:val="Normal"/>
    <w:link w:val="CommentTextChar"/>
    <w:uiPriority w:val="99"/>
    <w:unhideWhenUsed/>
    <w:rsid w:val="005E6D7F"/>
  </w:style>
  <w:style w:type="character" w:customStyle="1" w:styleId="CommentTextChar">
    <w:name w:val="Comment Text Char"/>
    <w:basedOn w:val="DefaultParagraphFont"/>
    <w:link w:val="CommentText"/>
    <w:uiPriority w:val="99"/>
    <w:rsid w:val="005E6D7F"/>
    <w:rPr>
      <w:lang w:val="en-GB"/>
    </w:rPr>
  </w:style>
  <w:style w:type="paragraph" w:styleId="CommentSubject">
    <w:name w:val="annotation subject"/>
    <w:basedOn w:val="CommentText"/>
    <w:next w:val="CommentText"/>
    <w:link w:val="CommentSubjectChar"/>
    <w:uiPriority w:val="99"/>
    <w:semiHidden/>
    <w:unhideWhenUsed/>
    <w:rsid w:val="005E6D7F"/>
    <w:rPr>
      <w:b/>
      <w:bCs/>
      <w:sz w:val="20"/>
      <w:szCs w:val="20"/>
    </w:rPr>
  </w:style>
  <w:style w:type="character" w:customStyle="1" w:styleId="CommentSubjectChar">
    <w:name w:val="Comment Subject Char"/>
    <w:basedOn w:val="CommentTextChar"/>
    <w:link w:val="CommentSubject"/>
    <w:uiPriority w:val="99"/>
    <w:semiHidden/>
    <w:rsid w:val="005E6D7F"/>
    <w:rPr>
      <w:b/>
      <w:bCs/>
      <w:sz w:val="20"/>
      <w:szCs w:val="20"/>
      <w:lang w:val="en-GB"/>
    </w:rPr>
  </w:style>
  <w:style w:type="paragraph" w:styleId="BalloonText">
    <w:name w:val="Balloon Text"/>
    <w:basedOn w:val="Normal"/>
    <w:link w:val="BalloonTextChar"/>
    <w:uiPriority w:val="99"/>
    <w:semiHidden/>
    <w:unhideWhenUsed/>
    <w:rsid w:val="005E6D7F"/>
    <w:rPr>
      <w:rFonts w:ascii="Lucida Grande" w:hAnsi="Lucida Grande"/>
      <w:sz w:val="18"/>
      <w:szCs w:val="18"/>
    </w:rPr>
  </w:style>
  <w:style w:type="character" w:customStyle="1" w:styleId="BalloonTextChar">
    <w:name w:val="Balloon Text Char"/>
    <w:basedOn w:val="DefaultParagraphFont"/>
    <w:link w:val="BalloonText"/>
    <w:uiPriority w:val="99"/>
    <w:semiHidden/>
    <w:rsid w:val="005E6D7F"/>
    <w:rPr>
      <w:rFonts w:ascii="Lucida Grande" w:hAnsi="Lucida Grande"/>
      <w:sz w:val="18"/>
      <w:szCs w:val="18"/>
      <w:lang w:val="en-GB"/>
    </w:rPr>
  </w:style>
  <w:style w:type="paragraph" w:styleId="EndnoteText">
    <w:name w:val="endnote text"/>
    <w:basedOn w:val="Normal"/>
    <w:link w:val="EndnoteTextChar"/>
    <w:uiPriority w:val="99"/>
    <w:unhideWhenUsed/>
    <w:rsid w:val="000168DD"/>
  </w:style>
  <w:style w:type="character" w:customStyle="1" w:styleId="EndnoteTextChar">
    <w:name w:val="Endnote Text Char"/>
    <w:basedOn w:val="DefaultParagraphFont"/>
    <w:link w:val="EndnoteText"/>
    <w:uiPriority w:val="99"/>
    <w:rsid w:val="000168DD"/>
    <w:rPr>
      <w:lang w:val="en-GB"/>
    </w:rPr>
  </w:style>
  <w:style w:type="character" w:styleId="EndnoteReference">
    <w:name w:val="endnote reference"/>
    <w:basedOn w:val="DefaultParagraphFont"/>
    <w:uiPriority w:val="99"/>
    <w:unhideWhenUsed/>
    <w:rsid w:val="000168DD"/>
    <w:rPr>
      <w:vertAlign w:val="superscript"/>
    </w:rPr>
  </w:style>
  <w:style w:type="paragraph" w:styleId="Revision">
    <w:name w:val="Revision"/>
    <w:hidden/>
    <w:uiPriority w:val="99"/>
    <w:semiHidden/>
    <w:rsid w:val="002B2142"/>
    <w:rPr>
      <w:lang w:val="en-GB"/>
    </w:rPr>
  </w:style>
  <w:style w:type="character" w:styleId="PageNumber">
    <w:name w:val="page number"/>
    <w:basedOn w:val="DefaultParagraphFont"/>
    <w:uiPriority w:val="99"/>
    <w:semiHidden/>
    <w:unhideWhenUsed/>
    <w:rsid w:val="00984EDC"/>
  </w:style>
  <w:style w:type="table" w:styleId="TableGrid">
    <w:name w:val="Table Grid"/>
    <w:basedOn w:val="TableNormal"/>
    <w:uiPriority w:val="59"/>
    <w:rsid w:val="00B55A70"/>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3725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1038A3"/>
    <w:pPr>
      <w:spacing w:after="200"/>
    </w:pPr>
    <w:rPr>
      <w:b/>
      <w:bCs/>
      <w:color w:val="4F81BD" w:themeColor="accent1"/>
      <w:sz w:val="18"/>
      <w:szCs w:val="18"/>
    </w:rPr>
  </w:style>
  <w:style w:type="paragraph" w:styleId="HTMLPreformatted">
    <w:name w:val="HTML Preformatted"/>
    <w:basedOn w:val="Normal"/>
    <w:link w:val="HTMLPreformattedChar"/>
    <w:uiPriority w:val="99"/>
    <w:unhideWhenUsed/>
    <w:rsid w:val="00E1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165B9"/>
    <w:rPr>
      <w:rFonts w:ascii="Courier" w:hAnsi="Courier" w:cs="Courier"/>
      <w:sz w:val="20"/>
      <w:szCs w:val="20"/>
      <w:lang w:val="en-GB"/>
    </w:rPr>
  </w:style>
  <w:style w:type="paragraph" w:styleId="NormalWeb">
    <w:name w:val="Normal (Web)"/>
    <w:basedOn w:val="Normal"/>
    <w:uiPriority w:val="99"/>
    <w:unhideWhenUsed/>
    <w:rsid w:val="00A2688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2688A"/>
  </w:style>
  <w:style w:type="character" w:styleId="Emphasis">
    <w:name w:val="Emphasis"/>
    <w:basedOn w:val="DefaultParagraphFont"/>
    <w:uiPriority w:val="20"/>
    <w:qFormat/>
    <w:rsid w:val="00A2688A"/>
    <w:rPr>
      <w:i/>
      <w:iCs/>
    </w:rPr>
  </w:style>
  <w:style w:type="paragraph" w:styleId="FootnoteText">
    <w:name w:val="footnote text"/>
    <w:basedOn w:val="Normal"/>
    <w:link w:val="FootnoteTextChar"/>
    <w:uiPriority w:val="99"/>
    <w:unhideWhenUsed/>
    <w:rsid w:val="00711802"/>
  </w:style>
  <w:style w:type="character" w:customStyle="1" w:styleId="FootnoteTextChar">
    <w:name w:val="Footnote Text Char"/>
    <w:basedOn w:val="DefaultParagraphFont"/>
    <w:link w:val="FootnoteText"/>
    <w:uiPriority w:val="99"/>
    <w:rsid w:val="00711802"/>
    <w:rPr>
      <w:lang w:val="en-GB"/>
    </w:rPr>
  </w:style>
  <w:style w:type="character" w:styleId="FootnoteReference">
    <w:name w:val="footnote reference"/>
    <w:basedOn w:val="DefaultParagraphFont"/>
    <w:uiPriority w:val="99"/>
    <w:unhideWhenUsed/>
    <w:rsid w:val="00711802"/>
    <w:rPr>
      <w:vertAlign w:val="superscript"/>
    </w:rPr>
  </w:style>
  <w:style w:type="character" w:styleId="FollowedHyperlink">
    <w:name w:val="FollowedHyperlink"/>
    <w:basedOn w:val="DefaultParagraphFont"/>
    <w:uiPriority w:val="99"/>
    <w:semiHidden/>
    <w:unhideWhenUsed/>
    <w:rsid w:val="00B00593"/>
    <w:rPr>
      <w:color w:val="800080" w:themeColor="followedHyperlink"/>
      <w:u w:val="single"/>
    </w:rPr>
  </w:style>
  <w:style w:type="character" w:customStyle="1" w:styleId="Heading2Char">
    <w:name w:val="Heading 2 Char"/>
    <w:basedOn w:val="DefaultParagraphFont"/>
    <w:link w:val="Heading2"/>
    <w:uiPriority w:val="9"/>
    <w:rsid w:val="009A37C0"/>
    <w:rPr>
      <w:rFonts w:ascii="Times" w:hAnsi="Times"/>
      <w:b/>
      <w:bCs/>
      <w:sz w:val="36"/>
      <w:szCs w:val="36"/>
      <w:lang w:val="en-GB"/>
    </w:rPr>
  </w:style>
  <w:style w:type="character" w:styleId="PlaceholderText">
    <w:name w:val="Placeholder Text"/>
    <w:basedOn w:val="DefaultParagraphFont"/>
    <w:uiPriority w:val="99"/>
    <w:semiHidden/>
    <w:rsid w:val="004B4FD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BF"/>
    <w:rPr>
      <w:lang w:val="en-GB"/>
    </w:rPr>
  </w:style>
  <w:style w:type="paragraph" w:styleId="Heading2">
    <w:name w:val="heading 2"/>
    <w:basedOn w:val="Normal"/>
    <w:link w:val="Heading2Char"/>
    <w:uiPriority w:val="9"/>
    <w:qFormat/>
    <w:rsid w:val="009A37C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CB"/>
    <w:pPr>
      <w:widowControl w:val="0"/>
      <w:numPr>
        <w:ilvl w:val="1"/>
        <w:numId w:val="12"/>
      </w:numPr>
      <w:autoSpaceDE w:val="0"/>
      <w:autoSpaceDN w:val="0"/>
      <w:adjustRightInd w:val="0"/>
      <w:spacing w:line="360" w:lineRule="auto"/>
      <w:contextualSpacing/>
      <w:jc w:val="both"/>
    </w:pPr>
    <w:rPr>
      <w:rFonts w:ascii="Garamond" w:hAnsi="Garamond" w:cs="Times New Roman"/>
      <w:b/>
      <w:sz w:val="22"/>
      <w:szCs w:val="22"/>
    </w:rPr>
  </w:style>
  <w:style w:type="paragraph" w:styleId="Header">
    <w:name w:val="header"/>
    <w:basedOn w:val="Normal"/>
    <w:link w:val="HeaderChar"/>
    <w:uiPriority w:val="99"/>
    <w:unhideWhenUsed/>
    <w:rsid w:val="0000011E"/>
    <w:pPr>
      <w:tabs>
        <w:tab w:val="center" w:pos="4153"/>
        <w:tab w:val="right" w:pos="8306"/>
      </w:tabs>
    </w:pPr>
  </w:style>
  <w:style w:type="character" w:customStyle="1" w:styleId="HeaderChar">
    <w:name w:val="Header Char"/>
    <w:basedOn w:val="DefaultParagraphFont"/>
    <w:link w:val="Header"/>
    <w:uiPriority w:val="99"/>
    <w:rsid w:val="0000011E"/>
    <w:rPr>
      <w:lang w:val="en-GB"/>
    </w:rPr>
  </w:style>
  <w:style w:type="paragraph" w:styleId="Footer">
    <w:name w:val="footer"/>
    <w:basedOn w:val="Normal"/>
    <w:link w:val="FooterChar"/>
    <w:uiPriority w:val="99"/>
    <w:unhideWhenUsed/>
    <w:rsid w:val="0000011E"/>
    <w:pPr>
      <w:tabs>
        <w:tab w:val="center" w:pos="4153"/>
        <w:tab w:val="right" w:pos="8306"/>
      </w:tabs>
    </w:pPr>
  </w:style>
  <w:style w:type="character" w:customStyle="1" w:styleId="FooterChar">
    <w:name w:val="Footer Char"/>
    <w:basedOn w:val="DefaultParagraphFont"/>
    <w:link w:val="Footer"/>
    <w:uiPriority w:val="99"/>
    <w:rsid w:val="0000011E"/>
    <w:rPr>
      <w:lang w:val="en-GB"/>
    </w:rPr>
  </w:style>
  <w:style w:type="character" w:styleId="Hyperlink">
    <w:name w:val="Hyperlink"/>
    <w:basedOn w:val="DefaultParagraphFont"/>
    <w:uiPriority w:val="99"/>
    <w:unhideWhenUsed/>
    <w:rsid w:val="00AD359E"/>
    <w:rPr>
      <w:color w:val="0000FF" w:themeColor="hyperlink"/>
      <w:u w:val="single"/>
    </w:rPr>
  </w:style>
  <w:style w:type="character" w:styleId="CommentReference">
    <w:name w:val="annotation reference"/>
    <w:basedOn w:val="DefaultParagraphFont"/>
    <w:uiPriority w:val="99"/>
    <w:semiHidden/>
    <w:unhideWhenUsed/>
    <w:rsid w:val="005E6D7F"/>
    <w:rPr>
      <w:sz w:val="18"/>
      <w:szCs w:val="18"/>
    </w:rPr>
  </w:style>
  <w:style w:type="paragraph" w:styleId="CommentText">
    <w:name w:val="annotation text"/>
    <w:basedOn w:val="Normal"/>
    <w:link w:val="CommentTextChar"/>
    <w:uiPriority w:val="99"/>
    <w:unhideWhenUsed/>
    <w:rsid w:val="005E6D7F"/>
  </w:style>
  <w:style w:type="character" w:customStyle="1" w:styleId="CommentTextChar">
    <w:name w:val="Comment Text Char"/>
    <w:basedOn w:val="DefaultParagraphFont"/>
    <w:link w:val="CommentText"/>
    <w:uiPriority w:val="99"/>
    <w:rsid w:val="005E6D7F"/>
    <w:rPr>
      <w:lang w:val="en-GB"/>
    </w:rPr>
  </w:style>
  <w:style w:type="paragraph" w:styleId="CommentSubject">
    <w:name w:val="annotation subject"/>
    <w:basedOn w:val="CommentText"/>
    <w:next w:val="CommentText"/>
    <w:link w:val="CommentSubjectChar"/>
    <w:uiPriority w:val="99"/>
    <w:semiHidden/>
    <w:unhideWhenUsed/>
    <w:rsid w:val="005E6D7F"/>
    <w:rPr>
      <w:b/>
      <w:bCs/>
      <w:sz w:val="20"/>
      <w:szCs w:val="20"/>
    </w:rPr>
  </w:style>
  <w:style w:type="character" w:customStyle="1" w:styleId="CommentSubjectChar">
    <w:name w:val="Comment Subject Char"/>
    <w:basedOn w:val="CommentTextChar"/>
    <w:link w:val="CommentSubject"/>
    <w:uiPriority w:val="99"/>
    <w:semiHidden/>
    <w:rsid w:val="005E6D7F"/>
    <w:rPr>
      <w:b/>
      <w:bCs/>
      <w:sz w:val="20"/>
      <w:szCs w:val="20"/>
      <w:lang w:val="en-GB"/>
    </w:rPr>
  </w:style>
  <w:style w:type="paragraph" w:styleId="BalloonText">
    <w:name w:val="Balloon Text"/>
    <w:basedOn w:val="Normal"/>
    <w:link w:val="BalloonTextChar"/>
    <w:uiPriority w:val="99"/>
    <w:semiHidden/>
    <w:unhideWhenUsed/>
    <w:rsid w:val="005E6D7F"/>
    <w:rPr>
      <w:rFonts w:ascii="Lucida Grande" w:hAnsi="Lucida Grande"/>
      <w:sz w:val="18"/>
      <w:szCs w:val="18"/>
    </w:rPr>
  </w:style>
  <w:style w:type="character" w:customStyle="1" w:styleId="BalloonTextChar">
    <w:name w:val="Balloon Text Char"/>
    <w:basedOn w:val="DefaultParagraphFont"/>
    <w:link w:val="BalloonText"/>
    <w:uiPriority w:val="99"/>
    <w:semiHidden/>
    <w:rsid w:val="005E6D7F"/>
    <w:rPr>
      <w:rFonts w:ascii="Lucida Grande" w:hAnsi="Lucida Grande"/>
      <w:sz w:val="18"/>
      <w:szCs w:val="18"/>
      <w:lang w:val="en-GB"/>
    </w:rPr>
  </w:style>
  <w:style w:type="paragraph" w:styleId="EndnoteText">
    <w:name w:val="endnote text"/>
    <w:basedOn w:val="Normal"/>
    <w:link w:val="EndnoteTextChar"/>
    <w:uiPriority w:val="99"/>
    <w:unhideWhenUsed/>
    <w:rsid w:val="000168DD"/>
  </w:style>
  <w:style w:type="character" w:customStyle="1" w:styleId="EndnoteTextChar">
    <w:name w:val="Endnote Text Char"/>
    <w:basedOn w:val="DefaultParagraphFont"/>
    <w:link w:val="EndnoteText"/>
    <w:uiPriority w:val="99"/>
    <w:rsid w:val="000168DD"/>
    <w:rPr>
      <w:lang w:val="en-GB"/>
    </w:rPr>
  </w:style>
  <w:style w:type="character" w:styleId="EndnoteReference">
    <w:name w:val="endnote reference"/>
    <w:basedOn w:val="DefaultParagraphFont"/>
    <w:uiPriority w:val="99"/>
    <w:unhideWhenUsed/>
    <w:rsid w:val="000168DD"/>
    <w:rPr>
      <w:vertAlign w:val="superscript"/>
    </w:rPr>
  </w:style>
  <w:style w:type="paragraph" w:styleId="Revision">
    <w:name w:val="Revision"/>
    <w:hidden/>
    <w:uiPriority w:val="99"/>
    <w:semiHidden/>
    <w:rsid w:val="002B2142"/>
    <w:rPr>
      <w:lang w:val="en-GB"/>
    </w:rPr>
  </w:style>
  <w:style w:type="character" w:styleId="PageNumber">
    <w:name w:val="page number"/>
    <w:basedOn w:val="DefaultParagraphFont"/>
    <w:uiPriority w:val="99"/>
    <w:semiHidden/>
    <w:unhideWhenUsed/>
    <w:rsid w:val="00984EDC"/>
  </w:style>
  <w:style w:type="table" w:styleId="TableGrid">
    <w:name w:val="Table Grid"/>
    <w:basedOn w:val="TableNormal"/>
    <w:uiPriority w:val="59"/>
    <w:rsid w:val="00B55A70"/>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3725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1038A3"/>
    <w:pPr>
      <w:spacing w:after="200"/>
    </w:pPr>
    <w:rPr>
      <w:b/>
      <w:bCs/>
      <w:color w:val="4F81BD" w:themeColor="accent1"/>
      <w:sz w:val="18"/>
      <w:szCs w:val="18"/>
    </w:rPr>
  </w:style>
  <w:style w:type="paragraph" w:styleId="HTMLPreformatted">
    <w:name w:val="HTML Preformatted"/>
    <w:basedOn w:val="Normal"/>
    <w:link w:val="HTMLPreformattedChar"/>
    <w:uiPriority w:val="99"/>
    <w:unhideWhenUsed/>
    <w:rsid w:val="00E1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165B9"/>
    <w:rPr>
      <w:rFonts w:ascii="Courier" w:hAnsi="Courier" w:cs="Courier"/>
      <w:sz w:val="20"/>
      <w:szCs w:val="20"/>
      <w:lang w:val="en-GB"/>
    </w:rPr>
  </w:style>
  <w:style w:type="paragraph" w:styleId="NormalWeb">
    <w:name w:val="Normal (Web)"/>
    <w:basedOn w:val="Normal"/>
    <w:uiPriority w:val="99"/>
    <w:unhideWhenUsed/>
    <w:rsid w:val="00A2688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2688A"/>
  </w:style>
  <w:style w:type="character" w:styleId="Emphasis">
    <w:name w:val="Emphasis"/>
    <w:basedOn w:val="DefaultParagraphFont"/>
    <w:uiPriority w:val="20"/>
    <w:qFormat/>
    <w:rsid w:val="00A2688A"/>
    <w:rPr>
      <w:i/>
      <w:iCs/>
    </w:rPr>
  </w:style>
  <w:style w:type="paragraph" w:styleId="FootnoteText">
    <w:name w:val="footnote text"/>
    <w:basedOn w:val="Normal"/>
    <w:link w:val="FootnoteTextChar"/>
    <w:uiPriority w:val="99"/>
    <w:unhideWhenUsed/>
    <w:rsid w:val="00711802"/>
  </w:style>
  <w:style w:type="character" w:customStyle="1" w:styleId="FootnoteTextChar">
    <w:name w:val="Footnote Text Char"/>
    <w:basedOn w:val="DefaultParagraphFont"/>
    <w:link w:val="FootnoteText"/>
    <w:uiPriority w:val="99"/>
    <w:rsid w:val="00711802"/>
    <w:rPr>
      <w:lang w:val="en-GB"/>
    </w:rPr>
  </w:style>
  <w:style w:type="character" w:styleId="FootnoteReference">
    <w:name w:val="footnote reference"/>
    <w:basedOn w:val="DefaultParagraphFont"/>
    <w:uiPriority w:val="99"/>
    <w:unhideWhenUsed/>
    <w:rsid w:val="00711802"/>
    <w:rPr>
      <w:vertAlign w:val="superscript"/>
    </w:rPr>
  </w:style>
  <w:style w:type="character" w:styleId="FollowedHyperlink">
    <w:name w:val="FollowedHyperlink"/>
    <w:basedOn w:val="DefaultParagraphFont"/>
    <w:uiPriority w:val="99"/>
    <w:semiHidden/>
    <w:unhideWhenUsed/>
    <w:rsid w:val="00B00593"/>
    <w:rPr>
      <w:color w:val="800080" w:themeColor="followedHyperlink"/>
      <w:u w:val="single"/>
    </w:rPr>
  </w:style>
  <w:style w:type="character" w:customStyle="1" w:styleId="Heading2Char">
    <w:name w:val="Heading 2 Char"/>
    <w:basedOn w:val="DefaultParagraphFont"/>
    <w:link w:val="Heading2"/>
    <w:uiPriority w:val="9"/>
    <w:rsid w:val="009A37C0"/>
    <w:rPr>
      <w:rFonts w:ascii="Times" w:hAnsi="Times"/>
      <w:b/>
      <w:bCs/>
      <w:sz w:val="36"/>
      <w:szCs w:val="36"/>
      <w:lang w:val="en-GB"/>
    </w:rPr>
  </w:style>
  <w:style w:type="character" w:styleId="PlaceholderText">
    <w:name w:val="Placeholder Text"/>
    <w:basedOn w:val="DefaultParagraphFont"/>
    <w:uiPriority w:val="99"/>
    <w:semiHidden/>
    <w:rsid w:val="004B4F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7033">
      <w:bodyDiv w:val="1"/>
      <w:marLeft w:val="0"/>
      <w:marRight w:val="0"/>
      <w:marTop w:val="0"/>
      <w:marBottom w:val="0"/>
      <w:divBdr>
        <w:top w:val="none" w:sz="0" w:space="0" w:color="auto"/>
        <w:left w:val="none" w:sz="0" w:space="0" w:color="auto"/>
        <w:bottom w:val="none" w:sz="0" w:space="0" w:color="auto"/>
        <w:right w:val="none" w:sz="0" w:space="0" w:color="auto"/>
      </w:divBdr>
    </w:div>
    <w:div w:id="42944677">
      <w:bodyDiv w:val="1"/>
      <w:marLeft w:val="0"/>
      <w:marRight w:val="0"/>
      <w:marTop w:val="0"/>
      <w:marBottom w:val="0"/>
      <w:divBdr>
        <w:top w:val="none" w:sz="0" w:space="0" w:color="auto"/>
        <w:left w:val="none" w:sz="0" w:space="0" w:color="auto"/>
        <w:bottom w:val="none" w:sz="0" w:space="0" w:color="auto"/>
        <w:right w:val="none" w:sz="0" w:space="0" w:color="auto"/>
      </w:divBdr>
    </w:div>
    <w:div w:id="128978021">
      <w:bodyDiv w:val="1"/>
      <w:marLeft w:val="0"/>
      <w:marRight w:val="0"/>
      <w:marTop w:val="0"/>
      <w:marBottom w:val="0"/>
      <w:divBdr>
        <w:top w:val="none" w:sz="0" w:space="0" w:color="auto"/>
        <w:left w:val="none" w:sz="0" w:space="0" w:color="auto"/>
        <w:bottom w:val="none" w:sz="0" w:space="0" w:color="auto"/>
        <w:right w:val="none" w:sz="0" w:space="0" w:color="auto"/>
      </w:divBdr>
    </w:div>
    <w:div w:id="143592928">
      <w:bodyDiv w:val="1"/>
      <w:marLeft w:val="0"/>
      <w:marRight w:val="0"/>
      <w:marTop w:val="0"/>
      <w:marBottom w:val="0"/>
      <w:divBdr>
        <w:top w:val="none" w:sz="0" w:space="0" w:color="auto"/>
        <w:left w:val="none" w:sz="0" w:space="0" w:color="auto"/>
        <w:bottom w:val="none" w:sz="0" w:space="0" w:color="auto"/>
        <w:right w:val="none" w:sz="0" w:space="0" w:color="auto"/>
      </w:divBdr>
    </w:div>
    <w:div w:id="143744771">
      <w:bodyDiv w:val="1"/>
      <w:marLeft w:val="0"/>
      <w:marRight w:val="0"/>
      <w:marTop w:val="0"/>
      <w:marBottom w:val="0"/>
      <w:divBdr>
        <w:top w:val="none" w:sz="0" w:space="0" w:color="auto"/>
        <w:left w:val="none" w:sz="0" w:space="0" w:color="auto"/>
        <w:bottom w:val="none" w:sz="0" w:space="0" w:color="auto"/>
        <w:right w:val="none" w:sz="0" w:space="0" w:color="auto"/>
      </w:divBdr>
    </w:div>
    <w:div w:id="152718073">
      <w:bodyDiv w:val="1"/>
      <w:marLeft w:val="0"/>
      <w:marRight w:val="0"/>
      <w:marTop w:val="0"/>
      <w:marBottom w:val="0"/>
      <w:divBdr>
        <w:top w:val="none" w:sz="0" w:space="0" w:color="auto"/>
        <w:left w:val="none" w:sz="0" w:space="0" w:color="auto"/>
        <w:bottom w:val="none" w:sz="0" w:space="0" w:color="auto"/>
        <w:right w:val="none" w:sz="0" w:space="0" w:color="auto"/>
      </w:divBdr>
      <w:divsChild>
        <w:div w:id="1475486402">
          <w:marLeft w:val="0"/>
          <w:marRight w:val="0"/>
          <w:marTop w:val="0"/>
          <w:marBottom w:val="0"/>
          <w:divBdr>
            <w:top w:val="none" w:sz="0" w:space="0" w:color="auto"/>
            <w:left w:val="none" w:sz="0" w:space="0" w:color="auto"/>
            <w:bottom w:val="none" w:sz="0" w:space="0" w:color="auto"/>
            <w:right w:val="none" w:sz="0" w:space="0" w:color="auto"/>
          </w:divBdr>
          <w:divsChild>
            <w:div w:id="2041053530">
              <w:marLeft w:val="0"/>
              <w:marRight w:val="0"/>
              <w:marTop w:val="0"/>
              <w:marBottom w:val="0"/>
              <w:divBdr>
                <w:top w:val="none" w:sz="0" w:space="0" w:color="auto"/>
                <w:left w:val="none" w:sz="0" w:space="0" w:color="auto"/>
                <w:bottom w:val="none" w:sz="0" w:space="0" w:color="auto"/>
                <w:right w:val="none" w:sz="0" w:space="0" w:color="auto"/>
              </w:divBdr>
              <w:divsChild>
                <w:div w:id="13160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2305">
      <w:bodyDiv w:val="1"/>
      <w:marLeft w:val="0"/>
      <w:marRight w:val="0"/>
      <w:marTop w:val="0"/>
      <w:marBottom w:val="0"/>
      <w:divBdr>
        <w:top w:val="none" w:sz="0" w:space="0" w:color="auto"/>
        <w:left w:val="none" w:sz="0" w:space="0" w:color="auto"/>
        <w:bottom w:val="none" w:sz="0" w:space="0" w:color="auto"/>
        <w:right w:val="none" w:sz="0" w:space="0" w:color="auto"/>
      </w:divBdr>
    </w:div>
    <w:div w:id="212885671">
      <w:bodyDiv w:val="1"/>
      <w:marLeft w:val="0"/>
      <w:marRight w:val="0"/>
      <w:marTop w:val="0"/>
      <w:marBottom w:val="0"/>
      <w:divBdr>
        <w:top w:val="none" w:sz="0" w:space="0" w:color="auto"/>
        <w:left w:val="none" w:sz="0" w:space="0" w:color="auto"/>
        <w:bottom w:val="none" w:sz="0" w:space="0" w:color="auto"/>
        <w:right w:val="none" w:sz="0" w:space="0" w:color="auto"/>
      </w:divBdr>
    </w:div>
    <w:div w:id="219172108">
      <w:bodyDiv w:val="1"/>
      <w:marLeft w:val="0"/>
      <w:marRight w:val="0"/>
      <w:marTop w:val="0"/>
      <w:marBottom w:val="0"/>
      <w:divBdr>
        <w:top w:val="none" w:sz="0" w:space="0" w:color="auto"/>
        <w:left w:val="none" w:sz="0" w:space="0" w:color="auto"/>
        <w:bottom w:val="none" w:sz="0" w:space="0" w:color="auto"/>
        <w:right w:val="none" w:sz="0" w:space="0" w:color="auto"/>
      </w:divBdr>
    </w:div>
    <w:div w:id="227424068">
      <w:bodyDiv w:val="1"/>
      <w:marLeft w:val="0"/>
      <w:marRight w:val="0"/>
      <w:marTop w:val="0"/>
      <w:marBottom w:val="0"/>
      <w:divBdr>
        <w:top w:val="none" w:sz="0" w:space="0" w:color="auto"/>
        <w:left w:val="none" w:sz="0" w:space="0" w:color="auto"/>
        <w:bottom w:val="none" w:sz="0" w:space="0" w:color="auto"/>
        <w:right w:val="none" w:sz="0" w:space="0" w:color="auto"/>
      </w:divBdr>
    </w:div>
    <w:div w:id="260530158">
      <w:bodyDiv w:val="1"/>
      <w:marLeft w:val="0"/>
      <w:marRight w:val="0"/>
      <w:marTop w:val="0"/>
      <w:marBottom w:val="0"/>
      <w:divBdr>
        <w:top w:val="none" w:sz="0" w:space="0" w:color="auto"/>
        <w:left w:val="none" w:sz="0" w:space="0" w:color="auto"/>
        <w:bottom w:val="none" w:sz="0" w:space="0" w:color="auto"/>
        <w:right w:val="none" w:sz="0" w:space="0" w:color="auto"/>
      </w:divBdr>
    </w:div>
    <w:div w:id="269776724">
      <w:bodyDiv w:val="1"/>
      <w:marLeft w:val="0"/>
      <w:marRight w:val="0"/>
      <w:marTop w:val="0"/>
      <w:marBottom w:val="0"/>
      <w:divBdr>
        <w:top w:val="none" w:sz="0" w:space="0" w:color="auto"/>
        <w:left w:val="none" w:sz="0" w:space="0" w:color="auto"/>
        <w:bottom w:val="none" w:sz="0" w:space="0" w:color="auto"/>
        <w:right w:val="none" w:sz="0" w:space="0" w:color="auto"/>
      </w:divBdr>
    </w:div>
    <w:div w:id="287012038">
      <w:bodyDiv w:val="1"/>
      <w:marLeft w:val="0"/>
      <w:marRight w:val="0"/>
      <w:marTop w:val="0"/>
      <w:marBottom w:val="0"/>
      <w:divBdr>
        <w:top w:val="none" w:sz="0" w:space="0" w:color="auto"/>
        <w:left w:val="none" w:sz="0" w:space="0" w:color="auto"/>
        <w:bottom w:val="none" w:sz="0" w:space="0" w:color="auto"/>
        <w:right w:val="none" w:sz="0" w:space="0" w:color="auto"/>
      </w:divBdr>
    </w:div>
    <w:div w:id="287396375">
      <w:bodyDiv w:val="1"/>
      <w:marLeft w:val="0"/>
      <w:marRight w:val="0"/>
      <w:marTop w:val="0"/>
      <w:marBottom w:val="0"/>
      <w:divBdr>
        <w:top w:val="none" w:sz="0" w:space="0" w:color="auto"/>
        <w:left w:val="none" w:sz="0" w:space="0" w:color="auto"/>
        <w:bottom w:val="none" w:sz="0" w:space="0" w:color="auto"/>
        <w:right w:val="none" w:sz="0" w:space="0" w:color="auto"/>
      </w:divBdr>
    </w:div>
    <w:div w:id="346520005">
      <w:bodyDiv w:val="1"/>
      <w:marLeft w:val="0"/>
      <w:marRight w:val="0"/>
      <w:marTop w:val="0"/>
      <w:marBottom w:val="0"/>
      <w:divBdr>
        <w:top w:val="none" w:sz="0" w:space="0" w:color="auto"/>
        <w:left w:val="none" w:sz="0" w:space="0" w:color="auto"/>
        <w:bottom w:val="none" w:sz="0" w:space="0" w:color="auto"/>
        <w:right w:val="none" w:sz="0" w:space="0" w:color="auto"/>
      </w:divBdr>
    </w:div>
    <w:div w:id="395203530">
      <w:bodyDiv w:val="1"/>
      <w:marLeft w:val="0"/>
      <w:marRight w:val="0"/>
      <w:marTop w:val="0"/>
      <w:marBottom w:val="0"/>
      <w:divBdr>
        <w:top w:val="none" w:sz="0" w:space="0" w:color="auto"/>
        <w:left w:val="none" w:sz="0" w:space="0" w:color="auto"/>
        <w:bottom w:val="none" w:sz="0" w:space="0" w:color="auto"/>
        <w:right w:val="none" w:sz="0" w:space="0" w:color="auto"/>
      </w:divBdr>
      <w:divsChild>
        <w:div w:id="1091196521">
          <w:marLeft w:val="0"/>
          <w:marRight w:val="0"/>
          <w:marTop w:val="0"/>
          <w:marBottom w:val="0"/>
          <w:divBdr>
            <w:top w:val="none" w:sz="0" w:space="0" w:color="auto"/>
            <w:left w:val="none" w:sz="0" w:space="0" w:color="auto"/>
            <w:bottom w:val="none" w:sz="0" w:space="0" w:color="auto"/>
            <w:right w:val="none" w:sz="0" w:space="0" w:color="auto"/>
          </w:divBdr>
          <w:divsChild>
            <w:div w:id="208614575">
              <w:marLeft w:val="0"/>
              <w:marRight w:val="0"/>
              <w:marTop w:val="0"/>
              <w:marBottom w:val="0"/>
              <w:divBdr>
                <w:top w:val="none" w:sz="0" w:space="0" w:color="auto"/>
                <w:left w:val="none" w:sz="0" w:space="0" w:color="auto"/>
                <w:bottom w:val="none" w:sz="0" w:space="0" w:color="auto"/>
                <w:right w:val="none" w:sz="0" w:space="0" w:color="auto"/>
              </w:divBdr>
              <w:divsChild>
                <w:div w:id="10339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67659">
      <w:bodyDiv w:val="1"/>
      <w:marLeft w:val="0"/>
      <w:marRight w:val="0"/>
      <w:marTop w:val="0"/>
      <w:marBottom w:val="0"/>
      <w:divBdr>
        <w:top w:val="none" w:sz="0" w:space="0" w:color="auto"/>
        <w:left w:val="none" w:sz="0" w:space="0" w:color="auto"/>
        <w:bottom w:val="none" w:sz="0" w:space="0" w:color="auto"/>
        <w:right w:val="none" w:sz="0" w:space="0" w:color="auto"/>
      </w:divBdr>
    </w:div>
    <w:div w:id="464935762">
      <w:bodyDiv w:val="1"/>
      <w:marLeft w:val="0"/>
      <w:marRight w:val="0"/>
      <w:marTop w:val="0"/>
      <w:marBottom w:val="0"/>
      <w:divBdr>
        <w:top w:val="none" w:sz="0" w:space="0" w:color="auto"/>
        <w:left w:val="none" w:sz="0" w:space="0" w:color="auto"/>
        <w:bottom w:val="none" w:sz="0" w:space="0" w:color="auto"/>
        <w:right w:val="none" w:sz="0" w:space="0" w:color="auto"/>
      </w:divBdr>
    </w:div>
    <w:div w:id="526795219">
      <w:bodyDiv w:val="1"/>
      <w:marLeft w:val="0"/>
      <w:marRight w:val="0"/>
      <w:marTop w:val="0"/>
      <w:marBottom w:val="0"/>
      <w:divBdr>
        <w:top w:val="none" w:sz="0" w:space="0" w:color="auto"/>
        <w:left w:val="none" w:sz="0" w:space="0" w:color="auto"/>
        <w:bottom w:val="none" w:sz="0" w:space="0" w:color="auto"/>
        <w:right w:val="none" w:sz="0" w:space="0" w:color="auto"/>
      </w:divBdr>
    </w:div>
    <w:div w:id="558592622">
      <w:bodyDiv w:val="1"/>
      <w:marLeft w:val="0"/>
      <w:marRight w:val="0"/>
      <w:marTop w:val="0"/>
      <w:marBottom w:val="0"/>
      <w:divBdr>
        <w:top w:val="none" w:sz="0" w:space="0" w:color="auto"/>
        <w:left w:val="none" w:sz="0" w:space="0" w:color="auto"/>
        <w:bottom w:val="none" w:sz="0" w:space="0" w:color="auto"/>
        <w:right w:val="none" w:sz="0" w:space="0" w:color="auto"/>
      </w:divBdr>
    </w:div>
    <w:div w:id="577404229">
      <w:bodyDiv w:val="1"/>
      <w:marLeft w:val="0"/>
      <w:marRight w:val="0"/>
      <w:marTop w:val="0"/>
      <w:marBottom w:val="0"/>
      <w:divBdr>
        <w:top w:val="none" w:sz="0" w:space="0" w:color="auto"/>
        <w:left w:val="none" w:sz="0" w:space="0" w:color="auto"/>
        <w:bottom w:val="none" w:sz="0" w:space="0" w:color="auto"/>
        <w:right w:val="none" w:sz="0" w:space="0" w:color="auto"/>
      </w:divBdr>
      <w:divsChild>
        <w:div w:id="1192260490">
          <w:marLeft w:val="0"/>
          <w:marRight w:val="0"/>
          <w:marTop w:val="0"/>
          <w:marBottom w:val="0"/>
          <w:divBdr>
            <w:top w:val="none" w:sz="0" w:space="0" w:color="auto"/>
            <w:left w:val="none" w:sz="0" w:space="0" w:color="auto"/>
            <w:bottom w:val="none" w:sz="0" w:space="0" w:color="auto"/>
            <w:right w:val="none" w:sz="0" w:space="0" w:color="auto"/>
          </w:divBdr>
          <w:divsChild>
            <w:div w:id="289753468">
              <w:marLeft w:val="0"/>
              <w:marRight w:val="0"/>
              <w:marTop w:val="0"/>
              <w:marBottom w:val="0"/>
              <w:divBdr>
                <w:top w:val="none" w:sz="0" w:space="0" w:color="auto"/>
                <w:left w:val="none" w:sz="0" w:space="0" w:color="auto"/>
                <w:bottom w:val="none" w:sz="0" w:space="0" w:color="auto"/>
                <w:right w:val="none" w:sz="0" w:space="0" w:color="auto"/>
              </w:divBdr>
              <w:divsChild>
                <w:div w:id="7868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07269">
      <w:bodyDiv w:val="1"/>
      <w:marLeft w:val="0"/>
      <w:marRight w:val="0"/>
      <w:marTop w:val="0"/>
      <w:marBottom w:val="0"/>
      <w:divBdr>
        <w:top w:val="none" w:sz="0" w:space="0" w:color="auto"/>
        <w:left w:val="none" w:sz="0" w:space="0" w:color="auto"/>
        <w:bottom w:val="none" w:sz="0" w:space="0" w:color="auto"/>
        <w:right w:val="none" w:sz="0" w:space="0" w:color="auto"/>
      </w:divBdr>
    </w:div>
    <w:div w:id="907154548">
      <w:bodyDiv w:val="1"/>
      <w:marLeft w:val="0"/>
      <w:marRight w:val="0"/>
      <w:marTop w:val="0"/>
      <w:marBottom w:val="0"/>
      <w:divBdr>
        <w:top w:val="none" w:sz="0" w:space="0" w:color="auto"/>
        <w:left w:val="none" w:sz="0" w:space="0" w:color="auto"/>
        <w:bottom w:val="none" w:sz="0" w:space="0" w:color="auto"/>
        <w:right w:val="none" w:sz="0" w:space="0" w:color="auto"/>
      </w:divBdr>
    </w:div>
    <w:div w:id="981540817">
      <w:bodyDiv w:val="1"/>
      <w:marLeft w:val="0"/>
      <w:marRight w:val="0"/>
      <w:marTop w:val="0"/>
      <w:marBottom w:val="0"/>
      <w:divBdr>
        <w:top w:val="none" w:sz="0" w:space="0" w:color="auto"/>
        <w:left w:val="none" w:sz="0" w:space="0" w:color="auto"/>
        <w:bottom w:val="none" w:sz="0" w:space="0" w:color="auto"/>
        <w:right w:val="none" w:sz="0" w:space="0" w:color="auto"/>
      </w:divBdr>
    </w:div>
    <w:div w:id="1045372758">
      <w:bodyDiv w:val="1"/>
      <w:marLeft w:val="0"/>
      <w:marRight w:val="0"/>
      <w:marTop w:val="0"/>
      <w:marBottom w:val="0"/>
      <w:divBdr>
        <w:top w:val="none" w:sz="0" w:space="0" w:color="auto"/>
        <w:left w:val="none" w:sz="0" w:space="0" w:color="auto"/>
        <w:bottom w:val="none" w:sz="0" w:space="0" w:color="auto"/>
        <w:right w:val="none" w:sz="0" w:space="0" w:color="auto"/>
      </w:divBdr>
      <w:divsChild>
        <w:div w:id="600378460">
          <w:marLeft w:val="0"/>
          <w:marRight w:val="0"/>
          <w:marTop w:val="0"/>
          <w:marBottom w:val="0"/>
          <w:divBdr>
            <w:top w:val="none" w:sz="0" w:space="0" w:color="auto"/>
            <w:left w:val="none" w:sz="0" w:space="0" w:color="auto"/>
            <w:bottom w:val="none" w:sz="0" w:space="0" w:color="auto"/>
            <w:right w:val="none" w:sz="0" w:space="0" w:color="auto"/>
          </w:divBdr>
          <w:divsChild>
            <w:div w:id="1880779017">
              <w:marLeft w:val="0"/>
              <w:marRight w:val="0"/>
              <w:marTop w:val="0"/>
              <w:marBottom w:val="0"/>
              <w:divBdr>
                <w:top w:val="none" w:sz="0" w:space="0" w:color="auto"/>
                <w:left w:val="none" w:sz="0" w:space="0" w:color="auto"/>
                <w:bottom w:val="none" w:sz="0" w:space="0" w:color="auto"/>
                <w:right w:val="none" w:sz="0" w:space="0" w:color="auto"/>
              </w:divBdr>
              <w:divsChild>
                <w:div w:id="1288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81433">
      <w:bodyDiv w:val="1"/>
      <w:marLeft w:val="0"/>
      <w:marRight w:val="0"/>
      <w:marTop w:val="0"/>
      <w:marBottom w:val="0"/>
      <w:divBdr>
        <w:top w:val="none" w:sz="0" w:space="0" w:color="auto"/>
        <w:left w:val="none" w:sz="0" w:space="0" w:color="auto"/>
        <w:bottom w:val="none" w:sz="0" w:space="0" w:color="auto"/>
        <w:right w:val="none" w:sz="0" w:space="0" w:color="auto"/>
      </w:divBdr>
    </w:div>
    <w:div w:id="1116217878">
      <w:bodyDiv w:val="1"/>
      <w:marLeft w:val="0"/>
      <w:marRight w:val="0"/>
      <w:marTop w:val="0"/>
      <w:marBottom w:val="0"/>
      <w:divBdr>
        <w:top w:val="none" w:sz="0" w:space="0" w:color="auto"/>
        <w:left w:val="none" w:sz="0" w:space="0" w:color="auto"/>
        <w:bottom w:val="none" w:sz="0" w:space="0" w:color="auto"/>
        <w:right w:val="none" w:sz="0" w:space="0" w:color="auto"/>
      </w:divBdr>
    </w:div>
    <w:div w:id="1191529582">
      <w:bodyDiv w:val="1"/>
      <w:marLeft w:val="0"/>
      <w:marRight w:val="0"/>
      <w:marTop w:val="0"/>
      <w:marBottom w:val="0"/>
      <w:divBdr>
        <w:top w:val="none" w:sz="0" w:space="0" w:color="auto"/>
        <w:left w:val="none" w:sz="0" w:space="0" w:color="auto"/>
        <w:bottom w:val="none" w:sz="0" w:space="0" w:color="auto"/>
        <w:right w:val="none" w:sz="0" w:space="0" w:color="auto"/>
      </w:divBdr>
    </w:div>
    <w:div w:id="1231309257">
      <w:bodyDiv w:val="1"/>
      <w:marLeft w:val="0"/>
      <w:marRight w:val="0"/>
      <w:marTop w:val="0"/>
      <w:marBottom w:val="0"/>
      <w:divBdr>
        <w:top w:val="none" w:sz="0" w:space="0" w:color="auto"/>
        <w:left w:val="none" w:sz="0" w:space="0" w:color="auto"/>
        <w:bottom w:val="none" w:sz="0" w:space="0" w:color="auto"/>
        <w:right w:val="none" w:sz="0" w:space="0" w:color="auto"/>
      </w:divBdr>
      <w:divsChild>
        <w:div w:id="1867257569">
          <w:marLeft w:val="0"/>
          <w:marRight w:val="0"/>
          <w:marTop w:val="0"/>
          <w:marBottom w:val="0"/>
          <w:divBdr>
            <w:top w:val="none" w:sz="0" w:space="0" w:color="auto"/>
            <w:left w:val="none" w:sz="0" w:space="0" w:color="auto"/>
            <w:bottom w:val="none" w:sz="0" w:space="0" w:color="auto"/>
            <w:right w:val="none" w:sz="0" w:space="0" w:color="auto"/>
          </w:divBdr>
          <w:divsChild>
            <w:div w:id="1229807675">
              <w:marLeft w:val="0"/>
              <w:marRight w:val="0"/>
              <w:marTop w:val="0"/>
              <w:marBottom w:val="0"/>
              <w:divBdr>
                <w:top w:val="none" w:sz="0" w:space="0" w:color="auto"/>
                <w:left w:val="none" w:sz="0" w:space="0" w:color="auto"/>
                <w:bottom w:val="none" w:sz="0" w:space="0" w:color="auto"/>
                <w:right w:val="none" w:sz="0" w:space="0" w:color="auto"/>
              </w:divBdr>
              <w:divsChild>
                <w:div w:id="13602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06957">
      <w:bodyDiv w:val="1"/>
      <w:marLeft w:val="0"/>
      <w:marRight w:val="0"/>
      <w:marTop w:val="0"/>
      <w:marBottom w:val="0"/>
      <w:divBdr>
        <w:top w:val="none" w:sz="0" w:space="0" w:color="auto"/>
        <w:left w:val="none" w:sz="0" w:space="0" w:color="auto"/>
        <w:bottom w:val="none" w:sz="0" w:space="0" w:color="auto"/>
        <w:right w:val="none" w:sz="0" w:space="0" w:color="auto"/>
      </w:divBdr>
    </w:div>
    <w:div w:id="1335766264">
      <w:bodyDiv w:val="1"/>
      <w:marLeft w:val="0"/>
      <w:marRight w:val="0"/>
      <w:marTop w:val="0"/>
      <w:marBottom w:val="0"/>
      <w:divBdr>
        <w:top w:val="none" w:sz="0" w:space="0" w:color="auto"/>
        <w:left w:val="none" w:sz="0" w:space="0" w:color="auto"/>
        <w:bottom w:val="none" w:sz="0" w:space="0" w:color="auto"/>
        <w:right w:val="none" w:sz="0" w:space="0" w:color="auto"/>
      </w:divBdr>
    </w:div>
    <w:div w:id="1388916081">
      <w:bodyDiv w:val="1"/>
      <w:marLeft w:val="0"/>
      <w:marRight w:val="0"/>
      <w:marTop w:val="0"/>
      <w:marBottom w:val="0"/>
      <w:divBdr>
        <w:top w:val="none" w:sz="0" w:space="0" w:color="auto"/>
        <w:left w:val="none" w:sz="0" w:space="0" w:color="auto"/>
        <w:bottom w:val="none" w:sz="0" w:space="0" w:color="auto"/>
        <w:right w:val="none" w:sz="0" w:space="0" w:color="auto"/>
      </w:divBdr>
    </w:div>
    <w:div w:id="1406487335">
      <w:bodyDiv w:val="1"/>
      <w:marLeft w:val="0"/>
      <w:marRight w:val="0"/>
      <w:marTop w:val="0"/>
      <w:marBottom w:val="0"/>
      <w:divBdr>
        <w:top w:val="none" w:sz="0" w:space="0" w:color="auto"/>
        <w:left w:val="none" w:sz="0" w:space="0" w:color="auto"/>
        <w:bottom w:val="none" w:sz="0" w:space="0" w:color="auto"/>
        <w:right w:val="none" w:sz="0" w:space="0" w:color="auto"/>
      </w:divBdr>
    </w:div>
    <w:div w:id="1504586574">
      <w:bodyDiv w:val="1"/>
      <w:marLeft w:val="0"/>
      <w:marRight w:val="0"/>
      <w:marTop w:val="0"/>
      <w:marBottom w:val="0"/>
      <w:divBdr>
        <w:top w:val="none" w:sz="0" w:space="0" w:color="auto"/>
        <w:left w:val="none" w:sz="0" w:space="0" w:color="auto"/>
        <w:bottom w:val="none" w:sz="0" w:space="0" w:color="auto"/>
        <w:right w:val="none" w:sz="0" w:space="0" w:color="auto"/>
      </w:divBdr>
      <w:divsChild>
        <w:div w:id="161898318">
          <w:marLeft w:val="0"/>
          <w:marRight w:val="0"/>
          <w:marTop w:val="0"/>
          <w:marBottom w:val="0"/>
          <w:divBdr>
            <w:top w:val="none" w:sz="0" w:space="0" w:color="auto"/>
            <w:left w:val="none" w:sz="0" w:space="0" w:color="auto"/>
            <w:bottom w:val="none" w:sz="0" w:space="0" w:color="auto"/>
            <w:right w:val="none" w:sz="0" w:space="0" w:color="auto"/>
          </w:divBdr>
          <w:divsChild>
            <w:div w:id="1208108067">
              <w:marLeft w:val="0"/>
              <w:marRight w:val="0"/>
              <w:marTop w:val="0"/>
              <w:marBottom w:val="0"/>
              <w:divBdr>
                <w:top w:val="none" w:sz="0" w:space="0" w:color="auto"/>
                <w:left w:val="none" w:sz="0" w:space="0" w:color="auto"/>
                <w:bottom w:val="none" w:sz="0" w:space="0" w:color="auto"/>
                <w:right w:val="none" w:sz="0" w:space="0" w:color="auto"/>
              </w:divBdr>
              <w:divsChild>
                <w:div w:id="17134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78122">
      <w:bodyDiv w:val="1"/>
      <w:marLeft w:val="0"/>
      <w:marRight w:val="0"/>
      <w:marTop w:val="0"/>
      <w:marBottom w:val="0"/>
      <w:divBdr>
        <w:top w:val="none" w:sz="0" w:space="0" w:color="auto"/>
        <w:left w:val="none" w:sz="0" w:space="0" w:color="auto"/>
        <w:bottom w:val="none" w:sz="0" w:space="0" w:color="auto"/>
        <w:right w:val="none" w:sz="0" w:space="0" w:color="auto"/>
      </w:divBdr>
    </w:div>
    <w:div w:id="1649938837">
      <w:bodyDiv w:val="1"/>
      <w:marLeft w:val="0"/>
      <w:marRight w:val="0"/>
      <w:marTop w:val="0"/>
      <w:marBottom w:val="0"/>
      <w:divBdr>
        <w:top w:val="none" w:sz="0" w:space="0" w:color="auto"/>
        <w:left w:val="none" w:sz="0" w:space="0" w:color="auto"/>
        <w:bottom w:val="none" w:sz="0" w:space="0" w:color="auto"/>
        <w:right w:val="none" w:sz="0" w:space="0" w:color="auto"/>
      </w:divBdr>
    </w:div>
    <w:div w:id="1665664362">
      <w:bodyDiv w:val="1"/>
      <w:marLeft w:val="0"/>
      <w:marRight w:val="0"/>
      <w:marTop w:val="0"/>
      <w:marBottom w:val="0"/>
      <w:divBdr>
        <w:top w:val="none" w:sz="0" w:space="0" w:color="auto"/>
        <w:left w:val="none" w:sz="0" w:space="0" w:color="auto"/>
        <w:bottom w:val="none" w:sz="0" w:space="0" w:color="auto"/>
        <w:right w:val="none" w:sz="0" w:space="0" w:color="auto"/>
      </w:divBdr>
      <w:divsChild>
        <w:div w:id="623855120">
          <w:marLeft w:val="0"/>
          <w:marRight w:val="0"/>
          <w:marTop w:val="0"/>
          <w:marBottom w:val="0"/>
          <w:divBdr>
            <w:top w:val="none" w:sz="0" w:space="0" w:color="auto"/>
            <w:left w:val="none" w:sz="0" w:space="0" w:color="auto"/>
            <w:bottom w:val="none" w:sz="0" w:space="0" w:color="auto"/>
            <w:right w:val="none" w:sz="0" w:space="0" w:color="auto"/>
          </w:divBdr>
          <w:divsChild>
            <w:div w:id="1140612200">
              <w:marLeft w:val="0"/>
              <w:marRight w:val="0"/>
              <w:marTop w:val="0"/>
              <w:marBottom w:val="0"/>
              <w:divBdr>
                <w:top w:val="none" w:sz="0" w:space="0" w:color="auto"/>
                <w:left w:val="none" w:sz="0" w:space="0" w:color="auto"/>
                <w:bottom w:val="none" w:sz="0" w:space="0" w:color="auto"/>
                <w:right w:val="none" w:sz="0" w:space="0" w:color="auto"/>
              </w:divBdr>
              <w:divsChild>
                <w:div w:id="8223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14018">
      <w:bodyDiv w:val="1"/>
      <w:marLeft w:val="0"/>
      <w:marRight w:val="0"/>
      <w:marTop w:val="0"/>
      <w:marBottom w:val="0"/>
      <w:divBdr>
        <w:top w:val="none" w:sz="0" w:space="0" w:color="auto"/>
        <w:left w:val="none" w:sz="0" w:space="0" w:color="auto"/>
        <w:bottom w:val="none" w:sz="0" w:space="0" w:color="auto"/>
        <w:right w:val="none" w:sz="0" w:space="0" w:color="auto"/>
      </w:divBdr>
    </w:div>
    <w:div w:id="1737824633">
      <w:bodyDiv w:val="1"/>
      <w:marLeft w:val="0"/>
      <w:marRight w:val="0"/>
      <w:marTop w:val="0"/>
      <w:marBottom w:val="0"/>
      <w:divBdr>
        <w:top w:val="none" w:sz="0" w:space="0" w:color="auto"/>
        <w:left w:val="none" w:sz="0" w:space="0" w:color="auto"/>
        <w:bottom w:val="none" w:sz="0" w:space="0" w:color="auto"/>
        <w:right w:val="none" w:sz="0" w:space="0" w:color="auto"/>
      </w:divBdr>
    </w:div>
    <w:div w:id="1741950307">
      <w:bodyDiv w:val="1"/>
      <w:marLeft w:val="0"/>
      <w:marRight w:val="0"/>
      <w:marTop w:val="0"/>
      <w:marBottom w:val="0"/>
      <w:divBdr>
        <w:top w:val="none" w:sz="0" w:space="0" w:color="auto"/>
        <w:left w:val="none" w:sz="0" w:space="0" w:color="auto"/>
        <w:bottom w:val="none" w:sz="0" w:space="0" w:color="auto"/>
        <w:right w:val="none" w:sz="0" w:space="0" w:color="auto"/>
      </w:divBdr>
    </w:div>
    <w:div w:id="1792237108">
      <w:bodyDiv w:val="1"/>
      <w:marLeft w:val="0"/>
      <w:marRight w:val="0"/>
      <w:marTop w:val="0"/>
      <w:marBottom w:val="0"/>
      <w:divBdr>
        <w:top w:val="none" w:sz="0" w:space="0" w:color="auto"/>
        <w:left w:val="none" w:sz="0" w:space="0" w:color="auto"/>
        <w:bottom w:val="none" w:sz="0" w:space="0" w:color="auto"/>
        <w:right w:val="none" w:sz="0" w:space="0" w:color="auto"/>
      </w:divBdr>
    </w:div>
    <w:div w:id="1832987738">
      <w:bodyDiv w:val="1"/>
      <w:marLeft w:val="0"/>
      <w:marRight w:val="0"/>
      <w:marTop w:val="0"/>
      <w:marBottom w:val="0"/>
      <w:divBdr>
        <w:top w:val="none" w:sz="0" w:space="0" w:color="auto"/>
        <w:left w:val="none" w:sz="0" w:space="0" w:color="auto"/>
        <w:bottom w:val="none" w:sz="0" w:space="0" w:color="auto"/>
        <w:right w:val="none" w:sz="0" w:space="0" w:color="auto"/>
      </w:divBdr>
    </w:div>
    <w:div w:id="1862545296">
      <w:bodyDiv w:val="1"/>
      <w:marLeft w:val="0"/>
      <w:marRight w:val="0"/>
      <w:marTop w:val="0"/>
      <w:marBottom w:val="0"/>
      <w:divBdr>
        <w:top w:val="none" w:sz="0" w:space="0" w:color="auto"/>
        <w:left w:val="none" w:sz="0" w:space="0" w:color="auto"/>
        <w:bottom w:val="none" w:sz="0" w:space="0" w:color="auto"/>
        <w:right w:val="none" w:sz="0" w:space="0" w:color="auto"/>
      </w:divBdr>
    </w:div>
    <w:div w:id="1910647583">
      <w:bodyDiv w:val="1"/>
      <w:marLeft w:val="0"/>
      <w:marRight w:val="0"/>
      <w:marTop w:val="0"/>
      <w:marBottom w:val="0"/>
      <w:divBdr>
        <w:top w:val="none" w:sz="0" w:space="0" w:color="auto"/>
        <w:left w:val="none" w:sz="0" w:space="0" w:color="auto"/>
        <w:bottom w:val="none" w:sz="0" w:space="0" w:color="auto"/>
        <w:right w:val="none" w:sz="0" w:space="0" w:color="auto"/>
      </w:divBdr>
    </w:div>
    <w:div w:id="1958757693">
      <w:bodyDiv w:val="1"/>
      <w:marLeft w:val="0"/>
      <w:marRight w:val="0"/>
      <w:marTop w:val="0"/>
      <w:marBottom w:val="0"/>
      <w:divBdr>
        <w:top w:val="none" w:sz="0" w:space="0" w:color="auto"/>
        <w:left w:val="none" w:sz="0" w:space="0" w:color="auto"/>
        <w:bottom w:val="none" w:sz="0" w:space="0" w:color="auto"/>
        <w:right w:val="none" w:sz="0" w:space="0" w:color="auto"/>
      </w:divBdr>
    </w:div>
    <w:div w:id="1968849780">
      <w:bodyDiv w:val="1"/>
      <w:marLeft w:val="0"/>
      <w:marRight w:val="0"/>
      <w:marTop w:val="0"/>
      <w:marBottom w:val="0"/>
      <w:divBdr>
        <w:top w:val="none" w:sz="0" w:space="0" w:color="auto"/>
        <w:left w:val="none" w:sz="0" w:space="0" w:color="auto"/>
        <w:bottom w:val="none" w:sz="0" w:space="0" w:color="auto"/>
        <w:right w:val="none" w:sz="0" w:space="0" w:color="auto"/>
      </w:divBdr>
    </w:div>
    <w:div w:id="2005235298">
      <w:bodyDiv w:val="1"/>
      <w:marLeft w:val="0"/>
      <w:marRight w:val="0"/>
      <w:marTop w:val="0"/>
      <w:marBottom w:val="0"/>
      <w:divBdr>
        <w:top w:val="none" w:sz="0" w:space="0" w:color="auto"/>
        <w:left w:val="none" w:sz="0" w:space="0" w:color="auto"/>
        <w:bottom w:val="none" w:sz="0" w:space="0" w:color="auto"/>
        <w:right w:val="none" w:sz="0" w:space="0" w:color="auto"/>
      </w:divBdr>
    </w:div>
    <w:div w:id="2052336971">
      <w:bodyDiv w:val="1"/>
      <w:marLeft w:val="0"/>
      <w:marRight w:val="0"/>
      <w:marTop w:val="0"/>
      <w:marBottom w:val="0"/>
      <w:divBdr>
        <w:top w:val="none" w:sz="0" w:space="0" w:color="auto"/>
        <w:left w:val="none" w:sz="0" w:space="0" w:color="auto"/>
        <w:bottom w:val="none" w:sz="0" w:space="0" w:color="auto"/>
        <w:right w:val="none" w:sz="0" w:space="0" w:color="auto"/>
      </w:divBdr>
    </w:div>
    <w:div w:id="2066105094">
      <w:bodyDiv w:val="1"/>
      <w:marLeft w:val="0"/>
      <w:marRight w:val="0"/>
      <w:marTop w:val="0"/>
      <w:marBottom w:val="0"/>
      <w:divBdr>
        <w:top w:val="none" w:sz="0" w:space="0" w:color="auto"/>
        <w:left w:val="none" w:sz="0" w:space="0" w:color="auto"/>
        <w:bottom w:val="none" w:sz="0" w:space="0" w:color="auto"/>
        <w:right w:val="none" w:sz="0" w:space="0" w:color="auto"/>
      </w:divBdr>
    </w:div>
    <w:div w:id="2085645146">
      <w:bodyDiv w:val="1"/>
      <w:marLeft w:val="0"/>
      <w:marRight w:val="0"/>
      <w:marTop w:val="0"/>
      <w:marBottom w:val="0"/>
      <w:divBdr>
        <w:top w:val="none" w:sz="0" w:space="0" w:color="auto"/>
        <w:left w:val="none" w:sz="0" w:space="0" w:color="auto"/>
        <w:bottom w:val="none" w:sz="0" w:space="0" w:color="auto"/>
        <w:right w:val="none" w:sz="0" w:space="0" w:color="auto"/>
      </w:divBdr>
    </w:div>
    <w:div w:id="2144035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6FB2150-B6DC-481E-A1CE-793F8ABE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9005</Words>
  <Characters>51334</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INSEAD</Company>
  <LinksUpToDate>false</LinksUpToDate>
  <CharactersWithSpaces>60219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Kinga Wisniewska</cp:lastModifiedBy>
  <cp:revision>2</cp:revision>
  <cp:lastPrinted>2016-10-27T12:06:00Z</cp:lastPrinted>
  <dcterms:created xsi:type="dcterms:W3CDTF">2016-12-12T14:50:00Z</dcterms:created>
  <dcterms:modified xsi:type="dcterms:W3CDTF">2016-12-12T14:50:00Z</dcterms:modified>
</cp:coreProperties>
</file>