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84A1" w14:textId="77777777" w:rsidR="000A3EBE" w:rsidRPr="00C46CB5" w:rsidRDefault="000A3EBE" w:rsidP="000A3EBE">
      <w:pPr>
        <w:jc w:val="center"/>
        <w:rPr>
          <w:rFonts w:ascii="Times New Roman" w:eastAsia="SimSun" w:hAnsi="Times New Roman" w:cs="Times New Roman"/>
          <w:b/>
          <w:sz w:val="28"/>
          <w:szCs w:val="28"/>
        </w:rPr>
      </w:pPr>
      <w:bookmarkStart w:id="0" w:name="_GoBack"/>
      <w:bookmarkEnd w:id="0"/>
      <w:r w:rsidRPr="00C46CB5">
        <w:rPr>
          <w:rFonts w:ascii="Times New Roman" w:eastAsia="SimSun" w:hAnsi="Times New Roman" w:cs="Times New Roman"/>
          <w:b/>
          <w:sz w:val="28"/>
          <w:szCs w:val="28"/>
        </w:rPr>
        <w:t>How and When Do Subnational Institutions Matter for R&amp;D Investment? Evidence from the Chinese Pharmaceutical Sector</w:t>
      </w:r>
    </w:p>
    <w:p w14:paraId="0F2EDF32" w14:textId="77777777" w:rsidR="000A3EBE" w:rsidRDefault="000A3EBE" w:rsidP="000A3EBE"/>
    <w:p w14:paraId="14353850" w14:textId="77777777" w:rsidR="000A3EBE" w:rsidRDefault="000A3EBE" w:rsidP="000A3EBE">
      <w:pPr>
        <w:jc w:val="center"/>
        <w:rPr>
          <w:rFonts w:ascii="Times New Roman" w:hAnsi="Times New Roman" w:cs="Times New Roman"/>
          <w:sz w:val="24"/>
          <w:szCs w:val="24"/>
        </w:rPr>
      </w:pPr>
      <w:r>
        <w:rPr>
          <w:rFonts w:ascii="Times New Roman" w:hAnsi="Times New Roman" w:cs="Times New Roman" w:hint="eastAsia"/>
          <w:sz w:val="24"/>
          <w:szCs w:val="24"/>
        </w:rPr>
        <w:t>Pei SUN</w:t>
      </w:r>
    </w:p>
    <w:p w14:paraId="58BE22E9" w14:textId="77777777" w:rsidR="000A3EBE" w:rsidRPr="00C9595B" w:rsidRDefault="000A3EBE" w:rsidP="000A3EBE">
      <w:pPr>
        <w:jc w:val="center"/>
        <w:rPr>
          <w:rFonts w:ascii="Times New Roman" w:hAnsi="Times New Roman" w:cs="Times New Roman"/>
          <w:sz w:val="24"/>
        </w:rPr>
      </w:pPr>
      <w:r w:rsidRPr="00C9595B">
        <w:rPr>
          <w:rFonts w:ascii="Times New Roman" w:hAnsi="Times New Roman" w:cs="Times New Roman"/>
          <w:sz w:val="24"/>
        </w:rPr>
        <w:t>School of Management, Fudan University</w:t>
      </w:r>
    </w:p>
    <w:p w14:paraId="114E3A49" w14:textId="77777777" w:rsidR="000A3EBE" w:rsidRPr="00C9595B" w:rsidRDefault="000A3EBE" w:rsidP="000A3EBE">
      <w:pPr>
        <w:jc w:val="center"/>
        <w:rPr>
          <w:rFonts w:ascii="Times New Roman" w:hAnsi="Times New Roman" w:cs="Times New Roman"/>
          <w:sz w:val="24"/>
        </w:rPr>
      </w:pPr>
      <w:r w:rsidRPr="00C9595B">
        <w:rPr>
          <w:rFonts w:ascii="Times New Roman" w:hAnsi="Times New Roman" w:cs="Times New Roman"/>
          <w:sz w:val="24"/>
        </w:rPr>
        <w:t xml:space="preserve">670 Guoshun Road, Shanghai 200433, China </w:t>
      </w:r>
    </w:p>
    <w:p w14:paraId="011EBCBE" w14:textId="77777777" w:rsidR="000A3EBE" w:rsidRPr="00C9595B" w:rsidRDefault="000A3EBE" w:rsidP="000A3EBE">
      <w:pPr>
        <w:jc w:val="center"/>
        <w:rPr>
          <w:rFonts w:ascii="Times New Roman" w:hAnsi="Times New Roman" w:cs="Times New Roman"/>
          <w:sz w:val="24"/>
        </w:rPr>
      </w:pPr>
      <w:r w:rsidRPr="00C9595B">
        <w:rPr>
          <w:rFonts w:ascii="Times New Roman" w:hAnsi="Times New Roman" w:cs="Times New Roman"/>
          <w:sz w:val="24"/>
        </w:rPr>
        <w:t>Email: sunpei@fudan.edu.cn</w:t>
      </w:r>
    </w:p>
    <w:p w14:paraId="133B7DAC" w14:textId="77777777" w:rsidR="000A3EBE" w:rsidRPr="00C9595B" w:rsidRDefault="000A3EBE" w:rsidP="000A3EBE">
      <w:pPr>
        <w:jc w:val="center"/>
        <w:rPr>
          <w:rFonts w:ascii="Times New Roman" w:hAnsi="Times New Roman" w:cs="Times New Roman"/>
          <w:sz w:val="24"/>
        </w:rPr>
      </w:pPr>
      <w:r w:rsidRPr="00C9595B">
        <w:rPr>
          <w:rFonts w:ascii="Times New Roman" w:hAnsi="Times New Roman" w:cs="Times New Roman"/>
          <w:sz w:val="24"/>
        </w:rPr>
        <w:t>Tel: +86 21 2501 1114; Fax: +86 21 6564 2411</w:t>
      </w:r>
    </w:p>
    <w:p w14:paraId="6C50EF3F" w14:textId="77777777" w:rsidR="000A3EBE" w:rsidRDefault="000A3EBE" w:rsidP="000A3EBE">
      <w:pPr>
        <w:rPr>
          <w:rFonts w:ascii="Times New Roman" w:hAnsi="Times New Roman" w:cs="Times New Roman"/>
          <w:sz w:val="24"/>
          <w:szCs w:val="24"/>
        </w:rPr>
      </w:pPr>
    </w:p>
    <w:p w14:paraId="77F73F54" w14:textId="77777777" w:rsidR="000A3EBE" w:rsidRDefault="000A3EBE" w:rsidP="000A3EBE">
      <w:pPr>
        <w:rPr>
          <w:rFonts w:ascii="Times New Roman" w:hAnsi="Times New Roman" w:cs="Times New Roman"/>
          <w:sz w:val="24"/>
          <w:szCs w:val="24"/>
        </w:rPr>
      </w:pPr>
    </w:p>
    <w:p w14:paraId="63457046" w14:textId="77777777" w:rsidR="000A3EBE" w:rsidRDefault="000A3EBE" w:rsidP="000A3EBE">
      <w:pPr>
        <w:jc w:val="center"/>
        <w:rPr>
          <w:rFonts w:ascii="Times New Roman" w:hAnsi="Times New Roman" w:cs="Times New Roman"/>
          <w:sz w:val="24"/>
          <w:szCs w:val="24"/>
        </w:rPr>
      </w:pPr>
      <w:r>
        <w:rPr>
          <w:rFonts w:ascii="Times New Roman" w:hAnsi="Times New Roman" w:cs="Times New Roman" w:hint="eastAsia"/>
          <w:sz w:val="24"/>
          <w:szCs w:val="24"/>
        </w:rPr>
        <w:t>Zhe QU*</w:t>
      </w:r>
    </w:p>
    <w:p w14:paraId="79F129E2" w14:textId="77777777" w:rsidR="000A3EBE" w:rsidRPr="00C9595B" w:rsidRDefault="000A3EBE" w:rsidP="000A3EBE">
      <w:pPr>
        <w:jc w:val="center"/>
        <w:rPr>
          <w:rFonts w:ascii="Times New Roman" w:hAnsi="Times New Roman" w:cs="Times New Roman"/>
          <w:sz w:val="24"/>
        </w:rPr>
      </w:pPr>
      <w:r w:rsidRPr="00C9595B">
        <w:rPr>
          <w:rFonts w:ascii="Times New Roman" w:hAnsi="Times New Roman" w:cs="Times New Roman"/>
          <w:sz w:val="24"/>
        </w:rPr>
        <w:t>School of Management, Fudan University</w:t>
      </w:r>
    </w:p>
    <w:p w14:paraId="33E0B7FE" w14:textId="77777777" w:rsidR="000A3EBE" w:rsidRPr="00C9595B" w:rsidRDefault="000A3EBE" w:rsidP="000A3EBE">
      <w:pPr>
        <w:jc w:val="center"/>
        <w:rPr>
          <w:rFonts w:ascii="Times New Roman" w:hAnsi="Times New Roman" w:cs="Times New Roman"/>
          <w:sz w:val="24"/>
        </w:rPr>
      </w:pPr>
      <w:r w:rsidRPr="00C9595B">
        <w:rPr>
          <w:rFonts w:ascii="Times New Roman" w:hAnsi="Times New Roman" w:cs="Times New Roman"/>
          <w:sz w:val="24"/>
        </w:rPr>
        <w:t xml:space="preserve">670 Guoshun Road, Shanghai 200433, China </w:t>
      </w:r>
    </w:p>
    <w:p w14:paraId="4EFF4C89" w14:textId="77777777" w:rsidR="000A3EBE" w:rsidRDefault="000A3EBE" w:rsidP="000A3EBE">
      <w:pPr>
        <w:jc w:val="center"/>
        <w:rPr>
          <w:rFonts w:ascii="Times New Roman" w:hAnsi="Times New Roman" w:cs="Times New Roman"/>
          <w:sz w:val="24"/>
          <w:szCs w:val="24"/>
        </w:rPr>
      </w:pPr>
      <w:r>
        <w:rPr>
          <w:rFonts w:ascii="Times New Roman" w:hAnsi="Times New Roman" w:cs="Times New Roman" w:hint="eastAsia"/>
          <w:sz w:val="24"/>
          <w:szCs w:val="24"/>
        </w:rPr>
        <w:t xml:space="preserve">Email: </w:t>
      </w:r>
      <w:hyperlink r:id="rId8" w:history="1">
        <w:r w:rsidRPr="00B5213B">
          <w:rPr>
            <w:rStyle w:val="Hyperlink"/>
            <w:rFonts w:ascii="Times New Roman" w:hAnsi="Times New Roman" w:cs="Times New Roman" w:hint="eastAsia"/>
            <w:sz w:val="24"/>
            <w:szCs w:val="24"/>
          </w:rPr>
          <w:t>quz@fudan.edu.cn</w:t>
        </w:r>
      </w:hyperlink>
    </w:p>
    <w:p w14:paraId="332805A1" w14:textId="77777777" w:rsidR="000A3EBE" w:rsidRDefault="000A3EBE" w:rsidP="000A3EBE">
      <w:pPr>
        <w:jc w:val="center"/>
        <w:rPr>
          <w:rFonts w:ascii="Times New Roman" w:hAnsi="Times New Roman" w:cs="Times New Roman"/>
          <w:sz w:val="24"/>
          <w:szCs w:val="24"/>
        </w:rPr>
      </w:pPr>
      <w:r w:rsidRPr="00C9595B">
        <w:rPr>
          <w:rFonts w:ascii="Times New Roman" w:hAnsi="Times New Roman" w:cs="Times New Roman"/>
          <w:sz w:val="24"/>
        </w:rPr>
        <w:t>Tel: +86 21 2501 1</w:t>
      </w:r>
      <w:r>
        <w:rPr>
          <w:rFonts w:ascii="Times New Roman" w:hAnsi="Times New Roman" w:cs="Times New Roman"/>
          <w:sz w:val="24"/>
        </w:rPr>
        <w:t>213</w:t>
      </w:r>
    </w:p>
    <w:p w14:paraId="216CAD82" w14:textId="77777777" w:rsidR="000A3EBE" w:rsidRDefault="000A3EBE" w:rsidP="000A3EBE">
      <w:pPr>
        <w:jc w:val="center"/>
        <w:rPr>
          <w:rFonts w:ascii="Times New Roman" w:hAnsi="Times New Roman" w:cs="Times New Roman"/>
          <w:sz w:val="24"/>
          <w:szCs w:val="24"/>
        </w:rPr>
      </w:pPr>
    </w:p>
    <w:p w14:paraId="61491AA8" w14:textId="77777777" w:rsidR="000A3EBE" w:rsidRDefault="000A3EBE" w:rsidP="000A3EBE">
      <w:pPr>
        <w:jc w:val="center"/>
        <w:rPr>
          <w:rFonts w:ascii="Times New Roman" w:hAnsi="Times New Roman" w:cs="Times New Roman"/>
          <w:sz w:val="24"/>
          <w:szCs w:val="24"/>
        </w:rPr>
      </w:pPr>
    </w:p>
    <w:p w14:paraId="4C909558" w14:textId="77777777" w:rsidR="000A3EBE" w:rsidRDefault="000A3EBE" w:rsidP="000A3EBE">
      <w:pPr>
        <w:jc w:val="center"/>
        <w:rPr>
          <w:rFonts w:ascii="Times New Roman" w:hAnsi="Times New Roman" w:cs="Times New Roman"/>
          <w:sz w:val="24"/>
          <w:szCs w:val="24"/>
        </w:rPr>
      </w:pPr>
      <w:r>
        <w:rPr>
          <w:rFonts w:ascii="Times New Roman" w:hAnsi="Times New Roman" w:cs="Times New Roman" w:hint="eastAsia"/>
          <w:sz w:val="24"/>
          <w:szCs w:val="24"/>
        </w:rPr>
        <w:t>Zhixiang LIAO</w:t>
      </w:r>
    </w:p>
    <w:p w14:paraId="61BE238A" w14:textId="77777777" w:rsidR="000A3EBE" w:rsidRPr="00C9595B" w:rsidRDefault="000A3EBE" w:rsidP="000A3EBE">
      <w:pPr>
        <w:jc w:val="center"/>
        <w:rPr>
          <w:rFonts w:ascii="Times New Roman" w:hAnsi="Times New Roman" w:cs="Times New Roman"/>
          <w:sz w:val="24"/>
        </w:rPr>
      </w:pPr>
      <w:r>
        <w:rPr>
          <w:rFonts w:ascii="Times New Roman" w:hAnsi="Times New Roman" w:cs="Times New Roman"/>
          <w:sz w:val="24"/>
        </w:rPr>
        <w:t>China Union Pay Data Services Co. Ltd.</w:t>
      </w:r>
    </w:p>
    <w:p w14:paraId="5666456A" w14:textId="77777777" w:rsidR="000A3EBE" w:rsidRDefault="000A3EBE" w:rsidP="000A3EBE">
      <w:pPr>
        <w:jc w:val="center"/>
        <w:rPr>
          <w:rFonts w:ascii="Times New Roman" w:hAnsi="Times New Roman" w:cs="Times New Roman"/>
          <w:sz w:val="24"/>
        </w:rPr>
      </w:pPr>
      <w:r>
        <w:rPr>
          <w:rFonts w:ascii="Times New Roman" w:hAnsi="Times New Roman" w:cs="Times New Roman" w:hint="eastAsia"/>
          <w:sz w:val="24"/>
        </w:rPr>
        <w:t xml:space="preserve">1899 Gutang Road, </w:t>
      </w:r>
      <w:r>
        <w:rPr>
          <w:rFonts w:ascii="Times New Roman" w:hAnsi="Times New Roman" w:cs="Times New Roman"/>
          <w:sz w:val="24"/>
        </w:rPr>
        <w:t>Sha</w:t>
      </w:r>
      <w:r w:rsidRPr="00C9595B">
        <w:rPr>
          <w:rFonts w:ascii="Times New Roman" w:hAnsi="Times New Roman" w:cs="Times New Roman"/>
          <w:sz w:val="24"/>
        </w:rPr>
        <w:t>nghai 20</w:t>
      </w:r>
      <w:r>
        <w:rPr>
          <w:rFonts w:ascii="Times New Roman" w:hAnsi="Times New Roman" w:cs="Times New Roman"/>
          <w:sz w:val="24"/>
        </w:rPr>
        <w:t>1201</w:t>
      </w:r>
      <w:r w:rsidRPr="00C9595B">
        <w:rPr>
          <w:rFonts w:ascii="Times New Roman" w:hAnsi="Times New Roman" w:cs="Times New Roman"/>
          <w:sz w:val="24"/>
        </w:rPr>
        <w:t xml:space="preserve">, China </w:t>
      </w:r>
    </w:p>
    <w:p w14:paraId="2C81DD02" w14:textId="77777777" w:rsidR="000A3EBE" w:rsidRDefault="000A3EBE" w:rsidP="000A3EBE">
      <w:pPr>
        <w:jc w:val="center"/>
        <w:rPr>
          <w:rFonts w:ascii="Times New Roman" w:hAnsi="Times New Roman" w:cs="Times New Roman"/>
          <w:sz w:val="24"/>
        </w:rPr>
      </w:pPr>
      <w:r>
        <w:rPr>
          <w:rFonts w:ascii="Times New Roman" w:hAnsi="Times New Roman" w:cs="Times New Roman" w:hint="eastAsia"/>
          <w:sz w:val="24"/>
        </w:rPr>
        <w:lastRenderedPageBreak/>
        <w:t xml:space="preserve">Email: </w:t>
      </w:r>
      <w:r w:rsidRPr="001C51BB">
        <w:rPr>
          <w:rFonts w:ascii="Times New Roman" w:hAnsi="Times New Roman" w:cs="Times New Roman"/>
          <w:sz w:val="24"/>
        </w:rPr>
        <w:t>zxliao@cupdata.com</w:t>
      </w:r>
    </w:p>
    <w:p w14:paraId="0D0865FA" w14:textId="77777777" w:rsidR="000A3EBE" w:rsidRPr="00083C35" w:rsidRDefault="000A3EBE" w:rsidP="000A3EBE">
      <w:pPr>
        <w:jc w:val="center"/>
        <w:rPr>
          <w:rFonts w:ascii="Times New Roman" w:hAnsi="Times New Roman" w:cs="Times New Roman"/>
          <w:sz w:val="24"/>
        </w:rPr>
      </w:pPr>
    </w:p>
    <w:p w14:paraId="163CEFE7" w14:textId="77777777" w:rsidR="000A3EBE" w:rsidRDefault="000A3EBE" w:rsidP="000A3EBE"/>
    <w:p w14:paraId="3ACC40B8" w14:textId="77777777" w:rsidR="000A3EBE" w:rsidRPr="00083C35" w:rsidRDefault="000A3EBE" w:rsidP="000A3EBE">
      <w:pPr>
        <w:rPr>
          <w:rFonts w:ascii="Times New Roman" w:hAnsi="Times New Roman" w:cs="Times New Roman"/>
          <w:sz w:val="24"/>
          <w:szCs w:val="24"/>
        </w:rPr>
      </w:pPr>
      <w:r>
        <w:rPr>
          <w:rFonts w:ascii="Times New Roman" w:hAnsi="Times New Roman" w:cs="Times New Roman" w:hint="eastAsia"/>
          <w:sz w:val="24"/>
          <w:szCs w:val="24"/>
        </w:rPr>
        <w:t>* C</w:t>
      </w:r>
      <w:r w:rsidRPr="00083C35">
        <w:rPr>
          <w:rFonts w:ascii="Times New Roman" w:hAnsi="Times New Roman" w:cs="Times New Roman" w:hint="eastAsia"/>
          <w:sz w:val="24"/>
          <w:szCs w:val="24"/>
        </w:rPr>
        <w:t>orresponding author.</w:t>
      </w:r>
    </w:p>
    <w:p w14:paraId="48DB977A" w14:textId="77777777" w:rsidR="000A3EBE" w:rsidRDefault="000A3EBE" w:rsidP="000A3EBE"/>
    <w:p w14:paraId="2B4F0BD9" w14:textId="77777777" w:rsidR="000A3EBE" w:rsidRDefault="000A3EBE" w:rsidP="00B44304">
      <w:pPr>
        <w:ind w:firstLineChars="200" w:firstLine="420"/>
      </w:pPr>
    </w:p>
    <w:p w14:paraId="12864639" w14:textId="5E886597" w:rsidR="000A3EBE" w:rsidRDefault="000A3EBE" w:rsidP="000A3EBE">
      <w:pPr>
        <w:rPr>
          <w:rFonts w:ascii="Times New Roman" w:hAnsi="Times New Roman" w:cs="Times New Roman"/>
          <w:sz w:val="24"/>
          <w:szCs w:val="24"/>
        </w:rPr>
      </w:pPr>
      <w:r w:rsidRPr="00B42D40">
        <w:rPr>
          <w:rFonts w:ascii="Times New Roman" w:hAnsi="Times New Roman" w:cs="Times New Roman"/>
          <w:b/>
          <w:sz w:val="24"/>
          <w:szCs w:val="24"/>
        </w:rPr>
        <w:t>Acknowledgements:</w:t>
      </w:r>
      <w:r w:rsidRPr="00C95455">
        <w:rPr>
          <w:rFonts w:ascii="Times New Roman" w:hAnsi="Times New Roman" w:cs="Times New Roman"/>
          <w:sz w:val="24"/>
          <w:szCs w:val="24"/>
        </w:rPr>
        <w:t xml:space="preserve"> </w:t>
      </w:r>
      <w:r>
        <w:rPr>
          <w:rFonts w:ascii="Times New Roman" w:hAnsi="Times New Roman" w:cs="Times New Roman" w:hint="eastAsia"/>
          <w:sz w:val="24"/>
          <w:szCs w:val="24"/>
        </w:rPr>
        <w:t xml:space="preserve">We are indebted to Nitin Joglekar (the Departmental Editor) and </w:t>
      </w:r>
      <w:r>
        <w:rPr>
          <w:rFonts w:ascii="Times New Roman" w:hAnsi="Times New Roman" w:cs="Times New Roman"/>
          <w:sz w:val="24"/>
          <w:szCs w:val="24"/>
        </w:rPr>
        <w:t>the</w:t>
      </w:r>
      <w:r>
        <w:rPr>
          <w:rFonts w:ascii="Times New Roman" w:hAnsi="Times New Roman" w:cs="Times New Roman" w:hint="eastAsia"/>
          <w:sz w:val="24"/>
          <w:szCs w:val="24"/>
        </w:rPr>
        <w:t xml:space="preserve"> anonymous reviewers for </w:t>
      </w:r>
      <w:r w:rsidRPr="00C62D02">
        <w:rPr>
          <w:rFonts w:ascii="Times New Roman" w:hAnsi="Times New Roman" w:cs="Times New Roman"/>
          <w:sz w:val="24"/>
          <w:szCs w:val="24"/>
        </w:rPr>
        <w:t>their insightful and constructive comments.</w:t>
      </w:r>
      <w:r>
        <w:rPr>
          <w:rFonts w:ascii="Times New Roman" w:hAnsi="Times New Roman" w:cs="Times New Roman" w:hint="eastAsia"/>
          <w:sz w:val="24"/>
          <w:szCs w:val="24"/>
        </w:rPr>
        <w:t xml:space="preserve"> </w:t>
      </w:r>
      <w:r w:rsidRPr="001C04A7">
        <w:rPr>
          <w:rFonts w:ascii="Times New Roman" w:hAnsi="Times New Roman" w:cs="Times New Roman"/>
          <w:sz w:val="24"/>
          <w:szCs w:val="24"/>
        </w:rPr>
        <w:t>We</w:t>
      </w:r>
      <w:r>
        <w:rPr>
          <w:rFonts w:ascii="Times New Roman" w:hAnsi="Times New Roman" w:cs="Times New Roman"/>
          <w:sz w:val="24"/>
          <w:szCs w:val="24"/>
        </w:rPr>
        <w:t xml:space="preserve"> also acknowledge </w:t>
      </w:r>
      <w:r w:rsidRPr="001C04A7">
        <w:rPr>
          <w:rFonts w:ascii="Times New Roman" w:hAnsi="Times New Roman" w:cs="Times New Roman"/>
          <w:sz w:val="24"/>
          <w:szCs w:val="24"/>
        </w:rPr>
        <w:t xml:space="preserve">the audience of our presentations on </w:t>
      </w:r>
      <w:r>
        <w:rPr>
          <w:rFonts w:ascii="Times New Roman" w:hAnsi="Times New Roman" w:cs="Times New Roman" w:hint="eastAsia"/>
          <w:sz w:val="24"/>
          <w:szCs w:val="24"/>
        </w:rPr>
        <w:t xml:space="preserve">the Academy of International Business (AIB) Annual Conference in Vancouver, Canada, June 2014, and on </w:t>
      </w:r>
      <w:r w:rsidRPr="001C04A7">
        <w:rPr>
          <w:rFonts w:ascii="Times New Roman" w:hAnsi="Times New Roman" w:cs="Times New Roman"/>
          <w:sz w:val="24"/>
          <w:szCs w:val="24"/>
        </w:rPr>
        <w:t>t</w:t>
      </w:r>
      <w:r>
        <w:rPr>
          <w:rFonts w:ascii="Times New Roman" w:hAnsi="Times New Roman" w:cs="Times New Roman"/>
          <w:sz w:val="24"/>
          <w:szCs w:val="24"/>
        </w:rPr>
        <w:t>he Strategic Management Society</w:t>
      </w:r>
      <w:r>
        <w:rPr>
          <w:rFonts w:ascii="Times New Roman" w:hAnsi="Times New Roman" w:cs="Times New Roman" w:hint="eastAsia"/>
          <w:sz w:val="24"/>
          <w:szCs w:val="24"/>
        </w:rPr>
        <w:t xml:space="preserve"> (SMS) 34</w:t>
      </w:r>
      <w:r w:rsidRPr="001C04A7">
        <w:rPr>
          <w:rFonts w:ascii="Times New Roman" w:hAnsi="Times New Roman" w:cs="Times New Roman"/>
          <w:sz w:val="24"/>
          <w:szCs w:val="24"/>
        </w:rPr>
        <w:t xml:space="preserve">th Annual International Conference in </w:t>
      </w:r>
      <w:r>
        <w:rPr>
          <w:rFonts w:ascii="Times New Roman" w:hAnsi="Times New Roman" w:cs="Times New Roman"/>
          <w:sz w:val="24"/>
          <w:szCs w:val="24"/>
        </w:rPr>
        <w:t>Madrid,</w:t>
      </w:r>
      <w:r>
        <w:rPr>
          <w:rFonts w:ascii="Times New Roman" w:hAnsi="Times New Roman" w:cs="Times New Roman" w:hint="eastAsia"/>
          <w:sz w:val="24"/>
          <w:szCs w:val="24"/>
        </w:rPr>
        <w:t xml:space="preserve"> Spain, September</w:t>
      </w:r>
      <w:r w:rsidRPr="001C04A7">
        <w:rPr>
          <w:rFonts w:ascii="Times New Roman" w:hAnsi="Times New Roman" w:cs="Times New Roman"/>
          <w:sz w:val="24"/>
          <w:szCs w:val="24"/>
        </w:rPr>
        <w:t xml:space="preserve"> 20</w:t>
      </w:r>
      <w:r>
        <w:rPr>
          <w:rFonts w:ascii="Times New Roman" w:hAnsi="Times New Roman" w:cs="Times New Roman" w:hint="eastAsia"/>
          <w:sz w:val="24"/>
          <w:szCs w:val="24"/>
        </w:rPr>
        <w:t xml:space="preserve">14, </w:t>
      </w:r>
      <w:r w:rsidRPr="00B16A63">
        <w:rPr>
          <w:rFonts w:ascii="Times New Roman" w:hAnsi="Times New Roman" w:cs="Times New Roman"/>
          <w:sz w:val="24"/>
          <w:szCs w:val="24"/>
        </w:rPr>
        <w:t>for the</w:t>
      </w:r>
      <w:r>
        <w:rPr>
          <w:rFonts w:ascii="Times New Roman" w:hAnsi="Times New Roman" w:cs="Times New Roman"/>
          <w:sz w:val="24"/>
          <w:szCs w:val="24"/>
        </w:rPr>
        <w:t xml:space="preserve">ir valuable comments </w:t>
      </w:r>
      <w:r>
        <w:rPr>
          <w:rFonts w:ascii="Times New Roman" w:hAnsi="Times New Roman" w:cs="Times New Roman" w:hint="eastAsia"/>
          <w:sz w:val="24"/>
          <w:szCs w:val="24"/>
        </w:rPr>
        <w:t>on an</w:t>
      </w:r>
      <w:r>
        <w:rPr>
          <w:rFonts w:ascii="Times New Roman" w:hAnsi="Times New Roman" w:cs="Times New Roman"/>
          <w:sz w:val="24"/>
          <w:szCs w:val="24"/>
        </w:rPr>
        <w:t xml:space="preserve"> earl</w:t>
      </w:r>
      <w:r>
        <w:rPr>
          <w:rFonts w:ascii="Times New Roman" w:hAnsi="Times New Roman" w:cs="Times New Roman" w:hint="eastAsia"/>
          <w:sz w:val="24"/>
          <w:szCs w:val="24"/>
        </w:rPr>
        <w:t xml:space="preserve">y </w:t>
      </w:r>
      <w:r>
        <w:rPr>
          <w:rFonts w:ascii="Times New Roman" w:hAnsi="Times New Roman" w:cs="Times New Roman"/>
          <w:sz w:val="24"/>
          <w:szCs w:val="24"/>
        </w:rPr>
        <w:t>version</w:t>
      </w:r>
      <w:r w:rsidRPr="00B16A63">
        <w:rPr>
          <w:rFonts w:ascii="Times New Roman" w:hAnsi="Times New Roman" w:cs="Times New Roman"/>
          <w:sz w:val="24"/>
          <w:szCs w:val="24"/>
        </w:rPr>
        <w:t xml:space="preserve"> of the paper.</w:t>
      </w:r>
      <w:r>
        <w:rPr>
          <w:rFonts w:ascii="Times New Roman" w:hAnsi="Times New Roman" w:cs="Times New Roman" w:hint="eastAsia"/>
          <w:sz w:val="24"/>
          <w:szCs w:val="24"/>
        </w:rPr>
        <w:t xml:space="preserve"> Pei Sun acknowledges </w:t>
      </w:r>
      <w:r>
        <w:rPr>
          <w:rFonts w:ascii="Times New Roman" w:hAnsi="Times New Roman" w:cs="Times New Roman"/>
          <w:sz w:val="24"/>
          <w:szCs w:val="24"/>
        </w:rPr>
        <w:t xml:space="preserve">financial supports from </w:t>
      </w:r>
      <w:r>
        <w:rPr>
          <w:rFonts w:ascii="Times New Roman" w:hAnsi="Times New Roman" w:cs="Times New Roman" w:hint="eastAsia"/>
          <w:sz w:val="24"/>
          <w:szCs w:val="24"/>
        </w:rPr>
        <w:t>China</w:t>
      </w:r>
      <w:r>
        <w:rPr>
          <w:rFonts w:ascii="Times New Roman" w:hAnsi="Times New Roman" w:cs="Times New Roman"/>
          <w:sz w:val="24"/>
          <w:szCs w:val="24"/>
        </w:rPr>
        <w:t>’</w:t>
      </w:r>
      <w:r>
        <w:rPr>
          <w:rFonts w:ascii="Times New Roman" w:hAnsi="Times New Roman" w:cs="Times New Roman" w:hint="eastAsia"/>
          <w:sz w:val="24"/>
          <w:szCs w:val="24"/>
        </w:rPr>
        <w:t>s National Nature Science Foundation (</w:t>
      </w:r>
      <w:r w:rsidR="001C4E7A">
        <w:rPr>
          <w:rFonts w:ascii="Times New Roman" w:hAnsi="Times New Roman" w:cs="Times New Roman" w:hint="eastAsia"/>
          <w:sz w:val="24"/>
          <w:szCs w:val="24"/>
        </w:rPr>
        <w:t>G</w:t>
      </w:r>
      <w:r w:rsidR="00227B88">
        <w:rPr>
          <w:rFonts w:ascii="Times New Roman" w:hAnsi="Times New Roman" w:cs="Times New Roman" w:hint="eastAsia"/>
          <w:sz w:val="24"/>
          <w:szCs w:val="24"/>
        </w:rPr>
        <w:t>rant number</w:t>
      </w:r>
      <w:r>
        <w:rPr>
          <w:rFonts w:ascii="Times New Roman" w:hAnsi="Times New Roman" w:cs="Times New Roman" w:hint="eastAsia"/>
          <w:sz w:val="24"/>
          <w:szCs w:val="24"/>
        </w:rPr>
        <w:t xml:space="preserve">: </w:t>
      </w:r>
      <w:r w:rsidRPr="002D7C95">
        <w:rPr>
          <w:rFonts w:ascii="Times New Roman" w:hAnsi="Times New Roman" w:cs="Times New Roman"/>
          <w:sz w:val="24"/>
          <w:szCs w:val="24"/>
        </w:rPr>
        <w:t>71672040</w:t>
      </w:r>
      <w:r>
        <w:rPr>
          <w:rFonts w:ascii="Times New Roman" w:hAnsi="Times New Roman" w:cs="Times New Roman" w:hint="eastAsia"/>
          <w:sz w:val="24"/>
          <w:szCs w:val="24"/>
        </w:rPr>
        <w:t xml:space="preserve">) and the Shanghai Shuguang Scholar Program. </w:t>
      </w:r>
      <w:r>
        <w:rPr>
          <w:rFonts w:ascii="Times New Roman" w:hAnsi="Times New Roman" w:cs="Times New Roman"/>
          <w:sz w:val="24"/>
          <w:szCs w:val="24"/>
        </w:rPr>
        <w:t xml:space="preserve">Zhe Qu acknowledges financial supports from </w:t>
      </w:r>
      <w:r w:rsidRPr="000A3EBE">
        <w:rPr>
          <w:rFonts w:ascii="Times New Roman" w:hAnsi="Times New Roman" w:cs="Times New Roman"/>
          <w:sz w:val="24"/>
          <w:szCs w:val="24"/>
        </w:rPr>
        <w:t>Shanghai Philosophy and Social Science Plan (2017BGL019)</w:t>
      </w:r>
      <w:r>
        <w:rPr>
          <w:rFonts w:ascii="Times New Roman" w:hAnsi="Times New Roman" w:cs="Times New Roman"/>
          <w:sz w:val="24"/>
          <w:szCs w:val="24"/>
        </w:rPr>
        <w:t>.</w:t>
      </w:r>
    </w:p>
    <w:p w14:paraId="4440A9A3" w14:textId="77777777" w:rsidR="000A3EBE" w:rsidRDefault="000A3EBE" w:rsidP="000A3EBE">
      <w:pPr>
        <w:rPr>
          <w:rFonts w:ascii="Times New Roman" w:hAnsi="Times New Roman" w:cs="Times New Roman"/>
          <w:sz w:val="24"/>
          <w:szCs w:val="24"/>
        </w:rPr>
      </w:pPr>
    </w:p>
    <w:p w14:paraId="7FB89D24" w14:textId="77777777" w:rsidR="000A3EBE" w:rsidRPr="00C95455" w:rsidRDefault="000A3EBE" w:rsidP="000A3EBE">
      <w:pPr>
        <w:rPr>
          <w:rFonts w:ascii="Times New Roman" w:hAnsi="Times New Roman" w:cs="Times New Roman"/>
          <w:sz w:val="24"/>
          <w:szCs w:val="24"/>
        </w:rPr>
      </w:pPr>
    </w:p>
    <w:p w14:paraId="6871607E" w14:textId="77777777" w:rsidR="000A3EBE" w:rsidRDefault="000A3EBE" w:rsidP="005670AD">
      <w:pPr>
        <w:jc w:val="center"/>
        <w:rPr>
          <w:rFonts w:ascii="Times New Roman" w:eastAsia="SimSun" w:hAnsi="Times New Roman" w:cs="Times New Roman"/>
          <w:b/>
          <w:sz w:val="28"/>
          <w:szCs w:val="28"/>
        </w:rPr>
      </w:pPr>
    </w:p>
    <w:p w14:paraId="608FA9B3" w14:textId="77777777" w:rsidR="000A3EBE" w:rsidRDefault="000A3EBE" w:rsidP="005670AD">
      <w:pPr>
        <w:jc w:val="center"/>
        <w:rPr>
          <w:rFonts w:ascii="Times New Roman" w:eastAsia="SimSun" w:hAnsi="Times New Roman" w:cs="Times New Roman"/>
          <w:b/>
          <w:sz w:val="28"/>
          <w:szCs w:val="28"/>
        </w:rPr>
      </w:pPr>
    </w:p>
    <w:p w14:paraId="662AE1CD" w14:textId="25E478D6" w:rsidR="00097A31" w:rsidRPr="005670AD" w:rsidRDefault="006D4941" w:rsidP="005670AD">
      <w:pPr>
        <w:jc w:val="center"/>
        <w:rPr>
          <w:rFonts w:ascii="Times New Roman" w:hAnsi="Times New Roman" w:cs="Times New Roman"/>
          <w:b/>
          <w:sz w:val="28"/>
          <w:szCs w:val="28"/>
        </w:rPr>
      </w:pPr>
      <w:r w:rsidRPr="005670AD">
        <w:rPr>
          <w:rFonts w:ascii="Times New Roman" w:eastAsia="SimSun" w:hAnsi="Times New Roman" w:cs="Times New Roman"/>
          <w:b/>
          <w:sz w:val="28"/>
          <w:szCs w:val="28"/>
        </w:rPr>
        <w:t>How and When Do Subnational Institutions Matter for R&amp;D Investment? Evidence from the Chinese Pharmaceutical Sector</w:t>
      </w:r>
    </w:p>
    <w:p w14:paraId="16255ADA" w14:textId="77777777" w:rsidR="0031027C" w:rsidRDefault="0031027C" w:rsidP="005670AD"/>
    <w:p w14:paraId="1236F511" w14:textId="77777777" w:rsidR="009E1F79" w:rsidRPr="005670AD" w:rsidRDefault="009E1F79" w:rsidP="009E1F79">
      <w:pPr>
        <w:ind w:left="1"/>
        <w:rPr>
          <w:rFonts w:ascii="Times New Roman" w:hAnsi="Times New Roman" w:cs="Times New Roman"/>
          <w:sz w:val="24"/>
          <w:szCs w:val="24"/>
        </w:rPr>
      </w:pPr>
      <w:r w:rsidRPr="005670AD">
        <w:rPr>
          <w:rFonts w:ascii="Times New Roman" w:eastAsia="SimSun" w:hAnsi="Times New Roman" w:cs="Times New Roman"/>
          <w:b/>
          <w:sz w:val="24"/>
          <w:szCs w:val="24"/>
        </w:rPr>
        <w:t xml:space="preserve">Keywords: </w:t>
      </w:r>
      <w:r w:rsidRPr="005670AD">
        <w:rPr>
          <w:rFonts w:ascii="Times New Roman" w:eastAsia="SimSun" w:hAnsi="Times New Roman" w:cs="Times New Roman"/>
          <w:sz w:val="24"/>
          <w:szCs w:val="24"/>
        </w:rPr>
        <w:t>R&amp;D; subnational institutions; innovation; emerging economies; China</w:t>
      </w:r>
    </w:p>
    <w:p w14:paraId="06C016CA" w14:textId="77777777" w:rsidR="009E1F79" w:rsidRPr="005670AD" w:rsidRDefault="009E1F79" w:rsidP="005670AD"/>
    <w:p w14:paraId="321B2DD2" w14:textId="77777777" w:rsidR="0031027C" w:rsidRPr="005670AD" w:rsidRDefault="002F7FC1" w:rsidP="005670AD">
      <w:pPr>
        <w:jc w:val="center"/>
        <w:rPr>
          <w:rFonts w:ascii="Times New Roman" w:hAnsi="Times New Roman" w:cs="Times New Roman"/>
          <w:b/>
          <w:sz w:val="24"/>
          <w:szCs w:val="24"/>
        </w:rPr>
      </w:pPr>
      <w:r w:rsidRPr="005670AD">
        <w:rPr>
          <w:rFonts w:ascii="Times New Roman" w:hAnsi="Times New Roman" w:cs="Times New Roman"/>
          <w:b/>
          <w:sz w:val="24"/>
          <w:szCs w:val="24"/>
        </w:rPr>
        <w:t>Abstract</w:t>
      </w:r>
    </w:p>
    <w:p w14:paraId="57B995D9" w14:textId="77777777" w:rsidR="002F7FC1" w:rsidRPr="005670AD" w:rsidRDefault="002F7FC1" w:rsidP="005670AD">
      <w:pPr>
        <w:rPr>
          <w:rFonts w:ascii="Times New Roman" w:hAnsi="Times New Roman" w:cs="Times New Roman"/>
          <w:sz w:val="24"/>
          <w:szCs w:val="24"/>
        </w:rPr>
      </w:pPr>
    </w:p>
    <w:p w14:paraId="6818B26C" w14:textId="570A6FC5" w:rsidR="005E4013" w:rsidRPr="005670AD" w:rsidRDefault="003F6598" w:rsidP="005670AD">
      <w:pPr>
        <w:spacing w:line="360" w:lineRule="auto"/>
        <w:rPr>
          <w:rFonts w:ascii="Times New Roman" w:eastAsia="SimSun" w:hAnsi="Times New Roman" w:cs="Times New Roman"/>
          <w:sz w:val="24"/>
          <w:szCs w:val="24"/>
        </w:rPr>
      </w:pPr>
      <w:r w:rsidRPr="005670AD">
        <w:rPr>
          <w:rFonts w:ascii="Times New Roman" w:eastAsia="SimSun" w:hAnsi="Times New Roman" w:cs="Times New Roman"/>
          <w:sz w:val="24"/>
          <w:szCs w:val="24"/>
        </w:rPr>
        <w:t>Drawing on new institutional economics and the innovation literature, this paper examines how subnational institutions can impact corporate R&amp;D investment in emerging economies</w:t>
      </w:r>
      <w:r>
        <w:rPr>
          <w:rFonts w:ascii="Times New Roman" w:eastAsia="SimSun" w:hAnsi="Times New Roman" w:cs="Times New Roman"/>
          <w:sz w:val="24"/>
          <w:szCs w:val="24"/>
        </w:rPr>
        <w:t xml:space="preserve">. </w:t>
      </w:r>
      <w:r w:rsidR="00CD2F10" w:rsidRPr="005670AD">
        <w:rPr>
          <w:rFonts w:ascii="Times New Roman" w:eastAsia="SimSun" w:hAnsi="Times New Roman" w:cs="Times New Roman"/>
          <w:sz w:val="24"/>
          <w:szCs w:val="24"/>
        </w:rPr>
        <w:t>The study further</w:t>
      </w:r>
      <w:r w:rsidR="009349B8">
        <w:rPr>
          <w:rFonts w:ascii="Times New Roman" w:eastAsia="SimSun" w:hAnsi="Times New Roman" w:cs="Times New Roman" w:hint="eastAsia"/>
          <w:sz w:val="24"/>
          <w:szCs w:val="24"/>
        </w:rPr>
        <w:t xml:space="preserve"> </w:t>
      </w:r>
      <w:r w:rsidR="0029571F" w:rsidRPr="005670AD">
        <w:rPr>
          <w:rFonts w:ascii="Times New Roman" w:eastAsia="SimSun" w:hAnsi="Times New Roman" w:cs="Times New Roman"/>
          <w:sz w:val="24"/>
          <w:szCs w:val="24"/>
        </w:rPr>
        <w:t>investigate</w:t>
      </w:r>
      <w:r w:rsidR="006402CF" w:rsidRPr="005670AD">
        <w:rPr>
          <w:rFonts w:ascii="Times New Roman" w:eastAsia="SimSun" w:hAnsi="Times New Roman" w:cs="Times New Roman"/>
          <w:sz w:val="24"/>
          <w:szCs w:val="24"/>
        </w:rPr>
        <w:t>s</w:t>
      </w:r>
      <w:r w:rsidR="0029571F" w:rsidRPr="005670AD">
        <w:rPr>
          <w:rFonts w:ascii="Times New Roman" w:eastAsia="SimSun" w:hAnsi="Times New Roman" w:cs="Times New Roman"/>
          <w:sz w:val="24"/>
          <w:szCs w:val="24"/>
        </w:rPr>
        <w:t xml:space="preserve"> a key contingency of this institutional effect: a firm’s country/ownership identity. Using China’s pharmaceutical sector</w:t>
      </w:r>
      <w:r w:rsidR="00D93A03" w:rsidRPr="005670AD">
        <w:rPr>
          <w:rFonts w:ascii="Times New Roman" w:eastAsia="SimSun" w:hAnsi="Times New Roman" w:cs="Times New Roman"/>
          <w:sz w:val="24"/>
          <w:szCs w:val="24"/>
        </w:rPr>
        <w:t xml:space="preserve"> as the empirical context</w:t>
      </w:r>
      <w:r w:rsidR="0029571F" w:rsidRPr="005670AD">
        <w:rPr>
          <w:rFonts w:ascii="Times New Roman" w:eastAsia="SimSun" w:hAnsi="Times New Roman" w:cs="Times New Roman"/>
          <w:sz w:val="24"/>
          <w:szCs w:val="24"/>
        </w:rPr>
        <w:t xml:space="preserve">, we </w:t>
      </w:r>
      <w:r w:rsidR="0029571F" w:rsidRPr="005670AD">
        <w:rPr>
          <w:rFonts w:ascii="Times New Roman" w:eastAsia="SimSun" w:hAnsi="Times New Roman" w:cs="Times New Roman"/>
          <w:sz w:val="22"/>
          <w:szCs w:val="24"/>
        </w:rPr>
        <w:t>find</w:t>
      </w:r>
      <w:r w:rsidR="0029571F" w:rsidRPr="005670AD">
        <w:rPr>
          <w:rFonts w:ascii="Times New Roman" w:eastAsia="SimSun" w:hAnsi="Times New Roman" w:cs="Times New Roman"/>
          <w:sz w:val="24"/>
          <w:szCs w:val="24"/>
        </w:rPr>
        <w:t xml:space="preserve"> that </w:t>
      </w:r>
      <w:r w:rsidR="00745088" w:rsidRPr="005670AD">
        <w:rPr>
          <w:rFonts w:ascii="Times New Roman" w:eastAsia="SimSun" w:hAnsi="Times New Roman" w:cs="Times New Roman"/>
          <w:sz w:val="24"/>
          <w:szCs w:val="24"/>
        </w:rPr>
        <w:t xml:space="preserve">the quality of </w:t>
      </w:r>
      <w:r w:rsidR="0029571F" w:rsidRPr="005670AD">
        <w:rPr>
          <w:rFonts w:ascii="Times New Roman" w:eastAsia="SimSun" w:hAnsi="Times New Roman" w:cs="Times New Roman"/>
          <w:sz w:val="24"/>
          <w:szCs w:val="24"/>
        </w:rPr>
        <w:t>subnational institutions</w:t>
      </w:r>
      <w:r w:rsidR="00745088" w:rsidRPr="005670AD">
        <w:rPr>
          <w:rFonts w:ascii="Times New Roman" w:eastAsia="SimSun" w:hAnsi="Times New Roman" w:cs="Times New Roman"/>
          <w:sz w:val="24"/>
          <w:szCs w:val="24"/>
        </w:rPr>
        <w:t>, such as</w:t>
      </w:r>
      <w:r w:rsidR="0029571F" w:rsidRPr="005670AD">
        <w:rPr>
          <w:rFonts w:ascii="Times New Roman" w:eastAsia="SimSun" w:hAnsi="Times New Roman" w:cs="Times New Roman"/>
          <w:sz w:val="24"/>
          <w:szCs w:val="24"/>
        </w:rPr>
        <w:t xml:space="preserve"> the degree of government </w:t>
      </w:r>
      <w:r w:rsidR="000D2B50">
        <w:rPr>
          <w:rFonts w:ascii="Times New Roman" w:eastAsia="SimSun" w:hAnsi="Times New Roman" w:cs="Times New Roman" w:hint="eastAsia"/>
          <w:sz w:val="24"/>
          <w:szCs w:val="24"/>
        </w:rPr>
        <w:t>deregulation</w:t>
      </w:r>
      <w:r w:rsidR="0029571F" w:rsidRPr="005670AD">
        <w:rPr>
          <w:rFonts w:ascii="Times New Roman" w:eastAsia="SimSun" w:hAnsi="Times New Roman" w:cs="Times New Roman"/>
          <w:sz w:val="24"/>
          <w:szCs w:val="24"/>
        </w:rPr>
        <w:t xml:space="preserve"> and the effectiveness of </w:t>
      </w:r>
      <w:r w:rsidR="006402CF" w:rsidRPr="005670AD">
        <w:rPr>
          <w:rFonts w:ascii="Times New Roman" w:eastAsia="SimSun" w:hAnsi="Times New Roman" w:cs="Times New Roman"/>
          <w:sz w:val="24"/>
          <w:szCs w:val="24"/>
        </w:rPr>
        <w:t>local</w:t>
      </w:r>
      <w:r w:rsidR="0029571F" w:rsidRPr="005670AD">
        <w:rPr>
          <w:rFonts w:ascii="Times New Roman" w:eastAsia="SimSun" w:hAnsi="Times New Roman" w:cs="Times New Roman"/>
          <w:sz w:val="24"/>
          <w:szCs w:val="24"/>
        </w:rPr>
        <w:t xml:space="preserve"> contracting institutions</w:t>
      </w:r>
      <w:r w:rsidR="00745088" w:rsidRPr="005670AD">
        <w:rPr>
          <w:rFonts w:ascii="Times New Roman" w:eastAsia="SimSun" w:hAnsi="Times New Roman" w:cs="Times New Roman"/>
          <w:sz w:val="24"/>
          <w:szCs w:val="24"/>
        </w:rPr>
        <w:t>,</w:t>
      </w:r>
      <w:r w:rsidR="0029571F" w:rsidRPr="005670AD">
        <w:rPr>
          <w:rFonts w:ascii="Times New Roman" w:eastAsia="SimSun" w:hAnsi="Times New Roman" w:cs="Times New Roman"/>
          <w:sz w:val="24"/>
          <w:szCs w:val="24"/>
        </w:rPr>
        <w:t xml:space="preserve"> has a significantly positive impact on corporate R&amp;D intensity. Moreover, this </w:t>
      </w:r>
      <w:r w:rsidR="00745088" w:rsidRPr="005670AD">
        <w:rPr>
          <w:rFonts w:ascii="Times New Roman" w:eastAsia="SimSun" w:hAnsi="Times New Roman" w:cs="Times New Roman"/>
          <w:sz w:val="24"/>
          <w:szCs w:val="24"/>
        </w:rPr>
        <w:t xml:space="preserve">institutional </w:t>
      </w:r>
      <w:r w:rsidR="0029571F" w:rsidRPr="005670AD">
        <w:rPr>
          <w:rFonts w:ascii="Times New Roman" w:eastAsia="SimSun" w:hAnsi="Times New Roman" w:cs="Times New Roman"/>
          <w:sz w:val="24"/>
          <w:szCs w:val="24"/>
        </w:rPr>
        <w:t xml:space="preserve">effect is </w:t>
      </w:r>
      <w:r w:rsidR="00870DD1" w:rsidRPr="005670AD">
        <w:rPr>
          <w:rFonts w:ascii="Times New Roman" w:eastAsia="SimSun" w:hAnsi="Times New Roman" w:cs="Times New Roman"/>
          <w:sz w:val="24"/>
          <w:szCs w:val="24"/>
        </w:rPr>
        <w:t>more</w:t>
      </w:r>
      <w:r w:rsidR="0029571F" w:rsidRPr="005670AD">
        <w:rPr>
          <w:rFonts w:ascii="Times New Roman" w:eastAsia="SimSun" w:hAnsi="Times New Roman" w:cs="Times New Roman"/>
          <w:sz w:val="24"/>
          <w:szCs w:val="24"/>
        </w:rPr>
        <w:t xml:space="preserve"> salient </w:t>
      </w:r>
      <w:r w:rsidR="00870DD1" w:rsidRPr="005670AD">
        <w:rPr>
          <w:rFonts w:ascii="Times New Roman" w:eastAsia="SimSun" w:hAnsi="Times New Roman" w:cs="Times New Roman"/>
          <w:sz w:val="24"/>
          <w:szCs w:val="24"/>
        </w:rPr>
        <w:t>in</w:t>
      </w:r>
      <w:r w:rsidR="0029571F" w:rsidRPr="005670AD">
        <w:rPr>
          <w:rFonts w:ascii="Times New Roman" w:eastAsia="SimSun" w:hAnsi="Times New Roman" w:cs="Times New Roman"/>
          <w:sz w:val="24"/>
          <w:szCs w:val="24"/>
        </w:rPr>
        <w:t xml:space="preserve"> indigenous firms</w:t>
      </w:r>
      <w:r w:rsidR="00870DD1" w:rsidRPr="005670AD">
        <w:rPr>
          <w:rFonts w:ascii="Times New Roman" w:eastAsia="SimSun" w:hAnsi="Times New Roman" w:cs="Times New Roman"/>
          <w:sz w:val="24"/>
          <w:szCs w:val="24"/>
        </w:rPr>
        <w:t xml:space="preserve"> and</w:t>
      </w:r>
      <w:r w:rsidR="0029571F" w:rsidRPr="005670AD">
        <w:rPr>
          <w:rFonts w:ascii="Times New Roman" w:eastAsia="SimSun" w:hAnsi="Times New Roman" w:cs="Times New Roman"/>
          <w:sz w:val="24"/>
          <w:szCs w:val="24"/>
        </w:rPr>
        <w:t xml:space="preserve"> international joint ventures</w:t>
      </w:r>
      <w:r w:rsidR="00870DD1" w:rsidRPr="005670AD">
        <w:rPr>
          <w:rFonts w:ascii="Times New Roman" w:eastAsia="SimSun" w:hAnsi="Times New Roman" w:cs="Times New Roman"/>
          <w:sz w:val="24"/>
          <w:szCs w:val="24"/>
        </w:rPr>
        <w:t xml:space="preserve"> than</w:t>
      </w:r>
      <w:r w:rsidR="0029571F" w:rsidRPr="005670AD">
        <w:rPr>
          <w:rFonts w:ascii="Times New Roman" w:eastAsia="SimSun" w:hAnsi="Times New Roman" w:cs="Times New Roman"/>
          <w:sz w:val="24"/>
          <w:szCs w:val="24"/>
        </w:rPr>
        <w:t xml:space="preserve"> in wholly owned foreign subsidiaries.</w:t>
      </w:r>
      <w:r w:rsidR="00701478" w:rsidRPr="005670AD">
        <w:rPr>
          <w:rFonts w:ascii="Times New Roman" w:eastAsia="SimSun" w:hAnsi="Times New Roman" w:cs="Times New Roman"/>
          <w:sz w:val="24"/>
          <w:szCs w:val="24"/>
        </w:rPr>
        <w:t xml:space="preserve"> This study </w:t>
      </w:r>
      <w:r w:rsidR="00EC13EA" w:rsidRPr="005670AD">
        <w:rPr>
          <w:rFonts w:ascii="Times New Roman" w:eastAsia="SimSun" w:hAnsi="Times New Roman" w:cs="Times New Roman"/>
          <w:sz w:val="24"/>
          <w:szCs w:val="24"/>
        </w:rPr>
        <w:t xml:space="preserve">serves to </w:t>
      </w:r>
      <w:r w:rsidR="00701478" w:rsidRPr="005670AD">
        <w:rPr>
          <w:rFonts w:ascii="Times New Roman" w:eastAsia="SimSun" w:hAnsi="Times New Roman" w:cs="Times New Roman"/>
          <w:sz w:val="24"/>
          <w:szCs w:val="24"/>
        </w:rPr>
        <w:t>s</w:t>
      </w:r>
      <w:r w:rsidR="00EC13EA" w:rsidRPr="005670AD">
        <w:rPr>
          <w:rFonts w:ascii="Times New Roman" w:eastAsia="SimSun" w:hAnsi="Times New Roman" w:cs="Times New Roman"/>
          <w:sz w:val="24"/>
          <w:szCs w:val="24"/>
        </w:rPr>
        <w:t>hed</w:t>
      </w:r>
      <w:r w:rsidR="00701478" w:rsidRPr="005670AD">
        <w:rPr>
          <w:rFonts w:ascii="Times New Roman" w:eastAsia="SimSun" w:hAnsi="Times New Roman" w:cs="Times New Roman"/>
          <w:sz w:val="24"/>
          <w:szCs w:val="24"/>
        </w:rPr>
        <w:t xml:space="preserve"> light on </w:t>
      </w:r>
      <w:r w:rsidR="00EC13EA" w:rsidRPr="005670AD">
        <w:rPr>
          <w:rFonts w:ascii="Times New Roman" w:eastAsia="SimSun" w:hAnsi="Times New Roman" w:cs="Times New Roman"/>
          <w:sz w:val="24"/>
          <w:szCs w:val="24"/>
        </w:rPr>
        <w:t>future research on how</w:t>
      </w:r>
      <w:r w:rsidR="00701478" w:rsidRPr="005670AD">
        <w:rPr>
          <w:rFonts w:ascii="Times New Roman" w:eastAsia="SimSun" w:hAnsi="Times New Roman" w:cs="Times New Roman"/>
          <w:sz w:val="24"/>
          <w:szCs w:val="24"/>
        </w:rPr>
        <w:t xml:space="preserve"> multifaceted subnational institutions shape innovation activities across different types of business organizations in emerging economies.</w:t>
      </w:r>
    </w:p>
    <w:p w14:paraId="6C168FF3" w14:textId="77777777" w:rsidR="00397F6C" w:rsidRPr="005670AD" w:rsidRDefault="00397F6C" w:rsidP="005670AD">
      <w:pPr>
        <w:spacing w:line="360" w:lineRule="auto"/>
        <w:rPr>
          <w:rFonts w:ascii="Times New Roman" w:hAnsi="Times New Roman" w:cs="Times New Roman"/>
          <w:sz w:val="24"/>
          <w:szCs w:val="24"/>
        </w:rPr>
      </w:pPr>
    </w:p>
    <w:p w14:paraId="65BD25E8" w14:textId="77777777" w:rsidR="00B22F34" w:rsidRPr="005670AD" w:rsidRDefault="00B22F34" w:rsidP="005670AD">
      <w:pPr>
        <w:widowControl/>
        <w:jc w:val="left"/>
        <w:rPr>
          <w:rFonts w:ascii="Times New Roman" w:hAnsi="Times New Roman" w:cs="Times New Roman"/>
          <w:b/>
          <w:sz w:val="24"/>
          <w:szCs w:val="24"/>
        </w:rPr>
      </w:pPr>
    </w:p>
    <w:p w14:paraId="57F602DA" w14:textId="77777777" w:rsidR="007C2B1B" w:rsidRPr="005670AD" w:rsidRDefault="007C2B1B" w:rsidP="005670AD">
      <w:pPr>
        <w:widowControl/>
        <w:numPr>
          <w:ilvl w:val="0"/>
          <w:numId w:val="4"/>
        </w:numPr>
        <w:ind w:left="426" w:hanging="426"/>
        <w:jc w:val="left"/>
        <w:rPr>
          <w:rFonts w:ascii="Times New Roman" w:eastAsia="SimSun" w:hAnsi="Times New Roman" w:cs="Times New Roman"/>
          <w:b/>
          <w:sz w:val="24"/>
          <w:szCs w:val="24"/>
        </w:rPr>
      </w:pPr>
      <w:r w:rsidRPr="005670AD">
        <w:rPr>
          <w:rFonts w:ascii="Times New Roman" w:eastAsia="SimSun" w:hAnsi="Times New Roman" w:cs="Times New Roman"/>
          <w:b/>
          <w:sz w:val="24"/>
          <w:szCs w:val="24"/>
        </w:rPr>
        <w:t>Introduction</w:t>
      </w:r>
    </w:p>
    <w:p w14:paraId="13D839AE" w14:textId="77777777" w:rsidR="007C2B1B" w:rsidRPr="005670AD" w:rsidRDefault="007C2B1B" w:rsidP="005670AD">
      <w:pPr>
        <w:spacing w:line="360" w:lineRule="auto"/>
        <w:rPr>
          <w:rFonts w:ascii="Times New Roman" w:eastAsia="SimSun" w:hAnsi="Times New Roman" w:cs="Times New Roman"/>
          <w:sz w:val="24"/>
        </w:rPr>
      </w:pPr>
    </w:p>
    <w:p w14:paraId="16634D3A" w14:textId="1B5605CA" w:rsidR="007C2B1B" w:rsidRPr="005670AD" w:rsidRDefault="007C2B1B" w:rsidP="005670AD">
      <w:pPr>
        <w:spacing w:line="360" w:lineRule="auto"/>
        <w:rPr>
          <w:rFonts w:ascii="Times New Roman" w:eastAsia="SimSun" w:hAnsi="Times New Roman" w:cs="Times New Roman"/>
          <w:sz w:val="24"/>
        </w:rPr>
      </w:pPr>
      <w:r w:rsidRPr="005670AD">
        <w:rPr>
          <w:rFonts w:ascii="Times New Roman" w:eastAsia="SimSun" w:hAnsi="Times New Roman" w:cs="Times New Roman"/>
          <w:sz w:val="24"/>
          <w:szCs w:val="24"/>
        </w:rPr>
        <w:t xml:space="preserve">Do institutions matter for </w:t>
      </w:r>
      <w:r w:rsidR="00A80919">
        <w:rPr>
          <w:rFonts w:ascii="Times New Roman" w:eastAsia="SimSun" w:hAnsi="Times New Roman" w:cs="Times New Roman"/>
          <w:sz w:val="24"/>
          <w:szCs w:val="24"/>
        </w:rPr>
        <w:t>corporate</w:t>
      </w:r>
      <w:r w:rsidR="00A80919">
        <w:rPr>
          <w:rFonts w:ascii="Times New Roman" w:eastAsia="SimSun" w:hAnsi="Times New Roman" w:cs="Times New Roman" w:hint="eastAsia"/>
          <w:sz w:val="24"/>
          <w:szCs w:val="24"/>
        </w:rPr>
        <w:t xml:space="preserve"> </w:t>
      </w:r>
      <w:r w:rsidRPr="005670AD">
        <w:rPr>
          <w:rFonts w:ascii="Times New Roman" w:eastAsia="SimSun" w:hAnsi="Times New Roman" w:cs="Times New Roman"/>
          <w:sz w:val="24"/>
          <w:szCs w:val="24"/>
        </w:rPr>
        <w:t xml:space="preserve">R&amp;D investment? </w:t>
      </w:r>
      <w:r w:rsidRPr="005670AD">
        <w:rPr>
          <w:rFonts w:ascii="Times New Roman" w:eastAsia="SimSun" w:hAnsi="Times New Roman" w:cs="Times New Roman"/>
          <w:sz w:val="24"/>
        </w:rPr>
        <w:t xml:space="preserve">Conventional wisdom, which is informed by the literature on the appropriability of innovation </w:t>
      </w:r>
      <w:r w:rsidR="00CC1446">
        <w:rPr>
          <w:rFonts w:ascii="Times New Roman" w:eastAsia="SimSun" w:hAnsi="Times New Roman" w:cs="Times New Roman"/>
          <w:sz w:val="24"/>
        </w:rPr>
        <w:fldChar w:fldCharType="begin">
          <w:fldData xml:space="preserve">PEVuZE5vdGU+PENpdGU+PEF1dGhvcj5UZWVjZTwvQXV0aG9yPjxZZWFyPjE5ODY8L1llYXI+PElE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</w:fldData>
        </w:fldChar>
      </w:r>
      <w:r w:rsidR="00CC1446">
        <w:rPr>
          <w:rFonts w:ascii="Times New Roman" w:eastAsia="SimSun" w:hAnsi="Times New Roman" w:cs="Times New Roman"/>
          <w:sz w:val="24"/>
        </w:rPr>
        <w:instrText xml:space="preserve"> ADDIN EN.CITE </w:instrText>
      </w:r>
      <w:r w:rsidR="00CC1446">
        <w:rPr>
          <w:rFonts w:ascii="Times New Roman" w:eastAsia="SimSun" w:hAnsi="Times New Roman" w:cs="Times New Roman"/>
          <w:sz w:val="24"/>
        </w:rPr>
        <w:fldChar w:fldCharType="begin">
          <w:fldData xml:space="preserve">PEVuZE5vdGU+PENpdGU+PEF1dGhvcj5UZWVjZTwvQXV0aG9yPjxZZWFyPjE5ODY8L1llYXI+PElE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</w:fldData>
        </w:fldChar>
      </w:r>
      <w:r w:rsidR="00CC1446">
        <w:rPr>
          <w:rFonts w:ascii="Times New Roman" w:eastAsia="SimSun" w:hAnsi="Times New Roman" w:cs="Times New Roman"/>
          <w:sz w:val="24"/>
        </w:rPr>
        <w:instrText xml:space="preserve"> ADDIN EN.CITE.DATA </w:instrText>
      </w:r>
      <w:r w:rsidR="00CC1446">
        <w:rPr>
          <w:rFonts w:ascii="Times New Roman" w:eastAsia="SimSun" w:hAnsi="Times New Roman" w:cs="Times New Roman"/>
          <w:sz w:val="24"/>
        </w:rPr>
      </w:r>
      <w:r w:rsidR="00CC1446">
        <w:rPr>
          <w:rFonts w:ascii="Times New Roman" w:eastAsia="SimSun" w:hAnsi="Times New Roman" w:cs="Times New Roman"/>
          <w:sz w:val="24"/>
        </w:rPr>
        <w:fldChar w:fldCharType="end"/>
      </w:r>
      <w:r w:rsidR="00CC1446">
        <w:rPr>
          <w:rFonts w:ascii="Times New Roman" w:eastAsia="SimSun" w:hAnsi="Times New Roman" w:cs="Times New Roman"/>
          <w:sz w:val="24"/>
        </w:rPr>
      </w:r>
      <w:r w:rsidR="00CC1446">
        <w:rPr>
          <w:rFonts w:ascii="Times New Roman" w:eastAsia="SimSun" w:hAnsi="Times New Roman" w:cs="Times New Roman"/>
          <w:sz w:val="24"/>
        </w:rPr>
        <w:fldChar w:fldCharType="separate"/>
      </w:r>
      <w:r w:rsidR="00CC1446">
        <w:rPr>
          <w:rFonts w:ascii="Times New Roman" w:eastAsia="SimSun" w:hAnsi="Times New Roman" w:cs="Times New Roman"/>
          <w:noProof/>
          <w:sz w:val="24"/>
        </w:rPr>
        <w:t>[1-3]</w:t>
      </w:r>
      <w:r w:rsidR="00CC1446">
        <w:rPr>
          <w:rFonts w:ascii="Times New Roman" w:eastAsia="SimSun" w:hAnsi="Times New Roman" w:cs="Times New Roman"/>
          <w:sz w:val="24"/>
        </w:rPr>
        <w:fldChar w:fldCharType="end"/>
      </w:r>
      <w:r w:rsidRPr="005670AD">
        <w:rPr>
          <w:rFonts w:ascii="Times New Roman" w:eastAsia="SimSun" w:hAnsi="Times New Roman" w:cs="Times New Roman"/>
          <w:sz w:val="24"/>
        </w:rPr>
        <w:t xml:space="preserve">, holds that a </w:t>
      </w:r>
      <w:r w:rsidR="004173FE">
        <w:rPr>
          <w:rFonts w:ascii="Times New Roman" w:eastAsia="SimSun" w:hAnsi="Times New Roman" w:cs="Times New Roman" w:hint="eastAsia"/>
          <w:sz w:val="24"/>
        </w:rPr>
        <w:t>robust</w:t>
      </w:r>
      <w:r w:rsidRPr="005670AD">
        <w:rPr>
          <w:rFonts w:ascii="Times New Roman" w:eastAsia="SimSun" w:hAnsi="Times New Roman" w:cs="Times New Roman"/>
          <w:sz w:val="24"/>
        </w:rPr>
        <w:t xml:space="preserve"> system of intellectual property </w:t>
      </w:r>
      <w:r w:rsidRPr="005670AD">
        <w:rPr>
          <w:rFonts w:ascii="Times New Roman" w:eastAsia="SimSun" w:hAnsi="Times New Roman" w:cs="Times New Roman"/>
          <w:sz w:val="24"/>
        </w:rPr>
        <w:lastRenderedPageBreak/>
        <w:t xml:space="preserve">rights (IPR) protection is critical to ensuring </w:t>
      </w:r>
      <w:r w:rsidR="00DE021C" w:rsidRPr="005670AD">
        <w:rPr>
          <w:rFonts w:ascii="Times New Roman" w:eastAsia="SimSun" w:hAnsi="Times New Roman" w:cs="Times New Roman"/>
          <w:sz w:val="24"/>
        </w:rPr>
        <w:t xml:space="preserve">that </w:t>
      </w:r>
      <w:r w:rsidRPr="005670AD">
        <w:rPr>
          <w:rFonts w:ascii="Times New Roman" w:eastAsia="SimSun" w:hAnsi="Times New Roman" w:cs="Times New Roman"/>
          <w:sz w:val="24"/>
        </w:rPr>
        <w:t>firms make adequate investment in innovation activities</w:t>
      </w:r>
      <w:r w:rsidR="00CC1446">
        <w:rPr>
          <w:rFonts w:ascii="Times New Roman" w:eastAsia="SimSun" w:hAnsi="Times New Roman" w:cs="Times New Roman"/>
          <w:sz w:val="24"/>
        </w:rPr>
        <w:t xml:space="preserve"> </w:t>
      </w:r>
      <w:r w:rsidR="00CC1446">
        <w:rPr>
          <w:rFonts w:ascii="Times New Roman" w:eastAsia="SimSun" w:hAnsi="Times New Roman" w:cs="Times New Roman"/>
          <w:sz w:val="24"/>
        </w:rPr>
        <w:fldChar w:fldCharType="begin"/>
      </w:r>
      <w:r w:rsidR="00CC1446">
        <w:rPr>
          <w:rFonts w:ascii="Times New Roman" w:eastAsia="SimSun" w:hAnsi="Times New Roman" w:cs="Times New Roman"/>
          <w:sz w:val="24"/>
        </w:rPr>
        <w:instrText xml:space="preserve"> ADDIN EN.CITE &lt;EndNote&gt;&lt;Cite&gt;&lt;Author&gt;Allred&lt;/Author&gt;&lt;Year&gt;2007&lt;/Year&gt;&lt;IDText&gt;The influence of patent protection on firm innovation investment in manufacturing industries&lt;/IDText&gt;&lt;DisplayText&gt;[4, 5]&lt;/DisplayText&gt;&lt;record&gt;&lt;isbn&gt;1075-4253&lt;/isbn&gt;&lt;titles&gt;&lt;title&gt;The influence of patent protection on firm innovation investment in manufacturing industries&lt;/title&gt;&lt;secondary-title&gt;Journal of International Management&lt;/secondary-title&gt;&lt;/titles&gt;&lt;pages&gt;91-109&lt;/pages&gt;&lt;number&gt;2&lt;/number&gt;&lt;contributors&gt;&lt;authors&gt;&lt;author&gt;Allred, Brent B.&lt;/author&gt;&lt;author&gt;Park, Walter G.&lt;/author&gt;&lt;/authors&gt;&lt;/contributors&gt;&lt;added-date format="utc"&gt;1475479926&lt;/added-date&gt;&lt;ref-type name="Journal Article"&gt;17&lt;/ref-type&gt;&lt;dates&gt;&lt;year&gt;2007&lt;/year&gt;&lt;/dates&gt;&lt;rec-number&gt;934&lt;/rec-number&gt;&lt;publisher&gt;Elsevier&lt;/publisher&gt;&lt;last-updated-date format="utc"&gt;1475479926&lt;/last-updated-date&gt;&lt;volume&gt;13&lt;/volume&gt;&lt;/record&gt;&lt;/Cite&gt;&lt;Cite&gt;&lt;Author&gt;Khoury&lt;/Author&gt;&lt;Year&gt;2011&lt;/Year&gt;&lt;IDText&gt;Does institutional reform of intellectual property rights lead to more inbound FDI? Evidence from Latin America and the Caribbean&lt;/IDText&gt;&lt;record&gt;&lt;isbn&gt;1090-9516&lt;/isbn&gt;&lt;titles&gt;&lt;title&gt;Does institutional reform of intellectual property rights lead to more inbound FDI? Evidence from Latin America and the Caribbean&lt;/title&gt;&lt;secondary-title&gt;Journal of World Business&lt;/secondary-title&gt;&lt;/titles&gt;&lt;pages&gt;337-345&lt;/pages&gt;&lt;number&gt;3&lt;/number&gt;&lt;contributors&gt;&lt;authors&gt;&lt;author&gt;Khoury, Theodore A.&lt;/author&gt;&lt;author&gt;Peng, Mike W.&lt;/author&gt;&lt;/authors&gt;&lt;/contributors&gt;&lt;added-date format="utc"&gt;1475479539&lt;/added-date&gt;&lt;ref-type name="Journal Article"&gt;17&lt;/ref-type&gt;&lt;dates&gt;&lt;year&gt;2011&lt;/year&gt;&lt;/dates&gt;&lt;rec-number&gt;904&lt;/rec-number&gt;&lt;publisher&gt;Elsevier&lt;/publisher&gt;&lt;last-updated-date format="utc"&gt;1475479539&lt;/last-updated-date&gt;&lt;volume&gt;46&lt;/volume&gt;&lt;/record&gt;&lt;/Cite&gt;&lt;/EndNote&gt;</w:instrText>
      </w:r>
      <w:r w:rsidR="00CC1446">
        <w:rPr>
          <w:rFonts w:ascii="Times New Roman" w:eastAsia="SimSun" w:hAnsi="Times New Roman" w:cs="Times New Roman"/>
          <w:sz w:val="24"/>
        </w:rPr>
        <w:fldChar w:fldCharType="separate"/>
      </w:r>
      <w:r w:rsidR="00CC1446">
        <w:rPr>
          <w:rFonts w:ascii="Times New Roman" w:eastAsia="SimSun" w:hAnsi="Times New Roman" w:cs="Times New Roman"/>
          <w:noProof/>
          <w:sz w:val="24"/>
        </w:rPr>
        <w:t>[4, 5]</w:t>
      </w:r>
      <w:r w:rsidR="00CC1446">
        <w:rPr>
          <w:rFonts w:ascii="Times New Roman" w:eastAsia="SimSun" w:hAnsi="Times New Roman" w:cs="Times New Roman"/>
          <w:sz w:val="24"/>
        </w:rPr>
        <w:fldChar w:fldCharType="end"/>
      </w:r>
      <w:r w:rsidRPr="005670AD">
        <w:rPr>
          <w:rFonts w:ascii="Times New Roman" w:eastAsia="SimSun" w:hAnsi="Times New Roman" w:cs="Times New Roman"/>
          <w:sz w:val="24"/>
        </w:rPr>
        <w:t>. This paper aims to enrich our understanding of the relationship between institutions and R&amp;D investment in emerging economies</w:t>
      </w:r>
      <w:r w:rsidR="00D7553D">
        <w:rPr>
          <w:rFonts w:ascii="Times New Roman" w:eastAsia="SimSun" w:hAnsi="Times New Roman" w:cs="Times New Roman" w:hint="eastAsia"/>
          <w:sz w:val="24"/>
        </w:rPr>
        <w:t xml:space="preserve"> </w:t>
      </w:r>
      <w:r w:rsidRPr="005670AD">
        <w:rPr>
          <w:rFonts w:ascii="Times New Roman" w:eastAsia="SimSun" w:hAnsi="Times New Roman" w:cs="Times New Roman"/>
          <w:sz w:val="24"/>
        </w:rPr>
        <w:t>on two related fronts.</w:t>
      </w:r>
      <w:r w:rsidR="00FB476B">
        <w:rPr>
          <w:rFonts w:ascii="Times New Roman" w:eastAsia="SimSun" w:hAnsi="Times New Roman" w:cs="Times New Roman" w:hint="eastAsia"/>
          <w:sz w:val="24"/>
        </w:rPr>
        <w:t xml:space="preserve"> </w:t>
      </w:r>
      <w:r w:rsidRPr="005670AD">
        <w:rPr>
          <w:rFonts w:ascii="Times New Roman" w:eastAsia="SimSun" w:hAnsi="Times New Roman" w:cs="Times New Roman"/>
          <w:sz w:val="24"/>
        </w:rPr>
        <w:t xml:space="preserve">First, </w:t>
      </w:r>
      <w:r w:rsidR="00A80919">
        <w:rPr>
          <w:rFonts w:ascii="Times New Roman" w:eastAsia="SimSun" w:hAnsi="Times New Roman" w:cs="Times New Roman" w:hint="eastAsia"/>
          <w:sz w:val="24"/>
        </w:rPr>
        <w:t>while</w:t>
      </w:r>
      <w:r w:rsidR="00A80919" w:rsidRPr="005670AD">
        <w:rPr>
          <w:rFonts w:ascii="Times New Roman" w:eastAsia="SimSun" w:hAnsi="Times New Roman" w:cs="Times New Roman"/>
          <w:sz w:val="24"/>
        </w:rPr>
        <w:t xml:space="preserve"> </w:t>
      </w:r>
      <w:r w:rsidR="00DE021C" w:rsidRPr="005670AD">
        <w:rPr>
          <w:rFonts w:ascii="Times New Roman" w:eastAsia="SimSun" w:hAnsi="Times New Roman" w:cs="Times New Roman"/>
          <w:sz w:val="24"/>
        </w:rPr>
        <w:t xml:space="preserve">the </w:t>
      </w:r>
      <w:r w:rsidRPr="005670AD">
        <w:rPr>
          <w:rFonts w:ascii="Times New Roman" w:eastAsia="SimSun" w:hAnsi="Times New Roman" w:cs="Times New Roman"/>
          <w:sz w:val="24"/>
        </w:rPr>
        <w:t xml:space="preserve">prior research generally focuses on </w:t>
      </w:r>
      <w:r w:rsidR="00DE021C" w:rsidRPr="005670AD">
        <w:rPr>
          <w:rFonts w:ascii="Times New Roman" w:eastAsia="SimSun" w:hAnsi="Times New Roman" w:cs="Times New Roman"/>
          <w:sz w:val="24"/>
        </w:rPr>
        <w:t xml:space="preserve">the </w:t>
      </w:r>
      <w:r w:rsidRPr="005670AD">
        <w:rPr>
          <w:rFonts w:ascii="Times New Roman" w:eastAsia="SimSun" w:hAnsi="Times New Roman" w:cs="Times New Roman"/>
          <w:sz w:val="24"/>
        </w:rPr>
        <w:t xml:space="preserve">IPR protection embedded at the national level, we know little about </w:t>
      </w:r>
      <w:r w:rsidR="00DE021C" w:rsidRPr="005670AD">
        <w:rPr>
          <w:rFonts w:ascii="Times New Roman" w:eastAsia="SimSun" w:hAnsi="Times New Roman" w:cs="Times New Roman"/>
          <w:sz w:val="24"/>
        </w:rPr>
        <w:t xml:space="preserve">whether </w:t>
      </w:r>
      <w:r w:rsidRPr="005670AD">
        <w:rPr>
          <w:rFonts w:ascii="Times New Roman" w:eastAsia="SimSun" w:hAnsi="Times New Roman" w:cs="Times New Roman"/>
          <w:sz w:val="24"/>
        </w:rPr>
        <w:t>and how subnational institutions matter for R&amp;D investment. Compared to national</w:t>
      </w:r>
      <w:r w:rsidR="00A80919">
        <w:rPr>
          <w:rFonts w:ascii="Times New Roman" w:eastAsia="SimSun" w:hAnsi="Times New Roman" w:cs="Times New Roman" w:hint="eastAsia"/>
          <w:sz w:val="24"/>
        </w:rPr>
        <w:t>-level</w:t>
      </w:r>
      <w:r w:rsidRPr="005670AD">
        <w:rPr>
          <w:rFonts w:ascii="Times New Roman" w:eastAsia="SimSun" w:hAnsi="Times New Roman" w:cs="Times New Roman"/>
          <w:sz w:val="24"/>
        </w:rPr>
        <w:t xml:space="preserve"> institutions that </w:t>
      </w:r>
      <w:r w:rsidR="006D1BAA" w:rsidRPr="005670AD">
        <w:rPr>
          <w:rFonts w:ascii="Times New Roman" w:eastAsia="SimSun" w:hAnsi="Times New Roman" w:cs="Times New Roman"/>
          <w:sz w:val="24"/>
        </w:rPr>
        <w:t>establish</w:t>
      </w:r>
      <w:r w:rsidRPr="005670AD">
        <w:rPr>
          <w:rFonts w:ascii="Times New Roman" w:eastAsia="SimSun" w:hAnsi="Times New Roman" w:cs="Times New Roman"/>
          <w:sz w:val="24"/>
        </w:rPr>
        <w:t xml:space="preserve"> </w:t>
      </w:r>
      <w:r w:rsidR="009B62A1">
        <w:rPr>
          <w:rFonts w:ascii="Times New Roman" w:eastAsia="SimSun" w:hAnsi="Times New Roman" w:cs="Times New Roman" w:hint="eastAsia"/>
          <w:sz w:val="24"/>
        </w:rPr>
        <w:t xml:space="preserve">general </w:t>
      </w:r>
      <w:r w:rsidRPr="005670AD">
        <w:rPr>
          <w:rFonts w:ascii="Times New Roman" w:eastAsia="SimSun" w:hAnsi="Times New Roman" w:cs="Times New Roman"/>
          <w:sz w:val="24"/>
        </w:rPr>
        <w:t>frameworks for economic actors, subnational institutions offer more proximate and contextual arrangements that regulate the functioning and enforcement of national institutions</w:t>
      </w:r>
      <w:r w:rsidR="00CC1446">
        <w:rPr>
          <w:rFonts w:ascii="Times New Roman" w:eastAsia="SimSun" w:hAnsi="Times New Roman" w:cs="Times New Roman"/>
          <w:sz w:val="24"/>
        </w:rPr>
        <w:t xml:space="preserve"> </w:t>
      </w:r>
      <w:r w:rsidR="00CC1446">
        <w:rPr>
          <w:rFonts w:ascii="Times New Roman" w:eastAsia="SimSun" w:hAnsi="Times New Roman" w:cs="Times New Roman"/>
          <w:sz w:val="24"/>
        </w:rPr>
        <w:fldChar w:fldCharType="begin"/>
      </w:r>
      <w:r w:rsidR="00CC1446">
        <w:rPr>
          <w:rFonts w:ascii="Times New Roman" w:eastAsia="SimSun" w:hAnsi="Times New Roman" w:cs="Times New Roman"/>
          <w:sz w:val="24"/>
        </w:rPr>
        <w:instrText xml:space="preserve"> ADDIN EN.CITE &lt;EndNote&gt;&lt;Cite&gt;&lt;Author&gt;Monaghan&lt;/Author&gt;&lt;Year&gt;2014&lt;/Year&gt;&lt;IDText&gt;“Courting the multinational”: Subnational institutional capacity and foreign market insidership&lt;/IDText&gt;&lt;DisplayText&gt;[6]&lt;/DisplayText&gt;&lt;record&gt;&lt;isbn&gt;1478-6990&lt;/isbn&gt;&lt;titles&gt;&lt;title&gt;“Courting the multinational”: Subnational institutional capacity and foreign market insidership&lt;/title&gt;&lt;secondary-title&gt;Journal of International Business Studies&lt;/secondary-title&gt;&lt;/titles&gt;&lt;pages&gt;131-150&lt;/pages&gt;&lt;number&gt;2&lt;/number&gt;&lt;contributors&gt;&lt;authors&gt;&lt;author&gt;Monaghan, Sinéad&lt;/author&gt;&lt;author&gt;Gunnigle, Patrick&lt;/author&gt;&lt;author&gt;Lavelle, Jonathan&lt;/author&gt;&lt;/authors&gt;&lt;/contributors&gt;&lt;added-date format="utc"&gt;1490911688&lt;/added-date&gt;&lt;ref-type name="Journal Article"&gt;17&lt;/ref-type&gt;&lt;dates&gt;&lt;year&gt;2014&lt;/year&gt;&lt;/dates&gt;&lt;rec-number&gt;1018&lt;/rec-number&gt;&lt;publisher&gt;Springer&lt;/publisher&gt;&lt;last-updated-date format="utc"&gt;1490911688&lt;/last-updated-date&gt;&lt;volume&gt;45&lt;/volume&gt;&lt;/record&gt;&lt;/Cite&gt;&lt;/EndNote&gt;</w:instrText>
      </w:r>
      <w:r w:rsidR="00CC1446">
        <w:rPr>
          <w:rFonts w:ascii="Times New Roman" w:eastAsia="SimSun" w:hAnsi="Times New Roman" w:cs="Times New Roman"/>
          <w:sz w:val="24"/>
        </w:rPr>
        <w:fldChar w:fldCharType="separate"/>
      </w:r>
      <w:r w:rsidR="00CC1446">
        <w:rPr>
          <w:rFonts w:ascii="Times New Roman" w:eastAsia="SimSun" w:hAnsi="Times New Roman" w:cs="Times New Roman"/>
          <w:noProof/>
          <w:sz w:val="24"/>
        </w:rPr>
        <w:t>[6]</w:t>
      </w:r>
      <w:r w:rsidR="00CC1446">
        <w:rPr>
          <w:rFonts w:ascii="Times New Roman" w:eastAsia="SimSun" w:hAnsi="Times New Roman" w:cs="Times New Roman"/>
          <w:sz w:val="24"/>
        </w:rPr>
        <w:fldChar w:fldCharType="end"/>
      </w:r>
      <w:r w:rsidRPr="005670AD">
        <w:rPr>
          <w:rFonts w:ascii="Times New Roman" w:eastAsia="SimSun" w:hAnsi="Times New Roman" w:cs="Times New Roman"/>
          <w:sz w:val="24"/>
        </w:rPr>
        <w:t xml:space="preserve">. Given </w:t>
      </w:r>
      <w:r w:rsidR="00AF243A" w:rsidRPr="005670AD">
        <w:rPr>
          <w:rFonts w:ascii="Times New Roman" w:eastAsia="SimSun" w:hAnsi="Times New Roman" w:cs="Times New Roman"/>
          <w:sz w:val="24"/>
        </w:rPr>
        <w:t xml:space="preserve">the </w:t>
      </w:r>
      <w:r w:rsidRPr="005670AD">
        <w:rPr>
          <w:rFonts w:ascii="Times New Roman" w:eastAsia="SimSun" w:hAnsi="Times New Roman" w:cs="Times New Roman"/>
          <w:sz w:val="24"/>
        </w:rPr>
        <w:t>recent research examin</w:t>
      </w:r>
      <w:r w:rsidR="006F0517">
        <w:rPr>
          <w:rFonts w:ascii="Times New Roman" w:eastAsia="SimSun" w:hAnsi="Times New Roman" w:cs="Times New Roman" w:hint="eastAsia"/>
          <w:sz w:val="24"/>
        </w:rPr>
        <w:t>ing</w:t>
      </w:r>
      <w:r w:rsidRPr="005670AD">
        <w:rPr>
          <w:rFonts w:ascii="Times New Roman" w:eastAsia="SimSun" w:hAnsi="Times New Roman" w:cs="Times New Roman"/>
          <w:sz w:val="24"/>
        </w:rPr>
        <w:t xml:space="preserve"> the roles of subnational institutions in shaping firm strategy </w:t>
      </w:r>
      <w:r w:rsidR="00CC1446">
        <w:rPr>
          <w:rFonts w:ascii="Times New Roman" w:eastAsia="SimSun" w:hAnsi="Times New Roman" w:cs="Times New Roman"/>
          <w:sz w:val="24"/>
        </w:rPr>
        <w:fldChar w:fldCharType="begin">
          <w:fldData xml:space="preserve">PEVuZE5vdGU+PENpdGU+PEF1dGhvcj5Lb3poaWtvZGU8L0F1dGhvcj48WWVhcj4yMDEyPC9ZZWFy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</w:fldData>
        </w:fldChar>
      </w:r>
      <w:r w:rsidR="00CC1446">
        <w:rPr>
          <w:rFonts w:ascii="Times New Roman" w:eastAsia="SimSun" w:hAnsi="Times New Roman" w:cs="Times New Roman"/>
          <w:sz w:val="24"/>
        </w:rPr>
        <w:instrText xml:space="preserve"> ADDIN EN.CITE </w:instrText>
      </w:r>
      <w:r w:rsidR="00CC1446">
        <w:rPr>
          <w:rFonts w:ascii="Times New Roman" w:eastAsia="SimSun" w:hAnsi="Times New Roman" w:cs="Times New Roman"/>
          <w:sz w:val="24"/>
        </w:rPr>
        <w:fldChar w:fldCharType="begin">
          <w:fldData xml:space="preserve">PEVuZE5vdGU+PENpdGU+PEF1dGhvcj5Lb3poaWtvZGU8L0F1dGhvcj48WWVhcj4yMDEyPC9ZZWFy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</w:fldData>
        </w:fldChar>
      </w:r>
      <w:r w:rsidR="00CC1446">
        <w:rPr>
          <w:rFonts w:ascii="Times New Roman" w:eastAsia="SimSun" w:hAnsi="Times New Roman" w:cs="Times New Roman"/>
          <w:sz w:val="24"/>
        </w:rPr>
        <w:instrText xml:space="preserve"> ADDIN EN.CITE.DATA </w:instrText>
      </w:r>
      <w:r w:rsidR="00CC1446">
        <w:rPr>
          <w:rFonts w:ascii="Times New Roman" w:eastAsia="SimSun" w:hAnsi="Times New Roman" w:cs="Times New Roman"/>
          <w:sz w:val="24"/>
        </w:rPr>
      </w:r>
      <w:r w:rsidR="00CC1446">
        <w:rPr>
          <w:rFonts w:ascii="Times New Roman" w:eastAsia="SimSun" w:hAnsi="Times New Roman" w:cs="Times New Roman"/>
          <w:sz w:val="24"/>
        </w:rPr>
        <w:fldChar w:fldCharType="end"/>
      </w:r>
      <w:r w:rsidR="00CC1446">
        <w:rPr>
          <w:rFonts w:ascii="Times New Roman" w:eastAsia="SimSun" w:hAnsi="Times New Roman" w:cs="Times New Roman"/>
          <w:sz w:val="24"/>
        </w:rPr>
      </w:r>
      <w:r w:rsidR="00CC1446">
        <w:rPr>
          <w:rFonts w:ascii="Times New Roman" w:eastAsia="SimSun" w:hAnsi="Times New Roman" w:cs="Times New Roman"/>
          <w:sz w:val="24"/>
        </w:rPr>
        <w:fldChar w:fldCharType="separate"/>
      </w:r>
      <w:r w:rsidR="00CC1446">
        <w:rPr>
          <w:rFonts w:ascii="Times New Roman" w:eastAsia="SimSun" w:hAnsi="Times New Roman" w:cs="Times New Roman"/>
          <w:noProof/>
          <w:sz w:val="24"/>
        </w:rPr>
        <w:t>[7-9]</w:t>
      </w:r>
      <w:r w:rsidR="00CC1446">
        <w:rPr>
          <w:rFonts w:ascii="Times New Roman" w:eastAsia="SimSun" w:hAnsi="Times New Roman" w:cs="Times New Roman"/>
          <w:sz w:val="24"/>
        </w:rPr>
        <w:fldChar w:fldCharType="end"/>
      </w:r>
      <w:r w:rsidRPr="005670AD">
        <w:rPr>
          <w:rFonts w:ascii="Times New Roman" w:eastAsia="SimSun" w:hAnsi="Times New Roman" w:cs="Times New Roman"/>
          <w:sz w:val="24"/>
        </w:rPr>
        <w:t xml:space="preserve">, we add to this stream of </w:t>
      </w:r>
      <w:r w:rsidR="00AF243A" w:rsidRPr="005670AD">
        <w:rPr>
          <w:rFonts w:ascii="Times New Roman" w:eastAsia="SimSun" w:hAnsi="Times New Roman" w:cs="Times New Roman"/>
          <w:sz w:val="24"/>
        </w:rPr>
        <w:t xml:space="preserve">inquiry </w:t>
      </w:r>
      <w:r w:rsidRPr="005670AD">
        <w:rPr>
          <w:rFonts w:ascii="Times New Roman" w:eastAsia="SimSun" w:hAnsi="Times New Roman" w:cs="Times New Roman"/>
          <w:sz w:val="24"/>
        </w:rPr>
        <w:t>by exploring the ways in which subnational institutions affect corporate innovation activities.</w:t>
      </w:r>
    </w:p>
    <w:p w14:paraId="7A966556" w14:textId="77777777" w:rsidR="007C2B1B" w:rsidRPr="005670AD" w:rsidRDefault="007C2B1B" w:rsidP="005670AD">
      <w:pPr>
        <w:spacing w:line="360" w:lineRule="auto"/>
        <w:rPr>
          <w:rFonts w:ascii="Times New Roman" w:eastAsia="SimSun" w:hAnsi="Times New Roman" w:cs="Times New Roman"/>
          <w:sz w:val="24"/>
        </w:rPr>
      </w:pPr>
    </w:p>
    <w:p w14:paraId="76BA8814" w14:textId="1AEBD0C4" w:rsidR="007C2B1B" w:rsidRPr="005670AD" w:rsidRDefault="007C2B1B" w:rsidP="005670AD">
      <w:pPr>
        <w:spacing w:line="360" w:lineRule="auto"/>
        <w:rPr>
          <w:rFonts w:ascii="Times New Roman" w:eastAsia="SimSun" w:hAnsi="Times New Roman" w:cs="Times New Roman"/>
          <w:sz w:val="24"/>
        </w:rPr>
      </w:pPr>
      <w:r w:rsidRPr="005670AD">
        <w:rPr>
          <w:rFonts w:ascii="Times New Roman" w:eastAsia="SimSun" w:hAnsi="Times New Roman" w:cs="Times New Roman"/>
          <w:sz w:val="24"/>
        </w:rPr>
        <w:t xml:space="preserve">Second, we broaden the traditional focus on IPR protection by adopting a more holistic and multifaceted view of institutions. According to new institutional economics, institutions encompass a host of “rules of the game” that regulate economic transactions and support the effective functioning of the market mechanism </w:t>
      </w:r>
      <w:r w:rsidR="00CC1446">
        <w:rPr>
          <w:rFonts w:ascii="Times New Roman" w:eastAsia="SimSun" w:hAnsi="Times New Roman" w:cs="Times New Roman"/>
          <w:sz w:val="24"/>
        </w:rPr>
        <w:fldChar w:fldCharType="begin"/>
      </w:r>
      <w:r w:rsidR="00CC1446">
        <w:rPr>
          <w:rFonts w:ascii="Times New Roman" w:eastAsia="SimSun" w:hAnsi="Times New Roman" w:cs="Times New Roman"/>
          <w:sz w:val="24"/>
        </w:rPr>
        <w:instrText xml:space="preserve"> ADDIN EN.CITE &lt;EndNote&gt;&lt;Cite&gt;&lt;Author&gt;North&lt;/Author&gt;&lt;Year&gt;1990&lt;/Year&gt;&lt;IDText&gt;Institutions, institutional change and economic performance&lt;/IDText&gt;&lt;DisplayText&gt;[10, 11]&lt;/DisplayText&gt;&lt;record&gt;&lt;isbn&gt;0521397340&lt;/isbn&gt;&lt;titles&gt;&lt;title&gt;Institutions, institutional change and economic performance&lt;/title&gt;&lt;/titles&gt;&lt;contributors&gt;&lt;authors&gt;&lt;author&gt;North, Douglass C.&lt;/author&gt;&lt;/authors&gt;&lt;/contributors&gt;&lt;added-date format="utc"&gt;1475479288&lt;/added-date&gt;&lt;ref-type name="Book"&gt;6&lt;/ref-type&gt;&lt;dates&gt;&lt;year&gt;1990&lt;/year&gt;&lt;/dates&gt;&lt;rec-number&gt;886&lt;/rec-number&gt;&lt;publisher&gt;Cambridge university press&lt;/publisher&gt;&lt;last-updated-date format="utc"&gt;1475479288&lt;/last-updated-date&gt;&lt;/record&gt;&lt;/Cite&gt;&lt;Cite&gt;&lt;Author&gt;McMillan&lt;/Author&gt;&lt;Year&gt;2008&lt;/Year&gt;&lt;IDText&gt;Market institutions. &lt;/IDText&gt;&lt;record&gt;&lt;titles&gt;&lt;title&gt;Market institutions. &lt;/title&gt;&lt;/titles&gt;&lt;titles&gt;&lt;secondary-title&gt;&lt;style face="italic" font="default" size="100%"&gt;The New Palgrave Dictionary of Economics&lt;/style&gt;&lt;/secondary-title&gt;&lt;/titles&gt;&lt;contributors&gt;&lt;authors&gt;&lt;author&gt;McMillan, J.&lt;/author&gt;&lt;/authors&gt;&lt;/contributors&gt;&lt;edition&gt;2nd&lt;/edition&gt;&lt;added-date format="utc"&gt;1475480533&lt;/added-date&gt;&lt;pub-location&gt;London&lt;/pub-location&gt;&lt;ref-type name="Book Section"&gt;5&lt;/ref-type&gt;&lt;dates&gt;&lt;year&gt;2008&lt;/year&gt;&lt;/dates&gt;&lt;rec-number&gt;936&lt;/rec-number&gt;&lt;publisher&gt;Palgrave&lt;/publisher&gt;&lt;last-updated-date format="utc"&gt;1475480668&lt;/last-updated-date&gt;&lt;contributors&gt;&lt;secondary-authors&gt;&lt;author&gt;Blume, L. &amp;amp; Durlauf, S.&lt;/author&gt;&lt;/secondary-authors&gt;&lt;/contributors&gt;&lt;volume&gt;3&lt;/volume&gt;&lt;/record&gt;&lt;/Cite&gt;&lt;/EndNote&gt;</w:instrText>
      </w:r>
      <w:r w:rsidR="00CC1446">
        <w:rPr>
          <w:rFonts w:ascii="Times New Roman" w:eastAsia="SimSun" w:hAnsi="Times New Roman" w:cs="Times New Roman"/>
          <w:sz w:val="24"/>
        </w:rPr>
        <w:fldChar w:fldCharType="separate"/>
      </w:r>
      <w:r w:rsidR="00CC1446">
        <w:rPr>
          <w:rFonts w:ascii="Times New Roman" w:eastAsia="SimSun" w:hAnsi="Times New Roman" w:cs="Times New Roman"/>
          <w:noProof/>
          <w:sz w:val="24"/>
        </w:rPr>
        <w:t>[10, 11]</w:t>
      </w:r>
      <w:r w:rsidR="00CC1446">
        <w:rPr>
          <w:rFonts w:ascii="Times New Roman" w:eastAsia="SimSun" w:hAnsi="Times New Roman" w:cs="Times New Roman"/>
          <w:sz w:val="24"/>
        </w:rPr>
        <w:fldChar w:fldCharType="end"/>
      </w:r>
      <w:r w:rsidRPr="005670AD">
        <w:rPr>
          <w:rFonts w:ascii="Times New Roman" w:eastAsia="SimSun" w:hAnsi="Times New Roman" w:cs="Times New Roman"/>
          <w:sz w:val="24"/>
        </w:rPr>
        <w:t xml:space="preserve">. They involve various interrelated legal and regulatory rules to define/protect property rights, enforce contracts, facilitate information flows, and foster competition. Thus, these institutional arrangements include but go beyond IPR protection to shape the incentives of R&amp;D investment. </w:t>
      </w:r>
      <w:r w:rsidRPr="005670AD">
        <w:rPr>
          <w:rFonts w:ascii="Times New Roman" w:eastAsia="SimSun" w:hAnsi="Times New Roman" w:cs="Times New Roman"/>
          <w:sz w:val="24"/>
          <w:szCs w:val="24"/>
        </w:rPr>
        <w:t xml:space="preserve">As the institutional economics perspective treats firms as boundedly rational actors </w:t>
      </w:r>
      <w:r w:rsidR="002F57E3" w:rsidRPr="005670AD">
        <w:rPr>
          <w:rFonts w:ascii="Times New Roman" w:eastAsia="SimSun" w:hAnsi="Times New Roman" w:cs="Times New Roman"/>
          <w:sz w:val="24"/>
          <w:szCs w:val="24"/>
        </w:rPr>
        <w:t xml:space="preserve">that </w:t>
      </w:r>
      <w:r w:rsidR="005C0A37" w:rsidRPr="005670AD">
        <w:rPr>
          <w:rFonts w:ascii="Times New Roman" w:eastAsia="SimSun" w:hAnsi="Times New Roman" w:cs="Times New Roman"/>
          <w:sz w:val="24"/>
          <w:szCs w:val="24"/>
        </w:rPr>
        <w:t>respond</w:t>
      </w:r>
      <w:r w:rsidR="002F57E3" w:rsidRPr="005670AD">
        <w:rPr>
          <w:rFonts w:ascii="Times New Roman" w:eastAsia="SimSun" w:hAnsi="Times New Roman" w:cs="Times New Roman"/>
          <w:sz w:val="24"/>
          <w:szCs w:val="24"/>
        </w:rPr>
        <w:t xml:space="preserve"> </w:t>
      </w:r>
      <w:r w:rsidRPr="005670AD">
        <w:rPr>
          <w:rFonts w:ascii="Times New Roman" w:eastAsia="SimSun" w:hAnsi="Times New Roman" w:cs="Times New Roman"/>
          <w:sz w:val="24"/>
          <w:szCs w:val="24"/>
        </w:rPr>
        <w:t>strategic</w:t>
      </w:r>
      <w:r w:rsidR="005C0A37" w:rsidRPr="005670AD">
        <w:rPr>
          <w:rFonts w:ascii="Times New Roman" w:eastAsia="SimSun" w:hAnsi="Times New Roman" w:cs="Times New Roman"/>
          <w:sz w:val="24"/>
          <w:szCs w:val="24"/>
        </w:rPr>
        <w:t>ally</w:t>
      </w:r>
      <w:r w:rsidRPr="005670AD">
        <w:rPr>
          <w:rFonts w:ascii="Times New Roman" w:eastAsia="SimSun" w:hAnsi="Times New Roman" w:cs="Times New Roman"/>
          <w:sz w:val="24"/>
          <w:szCs w:val="24"/>
        </w:rPr>
        <w:t xml:space="preserve"> to multifaceted institutional constraints</w:t>
      </w:r>
      <w:r w:rsidR="00CC1446">
        <w:rPr>
          <w:rFonts w:ascii="Times New Roman" w:eastAsia="SimSun" w:hAnsi="Times New Roman" w:cs="Times New Roman"/>
          <w:sz w:val="24"/>
          <w:szCs w:val="24"/>
        </w:rPr>
        <w:t xml:space="preserve"> </w:t>
      </w:r>
      <w:r w:rsidR="00CC1446">
        <w:rPr>
          <w:rFonts w:ascii="Times New Roman" w:eastAsia="SimSun" w:hAnsi="Times New Roman" w:cs="Times New Roman"/>
          <w:sz w:val="24"/>
          <w:szCs w:val="24"/>
        </w:rPr>
        <w:fldChar w:fldCharType="begin"/>
      </w:r>
      <w:r w:rsidR="00CC1446">
        <w:rPr>
          <w:rFonts w:ascii="Times New Roman" w:eastAsia="SimSun" w:hAnsi="Times New Roman" w:cs="Times New Roman"/>
          <w:sz w:val="24"/>
          <w:szCs w:val="24"/>
        </w:rPr>
        <w:instrText xml:space="preserve"> ADDIN EN.CITE &lt;EndNote&gt;&lt;Cite&gt;&lt;Author&gt;Ahuja&lt;/Author&gt;&lt;Year&gt;2011&lt;/Year&gt;&lt;IDText&gt;Explaining Influence Rents: The Case for an Institutions-Based View of Strategy&lt;/IDText&gt;&lt;DisplayText&gt;[12, 13]&lt;/DisplayText&gt;&lt;record&gt;&lt;isbn&gt;1047-7039&lt;/isbn&gt;&lt;titles&gt;&lt;title&gt;Explaining Influence Rents: The Case for an Institutions-Based View of Strategy&lt;/title&gt;&lt;secondary-title&gt;Organization Science&lt;/secondary-title&gt;&lt;/titles&gt;&lt;pages&gt;1631-1652&lt;/pages&gt;&lt;number&gt;6&lt;/number&gt;&lt;contributors&gt;&lt;authors&gt;&lt;author&gt;Ahuja, Gautam&lt;/author&gt;&lt;author&gt;Yayavaram, Sai&lt;/author&gt;&lt;/authors&gt;&lt;/contributors&gt;&lt;added-date format="utc"&gt;1475478840&lt;/added-date&gt;&lt;ref-type name="Journal Article"&gt;17&lt;/ref-type&gt;&lt;dates&gt;&lt;year&gt;2011&lt;/year&gt;&lt;/dates&gt;&lt;rec-number&gt;860&lt;/rec-number&gt;&lt;publisher&gt;INFORMS&lt;/publisher&gt;&lt;last-updated-date format="utc"&gt;1490914113&lt;/last-updated-date&gt;&lt;volume&gt;22&lt;/volume&gt;&lt;/record&gt;&lt;/Cite&gt;&lt;Cite&gt;&lt;Author&gt;Peng&lt;/Author&gt;&lt;Year&gt;2009&lt;/Year&gt;&lt;IDText&gt;The institution-based view as a third leg for a strategy tripod&lt;/IDText&gt;&lt;record&gt;&lt;isbn&gt;1558-9080&lt;/isbn&gt;&lt;titles&gt;&lt;title&gt;The institution-based view as a third leg for a strategy tripod&lt;/title&gt;&lt;secondary-title&gt;The Academy of Management Perspectives&lt;/secondary-title&gt;&lt;/titles&gt;&lt;pages&gt;63-81&lt;/pages&gt;&lt;number&gt;3&lt;/number&gt;&lt;contributors&gt;&lt;authors&gt;&lt;author&gt;Peng, Mike W.&lt;/author&gt;&lt;author&gt;Sun, Sunny Li&lt;/author&gt;&lt;author&gt;Pinkham, Brian&lt;/author&gt;&lt;author&gt;Chen, Hao&lt;/author&gt;&lt;/authors&gt;&lt;/contributors&gt;&lt;added-date format="utc"&gt;1490915836&lt;/added-date&gt;&lt;ref-type name="Journal Article"&gt;17&lt;/ref-type&gt;&lt;dates&gt;&lt;year&gt;2009&lt;/year&gt;&lt;/dates&gt;&lt;rec-number&gt;1019&lt;/rec-number&gt;&lt;publisher&gt;Academy of Management&lt;/publisher&gt;&lt;last-updated-date format="utc"&gt;1490915836&lt;/last-updated-date&gt;&lt;volume&gt;23&lt;/volume&gt;&lt;/record&gt;&lt;/Cite&gt;&lt;/EndNote&gt;</w:instrText>
      </w:r>
      <w:r w:rsidR="00CC1446">
        <w:rPr>
          <w:rFonts w:ascii="Times New Roman" w:eastAsia="SimSun" w:hAnsi="Times New Roman" w:cs="Times New Roman"/>
          <w:sz w:val="24"/>
          <w:szCs w:val="24"/>
        </w:rPr>
        <w:fldChar w:fldCharType="separate"/>
      </w:r>
      <w:r w:rsidR="00CC1446">
        <w:rPr>
          <w:rFonts w:ascii="Times New Roman" w:eastAsia="SimSun" w:hAnsi="Times New Roman" w:cs="Times New Roman"/>
          <w:noProof/>
          <w:sz w:val="24"/>
          <w:szCs w:val="24"/>
        </w:rPr>
        <w:t>[12, 13]</w:t>
      </w:r>
      <w:r w:rsidR="00CC1446">
        <w:rPr>
          <w:rFonts w:ascii="Times New Roman" w:eastAsia="SimSun" w:hAnsi="Times New Roman" w:cs="Times New Roman"/>
          <w:sz w:val="24"/>
          <w:szCs w:val="24"/>
        </w:rPr>
        <w:fldChar w:fldCharType="end"/>
      </w:r>
      <w:r w:rsidRPr="005670AD">
        <w:rPr>
          <w:rFonts w:ascii="Times New Roman" w:eastAsia="SimSun" w:hAnsi="Times New Roman" w:cs="Times New Roman"/>
          <w:sz w:val="24"/>
          <w:szCs w:val="24"/>
        </w:rPr>
        <w:t xml:space="preserve">, we dedicate this paper to understanding </w:t>
      </w:r>
      <w:r w:rsidRPr="005670AD">
        <w:rPr>
          <w:rFonts w:ascii="Times New Roman" w:eastAsia="SimSun" w:hAnsi="Times New Roman" w:cs="Times New Roman"/>
          <w:i/>
          <w:sz w:val="24"/>
          <w:szCs w:val="24"/>
        </w:rPr>
        <w:t>how</w:t>
      </w:r>
      <w:r w:rsidRPr="005670AD">
        <w:rPr>
          <w:rFonts w:ascii="Times New Roman" w:eastAsia="SimSun" w:hAnsi="Times New Roman" w:cs="Times New Roman"/>
          <w:sz w:val="24"/>
          <w:szCs w:val="24"/>
        </w:rPr>
        <w:t xml:space="preserve"> subnational institutional contingencies matter for </w:t>
      </w:r>
      <w:r w:rsidR="00B04DB6">
        <w:rPr>
          <w:rFonts w:ascii="Times New Roman" w:eastAsia="SimSun" w:hAnsi="Times New Roman" w:cs="Times New Roman" w:hint="eastAsia"/>
          <w:sz w:val="24"/>
          <w:szCs w:val="24"/>
        </w:rPr>
        <w:t xml:space="preserve">corporate </w:t>
      </w:r>
      <w:r w:rsidRPr="005670AD">
        <w:rPr>
          <w:rFonts w:ascii="Times New Roman" w:eastAsia="SimSun" w:hAnsi="Times New Roman" w:cs="Times New Roman"/>
          <w:sz w:val="24"/>
          <w:szCs w:val="24"/>
        </w:rPr>
        <w:t>R&amp;D investment.</w:t>
      </w:r>
    </w:p>
    <w:p w14:paraId="6D03606C" w14:textId="77777777" w:rsidR="007C2B1B" w:rsidRPr="005670AD" w:rsidRDefault="007C2B1B" w:rsidP="005670AD">
      <w:pPr>
        <w:spacing w:line="360" w:lineRule="auto"/>
        <w:rPr>
          <w:rFonts w:ascii="Times New Roman" w:eastAsia="SimSun" w:hAnsi="Times New Roman" w:cs="Times New Roman"/>
          <w:sz w:val="24"/>
          <w:szCs w:val="24"/>
        </w:rPr>
      </w:pPr>
    </w:p>
    <w:p w14:paraId="35970480" w14:textId="247B945C" w:rsidR="007C2B1B" w:rsidRPr="005670AD" w:rsidRDefault="007C2B1B" w:rsidP="005670AD">
      <w:pPr>
        <w:spacing w:line="360" w:lineRule="auto"/>
        <w:rPr>
          <w:rFonts w:ascii="Times New Roman" w:eastAsia="SimSun" w:hAnsi="Times New Roman" w:cs="Times New Roman"/>
          <w:sz w:val="24"/>
          <w:szCs w:val="24"/>
        </w:rPr>
      </w:pPr>
      <w:r w:rsidRPr="005670AD">
        <w:rPr>
          <w:rFonts w:ascii="Times New Roman" w:eastAsia="SimSun" w:hAnsi="Times New Roman" w:cs="Times New Roman"/>
          <w:sz w:val="24"/>
          <w:szCs w:val="24"/>
        </w:rPr>
        <w:t xml:space="preserve">Further, we examine </w:t>
      </w:r>
      <w:r w:rsidRPr="005670AD">
        <w:rPr>
          <w:rFonts w:ascii="Times New Roman" w:eastAsia="SimSun" w:hAnsi="Times New Roman" w:cs="Times New Roman"/>
          <w:i/>
          <w:sz w:val="24"/>
          <w:szCs w:val="24"/>
        </w:rPr>
        <w:t>when</w:t>
      </w:r>
      <w:r w:rsidRPr="005670AD">
        <w:rPr>
          <w:rFonts w:ascii="Times New Roman" w:eastAsia="SimSun" w:hAnsi="Times New Roman" w:cs="Times New Roman"/>
          <w:sz w:val="24"/>
          <w:szCs w:val="24"/>
        </w:rPr>
        <w:t xml:space="preserve"> the subnational institutional driver of R&amp;D investment will matter more across different types of business organizations. Here, we focus on the country/ownership identity. Multinational enterprises (MNEs) have increasingly located their R&amp;D activities outside their home countries, with emerging economies </w:t>
      </w:r>
      <w:r w:rsidR="006D26E5" w:rsidRPr="005670AD">
        <w:rPr>
          <w:rFonts w:ascii="Times New Roman" w:eastAsia="SimSun" w:hAnsi="Times New Roman" w:cs="Times New Roman"/>
          <w:sz w:val="24"/>
          <w:szCs w:val="24"/>
        </w:rPr>
        <w:t xml:space="preserve">such as </w:t>
      </w:r>
      <w:r w:rsidRPr="005670AD">
        <w:rPr>
          <w:rFonts w:ascii="Times New Roman" w:eastAsia="SimSun" w:hAnsi="Times New Roman" w:cs="Times New Roman"/>
          <w:sz w:val="24"/>
          <w:szCs w:val="24"/>
        </w:rPr>
        <w:t xml:space="preserve">China and India becoming key recipients of foreign R&amp;D investments </w:t>
      </w:r>
      <w:r w:rsidR="00CC1446">
        <w:rPr>
          <w:rFonts w:ascii="Times New Roman" w:eastAsia="SimSun" w:hAnsi="Times New Roman" w:cs="Times New Roman"/>
          <w:sz w:val="24"/>
          <w:szCs w:val="24"/>
        </w:rPr>
        <w:fldChar w:fldCharType="begin">
          <w:fldData xml:space="preserve">PEVuZE5vdGU+PENpdGU+PEF1dGhvcj5MaTwvQXV0aG9yPjxZZWFyPjIwMTA8L1llYXI+PElEVGV4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</w:fldData>
        </w:fldChar>
      </w:r>
      <w:r w:rsidR="00CC1446">
        <w:rPr>
          <w:rFonts w:ascii="Times New Roman" w:eastAsia="SimSun" w:hAnsi="Times New Roman" w:cs="Times New Roman"/>
          <w:sz w:val="24"/>
          <w:szCs w:val="24"/>
        </w:rPr>
        <w:instrText xml:space="preserve"> ADDIN EN.CITE </w:instrText>
      </w:r>
      <w:r w:rsidR="00CC1446">
        <w:rPr>
          <w:rFonts w:ascii="Times New Roman" w:eastAsia="SimSun" w:hAnsi="Times New Roman" w:cs="Times New Roman"/>
          <w:sz w:val="24"/>
          <w:szCs w:val="24"/>
        </w:rPr>
        <w:fldChar w:fldCharType="begin">
          <w:fldData xml:space="preserve">PEVuZE5vdGU+PENpdGU+PEF1dGhvcj5MaTwvQXV0aG9yPjxZZWFyPjIwMTA8L1llYXI+PElEVGV4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</w:fldData>
        </w:fldChar>
      </w:r>
      <w:r w:rsidR="00CC1446">
        <w:rPr>
          <w:rFonts w:ascii="Times New Roman" w:eastAsia="SimSun" w:hAnsi="Times New Roman" w:cs="Times New Roman"/>
          <w:sz w:val="24"/>
          <w:szCs w:val="24"/>
        </w:rPr>
        <w:instrText xml:space="preserve"> ADDIN EN.CITE.DATA </w:instrText>
      </w:r>
      <w:r w:rsidR="00CC1446">
        <w:rPr>
          <w:rFonts w:ascii="Times New Roman" w:eastAsia="SimSun" w:hAnsi="Times New Roman" w:cs="Times New Roman"/>
          <w:sz w:val="24"/>
          <w:szCs w:val="24"/>
        </w:rPr>
      </w:r>
      <w:r w:rsidR="00CC1446">
        <w:rPr>
          <w:rFonts w:ascii="Times New Roman" w:eastAsia="SimSun" w:hAnsi="Times New Roman" w:cs="Times New Roman"/>
          <w:sz w:val="24"/>
          <w:szCs w:val="24"/>
        </w:rPr>
        <w:fldChar w:fldCharType="end"/>
      </w:r>
      <w:r w:rsidR="00CC1446">
        <w:rPr>
          <w:rFonts w:ascii="Times New Roman" w:eastAsia="SimSun" w:hAnsi="Times New Roman" w:cs="Times New Roman"/>
          <w:sz w:val="24"/>
          <w:szCs w:val="24"/>
        </w:rPr>
      </w:r>
      <w:r w:rsidR="00CC1446">
        <w:rPr>
          <w:rFonts w:ascii="Times New Roman" w:eastAsia="SimSun" w:hAnsi="Times New Roman" w:cs="Times New Roman"/>
          <w:sz w:val="24"/>
          <w:szCs w:val="24"/>
        </w:rPr>
        <w:fldChar w:fldCharType="separate"/>
      </w:r>
      <w:r w:rsidR="00CC1446">
        <w:rPr>
          <w:rFonts w:ascii="Times New Roman" w:eastAsia="SimSun" w:hAnsi="Times New Roman" w:cs="Times New Roman"/>
          <w:noProof/>
          <w:sz w:val="24"/>
          <w:szCs w:val="24"/>
        </w:rPr>
        <w:t>[14-16]</w:t>
      </w:r>
      <w:r w:rsidR="00CC1446">
        <w:rPr>
          <w:rFonts w:ascii="Times New Roman" w:eastAsia="SimSun" w:hAnsi="Times New Roman" w:cs="Times New Roman"/>
          <w:sz w:val="24"/>
          <w:szCs w:val="24"/>
        </w:rPr>
        <w:fldChar w:fldCharType="end"/>
      </w:r>
      <w:r w:rsidRPr="005670AD">
        <w:rPr>
          <w:rFonts w:ascii="Times New Roman" w:eastAsia="SimSun" w:hAnsi="Times New Roman" w:cs="Times New Roman"/>
          <w:sz w:val="24"/>
          <w:szCs w:val="24"/>
        </w:rPr>
        <w:t xml:space="preserve">. While prior research abounds on country-level location choice issues that highlight </w:t>
      </w:r>
      <w:r w:rsidR="006D26E5" w:rsidRPr="005670AD">
        <w:rPr>
          <w:rFonts w:ascii="Times New Roman" w:eastAsia="SimSun" w:hAnsi="Times New Roman" w:cs="Times New Roman"/>
          <w:sz w:val="24"/>
          <w:szCs w:val="24"/>
        </w:rPr>
        <w:t xml:space="preserve">the </w:t>
      </w:r>
      <w:r w:rsidRPr="005670AD">
        <w:rPr>
          <w:rFonts w:ascii="Times New Roman" w:eastAsia="SimSun" w:hAnsi="Times New Roman" w:cs="Times New Roman"/>
          <w:sz w:val="24"/>
          <w:szCs w:val="24"/>
        </w:rPr>
        <w:t xml:space="preserve">factors </w:t>
      </w:r>
      <w:r w:rsidR="006D26E5" w:rsidRPr="005670AD">
        <w:rPr>
          <w:rFonts w:ascii="Times New Roman" w:eastAsia="SimSun" w:hAnsi="Times New Roman" w:cs="Times New Roman"/>
          <w:sz w:val="24"/>
          <w:szCs w:val="24"/>
        </w:rPr>
        <w:t>lead</w:t>
      </w:r>
      <w:r w:rsidR="0049517A">
        <w:rPr>
          <w:rFonts w:ascii="Times New Roman" w:eastAsia="SimSun" w:hAnsi="Times New Roman" w:cs="Times New Roman" w:hint="eastAsia"/>
          <w:sz w:val="24"/>
          <w:szCs w:val="24"/>
        </w:rPr>
        <w:t>ing</w:t>
      </w:r>
      <w:r w:rsidR="006D26E5" w:rsidRPr="005670AD">
        <w:rPr>
          <w:rFonts w:ascii="Times New Roman" w:eastAsia="SimSun" w:hAnsi="Times New Roman" w:cs="Times New Roman"/>
          <w:sz w:val="24"/>
          <w:szCs w:val="24"/>
        </w:rPr>
        <w:t xml:space="preserve"> </w:t>
      </w:r>
      <w:r w:rsidRPr="005670AD">
        <w:rPr>
          <w:rFonts w:ascii="Times New Roman" w:eastAsia="SimSun" w:hAnsi="Times New Roman" w:cs="Times New Roman"/>
          <w:sz w:val="24"/>
          <w:szCs w:val="24"/>
        </w:rPr>
        <w:t>to market-seeking and resource-seeking R&amp;D investments</w:t>
      </w:r>
      <w:r w:rsidR="00CC1446">
        <w:rPr>
          <w:rFonts w:ascii="Times New Roman" w:eastAsia="SimSun" w:hAnsi="Times New Roman" w:cs="Times New Roman"/>
          <w:sz w:val="24"/>
          <w:szCs w:val="24"/>
        </w:rPr>
        <w:t xml:space="preserve"> </w:t>
      </w:r>
      <w:r w:rsidR="00CC1446">
        <w:rPr>
          <w:rFonts w:ascii="Times New Roman" w:eastAsia="SimSun" w:hAnsi="Times New Roman" w:cs="Times New Roman"/>
          <w:sz w:val="24"/>
          <w:szCs w:val="24"/>
        </w:rPr>
        <w:fldChar w:fldCharType="begin"/>
      </w:r>
      <w:r w:rsidR="00CC1446">
        <w:rPr>
          <w:rFonts w:ascii="Times New Roman" w:eastAsia="SimSun" w:hAnsi="Times New Roman" w:cs="Times New Roman" w:hint="eastAsia"/>
          <w:sz w:val="24"/>
          <w:szCs w:val="24"/>
        </w:rPr>
        <w:instrText xml:space="preserve"> ADDIN EN.CITE &lt;EndNote&gt;&lt;Cite&gt;&lt;Author&gt;Ambos&lt;/Author&gt;&lt;Year&gt;2011&lt;/Year&gt;&lt;IDText&gt;Meeting the challenge of offshoring R&amp;amp;D: an examination of firm</w:instrText>
      </w:r>
      <w:r w:rsidR="00CC1446">
        <w:rPr>
          <w:rFonts w:ascii="Times New Roman" w:eastAsia="SimSun" w:hAnsi="Times New Roman" w:cs="Times New Roman" w:hint="eastAsia"/>
          <w:sz w:val="24"/>
          <w:szCs w:val="24"/>
        </w:rPr>
        <w:instrText>‐</w:instrText>
      </w:r>
      <w:r w:rsidR="00CC1446">
        <w:rPr>
          <w:rFonts w:ascii="Times New Roman" w:eastAsia="SimSun" w:hAnsi="Times New Roman" w:cs="Times New Roman" w:hint="eastAsia"/>
          <w:sz w:val="24"/>
          <w:szCs w:val="24"/>
        </w:rPr>
        <w:instrText>and location</w:instrText>
      </w:r>
      <w:r w:rsidR="00CC1446">
        <w:rPr>
          <w:rFonts w:ascii="Times New Roman" w:eastAsia="SimSun" w:hAnsi="Times New Roman" w:cs="Times New Roman" w:hint="eastAsia"/>
          <w:sz w:val="24"/>
          <w:szCs w:val="24"/>
        </w:rPr>
        <w:instrText>‐</w:instrText>
      </w:r>
      <w:r w:rsidR="00CC1446">
        <w:rPr>
          <w:rFonts w:ascii="Times New Roman" w:eastAsia="SimSun" w:hAnsi="Times New Roman" w:cs="Times New Roman" w:hint="eastAsia"/>
          <w:sz w:val="24"/>
          <w:szCs w:val="24"/>
        </w:rPr>
        <w:instrText>specific factors&lt;/IDText&gt;&lt;DisplayText&gt;[17, 18]&lt;/DisplayText&gt;&lt;record&gt;&lt;isbn&gt;1467-9310&lt;/isbn&gt;&lt;titles&gt;&lt;title&gt;Meeting the challenge of offshoring R&amp;amp;D: an examination of firm</w:instrText>
      </w:r>
      <w:r w:rsidR="00CC1446">
        <w:rPr>
          <w:rFonts w:ascii="Times New Roman" w:eastAsia="SimSun" w:hAnsi="Times New Roman" w:cs="Times New Roman" w:hint="eastAsia"/>
          <w:sz w:val="24"/>
          <w:szCs w:val="24"/>
        </w:rPr>
        <w:instrText>‐</w:instrText>
      </w:r>
      <w:r w:rsidR="00CC1446">
        <w:rPr>
          <w:rFonts w:ascii="Times New Roman" w:eastAsia="SimSun" w:hAnsi="Times New Roman" w:cs="Times New Roman" w:hint="eastAsia"/>
          <w:sz w:val="24"/>
          <w:szCs w:val="24"/>
        </w:rPr>
        <w:instrText>and location</w:instrText>
      </w:r>
      <w:r w:rsidR="00CC1446">
        <w:rPr>
          <w:rFonts w:ascii="Times New Roman" w:eastAsia="SimSun" w:hAnsi="Times New Roman" w:cs="Times New Roman" w:hint="eastAsia"/>
          <w:sz w:val="24"/>
          <w:szCs w:val="24"/>
        </w:rPr>
        <w:instrText>‐</w:instrText>
      </w:r>
      <w:r w:rsidR="00CC1446">
        <w:rPr>
          <w:rFonts w:ascii="Times New Roman" w:eastAsia="SimSun" w:hAnsi="Times New Roman" w:cs="Times New Roman" w:hint="eastAsia"/>
          <w:sz w:val="24"/>
          <w:szCs w:val="24"/>
        </w:rPr>
        <w:instrText>specific factors&lt;/title&gt;&lt;secondary-title&gt;R&amp;amp;D Management&lt;/secondary-title&gt;&lt;/titles&gt;&lt;pages&gt;107-119&lt;/pages&gt;&lt;number&gt;2&lt;/number&gt;&lt;contributors&gt;&lt;authors&gt;&lt;author&gt;Ambos, Bj</w:instrText>
      </w:r>
      <w:r w:rsidR="00CC1446">
        <w:rPr>
          <w:rFonts w:ascii="Times New Roman" w:eastAsia="SimSun" w:hAnsi="Times New Roman" w:cs="Times New Roman"/>
          <w:sz w:val="24"/>
          <w:szCs w:val="24"/>
        </w:rPr>
        <w:instrText>örn&lt;/author&gt;&lt;author&gt;Ambos, Tina C.&lt;/author&gt;&lt;/authors&gt;&lt;/contributors&gt;&lt;added-date format="utc"&gt;1475479914&lt;/added-date&gt;&lt;ref-type name="Journal Article"&gt;17&lt;/ref-type&gt;&lt;dates&gt;&lt;year&gt;2011&lt;/year&gt;&lt;/dates&gt;&lt;rec-number&gt;933&lt;/rec-number&gt;&lt;publisher&gt;Wiley Online Library&lt;/publisher&gt;&lt;last-updated-date format="utc"&gt;1475479914&lt;/last-updated-date&gt;&lt;volume&gt;41&lt;/volume&gt;&lt;/record&gt;&lt;/Cite&gt;&lt;Cite&gt;&lt;Author&gt;Demirbag&lt;/Author&gt;&lt;Year&gt;2010&lt;/Year&gt;&lt;IDText&gt;Factors determining offshore location choice for R&amp;amp;D projects: A comparative study of developed and emerging regions&lt;/IDText&gt;&lt;record&gt;&lt;isbn&gt;1467-6486&lt;/isbn&gt;&lt;titles&gt;&lt;title&gt;Factors determining offshore location choice for R&amp;amp;D projects: A comparative study of developed and emerging regions&lt;/title&gt;&lt;secondary-title&gt;Journal of Management Studies&lt;/secondary-title&gt;&lt;/titles&gt;&lt;pages&gt;1534-1560&lt;/pages&gt;&lt;number&gt;8&lt;/number&gt;&lt;contributors&gt;&lt;authors&gt;&lt;author&gt;Demirbag, Mehmet&lt;/author&gt;&lt;author&gt;Glaister, Keith W.&lt;/author&gt;&lt;/authors&gt;&lt;/contributors&gt;&lt;added-date format="utc"&gt;1475479746&lt;/added-date&gt;&lt;ref-type name="Journal Article"&gt;17&lt;/ref-type&gt;&lt;dates&gt;&lt;year&gt;2010&lt;/year&gt;&lt;/dates&gt;&lt;rec-number&gt;920&lt;/rec-number&gt;&lt;publisher&gt;Wiley Online Library&lt;/publisher&gt;&lt;last-updated-date format="utc"&gt;1475479746&lt;/last-updated-date&gt;&lt;volume&gt;47&lt;/volume&gt;&lt;/record&gt;&lt;/Cite&gt;&lt;/EndNote&gt;</w:instrText>
      </w:r>
      <w:r w:rsidR="00CC1446">
        <w:rPr>
          <w:rFonts w:ascii="Times New Roman" w:eastAsia="SimSun" w:hAnsi="Times New Roman" w:cs="Times New Roman"/>
          <w:sz w:val="24"/>
          <w:szCs w:val="24"/>
        </w:rPr>
        <w:fldChar w:fldCharType="separate"/>
      </w:r>
      <w:r w:rsidR="00CC1446">
        <w:rPr>
          <w:rFonts w:ascii="Times New Roman" w:eastAsia="SimSun" w:hAnsi="Times New Roman" w:cs="Times New Roman"/>
          <w:noProof/>
          <w:sz w:val="24"/>
          <w:szCs w:val="24"/>
        </w:rPr>
        <w:t>[17, 18]</w:t>
      </w:r>
      <w:r w:rsidR="00CC1446">
        <w:rPr>
          <w:rFonts w:ascii="Times New Roman" w:eastAsia="SimSun" w:hAnsi="Times New Roman" w:cs="Times New Roman"/>
          <w:sz w:val="24"/>
          <w:szCs w:val="24"/>
        </w:rPr>
        <w:fldChar w:fldCharType="end"/>
      </w:r>
      <w:r w:rsidRPr="005670AD">
        <w:rPr>
          <w:rFonts w:ascii="Times New Roman" w:eastAsia="SimSun" w:hAnsi="Times New Roman" w:cs="Times New Roman"/>
          <w:sz w:val="24"/>
          <w:szCs w:val="24"/>
        </w:rPr>
        <w:t>,</w:t>
      </w:r>
      <w:r w:rsidRPr="005670AD">
        <w:rPr>
          <w:rFonts w:ascii="Times New Roman" w:eastAsia="SimSun" w:hAnsi="Times New Roman" w:cs="Times New Roman"/>
          <w:sz w:val="24"/>
          <w:szCs w:val="24"/>
          <w:vertAlign w:val="superscript"/>
        </w:rPr>
        <w:footnoteReference w:id="1"/>
      </w:r>
      <w:r w:rsidRPr="005670AD">
        <w:rPr>
          <w:rFonts w:ascii="Times New Roman" w:eastAsia="SimSun" w:hAnsi="Times New Roman" w:cs="Times New Roman"/>
          <w:sz w:val="24"/>
          <w:szCs w:val="24"/>
        </w:rPr>
        <w:t xml:space="preserve"> we are unaware of any attempts to understand </w:t>
      </w:r>
      <w:r w:rsidR="006D26E5" w:rsidRPr="005670AD">
        <w:rPr>
          <w:rFonts w:ascii="Times New Roman" w:eastAsia="SimSun" w:hAnsi="Times New Roman" w:cs="Times New Roman"/>
          <w:sz w:val="24"/>
          <w:szCs w:val="24"/>
        </w:rPr>
        <w:t xml:space="preserve">whether </w:t>
      </w:r>
      <w:r w:rsidRPr="005670AD">
        <w:rPr>
          <w:rFonts w:ascii="Times New Roman" w:eastAsia="SimSun" w:hAnsi="Times New Roman" w:cs="Times New Roman"/>
          <w:sz w:val="24"/>
          <w:szCs w:val="24"/>
        </w:rPr>
        <w:t>and how subnational institutions affect R&amp;D investment decisions once foreign firms have entered an emerging economy. In view of this gap, we attempt to understand whether foreign subsidiaries, international joint ventures, and domestic firms may exhibit different degrees of sensitivity to local institutions.</w:t>
      </w:r>
    </w:p>
    <w:p w14:paraId="7D946050" w14:textId="77777777" w:rsidR="007C2B1B" w:rsidRPr="005670AD" w:rsidRDefault="007C2B1B" w:rsidP="005670AD">
      <w:pPr>
        <w:spacing w:line="360" w:lineRule="auto"/>
        <w:rPr>
          <w:rFonts w:ascii="Times New Roman" w:eastAsia="SimSun" w:hAnsi="Times New Roman" w:cs="Times New Roman"/>
          <w:sz w:val="24"/>
          <w:szCs w:val="24"/>
        </w:rPr>
      </w:pPr>
    </w:p>
    <w:p w14:paraId="403FD7A5" w14:textId="3F9CCEF2" w:rsidR="007C2B1B" w:rsidRPr="005670AD" w:rsidRDefault="007C2B1B" w:rsidP="005670AD">
      <w:pPr>
        <w:spacing w:line="360" w:lineRule="auto"/>
        <w:rPr>
          <w:rFonts w:ascii="Times New Roman" w:eastAsia="SimSun" w:hAnsi="Times New Roman" w:cs="Times New Roman"/>
          <w:sz w:val="24"/>
          <w:szCs w:val="24"/>
        </w:rPr>
      </w:pPr>
      <w:r w:rsidRPr="005670AD">
        <w:rPr>
          <w:rFonts w:ascii="Times New Roman" w:eastAsia="SimSun" w:hAnsi="Times New Roman" w:cs="Times New Roman"/>
          <w:sz w:val="24"/>
          <w:szCs w:val="24"/>
        </w:rPr>
        <w:t xml:space="preserve">We empirically address the “how and when” questions through a </w:t>
      </w:r>
      <w:r w:rsidR="003D37CA">
        <w:rPr>
          <w:rFonts w:ascii="Times New Roman" w:eastAsia="SimSun" w:hAnsi="Times New Roman" w:cs="Times New Roman" w:hint="eastAsia"/>
          <w:sz w:val="24"/>
          <w:szCs w:val="24"/>
        </w:rPr>
        <w:t>study</w:t>
      </w:r>
      <w:r w:rsidRPr="005670AD">
        <w:rPr>
          <w:rFonts w:ascii="Times New Roman" w:eastAsia="SimSun" w:hAnsi="Times New Roman" w:cs="Times New Roman"/>
          <w:sz w:val="24"/>
          <w:szCs w:val="24"/>
        </w:rPr>
        <w:t xml:space="preserve"> of pharmaceutical firms in China, </w:t>
      </w:r>
      <w:r w:rsidR="00446F93" w:rsidRPr="005670AD">
        <w:rPr>
          <w:rFonts w:ascii="Times New Roman" w:eastAsia="SimSun" w:hAnsi="Times New Roman" w:cs="Times New Roman"/>
          <w:sz w:val="24"/>
          <w:szCs w:val="24"/>
        </w:rPr>
        <w:t xml:space="preserve">which is </w:t>
      </w:r>
      <w:r w:rsidRPr="005670AD">
        <w:rPr>
          <w:rFonts w:ascii="Times New Roman" w:eastAsia="SimSun" w:hAnsi="Times New Roman" w:cs="Times New Roman"/>
          <w:sz w:val="24"/>
          <w:szCs w:val="24"/>
        </w:rPr>
        <w:t xml:space="preserve">the world’s largest emerging economy with considerable variations in subnational institutions. </w:t>
      </w:r>
      <w:r w:rsidR="00446F93" w:rsidRPr="005670AD">
        <w:rPr>
          <w:rFonts w:ascii="Times New Roman" w:eastAsia="SimSun" w:hAnsi="Times New Roman" w:cs="Times New Roman"/>
          <w:sz w:val="24"/>
          <w:szCs w:val="24"/>
        </w:rPr>
        <w:t xml:space="preserve">Due </w:t>
      </w:r>
      <w:r w:rsidRPr="005670AD">
        <w:rPr>
          <w:rFonts w:ascii="Times New Roman" w:eastAsia="SimSun" w:hAnsi="Times New Roman" w:cs="Times New Roman"/>
          <w:sz w:val="24"/>
          <w:szCs w:val="24"/>
        </w:rPr>
        <w:t>to the importance of R&amp;D investment</w:t>
      </w:r>
      <w:r w:rsidR="00D51A96">
        <w:rPr>
          <w:rFonts w:ascii="Times New Roman" w:eastAsia="SimSun" w:hAnsi="Times New Roman" w:cs="Times New Roman"/>
          <w:sz w:val="24"/>
          <w:szCs w:val="24"/>
        </w:rPr>
        <w:t xml:space="preserve">, </w:t>
      </w:r>
      <w:r w:rsidR="00D51A96" w:rsidRPr="00D51A96">
        <w:rPr>
          <w:rFonts w:ascii="Times New Roman" w:eastAsia="SimSun" w:hAnsi="Times New Roman" w:cs="Times New Roman"/>
          <w:sz w:val="24"/>
          <w:szCs w:val="24"/>
        </w:rPr>
        <w:t>the crucial role of government regulation</w:t>
      </w:r>
      <w:r w:rsidR="008E50C6">
        <w:rPr>
          <w:rFonts w:ascii="Times New Roman" w:eastAsia="SimSun" w:hAnsi="Times New Roman" w:cs="Times New Roman"/>
          <w:sz w:val="24"/>
          <w:szCs w:val="24"/>
        </w:rPr>
        <w:t>,</w:t>
      </w:r>
      <w:r w:rsidRPr="005670AD">
        <w:rPr>
          <w:rFonts w:ascii="Times New Roman" w:eastAsia="SimSun" w:hAnsi="Times New Roman" w:cs="Times New Roman"/>
          <w:sz w:val="24"/>
          <w:szCs w:val="24"/>
        </w:rPr>
        <w:t xml:space="preserve"> and the significant foreign presence in this sector, we believe that it serves as an ideal context to examine how institutions </w:t>
      </w:r>
      <w:r w:rsidR="00446F93" w:rsidRPr="005670AD">
        <w:rPr>
          <w:rFonts w:ascii="Times New Roman" w:eastAsia="SimSun" w:hAnsi="Times New Roman" w:cs="Times New Roman"/>
          <w:sz w:val="24"/>
          <w:szCs w:val="24"/>
        </w:rPr>
        <w:t>affect</w:t>
      </w:r>
      <w:r w:rsidRPr="005670AD">
        <w:rPr>
          <w:rFonts w:ascii="Times New Roman" w:eastAsia="SimSun" w:hAnsi="Times New Roman" w:cs="Times New Roman"/>
          <w:sz w:val="24"/>
          <w:szCs w:val="24"/>
        </w:rPr>
        <w:t xml:space="preserve"> innovation strategy across different types of organizations.</w:t>
      </w:r>
    </w:p>
    <w:p w14:paraId="6C40B512" w14:textId="77777777" w:rsidR="007C2B1B" w:rsidRPr="005670AD" w:rsidRDefault="007C2B1B" w:rsidP="005670AD">
      <w:pPr>
        <w:spacing w:line="360" w:lineRule="auto"/>
        <w:rPr>
          <w:rFonts w:ascii="Times New Roman" w:eastAsia="SimSun" w:hAnsi="Times New Roman" w:cs="Times New Roman"/>
          <w:sz w:val="24"/>
          <w:szCs w:val="24"/>
        </w:rPr>
      </w:pPr>
    </w:p>
    <w:p w14:paraId="096F7578" w14:textId="0E3943CE" w:rsidR="007C2B1B" w:rsidRPr="005670AD" w:rsidRDefault="00590726" w:rsidP="005670AD">
      <w:pPr>
        <w:spacing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S</w:t>
      </w:r>
      <w:r w:rsidR="007C2B1B" w:rsidRPr="005670AD">
        <w:rPr>
          <w:rFonts w:ascii="Times New Roman" w:eastAsia="SimSun" w:hAnsi="Times New Roman" w:cs="Times New Roman"/>
          <w:sz w:val="24"/>
          <w:szCs w:val="24"/>
        </w:rPr>
        <w:t xml:space="preserve">everal theoretical contributions emerge from </w:t>
      </w:r>
      <w:r w:rsidR="00CA4AD2">
        <w:rPr>
          <w:rFonts w:ascii="Times New Roman" w:eastAsia="SimSun" w:hAnsi="Times New Roman" w:cs="Times New Roman" w:hint="eastAsia"/>
          <w:sz w:val="24"/>
          <w:szCs w:val="24"/>
        </w:rPr>
        <w:t>our</w:t>
      </w:r>
      <w:r w:rsidR="007C2B1B" w:rsidRPr="005670AD">
        <w:rPr>
          <w:rFonts w:ascii="Times New Roman" w:eastAsia="SimSun" w:hAnsi="Times New Roman" w:cs="Times New Roman"/>
          <w:sz w:val="24"/>
          <w:szCs w:val="24"/>
        </w:rPr>
        <w:t xml:space="preserve"> study. First, this study joins an emerging strand of literature </w:t>
      </w:r>
      <w:r w:rsidR="001538F2" w:rsidRPr="005670AD">
        <w:rPr>
          <w:rFonts w:ascii="Times New Roman" w:eastAsia="SimSun" w:hAnsi="Times New Roman" w:cs="Times New Roman"/>
          <w:sz w:val="24"/>
          <w:szCs w:val="24"/>
        </w:rPr>
        <w:t xml:space="preserve">that </w:t>
      </w:r>
      <w:r w:rsidR="007C2B1B" w:rsidRPr="005670AD">
        <w:rPr>
          <w:rFonts w:ascii="Times New Roman" w:eastAsia="SimSun" w:hAnsi="Times New Roman" w:cs="Times New Roman"/>
          <w:sz w:val="24"/>
          <w:szCs w:val="24"/>
        </w:rPr>
        <w:t>highlight</w:t>
      </w:r>
      <w:r w:rsidR="001538F2" w:rsidRPr="005670AD">
        <w:rPr>
          <w:rFonts w:ascii="Times New Roman" w:eastAsia="SimSun" w:hAnsi="Times New Roman" w:cs="Times New Roman"/>
          <w:sz w:val="24"/>
          <w:szCs w:val="24"/>
        </w:rPr>
        <w:t>s</w:t>
      </w:r>
      <w:r w:rsidR="007C2B1B" w:rsidRPr="005670AD">
        <w:rPr>
          <w:rFonts w:ascii="Times New Roman" w:eastAsia="SimSun" w:hAnsi="Times New Roman" w:cs="Times New Roman"/>
          <w:sz w:val="24"/>
          <w:szCs w:val="24"/>
        </w:rPr>
        <w:t xml:space="preserve"> the role of subnational regions in general and local institutional context in particular in shaping corporate strategy and outcomes </w:t>
      </w:r>
      <w:r w:rsidR="00CC1446">
        <w:rPr>
          <w:rFonts w:ascii="Times New Roman" w:eastAsia="SimSun" w:hAnsi="Times New Roman" w:cs="Times New Roman"/>
          <w:sz w:val="24"/>
          <w:szCs w:val="24"/>
        </w:rPr>
        <w:fldChar w:fldCharType="begin">
          <w:fldData xml:space="preserve">PEVuZE5vdGU+PENpdGU+PEF1dGhvcj5QZSZhcG9zO0VyPC9BdXRob3I+PFllYXI+MjAxMTwvWWVh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</w:fldData>
        </w:fldChar>
      </w:r>
      <w:r w:rsidR="00CC1446">
        <w:rPr>
          <w:rFonts w:ascii="Times New Roman" w:eastAsia="SimSun" w:hAnsi="Times New Roman" w:cs="Times New Roman"/>
          <w:sz w:val="24"/>
          <w:szCs w:val="24"/>
        </w:rPr>
        <w:instrText xml:space="preserve"> ADDIN EN.CITE </w:instrText>
      </w:r>
      <w:r w:rsidR="00CC1446">
        <w:rPr>
          <w:rFonts w:ascii="Times New Roman" w:eastAsia="SimSun" w:hAnsi="Times New Roman" w:cs="Times New Roman"/>
          <w:sz w:val="24"/>
          <w:szCs w:val="24"/>
        </w:rPr>
        <w:fldChar w:fldCharType="begin">
          <w:fldData xml:space="preserve">PEVuZE5vdGU+PENpdGU+PEF1dGhvcj5QZSZhcG9zO0VyPC9BdXRob3I+PFllYXI+MjAxMTwvWWVh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</w:fldData>
        </w:fldChar>
      </w:r>
      <w:r w:rsidR="00CC1446">
        <w:rPr>
          <w:rFonts w:ascii="Times New Roman" w:eastAsia="SimSun" w:hAnsi="Times New Roman" w:cs="Times New Roman"/>
          <w:sz w:val="24"/>
          <w:szCs w:val="24"/>
        </w:rPr>
        <w:instrText xml:space="preserve"> ADDIN EN.CITE.DATA </w:instrText>
      </w:r>
      <w:r w:rsidR="00CC1446">
        <w:rPr>
          <w:rFonts w:ascii="Times New Roman" w:eastAsia="SimSun" w:hAnsi="Times New Roman" w:cs="Times New Roman"/>
          <w:sz w:val="24"/>
          <w:szCs w:val="24"/>
        </w:rPr>
      </w:r>
      <w:r w:rsidR="00CC1446">
        <w:rPr>
          <w:rFonts w:ascii="Times New Roman" w:eastAsia="SimSun" w:hAnsi="Times New Roman" w:cs="Times New Roman"/>
          <w:sz w:val="24"/>
          <w:szCs w:val="24"/>
        </w:rPr>
        <w:fldChar w:fldCharType="end"/>
      </w:r>
      <w:r w:rsidR="00CC1446">
        <w:rPr>
          <w:rFonts w:ascii="Times New Roman" w:eastAsia="SimSun" w:hAnsi="Times New Roman" w:cs="Times New Roman"/>
          <w:sz w:val="24"/>
          <w:szCs w:val="24"/>
        </w:rPr>
      </w:r>
      <w:r w:rsidR="00CC1446">
        <w:rPr>
          <w:rFonts w:ascii="Times New Roman" w:eastAsia="SimSun" w:hAnsi="Times New Roman" w:cs="Times New Roman"/>
          <w:sz w:val="24"/>
          <w:szCs w:val="24"/>
        </w:rPr>
        <w:fldChar w:fldCharType="separate"/>
      </w:r>
      <w:r w:rsidR="00CC1446">
        <w:rPr>
          <w:rFonts w:ascii="Times New Roman" w:eastAsia="SimSun" w:hAnsi="Times New Roman" w:cs="Times New Roman"/>
          <w:noProof/>
          <w:sz w:val="24"/>
          <w:szCs w:val="24"/>
        </w:rPr>
        <w:t xml:space="preserve">[6, </w:t>
      </w:r>
      <w:r w:rsidR="005C4F93">
        <w:rPr>
          <w:rFonts w:ascii="Times New Roman" w:eastAsia="SimSun" w:hAnsi="Times New Roman" w:cs="Times New Roman" w:hint="eastAsia"/>
          <w:noProof/>
          <w:sz w:val="24"/>
          <w:szCs w:val="24"/>
        </w:rPr>
        <w:t xml:space="preserve">8, 9, </w:t>
      </w:r>
      <w:r w:rsidR="00CC1446">
        <w:rPr>
          <w:rFonts w:ascii="Times New Roman" w:eastAsia="SimSun" w:hAnsi="Times New Roman" w:cs="Times New Roman"/>
          <w:noProof/>
          <w:sz w:val="24"/>
          <w:szCs w:val="24"/>
        </w:rPr>
        <w:t>20-22]</w:t>
      </w:r>
      <w:r w:rsidR="00CC1446">
        <w:rPr>
          <w:rFonts w:ascii="Times New Roman" w:eastAsia="SimSun" w:hAnsi="Times New Roman" w:cs="Times New Roman"/>
          <w:sz w:val="24"/>
          <w:szCs w:val="24"/>
        </w:rPr>
        <w:fldChar w:fldCharType="end"/>
      </w:r>
      <w:r w:rsidR="007C2B1B" w:rsidRPr="005670AD">
        <w:rPr>
          <w:rFonts w:ascii="Times New Roman" w:eastAsia="SimSun" w:hAnsi="Times New Roman" w:cs="Times New Roman"/>
          <w:sz w:val="24"/>
          <w:szCs w:val="24"/>
        </w:rPr>
        <w:t xml:space="preserve">. Our findings suggest that firm innovation activities are </w:t>
      </w:r>
      <w:r w:rsidR="005670AD" w:rsidRPr="005670AD">
        <w:rPr>
          <w:rFonts w:ascii="Times New Roman" w:eastAsia="SimSun" w:hAnsi="Times New Roman" w:cs="Times New Roman"/>
          <w:sz w:val="24"/>
          <w:szCs w:val="24"/>
        </w:rPr>
        <w:t xml:space="preserve">influenced </w:t>
      </w:r>
      <w:r w:rsidR="007C2B1B" w:rsidRPr="005670AD">
        <w:rPr>
          <w:rFonts w:ascii="Times New Roman" w:eastAsia="SimSun" w:hAnsi="Times New Roman" w:cs="Times New Roman"/>
          <w:sz w:val="24"/>
          <w:szCs w:val="24"/>
        </w:rPr>
        <w:t>not only by general country-level institutional frameworks but</w:t>
      </w:r>
      <w:r w:rsidR="005670AD">
        <w:rPr>
          <w:rFonts w:ascii="Times New Roman" w:eastAsia="SimSun" w:hAnsi="Times New Roman" w:cs="Times New Roman"/>
          <w:sz w:val="24"/>
          <w:szCs w:val="24"/>
        </w:rPr>
        <w:t xml:space="preserve"> also</w:t>
      </w:r>
      <w:r w:rsidR="007C2B1B" w:rsidRPr="005670AD">
        <w:rPr>
          <w:rFonts w:ascii="Times New Roman" w:eastAsia="SimSun" w:hAnsi="Times New Roman" w:cs="Times New Roman"/>
          <w:sz w:val="24"/>
          <w:szCs w:val="24"/>
        </w:rPr>
        <w:t xml:space="preserve"> by more fine-grained subnational institutional contingencies. </w:t>
      </w:r>
    </w:p>
    <w:p w14:paraId="13FA2EB9" w14:textId="77777777" w:rsidR="007C2B1B" w:rsidRPr="005670AD" w:rsidRDefault="007C2B1B" w:rsidP="005670AD">
      <w:pPr>
        <w:spacing w:line="360" w:lineRule="auto"/>
        <w:rPr>
          <w:rFonts w:ascii="Times New Roman" w:eastAsia="SimSun" w:hAnsi="Times New Roman" w:cs="Times New Roman"/>
          <w:sz w:val="24"/>
          <w:szCs w:val="24"/>
        </w:rPr>
      </w:pPr>
    </w:p>
    <w:p w14:paraId="7FDF3689" w14:textId="5AB6DDA5" w:rsidR="007C2B1B" w:rsidRPr="005670AD" w:rsidRDefault="007C2B1B" w:rsidP="005670AD">
      <w:pPr>
        <w:spacing w:line="360" w:lineRule="auto"/>
        <w:rPr>
          <w:rFonts w:ascii="Times New Roman" w:eastAsia="SimSun" w:hAnsi="Times New Roman" w:cs="Times New Roman"/>
          <w:sz w:val="24"/>
          <w:szCs w:val="24"/>
        </w:rPr>
      </w:pPr>
      <w:r w:rsidRPr="005670AD">
        <w:rPr>
          <w:rFonts w:ascii="Times New Roman" w:eastAsia="SimSun" w:hAnsi="Times New Roman" w:cs="Times New Roman"/>
          <w:sz w:val="24"/>
          <w:szCs w:val="24"/>
        </w:rPr>
        <w:t>Second, we leverage the emerging economy context to develop a holistic approach of analyzing the institutional driver of corporate R&amp;D investment. Specifically, we extend the traditional focus on IPR protection by investigating the ways in which a broader set of institutional arrangements affect R&amp;D investment through the creation a</w:t>
      </w:r>
      <w:r w:rsidR="00543F2C" w:rsidRPr="005670AD">
        <w:rPr>
          <w:rFonts w:ascii="Times New Roman" w:eastAsia="SimSun" w:hAnsi="Times New Roman" w:cs="Times New Roman"/>
          <w:sz w:val="24"/>
          <w:szCs w:val="24"/>
        </w:rPr>
        <w:t>nd capture of innovation rents</w:t>
      </w:r>
      <w:r w:rsidR="00B32120">
        <w:rPr>
          <w:rFonts w:ascii="Times New Roman" w:eastAsia="SimSun" w:hAnsi="Times New Roman" w:cs="Times New Roman"/>
          <w:sz w:val="24"/>
          <w:szCs w:val="24"/>
        </w:rPr>
        <w:t xml:space="preserve"> </w:t>
      </w:r>
      <w:r w:rsidR="00B32120">
        <w:rPr>
          <w:rFonts w:ascii="Times New Roman" w:eastAsia="SimSun" w:hAnsi="Times New Roman" w:cs="Times New Roman"/>
          <w:sz w:val="24"/>
          <w:szCs w:val="24"/>
        </w:rPr>
        <w:fldChar w:fldCharType="begin"/>
      </w:r>
      <w:r w:rsidR="00B32120">
        <w:rPr>
          <w:rFonts w:ascii="Times New Roman" w:eastAsia="SimSun" w:hAnsi="Times New Roman" w:cs="Times New Roman"/>
          <w:sz w:val="24"/>
          <w:szCs w:val="24"/>
        </w:rPr>
        <w:instrText xml:space="preserve"> ADDIN EN.CITE &lt;EndNote&gt;&lt;Cite&gt;&lt;Author&gt;Teece&lt;/Author&gt;&lt;Year&gt;1986&lt;/Year&gt;&lt;IDText&gt;Profiting from technological innovation: Implications for integration, collaboration, licensing and public policy&lt;/IDText&gt;&lt;DisplayText&gt;[1, 23]&lt;/DisplayText&gt;&lt;record&gt;&lt;isbn&gt;0048-7333&lt;/isbn&gt;&lt;titles&gt;&lt;title&gt;Profiting from technological innovation: Implications for integration, collaboration, licensing and public policy&lt;/title&gt;&lt;secondary-title&gt;Research policy&lt;/secondary-title&gt;&lt;/titles&gt;&lt;pages&gt;285-305&lt;/pages&gt;&lt;number&gt;6&lt;/number&gt;&lt;contributors&gt;&lt;authors&gt;&lt;author&gt;Teece, David J.&lt;/author&gt;&lt;/authors&gt;&lt;/contributors&gt;&lt;added-date format="utc"&gt;1475479078&lt;/added-date&gt;&lt;ref-type name="Journal Article"&gt;17&lt;/ref-type&gt;&lt;dates&gt;&lt;year&gt;1986&lt;/year&gt;&lt;/dates&gt;&lt;rec-number&gt;870&lt;/rec-number&gt;&lt;publisher&gt;Elsevier&lt;/publisher&gt;&lt;last-updated-date format="utc"&gt;1475479078&lt;/last-updated-date&gt;&lt;volume&gt;15&lt;/volume&gt;&lt;/record&gt;&lt;/Cite&gt;&lt;Cite&gt;&lt;Author&gt;Coff&lt;/Author&gt;&lt;Year&gt;1999&lt;/Year&gt;&lt;IDText&gt;When competitive advantage doesn&amp;apos;t lead to performance: The resource-based view and stakeholder bargaining power&lt;/IDText&gt;&lt;record&gt;&lt;isbn&gt;1047-7039&lt;/isbn&gt;&lt;titles&gt;&lt;title&gt;When competitive advantage doesn&amp;apos;t lead to performance: The resource-based view and stakeholder bargaining power&lt;/title&gt;&lt;secondary-title&gt;Organization science&lt;/secondary-title&gt;&lt;/titles&gt;&lt;pages&gt;119-133&lt;/pages&gt;&lt;number&gt;2&lt;/number&gt;&lt;contributors&gt;&lt;authors&gt;&lt;author&gt;Coff, Russell W.&lt;/author&gt;&lt;/authors&gt;&lt;/contributors&gt;&lt;added-date format="utc"&gt;1475479821&lt;/added-date&gt;&lt;ref-type name="Journal Article"&gt;17&lt;/ref-type&gt;&lt;dates&gt;&lt;year&gt;1999&lt;/year&gt;&lt;/dates&gt;&lt;rec-number&gt;925&lt;/rec-number&gt;&lt;publisher&gt;INFORMS&lt;/publisher&gt;&lt;last-updated-date format="utc"&gt;1475479821&lt;/last-updated-date&gt;&lt;volume&gt;10&lt;/volume&gt;&lt;/record&gt;&lt;/Cite&gt;&lt;/EndNote&gt;</w:instrText>
      </w:r>
      <w:r w:rsidR="00B32120">
        <w:rPr>
          <w:rFonts w:ascii="Times New Roman" w:eastAsia="SimSun" w:hAnsi="Times New Roman" w:cs="Times New Roman"/>
          <w:sz w:val="24"/>
          <w:szCs w:val="24"/>
        </w:rPr>
        <w:fldChar w:fldCharType="separate"/>
      </w:r>
      <w:r w:rsidR="00B32120">
        <w:rPr>
          <w:rFonts w:ascii="Times New Roman" w:eastAsia="SimSun" w:hAnsi="Times New Roman" w:cs="Times New Roman"/>
          <w:noProof/>
          <w:sz w:val="24"/>
          <w:szCs w:val="24"/>
        </w:rPr>
        <w:t>[1, 23]</w:t>
      </w:r>
      <w:r w:rsidR="00B32120">
        <w:rPr>
          <w:rFonts w:ascii="Times New Roman" w:eastAsia="SimSun" w:hAnsi="Times New Roman" w:cs="Times New Roman"/>
          <w:sz w:val="24"/>
          <w:szCs w:val="24"/>
        </w:rPr>
        <w:fldChar w:fldCharType="end"/>
      </w:r>
      <w:r w:rsidRPr="005670AD">
        <w:rPr>
          <w:rFonts w:ascii="Times New Roman" w:eastAsia="SimSun" w:hAnsi="Times New Roman" w:cs="Times New Roman"/>
          <w:sz w:val="24"/>
          <w:szCs w:val="24"/>
        </w:rPr>
        <w:t xml:space="preserve">. We believe this research adds to a burgeoning stream of insightful studies that have </w:t>
      </w:r>
      <w:r w:rsidR="001F4BA3" w:rsidRPr="005670AD">
        <w:rPr>
          <w:rFonts w:ascii="Times New Roman" w:eastAsia="SimSun" w:hAnsi="Times New Roman" w:cs="Times New Roman"/>
          <w:sz w:val="24"/>
          <w:szCs w:val="24"/>
        </w:rPr>
        <w:t xml:space="preserve">begun </w:t>
      </w:r>
      <w:r w:rsidRPr="005670AD">
        <w:rPr>
          <w:rFonts w:ascii="Times New Roman" w:eastAsia="SimSun" w:hAnsi="Times New Roman" w:cs="Times New Roman"/>
          <w:sz w:val="24"/>
          <w:szCs w:val="24"/>
        </w:rPr>
        <w:t>to discover how institutional environments shape corporate innovation behaviors</w:t>
      </w:r>
      <w:r w:rsidR="00B32120">
        <w:rPr>
          <w:rFonts w:ascii="Times New Roman" w:eastAsia="SimSun" w:hAnsi="Times New Roman" w:cs="Times New Roman"/>
          <w:sz w:val="24"/>
          <w:szCs w:val="24"/>
        </w:rPr>
        <w:t xml:space="preserve"> </w:t>
      </w:r>
      <w:r w:rsidR="00B32120">
        <w:rPr>
          <w:rFonts w:ascii="Times New Roman" w:eastAsia="SimSun" w:hAnsi="Times New Roman" w:cs="Times New Roman"/>
          <w:sz w:val="24"/>
          <w:szCs w:val="24"/>
        </w:rPr>
        <w:fldChar w:fldCharType="begin">
          <w:fldData xml:space="preserve">PEVuZE5vdGU+PENpdGU+PEF1dGhvcj5Ccm9iZXJnPC9BdXRob3I+PFllYXI+MjAxMzwvWWVhcj48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</w:fldData>
        </w:fldChar>
      </w:r>
      <w:r w:rsidR="00B32120">
        <w:rPr>
          <w:rFonts w:ascii="Times New Roman" w:eastAsia="SimSun" w:hAnsi="Times New Roman" w:cs="Times New Roman"/>
          <w:sz w:val="24"/>
          <w:szCs w:val="24"/>
        </w:rPr>
        <w:instrText xml:space="preserve"> ADDIN EN.CITE </w:instrText>
      </w:r>
      <w:r w:rsidR="00B32120">
        <w:rPr>
          <w:rFonts w:ascii="Times New Roman" w:eastAsia="SimSun" w:hAnsi="Times New Roman" w:cs="Times New Roman"/>
          <w:sz w:val="24"/>
          <w:szCs w:val="24"/>
        </w:rPr>
        <w:fldChar w:fldCharType="begin">
          <w:fldData xml:space="preserve">PEVuZE5vdGU+PENpdGU+PEF1dGhvcj5Ccm9iZXJnPC9BdXRob3I+PFllYXI+MjAxMzwvWWVhcj48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</w:fldData>
        </w:fldChar>
      </w:r>
      <w:r w:rsidR="00B32120">
        <w:rPr>
          <w:rFonts w:ascii="Times New Roman" w:eastAsia="SimSun" w:hAnsi="Times New Roman" w:cs="Times New Roman"/>
          <w:sz w:val="24"/>
          <w:szCs w:val="24"/>
        </w:rPr>
        <w:instrText xml:space="preserve"> ADDIN EN.CITE.DATA </w:instrText>
      </w:r>
      <w:r w:rsidR="00B32120">
        <w:rPr>
          <w:rFonts w:ascii="Times New Roman" w:eastAsia="SimSun" w:hAnsi="Times New Roman" w:cs="Times New Roman"/>
          <w:sz w:val="24"/>
          <w:szCs w:val="24"/>
        </w:rPr>
      </w:r>
      <w:r w:rsidR="00B32120">
        <w:rPr>
          <w:rFonts w:ascii="Times New Roman" w:eastAsia="SimSun" w:hAnsi="Times New Roman" w:cs="Times New Roman"/>
          <w:sz w:val="24"/>
          <w:szCs w:val="24"/>
        </w:rPr>
        <w:fldChar w:fldCharType="end"/>
      </w:r>
      <w:r w:rsidR="00B32120">
        <w:rPr>
          <w:rFonts w:ascii="Times New Roman" w:eastAsia="SimSun" w:hAnsi="Times New Roman" w:cs="Times New Roman"/>
          <w:sz w:val="24"/>
          <w:szCs w:val="24"/>
        </w:rPr>
      </w:r>
      <w:r w:rsidR="00B32120">
        <w:rPr>
          <w:rFonts w:ascii="Times New Roman" w:eastAsia="SimSun" w:hAnsi="Times New Roman" w:cs="Times New Roman"/>
          <w:sz w:val="24"/>
          <w:szCs w:val="24"/>
        </w:rPr>
        <w:fldChar w:fldCharType="separate"/>
      </w:r>
      <w:r w:rsidR="00B32120">
        <w:rPr>
          <w:rFonts w:ascii="Times New Roman" w:eastAsia="SimSun" w:hAnsi="Times New Roman" w:cs="Times New Roman"/>
          <w:noProof/>
          <w:sz w:val="24"/>
          <w:szCs w:val="24"/>
        </w:rPr>
        <w:t>[24-26]</w:t>
      </w:r>
      <w:r w:rsidR="00B32120">
        <w:rPr>
          <w:rFonts w:ascii="Times New Roman" w:eastAsia="SimSun" w:hAnsi="Times New Roman" w:cs="Times New Roman"/>
          <w:sz w:val="24"/>
          <w:szCs w:val="24"/>
        </w:rPr>
        <w:fldChar w:fldCharType="end"/>
      </w:r>
      <w:r w:rsidRPr="005670AD">
        <w:rPr>
          <w:rFonts w:ascii="Times New Roman" w:eastAsia="SimSun" w:hAnsi="Times New Roman" w:cs="Times New Roman"/>
          <w:sz w:val="24"/>
          <w:szCs w:val="24"/>
        </w:rPr>
        <w:t xml:space="preserve">. </w:t>
      </w:r>
    </w:p>
    <w:p w14:paraId="313C22FA" w14:textId="77777777" w:rsidR="007C2B1B" w:rsidRPr="005670AD" w:rsidRDefault="007C2B1B" w:rsidP="005670AD">
      <w:pPr>
        <w:spacing w:line="360" w:lineRule="auto"/>
        <w:rPr>
          <w:rFonts w:ascii="Times New Roman" w:eastAsia="SimSun" w:hAnsi="Times New Roman" w:cs="Times New Roman"/>
          <w:sz w:val="24"/>
        </w:rPr>
      </w:pPr>
    </w:p>
    <w:p w14:paraId="6B169860" w14:textId="0628BBF2" w:rsidR="007C2B1B" w:rsidRPr="005670AD" w:rsidRDefault="007C2B1B" w:rsidP="005670AD">
      <w:pPr>
        <w:spacing w:line="360" w:lineRule="auto"/>
        <w:rPr>
          <w:rFonts w:ascii="Times New Roman" w:eastAsia="SimSun" w:hAnsi="Times New Roman" w:cs="Times New Roman"/>
          <w:color w:val="000000"/>
          <w:sz w:val="24"/>
          <w:szCs w:val="24"/>
        </w:rPr>
      </w:pPr>
      <w:r w:rsidRPr="005670AD">
        <w:rPr>
          <w:rFonts w:ascii="Times New Roman" w:eastAsia="SimSun" w:hAnsi="Times New Roman" w:cs="Times New Roman"/>
          <w:sz w:val="24"/>
        </w:rPr>
        <w:t>Third, this paper identif</w:t>
      </w:r>
      <w:r w:rsidR="002B6C8C" w:rsidRPr="005670AD">
        <w:rPr>
          <w:rFonts w:ascii="Times New Roman" w:eastAsia="SimSun" w:hAnsi="Times New Roman" w:cs="Times New Roman"/>
          <w:sz w:val="24"/>
        </w:rPr>
        <w:t>ies</w:t>
      </w:r>
      <w:r w:rsidRPr="005670AD">
        <w:rPr>
          <w:rFonts w:ascii="Times New Roman" w:eastAsia="SimSun" w:hAnsi="Times New Roman" w:cs="Times New Roman"/>
          <w:sz w:val="24"/>
        </w:rPr>
        <w:t xml:space="preserve"> an important boundary condition of this institutional effect by demonstrating how the effect can vary with firms with different ownership/country identities. </w:t>
      </w:r>
      <w:r w:rsidR="00A618AC">
        <w:rPr>
          <w:rFonts w:ascii="Times New Roman" w:eastAsia="SimSun" w:hAnsi="Times New Roman" w:cs="Times New Roman" w:hint="eastAsia"/>
          <w:color w:val="000000"/>
          <w:sz w:val="24"/>
          <w:szCs w:val="24"/>
        </w:rPr>
        <w:t>As such</w:t>
      </w:r>
      <w:r w:rsidRPr="005670AD">
        <w:rPr>
          <w:rFonts w:ascii="Times New Roman" w:eastAsia="SimSun" w:hAnsi="Times New Roman" w:cs="Times New Roman"/>
          <w:color w:val="000000"/>
          <w:sz w:val="24"/>
          <w:szCs w:val="24"/>
        </w:rPr>
        <w:t xml:space="preserve">, this research contributes to the literature </w:t>
      </w:r>
      <w:r w:rsidR="00A618AC">
        <w:rPr>
          <w:rFonts w:ascii="Times New Roman" w:eastAsia="SimSun" w:hAnsi="Times New Roman" w:cs="Times New Roman" w:hint="eastAsia"/>
          <w:color w:val="000000"/>
          <w:sz w:val="24"/>
          <w:szCs w:val="24"/>
        </w:rPr>
        <w:t>on</w:t>
      </w:r>
      <w:r w:rsidRPr="005670AD">
        <w:rPr>
          <w:rFonts w:ascii="Times New Roman" w:eastAsia="SimSun" w:hAnsi="Times New Roman" w:cs="Times New Roman"/>
          <w:color w:val="000000"/>
          <w:sz w:val="24"/>
          <w:szCs w:val="24"/>
        </w:rPr>
        <w:t xml:space="preserve"> R&amp;D internationalization, which concerns </w:t>
      </w:r>
      <w:r w:rsidRPr="005670AD">
        <w:rPr>
          <w:rFonts w:ascii="Times New Roman" w:eastAsia="SimSun" w:hAnsi="Times New Roman" w:cs="Times New Roman"/>
          <w:bCs/>
          <w:color w:val="000000"/>
          <w:sz w:val="24"/>
          <w:szCs w:val="24"/>
        </w:rPr>
        <w:t xml:space="preserve">how MNEs manage their R&amp;D activities in different countries. </w:t>
      </w:r>
      <w:r w:rsidR="00D74302" w:rsidRPr="005670AD">
        <w:rPr>
          <w:rFonts w:ascii="Times New Roman" w:eastAsia="SimSun" w:hAnsi="Times New Roman" w:cs="Times New Roman"/>
          <w:bCs/>
          <w:color w:val="000000"/>
          <w:sz w:val="24"/>
          <w:szCs w:val="24"/>
        </w:rPr>
        <w:t xml:space="preserve">The extant </w:t>
      </w:r>
      <w:r w:rsidRPr="005670AD">
        <w:rPr>
          <w:rFonts w:ascii="Times New Roman" w:eastAsia="SimSun" w:hAnsi="Times New Roman" w:cs="Times New Roman"/>
          <w:bCs/>
          <w:color w:val="000000"/>
          <w:sz w:val="24"/>
          <w:szCs w:val="24"/>
        </w:rPr>
        <w:t xml:space="preserve">research </w:t>
      </w:r>
      <w:r w:rsidR="00D74302" w:rsidRPr="005670AD">
        <w:rPr>
          <w:rFonts w:ascii="Times New Roman" w:eastAsia="SimSun" w:hAnsi="Times New Roman" w:cs="Times New Roman"/>
          <w:bCs/>
          <w:color w:val="000000"/>
          <w:sz w:val="24"/>
          <w:szCs w:val="24"/>
        </w:rPr>
        <w:t xml:space="preserve">has </w:t>
      </w:r>
      <w:r w:rsidRPr="005670AD">
        <w:rPr>
          <w:rFonts w:ascii="Times New Roman" w:eastAsia="SimSun" w:hAnsi="Times New Roman" w:cs="Times New Roman"/>
          <w:bCs/>
          <w:color w:val="000000"/>
          <w:sz w:val="24"/>
          <w:szCs w:val="24"/>
        </w:rPr>
        <w:t>investigate</w:t>
      </w:r>
      <w:r w:rsidR="00A618AC">
        <w:rPr>
          <w:rFonts w:ascii="Times New Roman" w:eastAsia="SimSun" w:hAnsi="Times New Roman" w:cs="Times New Roman" w:hint="eastAsia"/>
          <w:bCs/>
          <w:color w:val="000000"/>
          <w:sz w:val="24"/>
          <w:szCs w:val="24"/>
        </w:rPr>
        <w:t>d</w:t>
      </w:r>
      <w:r w:rsidRPr="005670AD">
        <w:rPr>
          <w:rFonts w:ascii="Times New Roman" w:eastAsia="SimSun" w:hAnsi="Times New Roman" w:cs="Times New Roman"/>
          <w:bCs/>
          <w:color w:val="000000"/>
          <w:sz w:val="24"/>
          <w:szCs w:val="24"/>
        </w:rPr>
        <w:t xml:space="preserve"> the </w:t>
      </w:r>
      <w:r w:rsidRPr="005670AD">
        <w:rPr>
          <w:rFonts w:ascii="Times New Roman" w:eastAsia="SimSun" w:hAnsi="Times New Roman" w:cs="Times New Roman"/>
          <w:color w:val="000000"/>
          <w:sz w:val="24"/>
          <w:szCs w:val="24"/>
        </w:rPr>
        <w:t xml:space="preserve">coordination of R&amp;D activities among </w:t>
      </w:r>
      <w:r w:rsidR="002F2C0A" w:rsidRPr="005670AD">
        <w:rPr>
          <w:rFonts w:ascii="Times New Roman" w:eastAsia="SimSun" w:hAnsi="Times New Roman" w:cs="Times New Roman"/>
          <w:color w:val="000000"/>
          <w:sz w:val="24"/>
          <w:szCs w:val="24"/>
        </w:rPr>
        <w:t xml:space="preserve">geographically dispersed units and </w:t>
      </w:r>
      <w:r w:rsidRPr="005670AD">
        <w:rPr>
          <w:rFonts w:ascii="Times New Roman" w:eastAsia="SimSun" w:hAnsi="Times New Roman" w:cs="Times New Roman"/>
          <w:color w:val="000000"/>
          <w:sz w:val="24"/>
          <w:szCs w:val="24"/>
        </w:rPr>
        <w:t xml:space="preserve">the </w:t>
      </w:r>
      <w:r w:rsidR="003F4E1B" w:rsidRPr="005670AD">
        <w:rPr>
          <w:rFonts w:ascii="Times New Roman" w:eastAsia="SimSun" w:hAnsi="Times New Roman" w:cs="Times New Roman"/>
          <w:color w:val="000000"/>
          <w:sz w:val="24"/>
          <w:szCs w:val="24"/>
        </w:rPr>
        <w:t>relationship</w:t>
      </w:r>
      <w:r w:rsidR="002F2C0A" w:rsidRPr="005670AD">
        <w:rPr>
          <w:rFonts w:ascii="Times New Roman" w:eastAsia="SimSun" w:hAnsi="Times New Roman" w:cs="Times New Roman"/>
          <w:color w:val="000000"/>
          <w:sz w:val="24"/>
          <w:szCs w:val="24"/>
        </w:rPr>
        <w:t xml:space="preserve"> between</w:t>
      </w:r>
      <w:r w:rsidRPr="005670AD">
        <w:rPr>
          <w:rFonts w:ascii="Times New Roman" w:eastAsia="SimSun" w:hAnsi="Times New Roman" w:cs="Times New Roman"/>
          <w:color w:val="000000"/>
          <w:sz w:val="24"/>
          <w:szCs w:val="24"/>
        </w:rPr>
        <w:t xml:space="preserve"> autonomy </w:t>
      </w:r>
      <w:r w:rsidR="002F2C0A" w:rsidRPr="005670AD">
        <w:rPr>
          <w:rFonts w:ascii="Times New Roman" w:eastAsia="SimSun" w:hAnsi="Times New Roman" w:cs="Times New Roman"/>
          <w:color w:val="000000"/>
          <w:sz w:val="24"/>
          <w:szCs w:val="24"/>
        </w:rPr>
        <w:t>in</w:t>
      </w:r>
      <w:r w:rsidRPr="005670AD">
        <w:rPr>
          <w:rFonts w:ascii="Times New Roman" w:eastAsia="SimSun" w:hAnsi="Times New Roman" w:cs="Times New Roman"/>
          <w:color w:val="000000"/>
          <w:sz w:val="24"/>
          <w:szCs w:val="24"/>
        </w:rPr>
        <w:t xml:space="preserve"> international R&amp;D units</w:t>
      </w:r>
      <w:r w:rsidR="002F2C0A" w:rsidRPr="005670AD">
        <w:rPr>
          <w:rFonts w:ascii="Times New Roman" w:eastAsia="SimSun" w:hAnsi="Times New Roman" w:cs="Times New Roman"/>
          <w:color w:val="000000"/>
          <w:sz w:val="24"/>
          <w:szCs w:val="24"/>
        </w:rPr>
        <w:t xml:space="preserve"> and </w:t>
      </w:r>
      <w:r w:rsidRPr="005670AD">
        <w:rPr>
          <w:rFonts w:ascii="Times New Roman" w:eastAsia="SimSun" w:hAnsi="Times New Roman" w:cs="Times New Roman"/>
          <w:color w:val="000000"/>
          <w:sz w:val="24"/>
          <w:szCs w:val="24"/>
        </w:rPr>
        <w:t>innovation performance</w:t>
      </w:r>
      <w:r w:rsidR="00B32120">
        <w:rPr>
          <w:rFonts w:ascii="Times New Roman" w:eastAsia="SimSun" w:hAnsi="Times New Roman" w:cs="Times New Roman"/>
          <w:color w:val="000000"/>
          <w:sz w:val="24"/>
          <w:szCs w:val="24"/>
        </w:rPr>
        <w:t xml:space="preserve"> </w:t>
      </w:r>
      <w:r w:rsidR="00B32120">
        <w:rPr>
          <w:rFonts w:ascii="Times New Roman" w:eastAsia="SimSun" w:hAnsi="Times New Roman" w:cs="Times New Roman"/>
          <w:color w:val="000000"/>
          <w:sz w:val="24"/>
          <w:szCs w:val="24"/>
        </w:rPr>
        <w:fldChar w:fldCharType="begin">
          <w:fldData xml:space="preserve">PEVuZE5vdGU+PENpdGU+PEF1dGhvcj5DaGllc2E8L0F1dGhvcj48WWVhcj4xOTk2PC9ZZWFyPjxJ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</w:fldData>
        </w:fldChar>
      </w:r>
      <w:r w:rsidR="00B32120">
        <w:rPr>
          <w:rFonts w:ascii="Times New Roman" w:eastAsia="SimSun" w:hAnsi="Times New Roman" w:cs="Times New Roman"/>
          <w:color w:val="000000"/>
          <w:sz w:val="24"/>
          <w:szCs w:val="24"/>
        </w:rPr>
        <w:instrText xml:space="preserve"> ADDIN EN.CITE </w:instrText>
      </w:r>
      <w:r w:rsidR="00B32120">
        <w:rPr>
          <w:rFonts w:ascii="Times New Roman" w:eastAsia="SimSun" w:hAnsi="Times New Roman" w:cs="Times New Roman"/>
          <w:color w:val="000000"/>
          <w:sz w:val="24"/>
          <w:szCs w:val="24"/>
        </w:rPr>
        <w:fldChar w:fldCharType="begin">
          <w:fldData xml:space="preserve">PEVuZE5vdGU+PENpdGU+PEF1dGhvcj5DaGllc2E8L0F1dGhvcj48WWVhcj4xOTk2PC9ZZWFyPjxJ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</w:fldData>
        </w:fldChar>
      </w:r>
      <w:r w:rsidR="00B32120">
        <w:rPr>
          <w:rFonts w:ascii="Times New Roman" w:eastAsia="SimSun" w:hAnsi="Times New Roman" w:cs="Times New Roman"/>
          <w:color w:val="000000"/>
          <w:sz w:val="24"/>
          <w:szCs w:val="24"/>
        </w:rPr>
        <w:instrText xml:space="preserve"> ADDIN EN.CITE.DATA </w:instrText>
      </w:r>
      <w:r w:rsidR="00B32120">
        <w:rPr>
          <w:rFonts w:ascii="Times New Roman" w:eastAsia="SimSun" w:hAnsi="Times New Roman" w:cs="Times New Roman"/>
          <w:color w:val="000000"/>
          <w:sz w:val="24"/>
          <w:szCs w:val="24"/>
        </w:rPr>
      </w:r>
      <w:r w:rsidR="00B32120">
        <w:rPr>
          <w:rFonts w:ascii="Times New Roman" w:eastAsia="SimSun" w:hAnsi="Times New Roman" w:cs="Times New Roman"/>
          <w:color w:val="000000"/>
          <w:sz w:val="24"/>
          <w:szCs w:val="24"/>
        </w:rPr>
        <w:fldChar w:fldCharType="end"/>
      </w:r>
      <w:r w:rsidR="00B32120">
        <w:rPr>
          <w:rFonts w:ascii="Times New Roman" w:eastAsia="SimSun" w:hAnsi="Times New Roman" w:cs="Times New Roman"/>
          <w:color w:val="000000"/>
          <w:sz w:val="24"/>
          <w:szCs w:val="24"/>
        </w:rPr>
      </w:r>
      <w:r w:rsidR="00B32120">
        <w:rPr>
          <w:rFonts w:ascii="Times New Roman" w:eastAsia="SimSun" w:hAnsi="Times New Roman" w:cs="Times New Roman"/>
          <w:color w:val="000000"/>
          <w:sz w:val="24"/>
          <w:szCs w:val="24"/>
        </w:rPr>
        <w:fldChar w:fldCharType="separate"/>
      </w:r>
      <w:r w:rsidR="00B32120">
        <w:rPr>
          <w:rFonts w:ascii="Times New Roman" w:eastAsia="SimSun" w:hAnsi="Times New Roman" w:cs="Times New Roman"/>
          <w:noProof/>
          <w:color w:val="000000"/>
          <w:sz w:val="24"/>
          <w:szCs w:val="24"/>
        </w:rPr>
        <w:t>[27-29]</w:t>
      </w:r>
      <w:r w:rsidR="00B32120">
        <w:rPr>
          <w:rFonts w:ascii="Times New Roman" w:eastAsia="SimSun" w:hAnsi="Times New Roman" w:cs="Times New Roman"/>
          <w:color w:val="000000"/>
          <w:sz w:val="24"/>
          <w:szCs w:val="24"/>
        </w:rPr>
        <w:fldChar w:fldCharType="end"/>
      </w:r>
      <w:r w:rsidRPr="005670AD">
        <w:rPr>
          <w:rFonts w:ascii="Times New Roman" w:eastAsia="SimSun" w:hAnsi="Times New Roman" w:cs="Times New Roman"/>
          <w:color w:val="000000"/>
          <w:sz w:val="24"/>
          <w:szCs w:val="24"/>
        </w:rPr>
        <w:t xml:space="preserve">. </w:t>
      </w:r>
      <w:r w:rsidR="000870CB" w:rsidRPr="005670AD">
        <w:rPr>
          <w:rFonts w:ascii="Times New Roman" w:eastAsia="SimSun" w:hAnsi="Times New Roman" w:cs="Times New Roman"/>
          <w:color w:val="000000"/>
          <w:sz w:val="24"/>
          <w:szCs w:val="24"/>
        </w:rPr>
        <w:t>Because</w:t>
      </w:r>
      <w:r w:rsidRPr="005670AD">
        <w:rPr>
          <w:rFonts w:ascii="Times New Roman" w:eastAsia="SimSun" w:hAnsi="Times New Roman" w:cs="Times New Roman"/>
          <w:color w:val="000000"/>
          <w:sz w:val="24"/>
          <w:szCs w:val="24"/>
        </w:rPr>
        <w:t xml:space="preserve"> an MNE’s </w:t>
      </w:r>
      <w:r w:rsidR="00D734A8">
        <w:rPr>
          <w:rFonts w:ascii="Times New Roman" w:eastAsia="SimSun" w:hAnsi="Times New Roman" w:cs="Times New Roman"/>
          <w:color w:val="000000"/>
          <w:sz w:val="24"/>
          <w:szCs w:val="24"/>
        </w:rPr>
        <w:t xml:space="preserve">organizational structure and </w:t>
      </w:r>
      <w:r w:rsidR="00D734A8">
        <w:rPr>
          <w:rFonts w:ascii="Times New Roman" w:eastAsia="SimSun" w:hAnsi="Times New Roman" w:cs="Times New Roman" w:hint="eastAsia"/>
          <w:color w:val="000000"/>
          <w:sz w:val="24"/>
          <w:szCs w:val="24"/>
        </w:rPr>
        <w:t xml:space="preserve">R&amp;D </w:t>
      </w:r>
      <w:r w:rsidRPr="005670AD">
        <w:rPr>
          <w:rFonts w:ascii="Times New Roman" w:eastAsia="SimSun" w:hAnsi="Times New Roman" w:cs="Times New Roman"/>
          <w:color w:val="000000"/>
          <w:sz w:val="24"/>
          <w:szCs w:val="24"/>
        </w:rPr>
        <w:lastRenderedPageBreak/>
        <w:t xml:space="preserve">operations are </w:t>
      </w:r>
      <w:r w:rsidR="00D734A8">
        <w:rPr>
          <w:rFonts w:ascii="Times New Roman" w:eastAsia="SimSun" w:hAnsi="Times New Roman" w:cs="Times New Roman"/>
          <w:color w:val="000000"/>
          <w:sz w:val="24"/>
          <w:szCs w:val="24"/>
        </w:rPr>
        <w:t>also</w:t>
      </w:r>
      <w:r w:rsidR="00D734A8">
        <w:rPr>
          <w:rFonts w:ascii="Times New Roman" w:eastAsia="SimSun" w:hAnsi="Times New Roman" w:cs="Times New Roman" w:hint="eastAsia"/>
          <w:color w:val="000000"/>
          <w:sz w:val="24"/>
          <w:szCs w:val="24"/>
        </w:rPr>
        <w:t xml:space="preserve"> </w:t>
      </w:r>
      <w:r w:rsidR="00D734A8">
        <w:rPr>
          <w:rFonts w:ascii="Times New Roman" w:eastAsia="SimSun" w:hAnsi="Times New Roman" w:cs="Times New Roman"/>
          <w:color w:val="000000"/>
          <w:sz w:val="24"/>
          <w:szCs w:val="24"/>
        </w:rPr>
        <w:t>influenced by its host</w:t>
      </w:r>
      <w:r w:rsidR="00D734A8">
        <w:rPr>
          <w:rFonts w:ascii="Times New Roman" w:eastAsia="SimSun" w:hAnsi="Times New Roman" w:cs="Times New Roman" w:hint="eastAsia"/>
          <w:color w:val="000000"/>
          <w:sz w:val="24"/>
          <w:szCs w:val="24"/>
        </w:rPr>
        <w:t>-</w:t>
      </w:r>
      <w:r w:rsidRPr="005670AD">
        <w:rPr>
          <w:rFonts w:ascii="Times New Roman" w:eastAsia="SimSun" w:hAnsi="Times New Roman" w:cs="Times New Roman"/>
          <w:color w:val="000000"/>
          <w:sz w:val="24"/>
          <w:szCs w:val="24"/>
        </w:rPr>
        <w:t xml:space="preserve">country </w:t>
      </w:r>
      <w:r w:rsidR="00D734A8">
        <w:rPr>
          <w:rFonts w:ascii="Times New Roman" w:eastAsia="SimSun" w:hAnsi="Times New Roman" w:cs="Times New Roman" w:hint="eastAsia"/>
          <w:color w:val="000000"/>
          <w:sz w:val="24"/>
          <w:szCs w:val="24"/>
        </w:rPr>
        <w:t xml:space="preserve">subnational </w:t>
      </w:r>
      <w:r w:rsidRPr="005670AD">
        <w:rPr>
          <w:rFonts w:ascii="Times New Roman" w:eastAsia="SimSun" w:hAnsi="Times New Roman" w:cs="Times New Roman"/>
          <w:color w:val="000000"/>
          <w:sz w:val="24"/>
          <w:szCs w:val="24"/>
        </w:rPr>
        <w:t xml:space="preserve">environment, the institutional perspective adopted </w:t>
      </w:r>
      <w:r w:rsidR="003550FC">
        <w:rPr>
          <w:rFonts w:ascii="Times New Roman" w:eastAsia="SimSun" w:hAnsi="Times New Roman" w:cs="Times New Roman" w:hint="eastAsia"/>
          <w:color w:val="000000"/>
          <w:sz w:val="24"/>
          <w:szCs w:val="24"/>
        </w:rPr>
        <w:t>in</w:t>
      </w:r>
      <w:r w:rsidRPr="005670AD">
        <w:rPr>
          <w:rFonts w:ascii="Times New Roman" w:eastAsia="SimSun" w:hAnsi="Times New Roman" w:cs="Times New Roman"/>
          <w:color w:val="000000"/>
          <w:sz w:val="24"/>
          <w:szCs w:val="24"/>
        </w:rPr>
        <w:t xml:space="preserve"> this study enriches </w:t>
      </w:r>
      <w:r w:rsidR="0058240D">
        <w:rPr>
          <w:rFonts w:ascii="Times New Roman" w:eastAsia="SimSun" w:hAnsi="Times New Roman" w:cs="Times New Roman" w:hint="eastAsia"/>
          <w:color w:val="000000"/>
          <w:sz w:val="24"/>
          <w:szCs w:val="24"/>
        </w:rPr>
        <w:t>our</w:t>
      </w:r>
      <w:r w:rsidR="000870CB" w:rsidRPr="005670AD">
        <w:rPr>
          <w:rFonts w:ascii="Times New Roman" w:eastAsia="SimSun" w:hAnsi="Times New Roman" w:cs="Times New Roman"/>
          <w:color w:val="000000"/>
          <w:sz w:val="24"/>
          <w:szCs w:val="24"/>
        </w:rPr>
        <w:t xml:space="preserve"> </w:t>
      </w:r>
      <w:r w:rsidRPr="005670AD">
        <w:rPr>
          <w:rFonts w:ascii="Times New Roman" w:eastAsia="SimSun" w:hAnsi="Times New Roman" w:cs="Times New Roman"/>
          <w:color w:val="000000"/>
          <w:sz w:val="24"/>
          <w:szCs w:val="24"/>
        </w:rPr>
        <w:t>understanding of global R&amp;D management.</w:t>
      </w:r>
    </w:p>
    <w:p w14:paraId="69A87010" w14:textId="77777777" w:rsidR="00912F1E" w:rsidRPr="005670AD" w:rsidRDefault="00912F1E" w:rsidP="005670AD">
      <w:pPr>
        <w:spacing w:line="360" w:lineRule="auto"/>
        <w:rPr>
          <w:rFonts w:ascii="Times New Roman" w:eastAsia="SimSun" w:hAnsi="Times New Roman" w:cs="Times New Roman"/>
          <w:sz w:val="24"/>
        </w:rPr>
      </w:pPr>
    </w:p>
    <w:p w14:paraId="1A748F2C" w14:textId="394B3441" w:rsidR="00532FBA" w:rsidRPr="005670AD" w:rsidRDefault="00532FBA" w:rsidP="005670AD">
      <w:pPr>
        <w:pStyle w:val="ListParagraph"/>
        <w:numPr>
          <w:ilvl w:val="0"/>
          <w:numId w:val="4"/>
        </w:numPr>
        <w:spacing w:line="360" w:lineRule="auto"/>
        <w:ind w:left="426" w:firstLineChars="0" w:hanging="426"/>
        <w:rPr>
          <w:rFonts w:ascii="Times New Roman" w:hAnsi="Times New Roman" w:cs="Times New Roman"/>
          <w:b/>
          <w:sz w:val="24"/>
          <w:szCs w:val="24"/>
        </w:rPr>
      </w:pPr>
      <w:r w:rsidRPr="005670AD">
        <w:rPr>
          <w:rFonts w:ascii="Times New Roman" w:hAnsi="Times New Roman" w:cs="Times New Roman"/>
          <w:b/>
          <w:sz w:val="24"/>
          <w:szCs w:val="24"/>
        </w:rPr>
        <w:t>Hypotheses</w:t>
      </w:r>
      <w:r w:rsidR="008B7311" w:rsidRPr="005670AD">
        <w:rPr>
          <w:rFonts w:ascii="Times New Roman" w:hAnsi="Times New Roman" w:cs="Times New Roman"/>
          <w:b/>
          <w:sz w:val="24"/>
          <w:szCs w:val="24"/>
        </w:rPr>
        <w:t xml:space="preserve"> Development</w:t>
      </w:r>
    </w:p>
    <w:p w14:paraId="600FA5E7" w14:textId="77777777" w:rsidR="00A91D48" w:rsidRPr="005670AD" w:rsidRDefault="00A91D48" w:rsidP="005670AD">
      <w:pPr>
        <w:spacing w:line="360" w:lineRule="auto"/>
        <w:rPr>
          <w:rFonts w:ascii="Times New Roman" w:eastAsia="SimSun" w:hAnsi="Times New Roman" w:cs="Times New Roman"/>
          <w:sz w:val="24"/>
        </w:rPr>
      </w:pPr>
    </w:p>
    <w:p w14:paraId="7926D534" w14:textId="33681833" w:rsidR="00F5685D" w:rsidRDefault="00A91D48" w:rsidP="005670AD">
      <w:pPr>
        <w:spacing w:line="360" w:lineRule="auto"/>
        <w:rPr>
          <w:rFonts w:ascii="Times New Roman" w:hAnsi="Times New Roman" w:cs="Times New Roman"/>
          <w:sz w:val="24"/>
          <w:szCs w:val="24"/>
        </w:rPr>
      </w:pPr>
      <w:r w:rsidRPr="005670AD">
        <w:rPr>
          <w:rFonts w:ascii="Times New Roman" w:eastAsia="SimSun" w:hAnsi="Times New Roman" w:cs="Times New Roman"/>
          <w:sz w:val="24"/>
        </w:rPr>
        <w:t>R&amp;D investment is essential for product/process innovations</w:t>
      </w:r>
      <w:r w:rsidR="00E572FF" w:rsidRPr="005670AD">
        <w:rPr>
          <w:rFonts w:ascii="Times New Roman" w:eastAsia="SimSun" w:hAnsi="Times New Roman" w:cs="Times New Roman"/>
          <w:sz w:val="24"/>
        </w:rPr>
        <w:t>, which</w:t>
      </w:r>
      <w:r w:rsidRPr="005670AD">
        <w:rPr>
          <w:rFonts w:ascii="Times New Roman" w:eastAsia="SimSun" w:hAnsi="Times New Roman" w:cs="Times New Roman"/>
          <w:sz w:val="24"/>
        </w:rPr>
        <w:t xml:space="preserve"> </w:t>
      </w:r>
      <w:r w:rsidR="001A1F89" w:rsidRPr="005670AD">
        <w:rPr>
          <w:rFonts w:ascii="Times New Roman" w:hAnsi="Times New Roman" w:cs="Times New Roman"/>
          <w:sz w:val="24"/>
          <w:szCs w:val="24"/>
        </w:rPr>
        <w:t xml:space="preserve">can </w:t>
      </w:r>
      <w:r w:rsidR="00CF6834">
        <w:rPr>
          <w:rFonts w:ascii="Times New Roman" w:hAnsi="Times New Roman" w:cs="Times New Roman" w:hint="eastAsia"/>
          <w:sz w:val="24"/>
          <w:szCs w:val="24"/>
        </w:rPr>
        <w:t xml:space="preserve">help </w:t>
      </w:r>
      <w:r w:rsidR="001A1F89" w:rsidRPr="005670AD">
        <w:rPr>
          <w:rFonts w:ascii="Times New Roman" w:hAnsi="Times New Roman" w:cs="Times New Roman"/>
          <w:sz w:val="24"/>
          <w:szCs w:val="24"/>
        </w:rPr>
        <w:t xml:space="preserve">generate </w:t>
      </w:r>
      <w:r w:rsidR="00DF3002" w:rsidRPr="005670AD">
        <w:rPr>
          <w:rFonts w:ascii="Times New Roman" w:hAnsi="Times New Roman" w:cs="Times New Roman"/>
          <w:sz w:val="24"/>
          <w:szCs w:val="24"/>
        </w:rPr>
        <w:t>innovation</w:t>
      </w:r>
      <w:r w:rsidR="001A1F89" w:rsidRPr="005670AD">
        <w:rPr>
          <w:rFonts w:ascii="Times New Roman" w:hAnsi="Times New Roman" w:cs="Times New Roman"/>
          <w:sz w:val="24"/>
          <w:szCs w:val="24"/>
        </w:rPr>
        <w:t xml:space="preserve"> rents </w:t>
      </w:r>
      <w:r w:rsidR="00296931">
        <w:rPr>
          <w:rFonts w:ascii="Times New Roman" w:hAnsi="Times New Roman" w:cs="Times New Roman" w:hint="eastAsia"/>
          <w:sz w:val="24"/>
          <w:szCs w:val="24"/>
        </w:rPr>
        <w:t>and</w:t>
      </w:r>
      <w:r w:rsidR="001A1F89" w:rsidRPr="005670AD">
        <w:rPr>
          <w:rFonts w:ascii="Times New Roman" w:hAnsi="Times New Roman" w:cs="Times New Roman"/>
          <w:sz w:val="24"/>
          <w:szCs w:val="24"/>
        </w:rPr>
        <w:t xml:space="preserve"> shape </w:t>
      </w:r>
      <w:r w:rsidR="00243950">
        <w:rPr>
          <w:rFonts w:ascii="Times New Roman" w:hAnsi="Times New Roman" w:cs="Times New Roman" w:hint="eastAsia"/>
          <w:sz w:val="24"/>
          <w:szCs w:val="24"/>
        </w:rPr>
        <w:t>focal firms</w:t>
      </w:r>
      <w:r w:rsidR="00243950">
        <w:rPr>
          <w:rFonts w:ascii="Times New Roman" w:hAnsi="Times New Roman" w:cs="Times New Roman"/>
          <w:sz w:val="24"/>
          <w:szCs w:val="24"/>
        </w:rPr>
        <w:t>’</w:t>
      </w:r>
      <w:r w:rsidR="001A1F89" w:rsidRPr="005670AD">
        <w:rPr>
          <w:rFonts w:ascii="Times New Roman" w:hAnsi="Times New Roman" w:cs="Times New Roman"/>
          <w:sz w:val="24"/>
          <w:szCs w:val="24"/>
        </w:rPr>
        <w:t xml:space="preserve"> competitive advantages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&lt;EndNote&gt;&lt;Cite&gt;&lt;Author&gt;Helfat&lt;/Author&gt;&lt;Year&gt;1997&lt;/Year&gt;&lt;IDText&gt;Know-how and asset complementarity and dynamic capability accumulation: The case of R&amp;amp;D&lt;/IDText&gt;&lt;DisplayText&gt;[30, 31]&lt;/DisplayText&gt;&lt;record&gt;&lt;isbn&gt;0143-2095&lt;/isbn&gt;&lt;titles&gt;&lt;title&gt;Know-how and asset complementarity and dynamic capability accumulation: The case of R&amp;amp;D&lt;/title&gt;&lt;secondary-title&gt;Strategic management journal&lt;/secondary-title&gt;&lt;/titles&gt;&lt;pages&gt;339-360&lt;/pages&gt;&lt;contributors&gt;&lt;authors&gt;&lt;author&gt;Helfat, Constance E.&lt;/author&gt;&lt;/authors&gt;&lt;/contributors&gt;&lt;added-date format="utc"&gt;1475479657&lt;/added-date&gt;&lt;ref-type name="Journal Article"&gt;17&lt;/ref-type&gt;&lt;dates&gt;&lt;year&gt;1997&lt;/year&gt;&lt;/dates&gt;&lt;rec-number&gt;913&lt;/rec-number&gt;&lt;publisher&gt;JSTOR&lt;/publisher&gt;&lt;last-updated-date format="utc"&gt;1475479657&lt;/las</w:instrText>
      </w:r>
      <w:r w:rsidR="00B32120">
        <w:rPr>
          <w:rFonts w:ascii="Times New Roman" w:hAnsi="Times New Roman" w:cs="Times New Roman" w:hint="eastAsia"/>
          <w:sz w:val="24"/>
          <w:szCs w:val="24"/>
        </w:rPr>
        <w:instrText>t-updated-date&gt;&lt;/record&gt;&lt;/Cite&gt;&lt;Cite&gt;&lt;Author&gt;Helfat&lt;/Author&gt;&lt;Year&gt;2003&lt;/Year&gt;&lt;IDText&gt;The dynamic resource</w:instrText>
      </w:r>
      <w:r w:rsidR="00B32120">
        <w:rPr>
          <w:rFonts w:ascii="Times New Roman" w:hAnsi="Times New Roman" w:cs="Times New Roman" w:hint="eastAsia"/>
          <w:sz w:val="24"/>
          <w:szCs w:val="24"/>
        </w:rPr>
        <w:instrText>‐</w:instrText>
      </w:r>
      <w:r w:rsidR="00B32120">
        <w:rPr>
          <w:rFonts w:ascii="Times New Roman" w:hAnsi="Times New Roman" w:cs="Times New Roman" w:hint="eastAsia"/>
          <w:sz w:val="24"/>
          <w:szCs w:val="24"/>
        </w:rPr>
        <w:instrText>based view: Capability lifecycles&lt;/IDText&gt;&lt;record&gt;&lt;isbn&gt;1097-0266&lt;/isbn&gt;&lt;titles&gt;&lt;title&gt;The dynamic resource</w:instrText>
      </w:r>
      <w:r w:rsidR="00B32120">
        <w:rPr>
          <w:rFonts w:ascii="Times New Roman" w:hAnsi="Times New Roman" w:cs="Times New Roman" w:hint="eastAsia"/>
          <w:sz w:val="24"/>
          <w:szCs w:val="24"/>
        </w:rPr>
        <w:instrText>‐</w:instrText>
      </w:r>
      <w:r w:rsidR="00B32120">
        <w:rPr>
          <w:rFonts w:ascii="Times New Roman" w:hAnsi="Times New Roman" w:cs="Times New Roman" w:hint="eastAsia"/>
          <w:sz w:val="24"/>
          <w:szCs w:val="24"/>
        </w:rPr>
        <w:instrText>based view: Capability lifecycles&lt;/title&gt;</w:instrText>
      </w:r>
      <w:r w:rsidR="00B32120">
        <w:rPr>
          <w:rFonts w:ascii="Times New Roman" w:hAnsi="Times New Roman" w:cs="Times New Roman"/>
          <w:sz w:val="24"/>
          <w:szCs w:val="24"/>
        </w:rPr>
        <w:instrText>&lt;secondary-title&gt;Strategic management journal&lt;/secondary-title&gt;&lt;/titles&gt;&lt;pages&gt;997-1010&lt;/pages&gt;&lt;number&gt;10&lt;/number&gt;&lt;contributors&gt;&lt;authors&gt;&lt;author&gt;Helfat, Constance E.&lt;/author&gt;&lt;author&gt;Peteraf, Margaret A.&lt;/author&gt;&lt;/authors&gt;&lt;/contributors&gt;&lt;added-date format="utc"&gt;1475479643&lt;/added-date&gt;&lt;ref-type name="Journal Article"&gt;17&lt;/ref-type&gt;&lt;dates&gt;&lt;year&gt;2003&lt;/year&gt;&lt;/dates&gt;&lt;rec-number&gt;912&lt;/rec-number&gt;&lt;publisher&gt;Wiley Online Library&lt;/publisher&gt;&lt;last-updated-date format="utc"&gt;1475479643&lt;/last-updated-date&gt;&lt;volume&gt;24&lt;/volume&gt;&lt;/record&gt;&lt;/Cite&gt;&lt;/EndNote&gt;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[30]</w:t>
      </w:r>
      <w:r w:rsidR="00B32120">
        <w:rPr>
          <w:rFonts w:ascii="Times New Roman" w:hAnsi="Times New Roman" w:cs="Times New Roman"/>
          <w:sz w:val="24"/>
          <w:szCs w:val="24"/>
        </w:rPr>
        <w:fldChar w:fldCharType="end"/>
      </w:r>
      <w:r w:rsidR="001A1F89" w:rsidRPr="005670AD">
        <w:rPr>
          <w:rFonts w:ascii="Times New Roman" w:hAnsi="Times New Roman" w:cs="Times New Roman"/>
          <w:sz w:val="24"/>
          <w:szCs w:val="24"/>
        </w:rPr>
        <w:t xml:space="preserve">. </w:t>
      </w:r>
      <w:r w:rsidRPr="005670AD">
        <w:rPr>
          <w:rFonts w:ascii="Times New Roman" w:eastAsia="SimSun" w:hAnsi="Times New Roman" w:cs="Times New Roman"/>
          <w:sz w:val="24"/>
        </w:rPr>
        <w:t>However, committing resources to R&amp;D projects is risky</w:t>
      </w:r>
      <w:r w:rsidR="00CF6834">
        <w:rPr>
          <w:rFonts w:ascii="Times New Roman" w:eastAsia="SimSun" w:hAnsi="Times New Roman" w:cs="Times New Roman" w:hint="eastAsia"/>
          <w:sz w:val="24"/>
        </w:rPr>
        <w:t>,</w:t>
      </w:r>
      <w:r w:rsidRPr="005670AD">
        <w:rPr>
          <w:rFonts w:ascii="Times New Roman" w:eastAsia="SimSun" w:hAnsi="Times New Roman" w:cs="Times New Roman"/>
          <w:sz w:val="24"/>
        </w:rPr>
        <w:t xml:space="preserve"> </w:t>
      </w:r>
      <w:r w:rsidR="00161F57">
        <w:rPr>
          <w:rFonts w:ascii="Times New Roman" w:eastAsia="SimSun" w:hAnsi="Times New Roman" w:cs="Times New Roman" w:hint="eastAsia"/>
          <w:sz w:val="24"/>
        </w:rPr>
        <w:t>since</w:t>
      </w:r>
      <w:r w:rsidRPr="005670AD">
        <w:rPr>
          <w:rFonts w:ascii="Times New Roman" w:eastAsia="SimSun" w:hAnsi="Times New Roman" w:cs="Times New Roman"/>
          <w:sz w:val="24"/>
        </w:rPr>
        <w:t xml:space="preserve"> the ultimate rewards are </w:t>
      </w:r>
      <w:r w:rsidR="002553D4" w:rsidRPr="005670AD">
        <w:rPr>
          <w:rFonts w:ascii="Times New Roman" w:eastAsia="SimSun" w:hAnsi="Times New Roman" w:cs="Times New Roman"/>
          <w:sz w:val="24"/>
        </w:rPr>
        <w:t>difficult</w:t>
      </w:r>
      <w:r w:rsidRPr="005670AD">
        <w:rPr>
          <w:rFonts w:ascii="Times New Roman" w:eastAsia="SimSun" w:hAnsi="Times New Roman" w:cs="Times New Roman"/>
          <w:sz w:val="24"/>
        </w:rPr>
        <w:t xml:space="preserve"> to predict </w:t>
      </w:r>
      <w:r w:rsidR="00241A5A" w:rsidRPr="005670AD">
        <w:rPr>
          <w:rFonts w:ascii="Times New Roman" w:eastAsia="SimSun" w:hAnsi="Times New Roman" w:cs="Times New Roman"/>
          <w:sz w:val="24"/>
        </w:rPr>
        <w:t xml:space="preserve">due </w:t>
      </w:r>
      <w:r w:rsidRPr="005670AD">
        <w:rPr>
          <w:rFonts w:ascii="Times New Roman" w:eastAsia="SimSun" w:hAnsi="Times New Roman" w:cs="Times New Roman"/>
          <w:sz w:val="24"/>
        </w:rPr>
        <w:t>to the long time horizon and the non-trivial likelihood of project failure</w:t>
      </w:r>
      <w:r w:rsidR="00B32120">
        <w:rPr>
          <w:rFonts w:ascii="Times New Roman" w:eastAsia="SimSun" w:hAnsi="Times New Roman" w:cs="Times New Roman"/>
          <w:sz w:val="24"/>
        </w:rPr>
        <w:t xml:space="preserve"> </w:t>
      </w:r>
      <w:r w:rsidR="00B32120" w:rsidRPr="000A7FFD">
        <w:rPr>
          <w:rFonts w:ascii="Times New Roman" w:eastAsia="SimSun" w:hAnsi="Times New Roman" w:cs="Times New Roman"/>
          <w:sz w:val="24"/>
        </w:rPr>
        <w:fldChar w:fldCharType="begin"/>
      </w:r>
      <w:r w:rsidR="00B32120">
        <w:rPr>
          <w:rFonts w:ascii="Times New Roman" w:eastAsia="SimSun" w:hAnsi="Times New Roman" w:cs="Times New Roman"/>
          <w:sz w:val="24"/>
        </w:rPr>
        <w:instrText xml:space="preserve"> ADDIN EN.CITE &lt;EndNote&gt;&lt;Cite&gt;&lt;Author&gt;Scherer&lt;/Author&gt;&lt;Year&gt;2000&lt;/Year&gt;&lt;IDText&gt;Uncertainty and the Size Distribution of Rewards from Technological Innovation&lt;/IDText&gt;&lt;DisplayText&gt;[32]&lt;/DisplayText&gt;&lt;record&gt;&lt;titles&gt;&lt;title&gt;Uncertainty and the Size Distribution of Rewards from Technological Innovation&lt;/title&gt;&lt;secondary-title&gt;Journal of Evolutionary Economics&lt;/secondary-title&gt;&lt;/titles&gt;&lt;pages&gt;175-200&lt;/pages&gt;&lt;contributors&gt;&lt;authors&gt;&lt;author&gt;Scherer, F. M.&lt;/author&gt;&lt;author&gt;Harhoff, D.&lt;/author&gt;&lt;author&gt;Kukies, J.&lt;/author&gt;&lt;/authors&gt;&lt;/contributors&gt;&lt;added-date format="utc"&gt;1475479146&lt;/added-date&gt;&lt;ref-type name="Journal Article"&gt;17&lt;/ref-type&gt;&lt;dates&gt;&lt;year&gt;2000&lt;/year&gt;&lt;/dates&gt;&lt;rec-number&gt;875&lt;/rec-number&gt;&lt;last-updated-date format="utc"&gt;1475481129&lt;/last-updated-date&gt;&lt;volume&gt;10&lt;/volume&gt;&lt;/record&gt;&lt;/Cite&gt;&lt;/EndNote&gt;</w:instrText>
      </w:r>
      <w:r w:rsidR="00B32120" w:rsidRPr="000A7FFD">
        <w:rPr>
          <w:rFonts w:ascii="Times New Roman" w:eastAsia="SimSun" w:hAnsi="Times New Roman" w:cs="Times New Roman"/>
          <w:sz w:val="24"/>
        </w:rPr>
        <w:fldChar w:fldCharType="separate"/>
      </w:r>
      <w:r w:rsidR="00B32120">
        <w:rPr>
          <w:rFonts w:ascii="Times New Roman" w:eastAsia="SimSun" w:hAnsi="Times New Roman" w:cs="Times New Roman"/>
          <w:noProof/>
          <w:sz w:val="24"/>
        </w:rPr>
        <w:t>[3</w:t>
      </w:r>
      <w:r w:rsidR="00F920AD">
        <w:rPr>
          <w:rFonts w:ascii="Times New Roman" w:eastAsia="SimSun" w:hAnsi="Times New Roman" w:cs="Times New Roman" w:hint="eastAsia"/>
          <w:noProof/>
          <w:sz w:val="24"/>
        </w:rPr>
        <w:t>1</w:t>
      </w:r>
      <w:r w:rsidR="00B32120">
        <w:rPr>
          <w:rFonts w:ascii="Times New Roman" w:eastAsia="SimSun" w:hAnsi="Times New Roman" w:cs="Times New Roman"/>
          <w:noProof/>
          <w:sz w:val="24"/>
        </w:rPr>
        <w:t>]</w:t>
      </w:r>
      <w:r w:rsidR="00B32120" w:rsidRPr="000A7FFD">
        <w:rPr>
          <w:rFonts w:ascii="Times New Roman" w:eastAsia="SimSun" w:hAnsi="Times New Roman" w:cs="Times New Roman"/>
          <w:sz w:val="24"/>
        </w:rPr>
        <w:fldChar w:fldCharType="end"/>
      </w:r>
      <w:r w:rsidRPr="005670AD">
        <w:rPr>
          <w:rFonts w:ascii="Times New Roman" w:eastAsia="SimSun" w:hAnsi="Times New Roman" w:cs="Times New Roman"/>
          <w:sz w:val="24"/>
        </w:rPr>
        <w:t xml:space="preserve">. </w:t>
      </w:r>
      <w:r w:rsidR="005670AD">
        <w:rPr>
          <w:rFonts w:ascii="Times New Roman" w:eastAsia="SimSun" w:hAnsi="Times New Roman" w:cs="Times New Roman"/>
          <w:sz w:val="24"/>
        </w:rPr>
        <w:t>Because</w:t>
      </w:r>
      <w:r w:rsidRPr="005670AD">
        <w:rPr>
          <w:rFonts w:ascii="Times New Roman" w:eastAsia="SimSun" w:hAnsi="Times New Roman" w:cs="Times New Roman"/>
          <w:sz w:val="24"/>
        </w:rPr>
        <w:t xml:space="preserve"> most R&amp;D expenses </w:t>
      </w:r>
      <w:r w:rsidR="00243950">
        <w:rPr>
          <w:rFonts w:ascii="Times New Roman" w:eastAsia="SimSun" w:hAnsi="Times New Roman" w:cs="Times New Roman" w:hint="eastAsia"/>
          <w:sz w:val="24"/>
        </w:rPr>
        <w:t>are</w:t>
      </w:r>
      <w:r w:rsidRPr="005670AD">
        <w:rPr>
          <w:rFonts w:ascii="Times New Roman" w:eastAsia="SimSun" w:hAnsi="Times New Roman" w:cs="Times New Roman"/>
          <w:sz w:val="24"/>
        </w:rPr>
        <w:t xml:space="preserve"> </w:t>
      </w:r>
      <w:r w:rsidR="008205CC" w:rsidRPr="005670AD">
        <w:rPr>
          <w:rFonts w:ascii="Times New Roman" w:eastAsia="SimSun" w:hAnsi="Times New Roman" w:cs="Times New Roman"/>
          <w:sz w:val="24"/>
        </w:rPr>
        <w:t>sunk</w:t>
      </w:r>
      <w:r w:rsidRPr="005670AD">
        <w:rPr>
          <w:rFonts w:ascii="Times New Roman" w:eastAsia="SimSun" w:hAnsi="Times New Roman" w:cs="Times New Roman"/>
          <w:sz w:val="24"/>
        </w:rPr>
        <w:t xml:space="preserve"> after projects have been undertaken, managers face important tradeoffs when other business functions</w:t>
      </w:r>
      <w:r w:rsidR="00485921">
        <w:rPr>
          <w:rFonts w:ascii="Times New Roman" w:eastAsia="SimSun" w:hAnsi="Times New Roman" w:cs="Times New Roman" w:hint="eastAsia"/>
          <w:sz w:val="24"/>
        </w:rPr>
        <w:t>/</w:t>
      </w:r>
      <w:r w:rsidRPr="005670AD">
        <w:rPr>
          <w:rFonts w:ascii="Times New Roman" w:eastAsia="SimSun" w:hAnsi="Times New Roman" w:cs="Times New Roman"/>
          <w:sz w:val="24"/>
        </w:rPr>
        <w:t xml:space="preserve">opportunities vie for limited corporate resources. </w:t>
      </w:r>
      <w:r w:rsidR="00DF3002" w:rsidRPr="005670AD">
        <w:rPr>
          <w:rFonts w:ascii="Times New Roman" w:hAnsi="Times New Roman" w:cs="Times New Roman"/>
          <w:sz w:val="24"/>
          <w:szCs w:val="24"/>
        </w:rPr>
        <w:t xml:space="preserve">In effect, the performance effect of R&amp;D is far from linear as simply </w:t>
      </w:r>
      <w:r w:rsidR="00AC1774">
        <w:rPr>
          <w:rFonts w:ascii="Times New Roman" w:hAnsi="Times New Roman" w:cs="Times New Roman"/>
          <w:sz w:val="24"/>
          <w:szCs w:val="24"/>
        </w:rPr>
        <w:t>“</w:t>
      </w:r>
      <w:r w:rsidR="00DF3002" w:rsidRPr="005670AD">
        <w:rPr>
          <w:rFonts w:ascii="Times New Roman" w:hAnsi="Times New Roman" w:cs="Times New Roman"/>
          <w:sz w:val="24"/>
          <w:szCs w:val="24"/>
        </w:rPr>
        <w:t>throwing</w:t>
      </w:r>
      <w:r w:rsidR="00AC1774">
        <w:rPr>
          <w:rFonts w:ascii="Times New Roman" w:hAnsi="Times New Roman" w:cs="Times New Roman"/>
          <w:sz w:val="24"/>
          <w:szCs w:val="24"/>
        </w:rPr>
        <w:t>”</w:t>
      </w:r>
      <w:r w:rsidR="00AC1774" w:rsidRPr="005670AD">
        <w:rPr>
          <w:rFonts w:ascii="Times New Roman" w:hAnsi="Times New Roman" w:cs="Times New Roman"/>
          <w:sz w:val="24"/>
          <w:szCs w:val="24"/>
        </w:rPr>
        <w:t xml:space="preserve"> </w:t>
      </w:r>
      <w:r w:rsidR="00DF3002" w:rsidRPr="005670AD">
        <w:rPr>
          <w:rFonts w:ascii="Times New Roman" w:hAnsi="Times New Roman" w:cs="Times New Roman"/>
          <w:sz w:val="24"/>
          <w:szCs w:val="24"/>
        </w:rPr>
        <w:t>money at R&amp;D will not yield desirable results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&lt;EndNote&gt;&lt;Cite&gt;&lt;Author&gt;Rothaermel&lt;/Author&gt;&lt;Year&gt;2007&lt;/Year&gt;&lt;IDText&gt;Building dynamic capabilities: Innovation driven by individual-, firm-, and network-level effects&lt;/IDText&gt;&lt;DisplayText&gt;[33]&lt;/DisplayText&gt;&lt;record&gt;&lt;isbn&gt;1047-7039&lt;/isbn&gt;&lt;titles&gt;&lt;title&gt;Building dynamic capabilities: Innovation driven by individual-, firm-, and network-level effects&lt;/title&gt;&lt;secondary-title&gt;Organization Science&lt;/secondary-title&gt;&lt;/titles&gt;&lt;pages&gt;898-921&lt;/pages&gt;&lt;number&gt;6&lt;/number&gt;&lt;contributors&gt;&lt;authors&gt;&lt;author&gt;Rothaermel, Frank T.&lt;/author&gt;&lt;author&gt;Hess, Andrew M.&lt;/author&gt;&lt;/authors&gt;&lt;/contributors&gt;&lt;added-date format="utc"&gt;1475479184&lt;/added-date&gt;&lt;ref-type name="Journal Article"&gt;17&lt;/ref-type&gt;&lt;dates&gt;&lt;year&gt;2007&lt;/year&gt;&lt;/dates&gt;&lt;rec-number&gt;877&lt;/rec-number&gt;&lt;publisher&gt;INFORMS&lt;/publisher&gt;&lt;last-updated-date format="utc"&gt;1475479184&lt;/last-updated-date&gt;&lt;volume&gt;18&lt;/volume&gt;&lt;/record&gt;&lt;/Cite&gt;&lt;/EndNote&gt;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w:t>
      </w:r>
      <w:r w:rsidR="00F920AD">
        <w:rPr>
          <w:rFonts w:ascii="Times New Roman" w:hAnsi="Times New Roman" w:cs="Times New Roman" w:hint="eastAsia"/>
          <w:noProof/>
          <w:sz w:val="24"/>
          <w:szCs w:val="24"/>
        </w:rPr>
        <w:t>2</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DF3002" w:rsidRPr="005670AD">
        <w:rPr>
          <w:rFonts w:ascii="Times New Roman" w:hAnsi="Times New Roman" w:cs="Times New Roman"/>
          <w:sz w:val="24"/>
          <w:szCs w:val="24"/>
        </w:rPr>
        <w:t xml:space="preserve">. </w:t>
      </w:r>
    </w:p>
    <w:p w14:paraId="3F39128D" w14:textId="77777777" w:rsidR="00F5685D" w:rsidRDefault="00F5685D" w:rsidP="005670AD">
      <w:pPr>
        <w:spacing w:line="360" w:lineRule="auto"/>
        <w:rPr>
          <w:rFonts w:ascii="Times New Roman" w:hAnsi="Times New Roman" w:cs="Times New Roman"/>
          <w:sz w:val="24"/>
          <w:szCs w:val="24"/>
        </w:rPr>
      </w:pPr>
    </w:p>
    <w:p w14:paraId="17228CF7" w14:textId="31E2DE1E" w:rsidR="00A42630" w:rsidRPr="005670AD" w:rsidRDefault="00F5685D" w:rsidP="005670AD">
      <w:pPr>
        <w:spacing w:line="360" w:lineRule="auto"/>
        <w:rPr>
          <w:rFonts w:ascii="Times New Roman" w:eastAsia="SimSun" w:hAnsi="Times New Roman" w:cs="Times New Roman"/>
          <w:sz w:val="24"/>
        </w:rPr>
      </w:pPr>
      <w:r>
        <w:rPr>
          <w:rFonts w:ascii="Times New Roman" w:hAnsi="Times New Roman" w:cs="Times New Roman" w:hint="eastAsia"/>
          <w:sz w:val="24"/>
          <w:szCs w:val="24"/>
        </w:rPr>
        <w:t>As such</w:t>
      </w:r>
      <w:r w:rsidR="00DF3002" w:rsidRPr="005670AD">
        <w:rPr>
          <w:rFonts w:ascii="Times New Roman" w:hAnsi="Times New Roman" w:cs="Times New Roman"/>
          <w:sz w:val="24"/>
          <w:szCs w:val="24"/>
        </w:rPr>
        <w:t>, the incentives of investing in R&amp;D activities hinge, in the first instance, on the magnitude of innovation re</w:t>
      </w:r>
      <w:r w:rsidR="003E02E1" w:rsidRPr="005670AD">
        <w:rPr>
          <w:rFonts w:ascii="Times New Roman" w:hAnsi="Times New Roman" w:cs="Times New Roman"/>
          <w:sz w:val="24"/>
          <w:szCs w:val="24"/>
        </w:rPr>
        <w:t>nts that firms expect to create.</w:t>
      </w:r>
      <w:r w:rsidR="00DF3002" w:rsidRPr="005670AD">
        <w:rPr>
          <w:rFonts w:ascii="Times New Roman" w:hAnsi="Times New Roman" w:cs="Times New Roman"/>
          <w:sz w:val="24"/>
          <w:szCs w:val="24"/>
        </w:rPr>
        <w:t xml:space="preserve"> </w:t>
      </w:r>
      <w:r w:rsidR="003E02E1" w:rsidRPr="005670AD">
        <w:rPr>
          <w:rFonts w:ascii="Times New Roman" w:hAnsi="Times New Roman" w:cs="Times New Roman"/>
          <w:sz w:val="24"/>
          <w:szCs w:val="24"/>
        </w:rPr>
        <w:t>This has</w:t>
      </w:r>
      <w:r w:rsidR="00DF3002" w:rsidRPr="005670AD">
        <w:rPr>
          <w:rFonts w:ascii="Times New Roman" w:hAnsi="Times New Roman" w:cs="Times New Roman"/>
          <w:sz w:val="24"/>
          <w:szCs w:val="24"/>
        </w:rPr>
        <w:t xml:space="preserve"> </w:t>
      </w:r>
      <w:r w:rsidR="003E02E1" w:rsidRPr="005670AD">
        <w:rPr>
          <w:rFonts w:ascii="Times New Roman" w:hAnsi="Times New Roman" w:cs="Times New Roman"/>
          <w:sz w:val="24"/>
          <w:szCs w:val="24"/>
        </w:rPr>
        <w:t xml:space="preserve">to do with </w:t>
      </w:r>
      <w:r w:rsidR="00DF3002" w:rsidRPr="005670AD">
        <w:rPr>
          <w:rFonts w:ascii="Times New Roman" w:hAnsi="Times New Roman" w:cs="Times New Roman"/>
          <w:sz w:val="24"/>
          <w:szCs w:val="24"/>
        </w:rPr>
        <w:t>the</w:t>
      </w:r>
      <w:r w:rsidR="002E185E" w:rsidRPr="005670AD">
        <w:rPr>
          <w:rFonts w:ascii="Times New Roman" w:hAnsi="Times New Roman" w:cs="Times New Roman"/>
          <w:sz w:val="24"/>
          <w:szCs w:val="24"/>
        </w:rPr>
        <w:t>ir internal</w:t>
      </w:r>
      <w:r w:rsidR="00DF3002" w:rsidRPr="005670AD">
        <w:rPr>
          <w:rFonts w:ascii="Times New Roman" w:hAnsi="Times New Roman" w:cs="Times New Roman"/>
          <w:sz w:val="24"/>
          <w:szCs w:val="24"/>
        </w:rPr>
        <w:t xml:space="preserve"> </w:t>
      </w:r>
      <w:r w:rsidR="008205CC" w:rsidRPr="005670AD">
        <w:rPr>
          <w:rFonts w:ascii="Times New Roman" w:hAnsi="Times New Roman" w:cs="Times New Roman"/>
          <w:sz w:val="24"/>
          <w:szCs w:val="24"/>
        </w:rPr>
        <w:t>resource/</w:t>
      </w:r>
      <w:r w:rsidR="00DF3002" w:rsidRPr="005670AD">
        <w:rPr>
          <w:rFonts w:ascii="Times New Roman" w:hAnsi="Times New Roman" w:cs="Times New Roman"/>
          <w:sz w:val="24"/>
          <w:szCs w:val="24"/>
        </w:rPr>
        <w:t xml:space="preserve">knowledge stocks and </w:t>
      </w:r>
      <w:r w:rsidR="002E185E" w:rsidRPr="005670AD">
        <w:rPr>
          <w:rFonts w:ascii="Times New Roman" w:hAnsi="Times New Roman" w:cs="Times New Roman"/>
          <w:sz w:val="24"/>
          <w:szCs w:val="24"/>
        </w:rPr>
        <w:t xml:space="preserve">with </w:t>
      </w:r>
      <w:r w:rsidR="003E02E1" w:rsidRPr="005670AD">
        <w:rPr>
          <w:rFonts w:ascii="Times New Roman" w:hAnsi="Times New Roman" w:cs="Times New Roman"/>
          <w:sz w:val="24"/>
          <w:szCs w:val="24"/>
        </w:rPr>
        <w:t xml:space="preserve">the </w:t>
      </w:r>
      <w:r w:rsidR="00550B7E" w:rsidRPr="005670AD">
        <w:rPr>
          <w:rFonts w:ascii="Times New Roman" w:hAnsi="Times New Roman" w:cs="Times New Roman"/>
          <w:sz w:val="24"/>
          <w:szCs w:val="24"/>
        </w:rPr>
        <w:t>external</w:t>
      </w:r>
      <w:r w:rsidR="002E185E" w:rsidRPr="005670AD">
        <w:rPr>
          <w:rFonts w:ascii="Times New Roman" w:hAnsi="Times New Roman" w:cs="Times New Roman"/>
          <w:sz w:val="24"/>
          <w:szCs w:val="24"/>
        </w:rPr>
        <w:t xml:space="preserve"> </w:t>
      </w:r>
      <w:r w:rsidR="00DF3002" w:rsidRPr="005670AD">
        <w:rPr>
          <w:rFonts w:ascii="Times New Roman" w:hAnsi="Times New Roman" w:cs="Times New Roman"/>
          <w:sz w:val="24"/>
          <w:szCs w:val="24"/>
        </w:rPr>
        <w:t xml:space="preserve">environments. </w:t>
      </w:r>
      <w:r w:rsidR="002E185E" w:rsidRPr="005670AD">
        <w:rPr>
          <w:rFonts w:ascii="Times New Roman" w:hAnsi="Times New Roman" w:cs="Times New Roman"/>
          <w:sz w:val="24"/>
          <w:szCs w:val="24"/>
        </w:rPr>
        <w:t>In other words</w:t>
      </w:r>
      <w:r w:rsidR="00DF3002" w:rsidRPr="005670AD">
        <w:rPr>
          <w:rFonts w:ascii="Times New Roman" w:hAnsi="Times New Roman" w:cs="Times New Roman"/>
          <w:sz w:val="24"/>
          <w:szCs w:val="24"/>
        </w:rPr>
        <w:t xml:space="preserve">, </w:t>
      </w:r>
      <w:r w:rsidR="00002CBE" w:rsidRPr="005670AD">
        <w:rPr>
          <w:rFonts w:ascii="Times New Roman" w:hAnsi="Times New Roman" w:cs="Times New Roman"/>
          <w:sz w:val="24"/>
          <w:szCs w:val="24"/>
        </w:rPr>
        <w:t>only when firms believe that innovation is essential to their success do they have</w:t>
      </w:r>
      <w:r w:rsidR="00DF3002" w:rsidRPr="005670AD">
        <w:rPr>
          <w:rFonts w:ascii="Times New Roman" w:hAnsi="Times New Roman" w:cs="Times New Roman"/>
          <w:sz w:val="24"/>
          <w:szCs w:val="24"/>
        </w:rPr>
        <w:t xml:space="preserve"> </w:t>
      </w:r>
      <w:r w:rsidR="00002CBE" w:rsidRPr="005670AD">
        <w:rPr>
          <w:rFonts w:ascii="Times New Roman" w:hAnsi="Times New Roman" w:cs="Times New Roman"/>
          <w:sz w:val="24"/>
          <w:szCs w:val="24"/>
        </w:rPr>
        <w:t>strong</w:t>
      </w:r>
      <w:r w:rsidR="00DF3002" w:rsidRPr="005670AD">
        <w:rPr>
          <w:rFonts w:ascii="Times New Roman" w:hAnsi="Times New Roman" w:cs="Times New Roman"/>
          <w:sz w:val="24"/>
          <w:szCs w:val="24"/>
        </w:rPr>
        <w:t xml:space="preserve"> incenti</w:t>
      </w:r>
      <w:r w:rsidR="00002CBE" w:rsidRPr="005670AD">
        <w:rPr>
          <w:rFonts w:ascii="Times New Roman" w:hAnsi="Times New Roman" w:cs="Times New Roman"/>
          <w:sz w:val="24"/>
          <w:szCs w:val="24"/>
        </w:rPr>
        <w:t>ves to engag</w:t>
      </w:r>
      <w:r w:rsidR="00377982">
        <w:rPr>
          <w:rFonts w:ascii="Times New Roman" w:hAnsi="Times New Roman" w:cs="Times New Roman" w:hint="eastAsia"/>
          <w:sz w:val="24"/>
          <w:szCs w:val="24"/>
        </w:rPr>
        <w:t>e</w:t>
      </w:r>
      <w:r w:rsidR="00002CBE" w:rsidRPr="005670AD">
        <w:rPr>
          <w:rFonts w:ascii="Times New Roman" w:hAnsi="Times New Roman" w:cs="Times New Roman"/>
          <w:sz w:val="24"/>
          <w:szCs w:val="24"/>
        </w:rPr>
        <w:t xml:space="preserve"> in intensive R&amp;D activities</w:t>
      </w:r>
      <w:r w:rsidR="00DF3002" w:rsidRPr="005670AD">
        <w:rPr>
          <w:rFonts w:ascii="Times New Roman" w:hAnsi="Times New Roman" w:cs="Times New Roman"/>
          <w:sz w:val="24"/>
          <w:szCs w:val="24"/>
        </w:rPr>
        <w:t>.</w:t>
      </w:r>
      <w:r w:rsidR="0081090D">
        <w:rPr>
          <w:rFonts w:ascii="Times New Roman" w:eastAsia="SimSun" w:hAnsi="Times New Roman" w:cs="Times New Roman" w:hint="eastAsia"/>
          <w:sz w:val="24"/>
        </w:rPr>
        <w:t xml:space="preserve"> </w:t>
      </w:r>
      <w:r w:rsidR="00FB02D0" w:rsidRPr="005670AD">
        <w:rPr>
          <w:rFonts w:ascii="Times New Roman" w:hAnsi="Times New Roman" w:cs="Times New Roman"/>
          <w:sz w:val="24"/>
          <w:szCs w:val="24"/>
        </w:rPr>
        <w:t xml:space="preserve">Furthermore, once the innovation rents are generated, </w:t>
      </w:r>
      <w:r w:rsidR="00AF1EC0" w:rsidRPr="005670AD">
        <w:rPr>
          <w:rFonts w:ascii="Times New Roman" w:hAnsi="Times New Roman" w:cs="Times New Roman"/>
          <w:sz w:val="24"/>
          <w:szCs w:val="24"/>
        </w:rPr>
        <w:t xml:space="preserve">innovating firms </w:t>
      </w:r>
      <w:r w:rsidR="004432C7" w:rsidRPr="005670AD">
        <w:rPr>
          <w:rFonts w:ascii="Times New Roman" w:hAnsi="Times New Roman" w:cs="Times New Roman"/>
          <w:sz w:val="24"/>
          <w:szCs w:val="24"/>
        </w:rPr>
        <w:t>must</w:t>
      </w:r>
      <w:r w:rsidR="00AF1EC0" w:rsidRPr="005670AD">
        <w:rPr>
          <w:rFonts w:ascii="Times New Roman" w:hAnsi="Times New Roman" w:cs="Times New Roman"/>
          <w:sz w:val="24"/>
          <w:szCs w:val="24"/>
        </w:rPr>
        <w:t xml:space="preserve"> ensure that </w:t>
      </w:r>
      <w:r w:rsidR="00D573DD" w:rsidRPr="005670AD">
        <w:rPr>
          <w:rFonts w:ascii="Times New Roman" w:hAnsi="Times New Roman" w:cs="Times New Roman"/>
          <w:sz w:val="24"/>
          <w:szCs w:val="24"/>
        </w:rPr>
        <w:t>the</w:t>
      </w:r>
      <w:r w:rsidR="00FA372B" w:rsidRPr="005670AD">
        <w:rPr>
          <w:rFonts w:ascii="Times New Roman" w:hAnsi="Times New Roman" w:cs="Times New Roman"/>
          <w:sz w:val="24"/>
          <w:szCs w:val="24"/>
        </w:rPr>
        <w:t xml:space="preserve"> rents</w:t>
      </w:r>
      <w:r w:rsidR="00D573DD" w:rsidRPr="005670AD">
        <w:rPr>
          <w:rFonts w:ascii="Times New Roman" w:hAnsi="Times New Roman" w:cs="Times New Roman"/>
          <w:sz w:val="24"/>
          <w:szCs w:val="24"/>
        </w:rPr>
        <w:t xml:space="preserve"> can be effectively retained within the organizations rath</w:t>
      </w:r>
      <w:r w:rsidR="00304322">
        <w:rPr>
          <w:rFonts w:ascii="Times New Roman" w:hAnsi="Times New Roman" w:cs="Times New Roman"/>
          <w:sz w:val="24"/>
          <w:szCs w:val="24"/>
        </w:rPr>
        <w:t>er than flowing to competitors</w:t>
      </w:r>
      <w:r w:rsidR="00304322">
        <w:rPr>
          <w:rFonts w:ascii="Times New Roman" w:hAnsi="Times New Roman" w:cs="Times New Roman" w:hint="eastAsia"/>
          <w:sz w:val="24"/>
          <w:szCs w:val="24"/>
        </w:rPr>
        <w:t xml:space="preserve"> and </w:t>
      </w:r>
      <w:r w:rsidR="00D573DD" w:rsidRPr="005670AD">
        <w:rPr>
          <w:rFonts w:ascii="Times New Roman" w:hAnsi="Times New Roman" w:cs="Times New Roman"/>
          <w:sz w:val="24"/>
          <w:szCs w:val="24"/>
        </w:rPr>
        <w:t xml:space="preserve">business partners. </w:t>
      </w:r>
      <w:r w:rsidR="004432C7" w:rsidRPr="005670AD">
        <w:rPr>
          <w:rFonts w:ascii="Times New Roman" w:hAnsi="Times New Roman" w:cs="Times New Roman"/>
          <w:sz w:val="24"/>
          <w:szCs w:val="24"/>
        </w:rPr>
        <w:t xml:space="preserve">The literature </w:t>
      </w:r>
      <w:r w:rsidR="00CB5AC6" w:rsidRPr="005670AD">
        <w:rPr>
          <w:rFonts w:ascii="Times New Roman" w:hAnsi="Times New Roman" w:cs="Times New Roman"/>
          <w:sz w:val="24"/>
          <w:szCs w:val="24"/>
        </w:rPr>
        <w:t xml:space="preserve">on the appropriability of innovation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&lt;EndNote&gt;&lt;Cite&gt;&lt;Author&gt;Teece&lt;/Author&gt;&lt;Year&gt;1986&lt;/Year&gt;&lt;IDText&gt;Profiting from technological innovation: Implications for integration, collaboration, licensing and public policy&lt;/IDText&gt;&lt;DisplayText&gt;[1, 3]&lt;/DisplayText&gt;&lt;record&gt;&lt;isbn&gt;0048-7333&lt;/isbn&gt;&lt;titles&gt;&lt;title&gt;Profiting from technological innovation: Implications for integration, collaboration, licensing and public policy&lt;/title&gt;&lt;secondary-title&gt;Research policy&lt;/secondary-title&gt;&lt;/titles&gt;&lt;pages&gt;285-305&lt;/pages&gt;&lt;number&gt;6&lt;/number&gt;&lt;contributors&gt;&lt;authors&gt;&lt;author&gt;Teece, David J.&lt;/author&gt;&lt;/authors&gt;&lt;/contributors&gt;&lt;added-date format="utc"&gt;1475479078&lt;/added-date&gt;&lt;ref-type name="Journal Article"&gt;17&lt;/ref-type&gt;&lt;dates&gt;&lt;year&gt;1986&lt;/year&gt;&lt;/dates&gt;&lt;rec-number&gt;870&lt;/rec-number&gt;&lt;publisher&gt;Elsevier&lt;/publisher&gt;&lt;last-updated-date format="utc"&gt;1475479078&lt;/last-updated-date&gt;&lt;volume&gt;15&lt;/volume&gt;&lt;/record&gt;&lt;/Cite&gt;&lt;Cite&gt;&lt;Author&gt;Levin&lt;/Author&gt;&lt;Year&gt;1987&lt;/Year&gt;&lt;IDText&gt;Appropriating the returns from industrial research and development&lt;/IDText&gt;&lt;record&gt;&lt;isbn&gt;0007-2303&lt;/isbn&gt;&lt;titles&gt;&lt;title&gt;Appropriating the returns from industrial research and development&lt;/title&gt;&lt;secondary-title&gt;Brookings papers on economic activity&lt;/secondary-title&gt;&lt;/titles&gt;&lt;pages&gt;783-831&lt;/pages&gt;&lt;number&gt;3&lt;/number&gt;&lt;contributors&gt;&lt;authors&gt;&lt;author&gt;Levin, Richard C.&lt;/author&gt;&lt;author&gt;Klevorick, Alvin K.&lt;/author&gt;&lt;author&gt;Nelson, Richard R.&lt;/author&gt;&lt;author&gt;Winter, Sidney G.&lt;/author&gt;&lt;author&gt;Gilbert, Richard&lt;/author&gt;&lt;author&gt;Griliches, Zvi&lt;/author&gt;&lt;/authors&gt;&lt;/contributors&gt;&lt;added-date format="utc"&gt;1456401761&lt;/added-date&gt;&lt;ref-type name="Journal Article"&gt;17&lt;/ref-type&gt;&lt;dates&gt;&lt;year&gt;1987&lt;/year&gt;&lt;/dates&gt;&lt;rec-number&gt;612&lt;/rec-number&gt;&lt;publisher&gt;JSTOR&lt;/publisher&gt;&lt;last-updated-date format="utc"&gt;1456401761&lt;/last-updated-date&gt;&lt;volume&gt;1987&lt;/volume&gt;&lt;/record&gt;&lt;/Cite&gt;&lt;/EndNote&gt;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[1, 3]</w:t>
      </w:r>
      <w:r w:rsidR="00B32120">
        <w:rPr>
          <w:rFonts w:ascii="Times New Roman" w:hAnsi="Times New Roman" w:cs="Times New Roman"/>
          <w:sz w:val="24"/>
          <w:szCs w:val="24"/>
        </w:rPr>
        <w:fldChar w:fldCharType="end"/>
      </w:r>
      <w:r w:rsidR="00B32120">
        <w:rPr>
          <w:rFonts w:ascii="Times New Roman" w:hAnsi="Times New Roman" w:cs="Times New Roman"/>
          <w:sz w:val="24"/>
          <w:szCs w:val="24"/>
        </w:rPr>
        <w:t xml:space="preserve"> </w:t>
      </w:r>
      <w:r w:rsidR="00062128" w:rsidRPr="005670AD">
        <w:rPr>
          <w:rFonts w:ascii="Times New Roman" w:hAnsi="Times New Roman" w:cs="Times New Roman"/>
          <w:sz w:val="24"/>
          <w:szCs w:val="24"/>
        </w:rPr>
        <w:t xml:space="preserve">suggests that </w:t>
      </w:r>
      <w:r w:rsidR="00394087" w:rsidRPr="005670AD">
        <w:rPr>
          <w:rFonts w:ascii="Times New Roman" w:hAnsi="Times New Roman" w:cs="Times New Roman"/>
          <w:sz w:val="24"/>
          <w:szCs w:val="24"/>
        </w:rPr>
        <w:t xml:space="preserve">the ease of capturing </w:t>
      </w:r>
      <w:r w:rsidR="00304322">
        <w:rPr>
          <w:rFonts w:ascii="Times New Roman" w:hAnsi="Times New Roman" w:cs="Times New Roman" w:hint="eastAsia"/>
          <w:sz w:val="24"/>
          <w:szCs w:val="24"/>
        </w:rPr>
        <w:t xml:space="preserve">these </w:t>
      </w:r>
      <w:r w:rsidR="00394087" w:rsidRPr="005670AD">
        <w:rPr>
          <w:rFonts w:ascii="Times New Roman" w:hAnsi="Times New Roman" w:cs="Times New Roman"/>
          <w:sz w:val="24"/>
          <w:szCs w:val="24"/>
        </w:rPr>
        <w:t>rents play</w:t>
      </w:r>
      <w:r w:rsidR="004432C7" w:rsidRPr="005670AD">
        <w:rPr>
          <w:rFonts w:ascii="Times New Roman" w:hAnsi="Times New Roman" w:cs="Times New Roman"/>
          <w:sz w:val="24"/>
          <w:szCs w:val="24"/>
        </w:rPr>
        <w:t>s</w:t>
      </w:r>
      <w:r w:rsidR="00394087" w:rsidRPr="005670AD">
        <w:rPr>
          <w:rFonts w:ascii="Times New Roman" w:hAnsi="Times New Roman" w:cs="Times New Roman"/>
          <w:sz w:val="24"/>
          <w:szCs w:val="24"/>
        </w:rPr>
        <w:t xml:space="preserve"> a </w:t>
      </w:r>
      <w:r w:rsidR="00394087" w:rsidRPr="005670AD">
        <w:rPr>
          <w:rFonts w:ascii="Times New Roman" w:hAnsi="Times New Roman" w:cs="Times New Roman"/>
          <w:sz w:val="24"/>
          <w:szCs w:val="24"/>
        </w:rPr>
        <w:lastRenderedPageBreak/>
        <w:t xml:space="preserve">key role in shaping firms’ incentives </w:t>
      </w:r>
      <w:r w:rsidR="00B420A5" w:rsidRPr="005670AD">
        <w:rPr>
          <w:rFonts w:ascii="Times New Roman" w:hAnsi="Times New Roman" w:cs="Times New Roman"/>
          <w:sz w:val="24"/>
          <w:szCs w:val="24"/>
        </w:rPr>
        <w:t>to conduct</w:t>
      </w:r>
      <w:r w:rsidR="003F0445" w:rsidRPr="005670AD">
        <w:rPr>
          <w:rFonts w:ascii="Times New Roman" w:hAnsi="Times New Roman" w:cs="Times New Roman"/>
          <w:sz w:val="24"/>
          <w:szCs w:val="24"/>
        </w:rPr>
        <w:t xml:space="preserve"> R&amp;D. </w:t>
      </w:r>
      <w:r w:rsidR="002447F7" w:rsidRPr="005670AD">
        <w:rPr>
          <w:rFonts w:ascii="Times New Roman" w:hAnsi="Times New Roman" w:cs="Times New Roman"/>
          <w:sz w:val="24"/>
          <w:szCs w:val="24"/>
        </w:rPr>
        <w:t xml:space="preserve">Firms will be discouraged from investing </w:t>
      </w:r>
      <w:r w:rsidR="00E566FA" w:rsidRPr="005670AD">
        <w:rPr>
          <w:rFonts w:ascii="Times New Roman" w:hAnsi="Times New Roman" w:cs="Times New Roman"/>
          <w:sz w:val="24"/>
          <w:szCs w:val="24"/>
        </w:rPr>
        <w:t xml:space="preserve">in </w:t>
      </w:r>
      <w:r w:rsidR="002447F7" w:rsidRPr="005670AD">
        <w:rPr>
          <w:rFonts w:ascii="Times New Roman" w:hAnsi="Times New Roman" w:cs="Times New Roman"/>
          <w:sz w:val="24"/>
          <w:szCs w:val="24"/>
        </w:rPr>
        <w:t>R&amp;</w:t>
      </w:r>
      <w:r w:rsidR="002841B2" w:rsidRPr="005670AD">
        <w:rPr>
          <w:rFonts w:ascii="Times New Roman" w:hAnsi="Times New Roman" w:cs="Times New Roman"/>
          <w:sz w:val="24"/>
          <w:szCs w:val="24"/>
        </w:rPr>
        <w:t>D if they expect</w:t>
      </w:r>
      <w:r w:rsidR="002447F7" w:rsidRPr="005670AD">
        <w:rPr>
          <w:rFonts w:ascii="Times New Roman" w:hAnsi="Times New Roman" w:cs="Times New Roman"/>
          <w:sz w:val="24"/>
          <w:szCs w:val="24"/>
        </w:rPr>
        <w:t xml:space="preserve"> their innovation </w:t>
      </w:r>
      <w:r w:rsidR="00D93C4B" w:rsidRPr="005670AD">
        <w:rPr>
          <w:rFonts w:ascii="Times New Roman" w:hAnsi="Times New Roman" w:cs="Times New Roman"/>
          <w:sz w:val="24"/>
          <w:szCs w:val="24"/>
        </w:rPr>
        <w:t>outputs</w:t>
      </w:r>
      <w:r w:rsidR="002447F7" w:rsidRPr="005670AD">
        <w:rPr>
          <w:rFonts w:ascii="Times New Roman" w:hAnsi="Times New Roman" w:cs="Times New Roman"/>
          <w:sz w:val="24"/>
          <w:szCs w:val="24"/>
        </w:rPr>
        <w:t xml:space="preserve"> to be </w:t>
      </w:r>
      <w:r w:rsidR="00274C97" w:rsidRPr="005670AD">
        <w:rPr>
          <w:rFonts w:ascii="Times New Roman" w:hAnsi="Times New Roman" w:cs="Times New Roman"/>
          <w:sz w:val="24"/>
          <w:szCs w:val="24"/>
        </w:rPr>
        <w:t>easi</w:t>
      </w:r>
      <w:r w:rsidR="002447F7" w:rsidRPr="005670AD">
        <w:rPr>
          <w:rFonts w:ascii="Times New Roman" w:hAnsi="Times New Roman" w:cs="Times New Roman"/>
          <w:sz w:val="24"/>
          <w:szCs w:val="24"/>
        </w:rPr>
        <w:t xml:space="preserve">ly imitated and </w:t>
      </w:r>
      <w:r w:rsidR="00274C97" w:rsidRPr="005670AD">
        <w:rPr>
          <w:rFonts w:ascii="Times New Roman" w:hAnsi="Times New Roman" w:cs="Times New Roman"/>
          <w:sz w:val="24"/>
          <w:szCs w:val="24"/>
        </w:rPr>
        <w:t>quickly d</w:t>
      </w:r>
      <w:r w:rsidR="002447F7" w:rsidRPr="005670AD">
        <w:rPr>
          <w:rFonts w:ascii="Times New Roman" w:hAnsi="Times New Roman" w:cs="Times New Roman"/>
          <w:sz w:val="24"/>
          <w:szCs w:val="24"/>
        </w:rPr>
        <w:t>iffused</w:t>
      </w:r>
      <w:r w:rsidR="005D4584" w:rsidRPr="005670AD">
        <w:rPr>
          <w:rFonts w:ascii="Times New Roman" w:hAnsi="Times New Roman" w:cs="Times New Roman"/>
          <w:sz w:val="24"/>
          <w:szCs w:val="24"/>
        </w:rPr>
        <w:t xml:space="preserve">. </w:t>
      </w:r>
      <w:r w:rsidR="00D1774B" w:rsidRPr="005670AD">
        <w:rPr>
          <w:rFonts w:ascii="Times New Roman" w:hAnsi="Times New Roman" w:cs="Times New Roman"/>
          <w:sz w:val="24"/>
          <w:szCs w:val="24"/>
        </w:rPr>
        <w:t xml:space="preserve">Therefore, they </w:t>
      </w:r>
      <w:r w:rsidR="00A42630" w:rsidRPr="005670AD">
        <w:rPr>
          <w:rFonts w:ascii="Times New Roman" w:hAnsi="Times New Roman" w:cs="Times New Roman"/>
          <w:sz w:val="24"/>
          <w:szCs w:val="24"/>
        </w:rPr>
        <w:t xml:space="preserve">must </w:t>
      </w:r>
      <w:r w:rsidR="00D1774B" w:rsidRPr="005670AD">
        <w:rPr>
          <w:rFonts w:ascii="Times New Roman" w:hAnsi="Times New Roman" w:cs="Times New Roman"/>
          <w:sz w:val="24"/>
          <w:szCs w:val="24"/>
        </w:rPr>
        <w:t>rely on a tight appropriability regime</w:t>
      </w:r>
      <w:r w:rsidR="00DF6FFD" w:rsidRPr="005670AD">
        <w:rPr>
          <w:rFonts w:ascii="Times New Roman" w:hAnsi="Times New Roman" w:cs="Times New Roman"/>
          <w:sz w:val="24"/>
          <w:szCs w:val="24"/>
        </w:rPr>
        <w:t xml:space="preserve"> </w:t>
      </w:r>
      <w:r w:rsidR="00A91F8C" w:rsidRPr="005670AD">
        <w:rPr>
          <w:rFonts w:ascii="Times New Roman" w:hAnsi="Times New Roman" w:cs="Times New Roman"/>
          <w:sz w:val="24"/>
          <w:szCs w:val="24"/>
        </w:rPr>
        <w:t>(such as effective IPR</w:t>
      </w:r>
      <w:r w:rsidR="00494A4C" w:rsidRPr="005670AD">
        <w:rPr>
          <w:rFonts w:ascii="Times New Roman" w:hAnsi="Times New Roman" w:cs="Times New Roman"/>
          <w:sz w:val="24"/>
          <w:szCs w:val="24"/>
        </w:rPr>
        <w:t>s</w:t>
      </w:r>
      <w:r w:rsidR="00A91F8C" w:rsidRPr="005670AD">
        <w:rPr>
          <w:rFonts w:ascii="Times New Roman" w:hAnsi="Times New Roman" w:cs="Times New Roman"/>
          <w:sz w:val="24"/>
          <w:szCs w:val="24"/>
        </w:rPr>
        <w:t xml:space="preserve"> in the form of patents, copyrights, and trademarks) </w:t>
      </w:r>
      <w:r w:rsidR="00DF6FFD" w:rsidRPr="005670AD">
        <w:rPr>
          <w:rFonts w:ascii="Times New Roman" w:hAnsi="Times New Roman" w:cs="Times New Roman"/>
          <w:sz w:val="24"/>
          <w:szCs w:val="24"/>
        </w:rPr>
        <w:t>and</w:t>
      </w:r>
      <w:r w:rsidR="00494A4C" w:rsidRPr="005670AD">
        <w:rPr>
          <w:rFonts w:ascii="Times New Roman" w:hAnsi="Times New Roman" w:cs="Times New Roman"/>
          <w:sz w:val="24"/>
          <w:szCs w:val="24"/>
        </w:rPr>
        <w:t>/or</w:t>
      </w:r>
      <w:r w:rsidR="00DF6FFD" w:rsidRPr="005670AD">
        <w:rPr>
          <w:rFonts w:ascii="Times New Roman" w:hAnsi="Times New Roman" w:cs="Times New Roman"/>
          <w:sz w:val="24"/>
          <w:szCs w:val="24"/>
        </w:rPr>
        <w:t xml:space="preserve"> firm-specific complementary assets to </w:t>
      </w:r>
      <w:r w:rsidR="00A42630" w:rsidRPr="005670AD">
        <w:rPr>
          <w:rFonts w:ascii="Times New Roman" w:hAnsi="Times New Roman" w:cs="Times New Roman"/>
          <w:sz w:val="24"/>
          <w:szCs w:val="24"/>
        </w:rPr>
        <w:t>establish effective imitation/diffusion barriers</w:t>
      </w:r>
      <w:r w:rsidR="000533E4" w:rsidRPr="005670AD">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fldData xml:space="preserve">PEVuZE5vdGU+PENpdGU+PEF1dGhvcj5RdWFuPC9BdXRob3I+PFllYXI+MjAxMDwvWWVhcj48SURU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</w:fldData>
        </w:fldChar>
      </w:r>
      <w:r w:rsidR="00163DFD">
        <w:rPr>
          <w:rFonts w:ascii="Times New Roman" w:hAnsi="Times New Roman" w:cs="Times New Roman"/>
          <w:sz w:val="24"/>
          <w:szCs w:val="24"/>
        </w:rPr>
        <w:instrText xml:space="preserve"> ADDIN EN.CITE </w:instrText>
      </w:r>
      <w:r w:rsidR="00163DFD">
        <w:rPr>
          <w:rFonts w:ascii="Times New Roman" w:hAnsi="Times New Roman" w:cs="Times New Roman"/>
          <w:sz w:val="24"/>
          <w:szCs w:val="24"/>
        </w:rPr>
        <w:fldChar w:fldCharType="begin">
          <w:fldData xml:space="preserve">PEVuZE5vdGU+PENpdGU+PEF1dGhvcj5RdWFuPC9BdXRob3I+PFllYXI+MjAxMDwvWWVhcj48SURU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</w:fldData>
        </w:fldChar>
      </w:r>
      <w:r w:rsidR="00163DFD">
        <w:rPr>
          <w:rFonts w:ascii="Times New Roman" w:hAnsi="Times New Roman" w:cs="Times New Roman"/>
          <w:sz w:val="24"/>
          <w:szCs w:val="24"/>
        </w:rPr>
        <w:instrText xml:space="preserve"> ADDIN EN.CITE.DATA </w:instrText>
      </w:r>
      <w:r w:rsidR="00163DFD">
        <w:rPr>
          <w:rFonts w:ascii="Times New Roman" w:hAnsi="Times New Roman" w:cs="Times New Roman"/>
          <w:sz w:val="24"/>
          <w:szCs w:val="24"/>
        </w:rPr>
      </w:r>
      <w:r w:rsidR="00163DFD">
        <w:rPr>
          <w:rFonts w:ascii="Times New Roman" w:hAnsi="Times New Roman" w:cs="Times New Roman"/>
          <w:sz w:val="24"/>
          <w:szCs w:val="24"/>
        </w:rPr>
        <w:fldChar w:fldCharType="end"/>
      </w:r>
      <w:r w:rsidR="00B32120">
        <w:rPr>
          <w:rFonts w:ascii="Times New Roman" w:hAnsi="Times New Roman" w:cs="Times New Roman"/>
          <w:sz w:val="24"/>
          <w:szCs w:val="24"/>
        </w:rPr>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[15, 29]</w:t>
      </w:r>
      <w:r w:rsidR="00B32120">
        <w:rPr>
          <w:rFonts w:ascii="Times New Roman" w:hAnsi="Times New Roman" w:cs="Times New Roman"/>
          <w:sz w:val="24"/>
          <w:szCs w:val="24"/>
        </w:rPr>
        <w:fldChar w:fldCharType="end"/>
      </w:r>
      <w:r w:rsidR="00A42630" w:rsidRPr="005670AD">
        <w:rPr>
          <w:rFonts w:ascii="Times New Roman" w:hAnsi="Times New Roman" w:cs="Times New Roman"/>
          <w:sz w:val="24"/>
          <w:szCs w:val="24"/>
        </w:rPr>
        <w:t>.</w:t>
      </w:r>
      <w:r w:rsidR="00274A47">
        <w:rPr>
          <w:rFonts w:ascii="Times New Roman" w:eastAsia="SimSun" w:hAnsi="Times New Roman" w:cs="Times New Roman" w:hint="eastAsia"/>
          <w:sz w:val="24"/>
        </w:rPr>
        <w:t xml:space="preserve"> </w:t>
      </w:r>
      <w:r w:rsidR="002F707B" w:rsidRPr="005670AD">
        <w:rPr>
          <w:rFonts w:ascii="Times New Roman" w:hAnsi="Times New Roman" w:cs="Times New Roman"/>
          <w:sz w:val="24"/>
          <w:szCs w:val="24"/>
        </w:rPr>
        <w:t xml:space="preserve">In short, </w:t>
      </w:r>
      <w:r w:rsidR="00292746" w:rsidRPr="005670AD">
        <w:rPr>
          <w:rFonts w:ascii="Times New Roman" w:hAnsi="Times New Roman" w:cs="Times New Roman"/>
          <w:sz w:val="24"/>
          <w:szCs w:val="24"/>
        </w:rPr>
        <w:t xml:space="preserve">corporate </w:t>
      </w:r>
      <w:r w:rsidR="00F339EC" w:rsidRPr="005670AD">
        <w:rPr>
          <w:rFonts w:ascii="Times New Roman" w:hAnsi="Times New Roman" w:cs="Times New Roman"/>
          <w:sz w:val="24"/>
          <w:szCs w:val="24"/>
        </w:rPr>
        <w:t>R&amp;D decisions are intimately related to a continual process of creation and capture</w:t>
      </w:r>
      <w:r w:rsidR="005215D5">
        <w:rPr>
          <w:rFonts w:ascii="Times New Roman" w:hAnsi="Times New Roman" w:cs="Times New Roman" w:hint="eastAsia"/>
          <w:sz w:val="24"/>
          <w:szCs w:val="24"/>
        </w:rPr>
        <w:t xml:space="preserve"> of innovation rents</w:t>
      </w:r>
      <w:r w:rsidR="00292746" w:rsidRPr="005670AD">
        <w:rPr>
          <w:rFonts w:ascii="Times New Roman" w:hAnsi="Times New Roman" w:cs="Times New Roman"/>
          <w:sz w:val="24"/>
          <w:szCs w:val="24"/>
        </w:rPr>
        <w:t xml:space="preserve">. </w:t>
      </w:r>
      <w:r w:rsidR="00274A47">
        <w:rPr>
          <w:rFonts w:ascii="Times New Roman" w:eastAsia="SimSun" w:hAnsi="Times New Roman" w:cs="Times New Roman" w:hint="eastAsia"/>
          <w:sz w:val="24"/>
        </w:rPr>
        <w:t>W</w:t>
      </w:r>
      <w:r w:rsidR="00DF3002" w:rsidRPr="005670AD">
        <w:rPr>
          <w:rFonts w:ascii="Times New Roman" w:eastAsia="SimSun" w:hAnsi="Times New Roman" w:cs="Times New Roman"/>
          <w:sz w:val="24"/>
        </w:rPr>
        <w:t xml:space="preserve">e </w:t>
      </w:r>
      <w:r w:rsidR="00375ED7" w:rsidRPr="005670AD">
        <w:rPr>
          <w:rFonts w:ascii="Times New Roman" w:eastAsia="SimSun" w:hAnsi="Times New Roman" w:cs="Times New Roman"/>
          <w:sz w:val="24"/>
        </w:rPr>
        <w:t>draw on</w:t>
      </w:r>
      <w:r w:rsidR="00DF3002" w:rsidRPr="005670AD">
        <w:rPr>
          <w:rFonts w:ascii="Times New Roman" w:eastAsia="SimSun" w:hAnsi="Times New Roman" w:cs="Times New Roman"/>
          <w:sz w:val="24"/>
        </w:rPr>
        <w:t xml:space="preserve"> this insight </w:t>
      </w:r>
      <w:r w:rsidR="00375ED7" w:rsidRPr="005670AD">
        <w:rPr>
          <w:rFonts w:ascii="Times New Roman" w:eastAsia="SimSun" w:hAnsi="Times New Roman" w:cs="Times New Roman"/>
          <w:sz w:val="24"/>
        </w:rPr>
        <w:t>to</w:t>
      </w:r>
      <w:r w:rsidR="00DF3002" w:rsidRPr="005670AD">
        <w:rPr>
          <w:rFonts w:ascii="Times New Roman" w:eastAsia="SimSun" w:hAnsi="Times New Roman" w:cs="Times New Roman"/>
          <w:sz w:val="24"/>
        </w:rPr>
        <w:t xml:space="preserve"> explicat</w:t>
      </w:r>
      <w:r w:rsidR="00375ED7" w:rsidRPr="005670AD">
        <w:rPr>
          <w:rFonts w:ascii="Times New Roman" w:eastAsia="SimSun" w:hAnsi="Times New Roman" w:cs="Times New Roman"/>
          <w:sz w:val="24"/>
        </w:rPr>
        <w:t>e</w:t>
      </w:r>
      <w:r w:rsidR="00DF3002" w:rsidRPr="005670AD">
        <w:rPr>
          <w:rFonts w:ascii="Times New Roman" w:eastAsia="SimSun" w:hAnsi="Times New Roman" w:cs="Times New Roman"/>
          <w:sz w:val="24"/>
        </w:rPr>
        <w:t xml:space="preserve"> the mechanisms through which </w:t>
      </w:r>
      <w:r w:rsidR="00382800" w:rsidRPr="005670AD">
        <w:rPr>
          <w:rFonts w:ascii="Times New Roman" w:eastAsia="SimSun" w:hAnsi="Times New Roman" w:cs="Times New Roman"/>
          <w:sz w:val="24"/>
        </w:rPr>
        <w:t>subnational</w:t>
      </w:r>
      <w:r w:rsidR="00DF3002" w:rsidRPr="005670AD">
        <w:rPr>
          <w:rFonts w:ascii="Times New Roman" w:eastAsia="SimSun" w:hAnsi="Times New Roman" w:cs="Times New Roman"/>
          <w:sz w:val="24"/>
        </w:rPr>
        <w:t xml:space="preserve"> institutions shape </w:t>
      </w:r>
      <w:r w:rsidR="009F1365" w:rsidRPr="005670AD">
        <w:rPr>
          <w:rFonts w:ascii="Times New Roman" w:eastAsia="SimSun" w:hAnsi="Times New Roman" w:cs="Times New Roman"/>
          <w:sz w:val="24"/>
        </w:rPr>
        <w:t>R&amp;D investment</w:t>
      </w:r>
      <w:r w:rsidR="00DF3002" w:rsidRPr="005670AD">
        <w:rPr>
          <w:rFonts w:ascii="Times New Roman" w:eastAsia="SimSun" w:hAnsi="Times New Roman" w:cs="Times New Roman"/>
          <w:sz w:val="24"/>
        </w:rPr>
        <w:t xml:space="preserve"> in </w:t>
      </w:r>
      <w:r w:rsidR="009F1365" w:rsidRPr="005670AD">
        <w:rPr>
          <w:rFonts w:ascii="Times New Roman" w:eastAsia="SimSun" w:hAnsi="Times New Roman" w:cs="Times New Roman"/>
          <w:sz w:val="24"/>
        </w:rPr>
        <w:t>the emerging economy context</w:t>
      </w:r>
      <w:r w:rsidR="00DF3002" w:rsidRPr="005670AD">
        <w:rPr>
          <w:rFonts w:ascii="Times New Roman" w:eastAsia="SimSun" w:hAnsi="Times New Roman" w:cs="Times New Roman"/>
          <w:sz w:val="24"/>
        </w:rPr>
        <w:t xml:space="preserve">. </w:t>
      </w:r>
    </w:p>
    <w:p w14:paraId="4B3813ED" w14:textId="77777777" w:rsidR="00B4446B" w:rsidRPr="005670AD" w:rsidRDefault="00B4446B" w:rsidP="005670AD">
      <w:pPr>
        <w:spacing w:line="360" w:lineRule="auto"/>
        <w:rPr>
          <w:rFonts w:ascii="Times New Roman" w:hAnsi="Times New Roman" w:cs="Times New Roman"/>
          <w:sz w:val="24"/>
          <w:szCs w:val="24"/>
        </w:rPr>
      </w:pPr>
    </w:p>
    <w:p w14:paraId="41614FE0" w14:textId="6D2869B0" w:rsidR="00440DDB" w:rsidRPr="005670AD" w:rsidRDefault="004B23F4"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2.</w:t>
      </w:r>
      <w:r w:rsidR="00BC677F" w:rsidRPr="005670AD">
        <w:rPr>
          <w:rFonts w:ascii="Times New Roman" w:hAnsi="Times New Roman" w:cs="Times New Roman"/>
          <w:i/>
          <w:sz w:val="24"/>
          <w:szCs w:val="24"/>
        </w:rPr>
        <w:t>1</w:t>
      </w:r>
      <w:r w:rsidRPr="005670AD">
        <w:rPr>
          <w:rFonts w:ascii="Times New Roman" w:hAnsi="Times New Roman" w:cs="Times New Roman"/>
          <w:i/>
          <w:sz w:val="24"/>
          <w:szCs w:val="24"/>
        </w:rPr>
        <w:t xml:space="preserve"> </w:t>
      </w:r>
      <w:r w:rsidR="00856722" w:rsidRPr="005670AD">
        <w:rPr>
          <w:rFonts w:ascii="Times New Roman" w:hAnsi="Times New Roman" w:cs="Times New Roman"/>
          <w:i/>
          <w:sz w:val="24"/>
          <w:szCs w:val="24"/>
        </w:rPr>
        <w:t>Subnational</w:t>
      </w:r>
      <w:r w:rsidR="00B96010" w:rsidRPr="005670AD">
        <w:rPr>
          <w:rFonts w:ascii="Times New Roman" w:hAnsi="Times New Roman" w:cs="Times New Roman"/>
          <w:i/>
          <w:sz w:val="24"/>
          <w:szCs w:val="24"/>
        </w:rPr>
        <w:t xml:space="preserve"> i</w:t>
      </w:r>
      <w:r w:rsidR="004C412C" w:rsidRPr="005670AD">
        <w:rPr>
          <w:rFonts w:ascii="Times New Roman" w:hAnsi="Times New Roman" w:cs="Times New Roman"/>
          <w:i/>
          <w:sz w:val="24"/>
          <w:szCs w:val="24"/>
        </w:rPr>
        <w:t>nstitutions</w:t>
      </w:r>
      <w:r w:rsidR="00BC677F" w:rsidRPr="005670AD">
        <w:rPr>
          <w:rFonts w:ascii="Times New Roman" w:hAnsi="Times New Roman" w:cs="Times New Roman"/>
          <w:i/>
          <w:sz w:val="24"/>
          <w:szCs w:val="24"/>
        </w:rPr>
        <w:t>,</w:t>
      </w:r>
      <w:r w:rsidR="00B96010" w:rsidRPr="005670AD">
        <w:rPr>
          <w:rFonts w:ascii="Times New Roman" w:hAnsi="Times New Roman" w:cs="Times New Roman"/>
          <w:i/>
          <w:sz w:val="24"/>
          <w:szCs w:val="24"/>
        </w:rPr>
        <w:t xml:space="preserve"> </w:t>
      </w:r>
      <w:r w:rsidR="00E7336F" w:rsidRPr="005670AD">
        <w:rPr>
          <w:rFonts w:ascii="Times New Roman" w:hAnsi="Times New Roman" w:cs="Times New Roman"/>
          <w:i/>
          <w:sz w:val="24"/>
          <w:szCs w:val="24"/>
        </w:rPr>
        <w:t>i</w:t>
      </w:r>
      <w:r w:rsidR="00B96010" w:rsidRPr="005670AD">
        <w:rPr>
          <w:rFonts w:ascii="Times New Roman" w:hAnsi="Times New Roman" w:cs="Times New Roman"/>
          <w:i/>
          <w:sz w:val="24"/>
          <w:szCs w:val="24"/>
        </w:rPr>
        <w:t>nnovation rent dynamics</w:t>
      </w:r>
      <w:r w:rsidR="00BC677F" w:rsidRPr="005670AD">
        <w:rPr>
          <w:rFonts w:ascii="Times New Roman" w:hAnsi="Times New Roman" w:cs="Times New Roman"/>
          <w:i/>
          <w:sz w:val="24"/>
          <w:szCs w:val="24"/>
        </w:rPr>
        <w:t>, and corporate R&amp;D</w:t>
      </w:r>
    </w:p>
    <w:p w14:paraId="4D4229FA" w14:textId="77777777" w:rsidR="00440DDB" w:rsidRPr="005670AD" w:rsidRDefault="00440DDB" w:rsidP="005670AD">
      <w:pPr>
        <w:spacing w:line="360" w:lineRule="auto"/>
        <w:rPr>
          <w:rFonts w:ascii="Times New Roman" w:hAnsi="Times New Roman" w:cs="Times New Roman"/>
          <w:sz w:val="24"/>
          <w:szCs w:val="24"/>
        </w:rPr>
      </w:pPr>
    </w:p>
    <w:p w14:paraId="7E514158" w14:textId="12540215" w:rsidR="00DA7B26" w:rsidRPr="005670AD" w:rsidRDefault="004D3B36" w:rsidP="005670AD">
      <w:pPr>
        <w:spacing w:line="360" w:lineRule="auto"/>
        <w:rPr>
          <w:rFonts w:ascii="Times New Roman" w:hAnsi="Times New Roman" w:cs="Times New Roman"/>
          <w:sz w:val="24"/>
        </w:rPr>
      </w:pPr>
      <w:r w:rsidRPr="005670AD">
        <w:rPr>
          <w:rFonts w:ascii="Times New Roman" w:hAnsi="Times New Roman" w:cs="Times New Roman"/>
          <w:sz w:val="24"/>
          <w:szCs w:val="24"/>
        </w:rPr>
        <w:t xml:space="preserve">Institutions are humanly devised </w:t>
      </w:r>
      <w:r w:rsidR="006E383D" w:rsidRPr="005670AD">
        <w:rPr>
          <w:rFonts w:ascii="Times New Roman" w:hAnsi="Times New Roman" w:cs="Times New Roman"/>
          <w:sz w:val="24"/>
          <w:szCs w:val="24"/>
        </w:rPr>
        <w:t>constraints</w:t>
      </w:r>
      <w:r w:rsidRPr="005670AD">
        <w:rPr>
          <w:rFonts w:ascii="Times New Roman" w:hAnsi="Times New Roman" w:cs="Times New Roman"/>
          <w:sz w:val="24"/>
          <w:szCs w:val="24"/>
        </w:rPr>
        <w:t xml:space="preserve"> </w:t>
      </w:r>
      <w:r w:rsidR="00E90E02" w:rsidRPr="005670AD">
        <w:rPr>
          <w:rFonts w:ascii="Times New Roman" w:hAnsi="Times New Roman" w:cs="Times New Roman"/>
          <w:sz w:val="24"/>
          <w:szCs w:val="24"/>
        </w:rPr>
        <w:t xml:space="preserve">that consist </w:t>
      </w:r>
      <w:r w:rsidR="002819A6" w:rsidRPr="005670AD">
        <w:rPr>
          <w:rFonts w:ascii="Times New Roman" w:hAnsi="Times New Roman" w:cs="Times New Roman"/>
          <w:sz w:val="24"/>
          <w:szCs w:val="24"/>
        </w:rPr>
        <w:t xml:space="preserve">of a variety of </w:t>
      </w:r>
      <w:r w:rsidR="00167A31" w:rsidRPr="005670AD">
        <w:rPr>
          <w:rFonts w:ascii="Times New Roman" w:hAnsi="Times New Roman" w:cs="Times New Roman"/>
          <w:sz w:val="24"/>
          <w:szCs w:val="24"/>
        </w:rPr>
        <w:t xml:space="preserve">ground </w:t>
      </w:r>
      <w:r w:rsidR="002D5BF6" w:rsidRPr="005670AD">
        <w:rPr>
          <w:rFonts w:ascii="Times New Roman" w:hAnsi="Times New Roman" w:cs="Times New Roman"/>
          <w:sz w:val="24"/>
          <w:szCs w:val="24"/>
        </w:rPr>
        <w:t xml:space="preserve">rules that structure </w:t>
      </w:r>
      <w:r w:rsidR="00167A31" w:rsidRPr="005670AD">
        <w:rPr>
          <w:rFonts w:ascii="Times New Roman" w:hAnsi="Times New Roman" w:cs="Times New Roman"/>
          <w:sz w:val="24"/>
          <w:szCs w:val="24"/>
        </w:rPr>
        <w:t xml:space="preserve">and govern </w:t>
      </w:r>
      <w:r w:rsidR="00936F22">
        <w:rPr>
          <w:rFonts w:ascii="Times New Roman" w:hAnsi="Times New Roman" w:cs="Times New Roman" w:hint="eastAsia"/>
          <w:sz w:val="24"/>
        </w:rPr>
        <w:t>economic transactions</w:t>
      </w:r>
      <w:r w:rsidR="00B32120">
        <w:rPr>
          <w:rFonts w:ascii="Times New Roman" w:hAnsi="Times New Roman" w:cs="Times New Roman"/>
          <w:sz w:val="24"/>
        </w:rPr>
        <w:t xml:space="preserve"> </w:t>
      </w:r>
      <w:r w:rsidR="00B32120">
        <w:rPr>
          <w:rFonts w:ascii="Times New Roman" w:hAnsi="Times New Roman" w:cs="Times New Roman"/>
          <w:sz w:val="24"/>
        </w:rPr>
        <w:fldChar w:fldCharType="begin"/>
      </w:r>
      <w:r w:rsidR="00B32120">
        <w:rPr>
          <w:rFonts w:ascii="Times New Roman" w:hAnsi="Times New Roman" w:cs="Times New Roman"/>
          <w:sz w:val="24"/>
        </w:rPr>
        <w:instrText xml:space="preserve"> ADDIN EN.CITE &lt;EndNote&gt;&lt;Cite&gt;&lt;Author&gt;North&lt;/Author&gt;&lt;Year&gt;1990&lt;/Year&gt;&lt;IDText&gt;Institutions, institutional change and economic performance&lt;/IDText&gt;&lt;DisplayText&gt;[10]&lt;/DisplayText&gt;&lt;record&gt;&lt;isbn&gt;0521397340&lt;/isbn&gt;&lt;titles&gt;&lt;title&gt;Institutions, institutional change and economic performance&lt;/title&gt;&lt;/titles&gt;&lt;contributors&gt;&lt;authors&gt;&lt;author&gt;North, Douglass C.&lt;/author&gt;&lt;/authors&gt;&lt;/contributors&gt;&lt;added-date format="utc"&gt;1475479288&lt;/added-date&gt;&lt;ref-type name="Book"&gt;6&lt;/ref-type&gt;&lt;dates&gt;&lt;year&gt;1990&lt;/year&gt;&lt;/dates&gt;&lt;rec-number&gt;886&lt;/rec-number&gt;&lt;publisher&gt;Cambridge university press&lt;/publisher&gt;&lt;last-updated-date format="utc"&gt;1475479288&lt;/last-updated-date&gt;&lt;/record&gt;&lt;/Cite&gt;&lt;/EndNote&gt;</w:instrText>
      </w:r>
      <w:r w:rsidR="00B32120">
        <w:rPr>
          <w:rFonts w:ascii="Times New Roman" w:hAnsi="Times New Roman" w:cs="Times New Roman"/>
          <w:sz w:val="24"/>
        </w:rPr>
        <w:fldChar w:fldCharType="separate"/>
      </w:r>
      <w:r w:rsidR="00B32120">
        <w:rPr>
          <w:rFonts w:ascii="Times New Roman" w:hAnsi="Times New Roman" w:cs="Times New Roman"/>
          <w:noProof/>
          <w:sz w:val="24"/>
        </w:rPr>
        <w:t>[10]</w:t>
      </w:r>
      <w:r w:rsidR="00B32120">
        <w:rPr>
          <w:rFonts w:ascii="Times New Roman" w:hAnsi="Times New Roman" w:cs="Times New Roman"/>
          <w:sz w:val="24"/>
        </w:rPr>
        <w:fldChar w:fldCharType="end"/>
      </w:r>
      <w:r w:rsidR="004C670B" w:rsidRPr="005670AD">
        <w:rPr>
          <w:rFonts w:ascii="Times New Roman" w:hAnsi="Times New Roman" w:cs="Times New Roman"/>
          <w:sz w:val="24"/>
        </w:rPr>
        <w:t xml:space="preserve">. </w:t>
      </w:r>
      <w:r w:rsidR="00C32F04" w:rsidRPr="005670AD">
        <w:rPr>
          <w:rFonts w:ascii="Times New Roman" w:hAnsi="Times New Roman" w:cs="Times New Roman"/>
          <w:sz w:val="24"/>
        </w:rPr>
        <w:t xml:space="preserve">For </w:t>
      </w:r>
      <w:r w:rsidR="00E90E02" w:rsidRPr="005670AD">
        <w:rPr>
          <w:rFonts w:ascii="Times New Roman" w:hAnsi="Times New Roman" w:cs="Times New Roman"/>
          <w:sz w:val="24"/>
        </w:rPr>
        <w:t xml:space="preserve">the </w:t>
      </w:r>
      <w:r w:rsidR="00C32F04" w:rsidRPr="005670AD">
        <w:rPr>
          <w:rFonts w:ascii="Times New Roman" w:hAnsi="Times New Roman" w:cs="Times New Roman"/>
          <w:sz w:val="24"/>
        </w:rPr>
        <w:t>sake of simplicity, n</w:t>
      </w:r>
      <w:r w:rsidR="002C5248" w:rsidRPr="005670AD">
        <w:rPr>
          <w:rFonts w:ascii="Times New Roman" w:hAnsi="Times New Roman" w:cs="Times New Roman"/>
          <w:sz w:val="24"/>
        </w:rPr>
        <w:t>ew institutional economics</w:t>
      </w:r>
      <w:r w:rsidR="00E207E5" w:rsidRPr="005670AD">
        <w:rPr>
          <w:rFonts w:ascii="Times New Roman" w:hAnsi="Times New Roman" w:cs="Times New Roman"/>
          <w:sz w:val="24"/>
        </w:rPr>
        <w:t xml:space="preserve"> suggests that institutional environment</w:t>
      </w:r>
      <w:r w:rsidR="00BA43D2" w:rsidRPr="005670AD">
        <w:rPr>
          <w:rFonts w:ascii="Times New Roman" w:hAnsi="Times New Roman" w:cs="Times New Roman"/>
          <w:sz w:val="24"/>
        </w:rPr>
        <w:t>s</w:t>
      </w:r>
      <w:r w:rsidR="00E207E5" w:rsidRPr="005670AD">
        <w:rPr>
          <w:rFonts w:ascii="Times New Roman" w:hAnsi="Times New Roman" w:cs="Times New Roman"/>
          <w:sz w:val="24"/>
        </w:rPr>
        <w:t xml:space="preserve"> can vary in two </w:t>
      </w:r>
      <w:r w:rsidR="00484A81">
        <w:rPr>
          <w:rFonts w:ascii="Times New Roman" w:hAnsi="Times New Roman" w:cs="Times New Roman" w:hint="eastAsia"/>
          <w:sz w:val="24"/>
        </w:rPr>
        <w:t>dimension</w:t>
      </w:r>
      <w:r w:rsidR="00E207E5" w:rsidRPr="005670AD">
        <w:rPr>
          <w:rFonts w:ascii="Times New Roman" w:hAnsi="Times New Roman" w:cs="Times New Roman"/>
          <w:sz w:val="24"/>
        </w:rPr>
        <w:t xml:space="preserve">s: </w:t>
      </w:r>
      <w:r w:rsidR="00C32F04" w:rsidRPr="005670AD">
        <w:rPr>
          <w:rFonts w:ascii="Times New Roman" w:hAnsi="Times New Roman" w:cs="Times New Roman"/>
          <w:sz w:val="24"/>
        </w:rPr>
        <w:t>Government intervention</w:t>
      </w:r>
      <w:r w:rsidR="00E207E5" w:rsidRPr="005670AD">
        <w:rPr>
          <w:rFonts w:ascii="Times New Roman" w:hAnsi="Times New Roman" w:cs="Times New Roman"/>
          <w:sz w:val="24"/>
        </w:rPr>
        <w:t xml:space="preserve"> and contracting institutions </w:t>
      </w:r>
      <w:r w:rsidR="00B32120">
        <w:rPr>
          <w:rFonts w:ascii="Times New Roman" w:hAnsi="Times New Roman" w:cs="Times New Roman"/>
          <w:sz w:val="24"/>
        </w:rPr>
        <w:fldChar w:fldCharType="begin"/>
      </w:r>
      <w:r w:rsidR="00163DFD">
        <w:rPr>
          <w:rFonts w:ascii="Times New Roman" w:hAnsi="Times New Roman" w:cs="Times New Roman"/>
          <w:sz w:val="24"/>
        </w:rPr>
        <w:instrText xml:space="preserve"> ADDIN EN.CITE &lt;EndNote&gt;&lt;Cite&gt;&lt;Author&gt;Acemoglu&lt;/Author&gt;&lt;Year&gt;2005&lt;/Year&gt;&lt;IDText&gt;Unbundling Institutions&lt;/IDText&gt;&lt;DisplayText&gt;[34]&lt;/DisplayText&gt;&lt;record&gt;&lt;titles&gt;&lt;title&gt;Unbundling Institutions&lt;/title&gt;&lt;secondary-title&gt;Journal of political Economy&lt;/secondary-title&gt;&lt;/titles&gt;&lt;pages&gt;949-995&lt;/pages&gt;&lt;number&gt;5&lt;/number&gt;&lt;contributors&gt;&lt;authors&gt;&lt;author&gt;Acemoglu, Daron&lt;/author&gt;&lt;author&gt;Johnson, S.&lt;/author&gt;&lt;/authors&gt;&lt;/contributors&gt;&lt;section&gt;949&lt;/section&gt;&lt;added-date format="utc"&gt;1475478819&lt;/added-date&gt;&lt;ref-type name="Journal Article"&gt;17&lt;/ref-type&gt;&lt;dates&gt;&lt;year&gt;2005&lt;/year&gt;&lt;/dates&gt;&lt;rec-number&gt;859&lt;/rec-number&gt;&lt;last-updated-date format="utc"&gt;1490936783&lt;/last-updated-date&gt;&lt;volume&gt;113&lt;/volume&gt;&lt;/record&gt;&lt;/Cite&gt;&lt;Cite&gt;&lt;Author&gt;Acemoglu&lt;/Author&gt;&lt;IDText&gt;andSimonJohnson. 2005. Unbundling Institutions&lt;/IDText&gt;&lt;record&gt;&lt;titles&gt;&lt;title&gt;Unbundling Institutions&lt;/title&gt;&lt;secondary-title&gt;Journal of political Economy&lt;/secondary-title&gt;&lt;/titles&gt;&lt;pages&gt;949-995&lt;/pages&gt;&lt;number&gt;5&lt;/number&gt;&lt;contributors&gt;&lt;authors&gt;&lt;author&gt;Acemoglu, Daron&lt;/author&gt;&lt;author&gt;Johnson, S.&lt;/author&gt;&lt;/authors&gt;&lt;/contributors&gt;&lt;added-date format="utc"&gt;1475478819&lt;/added-date&gt;&lt;ref-type name="Journal Article"&gt;17&lt;/ref-type&gt;&lt;rec-number&gt;859&lt;/rec-number&gt;&lt;last-updated-date format="utc"&gt;1490936783&lt;/last-updated-date&gt;&lt;volume&gt;113&lt;/volume&gt;&lt;section&gt;949&lt;/section&gt;&lt;dates&gt;&lt;year&gt;2005&lt;/year&gt;&lt;/dates&gt;&lt;/record&gt;&lt;/Cite&gt;&lt;/EndNote&gt;</w:instrText>
      </w:r>
      <w:r w:rsidR="00B32120">
        <w:rPr>
          <w:rFonts w:ascii="Times New Roman" w:hAnsi="Times New Roman" w:cs="Times New Roman"/>
          <w:sz w:val="24"/>
        </w:rPr>
        <w:fldChar w:fldCharType="separate"/>
      </w:r>
      <w:r w:rsidR="00B32120">
        <w:rPr>
          <w:rFonts w:ascii="Times New Roman" w:hAnsi="Times New Roman" w:cs="Times New Roman"/>
          <w:noProof/>
          <w:sz w:val="24"/>
        </w:rPr>
        <w:t>[3</w:t>
      </w:r>
      <w:r w:rsidR="002F181F">
        <w:rPr>
          <w:rFonts w:ascii="Times New Roman" w:hAnsi="Times New Roman" w:cs="Times New Roman" w:hint="eastAsia"/>
          <w:noProof/>
          <w:sz w:val="24"/>
        </w:rPr>
        <w:t>3</w:t>
      </w:r>
      <w:r w:rsidR="00B32120">
        <w:rPr>
          <w:rFonts w:ascii="Times New Roman" w:hAnsi="Times New Roman" w:cs="Times New Roman"/>
          <w:noProof/>
          <w:sz w:val="24"/>
        </w:rPr>
        <w:t>]</w:t>
      </w:r>
      <w:r w:rsidR="00B32120">
        <w:rPr>
          <w:rFonts w:ascii="Times New Roman" w:hAnsi="Times New Roman" w:cs="Times New Roman"/>
          <w:sz w:val="24"/>
        </w:rPr>
        <w:fldChar w:fldCharType="end"/>
      </w:r>
      <w:r w:rsidR="00E207E5" w:rsidRPr="005670AD">
        <w:rPr>
          <w:rFonts w:ascii="Times New Roman" w:hAnsi="Times New Roman" w:cs="Times New Roman"/>
          <w:sz w:val="24"/>
        </w:rPr>
        <w:t xml:space="preserve">. </w:t>
      </w:r>
      <w:r w:rsidR="00C833ED" w:rsidRPr="005670AD">
        <w:rPr>
          <w:rFonts w:ascii="Times New Roman" w:hAnsi="Times New Roman" w:cs="Times New Roman"/>
          <w:sz w:val="24"/>
        </w:rPr>
        <w:t>The former</w:t>
      </w:r>
      <w:r w:rsidR="00E207E5" w:rsidRPr="005670AD">
        <w:rPr>
          <w:rFonts w:ascii="Times New Roman" w:hAnsi="Times New Roman" w:cs="Times New Roman"/>
          <w:sz w:val="24"/>
        </w:rPr>
        <w:t xml:space="preserve"> capture</w:t>
      </w:r>
      <w:r w:rsidR="00C833ED" w:rsidRPr="005670AD">
        <w:rPr>
          <w:rFonts w:ascii="Times New Roman" w:hAnsi="Times New Roman" w:cs="Times New Roman"/>
          <w:sz w:val="24"/>
        </w:rPr>
        <w:t>s</w:t>
      </w:r>
      <w:r w:rsidR="00E207E5" w:rsidRPr="005670AD">
        <w:rPr>
          <w:rFonts w:ascii="Times New Roman" w:hAnsi="Times New Roman" w:cs="Times New Roman"/>
          <w:sz w:val="24"/>
        </w:rPr>
        <w:t xml:space="preserve"> the </w:t>
      </w:r>
      <w:r w:rsidR="009909EA" w:rsidRPr="005670AD">
        <w:rPr>
          <w:rFonts w:ascii="Times New Roman" w:hAnsi="Times New Roman" w:cs="Times New Roman"/>
          <w:sz w:val="24"/>
        </w:rPr>
        <w:t>“</w:t>
      </w:r>
      <w:r w:rsidR="00E207E5" w:rsidRPr="005670AD">
        <w:rPr>
          <w:rFonts w:ascii="Times New Roman" w:hAnsi="Times New Roman" w:cs="Times New Roman"/>
          <w:sz w:val="24"/>
        </w:rPr>
        <w:t>vertical</w:t>
      </w:r>
      <w:r w:rsidR="009909EA" w:rsidRPr="005670AD">
        <w:rPr>
          <w:rFonts w:ascii="Times New Roman" w:hAnsi="Times New Roman" w:cs="Times New Roman"/>
          <w:sz w:val="24"/>
        </w:rPr>
        <w:t>”</w:t>
      </w:r>
      <w:r w:rsidR="00E207E5" w:rsidRPr="005670AD">
        <w:rPr>
          <w:rFonts w:ascii="Times New Roman" w:hAnsi="Times New Roman" w:cs="Times New Roman"/>
          <w:sz w:val="24"/>
        </w:rPr>
        <w:t xml:space="preserve"> dimension of institution</w:t>
      </w:r>
      <w:r w:rsidR="008416A4" w:rsidRPr="005670AD">
        <w:rPr>
          <w:rFonts w:ascii="Times New Roman" w:hAnsi="Times New Roman" w:cs="Times New Roman"/>
          <w:sz w:val="24"/>
        </w:rPr>
        <w:t>s</w:t>
      </w:r>
      <w:r w:rsidR="00E207E5" w:rsidRPr="005670AD">
        <w:rPr>
          <w:rFonts w:ascii="Times New Roman" w:hAnsi="Times New Roman" w:cs="Times New Roman"/>
          <w:sz w:val="24"/>
        </w:rPr>
        <w:t xml:space="preserve"> </w:t>
      </w:r>
      <w:r w:rsidR="005670AD">
        <w:rPr>
          <w:rFonts w:ascii="Times New Roman" w:hAnsi="Times New Roman" w:cs="Times New Roman"/>
          <w:sz w:val="24"/>
        </w:rPr>
        <w:t>because</w:t>
      </w:r>
      <w:r w:rsidR="005670AD" w:rsidRPr="005670AD">
        <w:rPr>
          <w:rFonts w:ascii="Times New Roman" w:hAnsi="Times New Roman" w:cs="Times New Roman"/>
          <w:sz w:val="24"/>
        </w:rPr>
        <w:t xml:space="preserve"> </w:t>
      </w:r>
      <w:r w:rsidR="001A7195" w:rsidRPr="005670AD">
        <w:rPr>
          <w:rFonts w:ascii="Times New Roman" w:hAnsi="Times New Roman" w:cs="Times New Roman"/>
          <w:sz w:val="24"/>
        </w:rPr>
        <w:t>it</w:t>
      </w:r>
      <w:r w:rsidR="00E207E5" w:rsidRPr="005670AD">
        <w:rPr>
          <w:rFonts w:ascii="Times New Roman" w:hAnsi="Times New Roman" w:cs="Times New Roman"/>
          <w:sz w:val="24"/>
        </w:rPr>
        <w:t xml:space="preserve"> </w:t>
      </w:r>
      <w:r w:rsidR="001A7195" w:rsidRPr="005670AD">
        <w:rPr>
          <w:rFonts w:ascii="Times New Roman" w:hAnsi="Times New Roman" w:cs="Times New Roman"/>
          <w:sz w:val="24"/>
        </w:rPr>
        <w:t>concerns</w:t>
      </w:r>
      <w:r w:rsidR="00E207E5" w:rsidRPr="005670AD">
        <w:rPr>
          <w:rFonts w:ascii="Times New Roman" w:hAnsi="Times New Roman" w:cs="Times New Roman"/>
          <w:sz w:val="24"/>
        </w:rPr>
        <w:t xml:space="preserve"> </w:t>
      </w:r>
      <w:r w:rsidR="00E90E02" w:rsidRPr="005670AD">
        <w:rPr>
          <w:rFonts w:ascii="Times New Roman" w:hAnsi="Times New Roman" w:cs="Times New Roman"/>
          <w:sz w:val="24"/>
        </w:rPr>
        <w:t xml:space="preserve">the </w:t>
      </w:r>
      <w:r w:rsidR="00E207E5" w:rsidRPr="005670AD">
        <w:rPr>
          <w:rFonts w:ascii="Times New Roman" w:hAnsi="Times New Roman" w:cs="Times New Roman"/>
          <w:sz w:val="24"/>
        </w:rPr>
        <w:t xml:space="preserve">rules and regulations </w:t>
      </w:r>
      <w:r w:rsidR="00E90E02" w:rsidRPr="005670AD">
        <w:rPr>
          <w:rFonts w:ascii="Times New Roman" w:hAnsi="Times New Roman" w:cs="Times New Roman"/>
          <w:sz w:val="24"/>
        </w:rPr>
        <w:t xml:space="preserve">that protect </w:t>
      </w:r>
      <w:r w:rsidR="006E6E57" w:rsidRPr="005670AD">
        <w:rPr>
          <w:rFonts w:ascii="Times New Roman" w:hAnsi="Times New Roman" w:cs="Times New Roman"/>
          <w:sz w:val="24"/>
        </w:rPr>
        <w:t>the autonomy of market</w:t>
      </w:r>
      <w:r w:rsidR="00E90E02" w:rsidRPr="005670AD">
        <w:rPr>
          <w:rFonts w:ascii="Times New Roman" w:hAnsi="Times New Roman" w:cs="Times New Roman"/>
          <w:sz w:val="24"/>
        </w:rPr>
        <w:t>s</w:t>
      </w:r>
      <w:r w:rsidR="006E6E57" w:rsidRPr="005670AD">
        <w:rPr>
          <w:rFonts w:ascii="Times New Roman" w:hAnsi="Times New Roman" w:cs="Times New Roman"/>
          <w:sz w:val="24"/>
        </w:rPr>
        <w:t xml:space="preserve"> from government intervention and</w:t>
      </w:r>
      <w:r w:rsidR="00E207E5" w:rsidRPr="005670AD">
        <w:rPr>
          <w:rFonts w:ascii="Times New Roman" w:hAnsi="Times New Roman" w:cs="Times New Roman"/>
          <w:sz w:val="24"/>
        </w:rPr>
        <w:t xml:space="preserve"> private actors against </w:t>
      </w:r>
      <w:r w:rsidR="006E6E57" w:rsidRPr="005670AD">
        <w:rPr>
          <w:rFonts w:ascii="Times New Roman" w:hAnsi="Times New Roman" w:cs="Times New Roman"/>
          <w:sz w:val="24"/>
        </w:rPr>
        <w:t xml:space="preserve">government </w:t>
      </w:r>
      <w:r w:rsidR="00E207E5" w:rsidRPr="005670AD">
        <w:rPr>
          <w:rFonts w:ascii="Times New Roman" w:hAnsi="Times New Roman" w:cs="Times New Roman"/>
          <w:sz w:val="24"/>
        </w:rPr>
        <w:t xml:space="preserve">expropriation. </w:t>
      </w:r>
      <w:r w:rsidR="00743508">
        <w:rPr>
          <w:rFonts w:ascii="Times New Roman" w:hAnsi="Times New Roman" w:cs="Times New Roman" w:hint="eastAsia"/>
          <w:sz w:val="24"/>
        </w:rPr>
        <w:t>On the other hand</w:t>
      </w:r>
      <w:r w:rsidR="00E90E02" w:rsidRPr="005670AD">
        <w:rPr>
          <w:rFonts w:ascii="Times New Roman" w:hAnsi="Times New Roman" w:cs="Times New Roman"/>
          <w:sz w:val="24"/>
        </w:rPr>
        <w:t xml:space="preserve">, contracting </w:t>
      </w:r>
      <w:r w:rsidR="00E207E5" w:rsidRPr="005670AD">
        <w:rPr>
          <w:rFonts w:ascii="Times New Roman" w:hAnsi="Times New Roman" w:cs="Times New Roman"/>
          <w:sz w:val="24"/>
        </w:rPr>
        <w:t xml:space="preserve">institutions concern the </w:t>
      </w:r>
      <w:r w:rsidR="009909EA" w:rsidRPr="005670AD">
        <w:rPr>
          <w:rFonts w:ascii="Times New Roman" w:hAnsi="Times New Roman" w:cs="Times New Roman"/>
          <w:sz w:val="24"/>
        </w:rPr>
        <w:t>“</w:t>
      </w:r>
      <w:r w:rsidR="00E207E5" w:rsidRPr="005670AD">
        <w:rPr>
          <w:rFonts w:ascii="Times New Roman" w:hAnsi="Times New Roman" w:cs="Times New Roman"/>
          <w:sz w:val="24"/>
        </w:rPr>
        <w:t>horizontal</w:t>
      </w:r>
      <w:r w:rsidR="009909EA" w:rsidRPr="005670AD">
        <w:rPr>
          <w:rFonts w:ascii="Times New Roman" w:hAnsi="Times New Roman" w:cs="Times New Roman"/>
          <w:sz w:val="24"/>
        </w:rPr>
        <w:t>”</w:t>
      </w:r>
      <w:r w:rsidR="00E207E5" w:rsidRPr="005670AD">
        <w:rPr>
          <w:rFonts w:ascii="Times New Roman" w:hAnsi="Times New Roman" w:cs="Times New Roman"/>
          <w:sz w:val="24"/>
        </w:rPr>
        <w:t xml:space="preserve"> dimension by emphasizing </w:t>
      </w:r>
      <w:r w:rsidR="00865CB1">
        <w:rPr>
          <w:rFonts w:ascii="Times New Roman" w:hAnsi="Times New Roman" w:cs="Times New Roman"/>
          <w:sz w:val="24"/>
        </w:rPr>
        <w:t>market infrastructures</w:t>
      </w:r>
      <w:r w:rsidR="00865CB1">
        <w:rPr>
          <w:rFonts w:ascii="Times New Roman" w:hAnsi="Times New Roman" w:cs="Times New Roman" w:hint="eastAsia"/>
          <w:sz w:val="24"/>
        </w:rPr>
        <w:t xml:space="preserve"> and </w:t>
      </w:r>
      <w:r w:rsidR="00E207E5" w:rsidRPr="005670AD">
        <w:rPr>
          <w:rFonts w:ascii="Times New Roman" w:hAnsi="Times New Roman" w:cs="Times New Roman"/>
          <w:sz w:val="24"/>
        </w:rPr>
        <w:t>rule</w:t>
      </w:r>
      <w:r w:rsidR="00E90E02" w:rsidRPr="005670AD">
        <w:rPr>
          <w:rFonts w:ascii="Times New Roman" w:hAnsi="Times New Roman" w:cs="Times New Roman"/>
          <w:sz w:val="24"/>
        </w:rPr>
        <w:t>s</w:t>
      </w:r>
      <w:r w:rsidR="00865CB1">
        <w:rPr>
          <w:rFonts w:ascii="Times New Roman" w:hAnsi="Times New Roman" w:cs="Times New Roman" w:hint="eastAsia"/>
          <w:sz w:val="24"/>
        </w:rPr>
        <w:t>/</w:t>
      </w:r>
      <w:r w:rsidR="00E207E5" w:rsidRPr="005670AD">
        <w:rPr>
          <w:rFonts w:ascii="Times New Roman" w:hAnsi="Times New Roman" w:cs="Times New Roman"/>
          <w:sz w:val="24"/>
        </w:rPr>
        <w:t xml:space="preserve">regulations that enable effective contracting and transactions between private actors. </w:t>
      </w:r>
      <w:r w:rsidR="00094372" w:rsidRPr="005670AD">
        <w:rPr>
          <w:rFonts w:ascii="Times New Roman" w:eastAsia="SimSun" w:hAnsi="Times New Roman" w:cs="Times New Roman"/>
          <w:sz w:val="24"/>
        </w:rPr>
        <w:t>The “institutional voids”</w:t>
      </w:r>
      <w:r w:rsidR="002A008B" w:rsidRPr="005670AD">
        <w:rPr>
          <w:rFonts w:ascii="Times New Roman" w:hAnsi="Times New Roman" w:cs="Times New Roman"/>
          <w:sz w:val="24"/>
        </w:rPr>
        <w:t xml:space="preserve"> </w:t>
      </w:r>
      <w:r w:rsidR="00B32120">
        <w:rPr>
          <w:rFonts w:ascii="Times New Roman" w:hAnsi="Times New Roman" w:cs="Times New Roman"/>
          <w:sz w:val="24"/>
        </w:rPr>
        <w:fldChar w:fldCharType="begin"/>
      </w:r>
      <w:r w:rsidR="00B32120">
        <w:rPr>
          <w:rFonts w:ascii="Times New Roman" w:hAnsi="Times New Roman" w:cs="Times New Roman"/>
          <w:sz w:val="24"/>
        </w:rPr>
        <w:instrText xml:space="preserve"> ADDIN EN.CITE &lt;EndNote&gt;&lt;Cite&gt;&lt;Author&gt;Khanna&lt;/Author&gt;&lt;Year&gt;2013&lt;/Year&gt;&lt;IDText&gt;Winning in emerging markets: A road map for strategy and execution&lt;/IDText&gt;&lt;DisplayText&gt;[35]&lt;/DisplayText&gt;&lt;record&gt;&lt;isbn&gt;1422157865&lt;/isbn&gt;&lt;titles&gt;&lt;title&gt;Winning in emerging markets: A road map for strategy and execution&lt;/title&gt;&lt;/titles&gt;&lt;contributors&gt;&lt;authors&gt;&lt;author&gt;Khanna, Tarun&lt;/author&gt;&lt;author&gt;Palepu, Krishna&lt;/author&gt;&lt;/authors&gt;&lt;/contributors&gt;&lt;added-date format="utc"&gt;1475479562&lt;/added-date&gt;&lt;pub-location&gt;Boston, MA&lt;/pub-location&gt;&lt;ref-type name="Book"&gt;6&lt;/ref-type&gt;&lt;dates&gt;&lt;year&gt;2013&lt;/year&gt;&lt;/dates&gt;&lt;rec-number&gt;906&lt;/rec-number&gt;&lt;publisher&gt;Harvard Business Press&lt;/publisher&gt;&lt;last-updated-date format="utc"&gt;1475480804&lt;/last-updated-date&gt;&lt;/record&gt;&lt;/Cite&gt;&lt;/EndNote&gt;</w:instrText>
      </w:r>
      <w:r w:rsidR="00B32120">
        <w:rPr>
          <w:rFonts w:ascii="Times New Roman" w:hAnsi="Times New Roman" w:cs="Times New Roman"/>
          <w:sz w:val="24"/>
        </w:rPr>
        <w:fldChar w:fldCharType="separate"/>
      </w:r>
      <w:r w:rsidR="00B32120">
        <w:rPr>
          <w:rFonts w:ascii="Times New Roman" w:hAnsi="Times New Roman" w:cs="Times New Roman"/>
          <w:noProof/>
          <w:sz w:val="24"/>
        </w:rPr>
        <w:t>[3</w:t>
      </w:r>
      <w:r w:rsidR="003170F2">
        <w:rPr>
          <w:rFonts w:ascii="Times New Roman" w:hAnsi="Times New Roman" w:cs="Times New Roman" w:hint="eastAsia"/>
          <w:noProof/>
          <w:sz w:val="24"/>
        </w:rPr>
        <w:t>4</w:t>
      </w:r>
      <w:r w:rsidR="00B32120">
        <w:rPr>
          <w:rFonts w:ascii="Times New Roman" w:hAnsi="Times New Roman" w:cs="Times New Roman"/>
          <w:noProof/>
          <w:sz w:val="24"/>
        </w:rPr>
        <w:t>]</w:t>
      </w:r>
      <w:r w:rsidR="00B32120">
        <w:rPr>
          <w:rFonts w:ascii="Times New Roman" w:hAnsi="Times New Roman" w:cs="Times New Roman"/>
          <w:sz w:val="24"/>
        </w:rPr>
        <w:fldChar w:fldCharType="end"/>
      </w:r>
      <w:r w:rsidR="00B32120">
        <w:rPr>
          <w:rFonts w:ascii="Times New Roman" w:hAnsi="Times New Roman" w:cs="Times New Roman"/>
          <w:sz w:val="24"/>
        </w:rPr>
        <w:t xml:space="preserve"> </w:t>
      </w:r>
      <w:r w:rsidR="00E90E02" w:rsidRPr="005670AD">
        <w:rPr>
          <w:rFonts w:ascii="Times New Roman" w:eastAsia="SimSun" w:hAnsi="Times New Roman" w:cs="Times New Roman"/>
          <w:sz w:val="24"/>
        </w:rPr>
        <w:t xml:space="preserve">that prevail </w:t>
      </w:r>
      <w:r w:rsidR="00094372" w:rsidRPr="005670AD">
        <w:rPr>
          <w:rFonts w:ascii="Times New Roman" w:eastAsia="SimSun" w:hAnsi="Times New Roman" w:cs="Times New Roman"/>
          <w:sz w:val="24"/>
        </w:rPr>
        <w:t xml:space="preserve">in the emerging economies </w:t>
      </w:r>
      <w:r w:rsidR="00AF2324" w:rsidRPr="005670AD">
        <w:rPr>
          <w:rFonts w:ascii="Times New Roman" w:eastAsia="SimSun" w:hAnsi="Times New Roman" w:cs="Times New Roman"/>
          <w:sz w:val="24"/>
        </w:rPr>
        <w:t xml:space="preserve">manifest themselves in </w:t>
      </w:r>
      <w:r w:rsidR="005670AD">
        <w:rPr>
          <w:rFonts w:ascii="Times New Roman" w:eastAsia="SimSun" w:hAnsi="Times New Roman" w:cs="Times New Roman"/>
          <w:sz w:val="24"/>
        </w:rPr>
        <w:t xml:space="preserve">both </w:t>
      </w:r>
      <w:r w:rsidR="00AF2324" w:rsidRPr="005670AD">
        <w:rPr>
          <w:rFonts w:ascii="Times New Roman" w:eastAsia="SimSun" w:hAnsi="Times New Roman" w:cs="Times New Roman"/>
          <w:sz w:val="24"/>
        </w:rPr>
        <w:t>dime</w:t>
      </w:r>
      <w:r w:rsidR="00BF5590" w:rsidRPr="005670AD">
        <w:rPr>
          <w:rFonts w:ascii="Times New Roman" w:eastAsia="SimSun" w:hAnsi="Times New Roman" w:cs="Times New Roman"/>
          <w:sz w:val="24"/>
        </w:rPr>
        <w:t xml:space="preserve">nsions. First, government agencies control </w:t>
      </w:r>
      <w:r w:rsidR="00DF2CDC">
        <w:rPr>
          <w:rFonts w:ascii="Times New Roman" w:eastAsia="SimSun" w:hAnsi="Times New Roman" w:cs="Times New Roman" w:hint="eastAsia"/>
          <w:sz w:val="24"/>
        </w:rPr>
        <w:t xml:space="preserve">enormous </w:t>
      </w:r>
      <w:r w:rsidR="00BF5590" w:rsidRPr="005670AD">
        <w:rPr>
          <w:rFonts w:ascii="Times New Roman" w:eastAsia="SimSun" w:hAnsi="Times New Roman" w:cs="Times New Roman"/>
          <w:sz w:val="24"/>
        </w:rPr>
        <w:t>resources and discretionary power</w:t>
      </w:r>
      <w:r w:rsidR="00DF2CDC">
        <w:rPr>
          <w:rFonts w:ascii="Times New Roman" w:eastAsia="SimSun" w:hAnsi="Times New Roman" w:cs="Times New Roman" w:hint="eastAsia"/>
          <w:sz w:val="24"/>
        </w:rPr>
        <w:t>, thereby</w:t>
      </w:r>
      <w:r w:rsidR="00BF5590" w:rsidRPr="005670AD">
        <w:rPr>
          <w:rFonts w:ascii="Times New Roman" w:eastAsia="SimSun" w:hAnsi="Times New Roman" w:cs="Times New Roman"/>
          <w:sz w:val="24"/>
        </w:rPr>
        <w:t xml:space="preserve"> generat</w:t>
      </w:r>
      <w:r w:rsidR="00DF2CDC">
        <w:rPr>
          <w:rFonts w:ascii="Times New Roman" w:eastAsia="SimSun" w:hAnsi="Times New Roman" w:cs="Times New Roman" w:hint="eastAsia"/>
          <w:sz w:val="24"/>
        </w:rPr>
        <w:t>ing</w:t>
      </w:r>
      <w:r w:rsidR="00BF5590" w:rsidRPr="005670AD">
        <w:rPr>
          <w:rFonts w:ascii="Times New Roman" w:eastAsia="SimSun" w:hAnsi="Times New Roman" w:cs="Times New Roman"/>
          <w:sz w:val="24"/>
        </w:rPr>
        <w:t xml:space="preserve"> </w:t>
      </w:r>
      <w:r w:rsidR="00DF2CDC">
        <w:rPr>
          <w:rFonts w:ascii="Times New Roman" w:eastAsia="SimSun" w:hAnsi="Times New Roman" w:cs="Times New Roman" w:hint="eastAsia"/>
          <w:sz w:val="24"/>
        </w:rPr>
        <w:t>substantial</w:t>
      </w:r>
      <w:r w:rsidR="00BF5590" w:rsidRPr="005670AD">
        <w:rPr>
          <w:rFonts w:ascii="Times New Roman" w:eastAsia="SimSun" w:hAnsi="Times New Roman" w:cs="Times New Roman"/>
          <w:sz w:val="24"/>
        </w:rPr>
        <w:t xml:space="preserve"> transaction costs and hazards. </w:t>
      </w:r>
      <w:r w:rsidR="00BF5590" w:rsidRPr="005670AD">
        <w:rPr>
          <w:rFonts w:ascii="Times New Roman" w:eastAsia="SimSun" w:hAnsi="Times New Roman" w:cs="Times New Roman"/>
          <w:sz w:val="24"/>
        </w:rPr>
        <w:lastRenderedPageBreak/>
        <w:t>Meanwhile,</w:t>
      </w:r>
      <w:r w:rsidR="00094372" w:rsidRPr="005670AD">
        <w:rPr>
          <w:rFonts w:ascii="Times New Roman" w:eastAsia="SimSun" w:hAnsi="Times New Roman" w:cs="Times New Roman"/>
          <w:sz w:val="24"/>
        </w:rPr>
        <w:t xml:space="preserve"> </w:t>
      </w:r>
      <w:r w:rsidR="00BF5590" w:rsidRPr="005670AD">
        <w:rPr>
          <w:rFonts w:ascii="Times New Roman" w:eastAsia="SimSun" w:hAnsi="Times New Roman" w:cs="Times New Roman"/>
          <w:sz w:val="24"/>
        </w:rPr>
        <w:t xml:space="preserve">firms also suffer from </w:t>
      </w:r>
      <w:r w:rsidR="00975DB1" w:rsidRPr="005670AD">
        <w:rPr>
          <w:rFonts w:ascii="Times New Roman" w:hAnsi="Times New Roman" w:cs="Times New Roman"/>
          <w:sz w:val="24"/>
        </w:rPr>
        <w:t>defi</w:t>
      </w:r>
      <w:r w:rsidR="00BF5590" w:rsidRPr="005670AD">
        <w:rPr>
          <w:rFonts w:ascii="Times New Roman" w:hAnsi="Times New Roman" w:cs="Times New Roman"/>
          <w:sz w:val="24"/>
        </w:rPr>
        <w:t xml:space="preserve">cient legal/regulatory systems </w:t>
      </w:r>
      <w:r w:rsidR="00975DB1" w:rsidRPr="005670AD">
        <w:rPr>
          <w:rFonts w:ascii="Times New Roman" w:hAnsi="Times New Roman" w:cs="Times New Roman"/>
          <w:sz w:val="24"/>
        </w:rPr>
        <w:t>and underdeveloped intermediaries</w:t>
      </w:r>
      <w:r w:rsidR="00B47DF7" w:rsidRPr="005670AD">
        <w:rPr>
          <w:rFonts w:ascii="Times New Roman" w:hAnsi="Times New Roman" w:cs="Times New Roman"/>
          <w:sz w:val="24"/>
        </w:rPr>
        <w:t xml:space="preserve"> in product, labor, and capital markets. </w:t>
      </w:r>
    </w:p>
    <w:p w14:paraId="0E44D1E5" w14:textId="77777777" w:rsidR="00DA7B26" w:rsidRPr="005670AD" w:rsidRDefault="00DA7B26" w:rsidP="005670AD">
      <w:pPr>
        <w:spacing w:line="360" w:lineRule="auto"/>
        <w:rPr>
          <w:rFonts w:ascii="Times New Roman" w:hAnsi="Times New Roman" w:cs="Times New Roman"/>
          <w:sz w:val="24"/>
          <w:szCs w:val="24"/>
        </w:rPr>
      </w:pPr>
    </w:p>
    <w:p w14:paraId="0134FAAA" w14:textId="565BE181" w:rsidR="0038642A" w:rsidRPr="005670AD" w:rsidRDefault="00CA19E8" w:rsidP="005670AD">
      <w:pPr>
        <w:spacing w:line="360" w:lineRule="auto"/>
        <w:rPr>
          <w:rFonts w:ascii="Times New Roman" w:hAnsi="Times New Roman" w:cs="Times New Roman"/>
          <w:sz w:val="24"/>
        </w:rPr>
      </w:pPr>
      <w:r w:rsidRPr="005670AD">
        <w:rPr>
          <w:rFonts w:ascii="Times New Roman" w:hAnsi="Times New Roman" w:cs="Times New Roman"/>
          <w:sz w:val="24"/>
          <w:szCs w:val="24"/>
        </w:rPr>
        <w:t xml:space="preserve">Despite these environmental pathologies, </w:t>
      </w:r>
      <w:r w:rsidR="00854B11" w:rsidRPr="005670AD">
        <w:rPr>
          <w:rFonts w:ascii="Times New Roman" w:hAnsi="Times New Roman" w:cs="Times New Roman"/>
          <w:sz w:val="24"/>
          <w:szCs w:val="24"/>
        </w:rPr>
        <w:t xml:space="preserve">market-oriented reforms have been </w:t>
      </w:r>
      <w:r w:rsidR="002C60E7" w:rsidRPr="005670AD">
        <w:rPr>
          <w:rFonts w:ascii="Times New Roman" w:hAnsi="Times New Roman" w:cs="Times New Roman"/>
          <w:sz w:val="24"/>
          <w:szCs w:val="24"/>
        </w:rPr>
        <w:t>transforming the emerging economies in the past several decades</w:t>
      </w:r>
      <w:r w:rsidR="00A45296">
        <w:rPr>
          <w:rFonts w:ascii="Times New Roman" w:hAnsi="Times New Roman" w:cs="Times New Roman" w:hint="eastAsia"/>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&lt;EndNote&gt;&lt;Cite&gt;&lt;Author&gt;Peng&lt;/Author&gt;&lt;Year&gt;2003&lt;/Year&gt;&lt;IDText&gt;Institutional transitions and strategic choices&lt;/IDText&gt;&lt;DisplayText&gt;[36]&lt;/DisplayText&gt;&lt;record&gt;&lt;isbn&gt;0363-7425&lt;/isbn&gt;&lt;titles&gt;&lt;title&gt;Institutional transitions and strategic choices&lt;/title&gt;&lt;secondary-title&gt;Academy of management review&lt;/secondary-title&gt;&lt;/titles&gt;&lt;pages&gt;275-296&lt;/pages&gt;&lt;number&gt;2&lt;/number&gt;&lt;contributors&gt;&lt;authors&gt;&lt;author&gt;Peng, Mike W.&lt;/author&gt;&lt;/authors&gt;&lt;/contributors&gt;&lt;added-date format="utc"&gt;1475479242&lt;/added-date&gt;&lt;ref-type name="Journal Article"&gt;17&lt;/ref-type&gt;&lt;dates&gt;&lt;year&gt;2003&lt;/year&gt;&lt;/dates&gt;&lt;rec-number&gt;882&lt;/rec-number&gt;&lt;publisher&gt;Academy of Management&lt;/publisher&gt;&lt;last-updated-date format="utc"&gt;1475479242&lt;/last-updated-date&gt;&lt;volume&gt;28&lt;/volume&gt;&lt;/record&gt;&lt;/Cite&gt;&lt;/EndNote&gt;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w:t>
      </w:r>
      <w:r w:rsidR="00225661">
        <w:rPr>
          <w:rFonts w:ascii="Times New Roman" w:hAnsi="Times New Roman" w:cs="Times New Roman" w:hint="eastAsia"/>
          <w:noProof/>
          <w:sz w:val="24"/>
          <w:szCs w:val="24"/>
        </w:rPr>
        <w:t>5</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E90E02" w:rsidRPr="005670AD">
        <w:rPr>
          <w:rFonts w:ascii="Times New Roman" w:hAnsi="Times New Roman" w:cs="Times New Roman"/>
          <w:sz w:val="24"/>
          <w:szCs w:val="24"/>
        </w:rPr>
        <w:t xml:space="preserve">, </w:t>
      </w:r>
      <w:r w:rsidR="00A45296">
        <w:rPr>
          <w:rFonts w:ascii="Times New Roman" w:hAnsi="Times New Roman" w:cs="Times New Roman" w:hint="eastAsia"/>
          <w:sz w:val="24"/>
          <w:szCs w:val="24"/>
        </w:rPr>
        <w:t xml:space="preserve">but </w:t>
      </w:r>
      <w:r w:rsidR="00E90E02" w:rsidRPr="005670AD">
        <w:rPr>
          <w:rFonts w:ascii="Times New Roman" w:hAnsi="Times New Roman" w:cs="Times New Roman"/>
          <w:sz w:val="24"/>
          <w:szCs w:val="24"/>
        </w:rPr>
        <w:t xml:space="preserve">the </w:t>
      </w:r>
      <w:r w:rsidR="00F90C1A" w:rsidRPr="005670AD">
        <w:rPr>
          <w:rFonts w:ascii="Times New Roman" w:hAnsi="Times New Roman" w:cs="Times New Roman"/>
          <w:sz w:val="24"/>
          <w:szCs w:val="24"/>
        </w:rPr>
        <w:t xml:space="preserve">process involves </w:t>
      </w:r>
      <w:r w:rsidR="00A40E21" w:rsidRPr="005670AD">
        <w:rPr>
          <w:rFonts w:ascii="Times New Roman" w:hAnsi="Times New Roman" w:cs="Times New Roman"/>
          <w:sz w:val="24"/>
          <w:szCs w:val="24"/>
        </w:rPr>
        <w:t>frictional and uneven development</w:t>
      </w:r>
      <w:r w:rsidR="00675E00" w:rsidRPr="005670AD">
        <w:rPr>
          <w:rFonts w:ascii="Times New Roman" w:hAnsi="Times New Roman" w:cs="Times New Roman"/>
          <w:sz w:val="24"/>
          <w:szCs w:val="24"/>
        </w:rPr>
        <w:t>s</w:t>
      </w:r>
      <w:r w:rsidR="00A40E21" w:rsidRPr="005670AD">
        <w:rPr>
          <w:rFonts w:ascii="Times New Roman" w:hAnsi="Times New Roman" w:cs="Times New Roman"/>
          <w:sz w:val="24"/>
          <w:szCs w:val="24"/>
        </w:rPr>
        <w:t xml:space="preserve"> on </w:t>
      </w:r>
      <w:r w:rsidR="00E90E02" w:rsidRPr="005670AD">
        <w:rPr>
          <w:rFonts w:ascii="Times New Roman" w:hAnsi="Times New Roman" w:cs="Times New Roman"/>
          <w:sz w:val="24"/>
          <w:szCs w:val="24"/>
        </w:rPr>
        <w:t xml:space="preserve">the </w:t>
      </w:r>
      <w:r w:rsidR="00A40E21" w:rsidRPr="005670AD">
        <w:rPr>
          <w:rFonts w:ascii="Times New Roman" w:hAnsi="Times New Roman" w:cs="Times New Roman"/>
          <w:sz w:val="24"/>
          <w:szCs w:val="24"/>
        </w:rPr>
        <w:t xml:space="preserve">various fronts </w:t>
      </w:r>
      <w:r w:rsidR="00675E00" w:rsidRPr="005670AD">
        <w:rPr>
          <w:rFonts w:ascii="Times New Roman" w:hAnsi="Times New Roman" w:cs="Times New Roman"/>
          <w:sz w:val="24"/>
          <w:szCs w:val="24"/>
        </w:rPr>
        <w:t>of institutional arenas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&lt;EndNote&gt;&lt;Cite&gt;&lt;Author&gt;Kim&lt;/Author&gt;&lt;Year&gt;2010&lt;/Year&gt;&lt;IDText&gt;Does market-oriented institutional change in an emerging economy make business-group-affiliated multinationals perform better? An institution-based view&lt;/IDText&gt;&lt;DisplayText&gt;[37]&lt;/DisplayText&gt;&lt;record&gt;&lt;isbn&gt;1478-6990&lt;/isbn&gt;&lt;titles&gt;&lt;title&gt;Does market-oriented institutional change in an emerging economy make business-group-affiliated multinationals perform better? An institution-based view&lt;/title&gt;&lt;secondary-title&gt;Journal of International Business Studies&lt;/secondary-title&gt;&lt;/titles&gt;&lt;pages&gt;1141-1160&lt;/pages&gt;&lt;number&gt;7&lt;/number&gt;&lt;contributors&gt;&lt;authors&gt;&lt;author&gt;Kim, Hicheon&lt;/author&gt;&lt;author&gt;Kim, Heechun&lt;/author&gt;&lt;author&gt;Hoskisson, Robert E.&lt;/author&gt;&lt;/authors&gt;&lt;/contributors&gt;&lt;added-date format="utc"&gt;1475479521&lt;/added-date&gt;&lt;ref-type name="Journal Article"&gt;17&lt;/ref-type&gt;&lt;dates&gt;&lt;year&gt;2010&lt;/year&gt;&lt;/dates&gt;&lt;rec-number&gt;903&lt;/rec-number&gt;&lt;publisher&gt;Springer&lt;/publisher&gt;&lt;last-updated-date format="utc"&gt;1475479521&lt;/last-updated-date&gt;&lt;volume&gt;41&lt;/volume&gt;&lt;/record&gt;&lt;/Cite&gt;&lt;/EndNote&gt;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w:t>
      </w:r>
      <w:r w:rsidR="00225661">
        <w:rPr>
          <w:rFonts w:ascii="Times New Roman" w:hAnsi="Times New Roman" w:cs="Times New Roman" w:hint="eastAsia"/>
          <w:noProof/>
          <w:sz w:val="24"/>
          <w:szCs w:val="24"/>
        </w:rPr>
        <w:t>6</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675E00" w:rsidRPr="005670AD">
        <w:rPr>
          <w:rFonts w:ascii="Times New Roman" w:hAnsi="Times New Roman" w:cs="Times New Roman"/>
          <w:sz w:val="24"/>
          <w:szCs w:val="24"/>
        </w:rPr>
        <w:t xml:space="preserve">. </w:t>
      </w:r>
      <w:r w:rsidR="005B7C86">
        <w:rPr>
          <w:rFonts w:ascii="Times New Roman" w:hAnsi="Times New Roman" w:cs="Times New Roman" w:hint="eastAsia"/>
          <w:sz w:val="24"/>
          <w:szCs w:val="24"/>
        </w:rPr>
        <w:t>C</w:t>
      </w:r>
      <w:r w:rsidR="005B7C86">
        <w:rPr>
          <w:rFonts w:ascii="Times New Roman" w:hAnsi="Times New Roman" w:cs="Times New Roman"/>
          <w:sz w:val="24"/>
          <w:szCs w:val="24"/>
        </w:rPr>
        <w:t>onsequen</w:t>
      </w:r>
      <w:r w:rsidR="005B7C86">
        <w:rPr>
          <w:rFonts w:ascii="Times New Roman" w:hAnsi="Times New Roman" w:cs="Times New Roman" w:hint="eastAsia"/>
          <w:sz w:val="24"/>
          <w:szCs w:val="24"/>
        </w:rPr>
        <w:t>tly</w:t>
      </w:r>
      <w:r w:rsidR="000322BF" w:rsidRPr="005670AD">
        <w:rPr>
          <w:rFonts w:ascii="Times New Roman" w:hAnsi="Times New Roman" w:cs="Times New Roman"/>
          <w:sz w:val="24"/>
          <w:szCs w:val="24"/>
        </w:rPr>
        <w:t xml:space="preserve">, </w:t>
      </w:r>
      <w:r w:rsidR="002B7593" w:rsidRPr="005670AD">
        <w:rPr>
          <w:rFonts w:ascii="Times New Roman" w:hAnsi="Times New Roman" w:cs="Times New Roman"/>
          <w:sz w:val="24"/>
        </w:rPr>
        <w:t>l</w:t>
      </w:r>
      <w:r w:rsidR="00792F81" w:rsidRPr="005670AD">
        <w:rPr>
          <w:rFonts w:ascii="Times New Roman" w:hAnsi="Times New Roman" w:cs="Times New Roman"/>
          <w:sz w:val="24"/>
        </w:rPr>
        <w:t>arge emerging economies feature substantial heterogeneity in regional institutional environments.</w:t>
      </w:r>
      <w:r w:rsidR="00A80037" w:rsidRPr="005670AD">
        <w:rPr>
          <w:rFonts w:ascii="Times New Roman" w:hAnsi="Times New Roman" w:cs="Times New Roman"/>
          <w:sz w:val="24"/>
        </w:rPr>
        <w:t xml:space="preserve"> </w:t>
      </w:r>
      <w:r w:rsidR="00EA2ABF" w:rsidRPr="005670AD">
        <w:rPr>
          <w:rFonts w:ascii="Times New Roman" w:hAnsi="Times New Roman" w:cs="Times New Roman"/>
          <w:sz w:val="24"/>
        </w:rPr>
        <w:t>A</w:t>
      </w:r>
      <w:r w:rsidR="00A80037" w:rsidRPr="005670AD">
        <w:rPr>
          <w:rFonts w:ascii="Times New Roman" w:hAnsi="Times New Roman" w:cs="Times New Roman"/>
          <w:sz w:val="24"/>
        </w:rPr>
        <w:t xml:space="preserve">lthough </w:t>
      </w:r>
      <w:r w:rsidR="00EA2ABF" w:rsidRPr="005670AD">
        <w:rPr>
          <w:rFonts w:ascii="Times New Roman" w:hAnsi="Times New Roman" w:cs="Times New Roman"/>
          <w:sz w:val="24"/>
        </w:rPr>
        <w:t>many countries have</w:t>
      </w:r>
      <w:r w:rsidR="00A80037" w:rsidRPr="005670AD">
        <w:rPr>
          <w:rFonts w:ascii="Times New Roman" w:hAnsi="Times New Roman" w:cs="Times New Roman"/>
          <w:sz w:val="24"/>
        </w:rPr>
        <w:t xml:space="preserve"> uniform </w:t>
      </w:r>
      <w:r w:rsidR="00A80037" w:rsidRPr="006E62F9">
        <w:rPr>
          <w:rFonts w:ascii="Times New Roman" w:hAnsi="Times New Roman" w:cs="Times New Roman"/>
          <w:sz w:val="24"/>
        </w:rPr>
        <w:t>de jure</w:t>
      </w:r>
      <w:r w:rsidR="00A80037" w:rsidRPr="005670AD">
        <w:rPr>
          <w:rFonts w:ascii="Times New Roman" w:hAnsi="Times New Roman" w:cs="Times New Roman"/>
          <w:sz w:val="24"/>
        </w:rPr>
        <w:t xml:space="preserve"> legal</w:t>
      </w:r>
      <w:r w:rsidR="00CB2BB0">
        <w:rPr>
          <w:rFonts w:ascii="Times New Roman" w:hAnsi="Times New Roman" w:cs="Times New Roman" w:hint="eastAsia"/>
          <w:sz w:val="24"/>
        </w:rPr>
        <w:t>/</w:t>
      </w:r>
      <w:r w:rsidR="00A80037" w:rsidRPr="005670AD">
        <w:rPr>
          <w:rFonts w:ascii="Times New Roman" w:hAnsi="Times New Roman" w:cs="Times New Roman"/>
          <w:sz w:val="24"/>
        </w:rPr>
        <w:t xml:space="preserve">regulatory frameworks, </w:t>
      </w:r>
      <w:r w:rsidR="00E90E02" w:rsidRPr="005670AD">
        <w:rPr>
          <w:rFonts w:ascii="Times New Roman" w:hAnsi="Times New Roman" w:cs="Times New Roman"/>
          <w:sz w:val="24"/>
        </w:rPr>
        <w:t xml:space="preserve">the </w:t>
      </w:r>
      <w:r w:rsidR="00A80037" w:rsidRPr="005670AD">
        <w:rPr>
          <w:rFonts w:ascii="Times New Roman" w:hAnsi="Times New Roman" w:cs="Times New Roman"/>
          <w:sz w:val="24"/>
        </w:rPr>
        <w:t xml:space="preserve">laws and policies mandated by the central government are open to interpretation and revision by local authorities. As noted by foreign senior executives in China, </w:t>
      </w:r>
      <w:r w:rsidR="00DB67DC" w:rsidRPr="005670AD">
        <w:rPr>
          <w:rFonts w:ascii="Times New Roman" w:hAnsi="Times New Roman" w:cs="Times New Roman"/>
          <w:sz w:val="24"/>
        </w:rPr>
        <w:t>“</w:t>
      </w:r>
      <w:r w:rsidR="00A80037" w:rsidRPr="005670AD">
        <w:rPr>
          <w:rFonts w:ascii="Times New Roman" w:hAnsi="Times New Roman" w:cs="Times New Roman"/>
          <w:sz w:val="24"/>
        </w:rPr>
        <w:t>each province implements them (laws and policies) in a slightly different way, and that slightly different way could have significant impact</w:t>
      </w:r>
      <w:r w:rsidR="00DB67DC" w:rsidRPr="005670AD">
        <w:rPr>
          <w:rFonts w:ascii="Times New Roman" w:hAnsi="Times New Roman" w:cs="Times New Roman"/>
          <w:sz w:val="24"/>
        </w:rPr>
        <w:t>”</w:t>
      </w:r>
      <w:r w:rsidR="00A80037" w:rsidRPr="005670AD">
        <w:rPr>
          <w:rFonts w:ascii="Times New Roman" w:hAnsi="Times New Roman" w:cs="Times New Roman"/>
          <w:sz w:val="24"/>
        </w:rPr>
        <w:t xml:space="preserve"> </w:t>
      </w:r>
      <w:r w:rsidR="00B32120">
        <w:rPr>
          <w:rFonts w:ascii="Times New Roman" w:hAnsi="Times New Roman" w:cs="Times New Roman"/>
          <w:sz w:val="24"/>
        </w:rPr>
        <w:fldChar w:fldCharType="begin"/>
      </w:r>
      <w:r w:rsidR="00163DFD">
        <w:rPr>
          <w:rFonts w:ascii="Times New Roman" w:hAnsi="Times New Roman" w:cs="Times New Roman"/>
          <w:sz w:val="24"/>
        </w:rPr>
        <w:instrText xml:space="preserve"> ADDIN EN.CITE &lt;EndNote&gt;&lt;Cite&gt;&lt;Author&gt;Fernandez&lt;/Author&gt;&lt;Year&gt;2006&lt;/Year&gt;&lt;IDText&gt;China CEO: Voices of experience from 20 international business leaders&lt;/IDText&gt;&lt;DisplayText&gt;[38]&lt;/DisplayText&gt;&lt;record&gt;&lt;isbn&gt;0470821922&lt;/isbn&gt;&lt;titles&gt;&lt;title&gt;China CEO: Voices of experience from 20 international business leaders&lt;/title&gt;&lt;/titles&gt;&lt;contributors&gt;&lt;authors&gt;&lt;author&gt;Fernandez, Juan Antonio&lt;/author&gt;&lt;author&gt;Underwood, Laurie&lt;/author&gt;&lt;/authors&gt;&lt;/contributors&gt;&lt;added-date format="utc"&gt;1475479709&lt;/added-date&gt;&lt;ref-type name="Book"&gt;6&lt;/ref-type&gt;&lt;dates&gt;&lt;year&gt;2006&lt;/year&gt;&lt;/dates&gt;&lt;rec-number&gt;917&lt;/rec-number&gt;&lt;publisher&gt;John Wiley &amp;amp; Sons&lt;/publisher&gt;&lt;last-updated-date format="utc"&gt;1475479709&lt;/last-updated-date&gt;&lt;/record&gt;&lt;/Cite&gt;&lt;Cite&gt;&lt;Author&gt;Fernandez&lt;/Author&gt;&lt;Year&gt;2006&lt;/Year&gt;&lt;IDText&gt;China CEO: Voices of experience from 20 international business leaders&lt;/IDText&gt;&lt;record&gt;&lt;isbn&gt;0470821922&lt;/isbn&gt;&lt;titles&gt;&lt;title&gt;China CEO: Voices of experience from 20 international business leaders&lt;/title&gt;&lt;/titles&gt;&lt;contributors&gt;&lt;authors&gt;&lt;author&gt;Fernandez, Juan Antonio&lt;/author&gt;&lt;author&gt;Underwood, Laurie&lt;/author&gt;&lt;/authors&gt;&lt;/contributors&gt;&lt;added-date format="utc"&gt;1475479709&lt;/added-date&gt;&lt;ref-type name="Book"&gt;6&lt;/ref-type&gt;&lt;dates&gt;&lt;year&gt;2006&lt;/year&gt;&lt;/dates&gt;&lt;rec-number&gt;917&lt;/rec-number&gt;&lt;publisher&gt;John Wiley &amp;amp; Sons&lt;/publisher&gt;&lt;last-updated-date format="utc"&gt;1475479709&lt;/last-updated-date&gt;&lt;/record&gt;&lt;/Cite&gt;&lt;/EndNote&gt;</w:instrText>
      </w:r>
      <w:r w:rsidR="00B32120">
        <w:rPr>
          <w:rFonts w:ascii="Times New Roman" w:hAnsi="Times New Roman" w:cs="Times New Roman"/>
          <w:sz w:val="24"/>
        </w:rPr>
        <w:fldChar w:fldCharType="separate"/>
      </w:r>
      <w:r w:rsidR="00B32120">
        <w:rPr>
          <w:rFonts w:ascii="Times New Roman" w:hAnsi="Times New Roman" w:cs="Times New Roman"/>
          <w:noProof/>
          <w:sz w:val="24"/>
        </w:rPr>
        <w:t>[3</w:t>
      </w:r>
      <w:r w:rsidR="00140DA2">
        <w:rPr>
          <w:rFonts w:ascii="Times New Roman" w:hAnsi="Times New Roman" w:cs="Times New Roman" w:hint="eastAsia"/>
          <w:noProof/>
          <w:sz w:val="24"/>
        </w:rPr>
        <w:t>7</w:t>
      </w:r>
      <w:r w:rsidR="00B32120">
        <w:rPr>
          <w:rFonts w:ascii="Times New Roman" w:hAnsi="Times New Roman" w:cs="Times New Roman"/>
          <w:noProof/>
          <w:sz w:val="24"/>
        </w:rPr>
        <w:t>]</w:t>
      </w:r>
      <w:r w:rsidR="00B32120">
        <w:rPr>
          <w:rFonts w:ascii="Times New Roman" w:hAnsi="Times New Roman" w:cs="Times New Roman"/>
          <w:sz w:val="24"/>
        </w:rPr>
        <w:fldChar w:fldCharType="end"/>
      </w:r>
      <w:r w:rsidR="00A80037" w:rsidRPr="005670AD">
        <w:rPr>
          <w:rFonts w:ascii="Times New Roman" w:hAnsi="Times New Roman" w:cs="Times New Roman"/>
          <w:sz w:val="24"/>
        </w:rPr>
        <w:t xml:space="preserve">. </w:t>
      </w:r>
      <w:r w:rsidR="00A1295C">
        <w:rPr>
          <w:rFonts w:ascii="Times New Roman" w:hAnsi="Times New Roman" w:cs="Times New Roman" w:hint="eastAsia"/>
          <w:sz w:val="24"/>
        </w:rPr>
        <w:t>Because</w:t>
      </w:r>
      <w:r w:rsidR="00A80037" w:rsidRPr="005670AD">
        <w:rPr>
          <w:rFonts w:ascii="Times New Roman" w:hAnsi="Times New Roman" w:cs="Times New Roman"/>
          <w:sz w:val="24"/>
        </w:rPr>
        <w:t xml:space="preserve"> of this pluralist institutional arrangement, firms face different degrees of government intervention, </w:t>
      </w:r>
      <w:r w:rsidR="003B3DB7" w:rsidRPr="005670AD">
        <w:rPr>
          <w:rFonts w:ascii="Times New Roman" w:hAnsi="Times New Roman" w:cs="Times New Roman"/>
          <w:sz w:val="24"/>
        </w:rPr>
        <w:t xml:space="preserve">property rights protection, </w:t>
      </w:r>
      <w:r w:rsidR="00A80037" w:rsidRPr="005670AD">
        <w:rPr>
          <w:rFonts w:ascii="Times New Roman" w:hAnsi="Times New Roman" w:cs="Times New Roman"/>
          <w:sz w:val="24"/>
        </w:rPr>
        <w:t>and contract enforcement effectiveness across regions</w:t>
      </w:r>
      <w:r w:rsidR="00B32120">
        <w:rPr>
          <w:rFonts w:ascii="Times New Roman" w:hAnsi="Times New Roman" w:cs="Times New Roman"/>
          <w:sz w:val="24"/>
        </w:rPr>
        <w:t xml:space="preserve"> </w:t>
      </w:r>
      <w:r w:rsidR="00B32120">
        <w:rPr>
          <w:rFonts w:ascii="Times New Roman" w:hAnsi="Times New Roman" w:cs="Times New Roman"/>
          <w:sz w:val="24"/>
        </w:rPr>
        <w:fldChar w:fldCharType="begin"/>
      </w:r>
      <w:r w:rsidR="00B32120">
        <w:rPr>
          <w:rFonts w:ascii="Times New Roman" w:hAnsi="Times New Roman" w:cs="Times New Roman"/>
          <w:sz w:val="24"/>
        </w:rPr>
        <w:instrText xml:space="preserve"> ADDIN EN.CITE &lt;EndNote&gt;&lt;Cite&gt;&lt;Author&gt;Chan&lt;/Author&gt;&lt;Year&gt;2010&lt;/Year&gt;&lt;IDText&gt;Does subnational region matter? Foreign affiliate performance in the United States and China&lt;/IDText&gt;&lt;DisplayText&gt;[21, 22]&lt;/DisplayText&gt;&lt;record&gt;&lt;isbn&gt;1097-0266&lt;/isbn&gt;&lt;titles&gt;&lt;title&gt;Does subnational region matter? Foreign affiliate performance in the United States and China&lt;/title&gt;&lt;secondary-title&gt;Strategic Management Journal&lt;/secondary-title&gt;&lt;/titles&gt;&lt;pages&gt;1226-1243&lt;/pages&gt;&lt;number&gt;11&lt;/number&gt;&lt;contributors&gt;&lt;authors&gt;&lt;author&gt;Chan, Christine M.&lt;/author&gt;&lt;author&gt;Makino, Shige&lt;/author&gt;&lt;author&gt;Isobe, Takehiko&lt;/author&gt;&lt;/authors&gt;&lt;/contributors&gt;&lt;added-date format="utc"&gt;1475479853&lt;/added-date&gt;&lt;ref-type name="Journal Article"&gt;17&lt;/ref-type&gt;&lt;dates&gt;&lt;year&gt;2010&lt;/year&gt;&lt;/dates&gt;&lt;rec-number&gt;928&lt;/rec-number&gt;&lt;publisher&gt;Wiley Online Library&lt;/publisher&gt;&lt;last-updated-date format="utc"&gt;1475479853&lt;/last-updated-date&gt;&lt;volume&gt;31&lt;/volume&gt;&lt;/record&gt;&lt;/Cite&gt;&lt;Cite&gt;&lt;Author&gt;Ma&lt;/Author&gt;&lt;Year&gt;2013&lt;/Year&gt;&lt;IDText&gt;How much does subnational region matter to foreign subsidiary performance? Evidence from Fortune Global 500 Corporations’ investment in China&lt;/IDText&gt;&lt;record&gt;&lt;isbn&gt;1478-6990&lt;/isbn&gt;&lt;titles&gt;&lt;title&gt;How much does subnational region matter to foreign subsidiary performance? Evidence from Fortune Global 500 Corporations’ investment in China&lt;/title&gt;&lt;secondary-title&gt;Journal of International Business Studies&lt;/secondary-title&gt;&lt;/titles&gt;&lt;pages&gt;66-87&lt;/pages&gt;&lt;number&gt;1&lt;/number&gt;&lt;contributors&gt;&lt;authors&gt;&lt;author&gt;Ma, Xufei&lt;/author&gt;&lt;author&gt;Tong, Tony W.&lt;/author&gt;&lt;author&gt;Fitza, Markus&lt;/author&gt;&lt;/authors&gt;&lt;/contributors&gt;&lt;added-date format="utc"&gt;1475479434&lt;/added-date&gt;&lt;ref-type name="Journal Article"&gt;17&lt;/ref-type&gt;&lt;dates&gt;&lt;year&gt;2013&lt;/year&gt;&lt;/dates&gt;&lt;rec-number&gt;895&lt;/rec-number&gt;&lt;publisher&gt;Springer&lt;/publisher&gt;&lt;last-updated-date format="utc"&gt;1475479434&lt;/last-updated-date&gt;&lt;volume&gt;44&lt;/volume&gt;&lt;/record&gt;&lt;/Cite&gt;&lt;/EndNote&gt;</w:instrText>
      </w:r>
      <w:r w:rsidR="00B32120">
        <w:rPr>
          <w:rFonts w:ascii="Times New Roman" w:hAnsi="Times New Roman" w:cs="Times New Roman"/>
          <w:sz w:val="24"/>
        </w:rPr>
        <w:fldChar w:fldCharType="separate"/>
      </w:r>
      <w:r w:rsidR="00B32120">
        <w:rPr>
          <w:rFonts w:ascii="Times New Roman" w:hAnsi="Times New Roman" w:cs="Times New Roman"/>
          <w:noProof/>
          <w:sz w:val="24"/>
        </w:rPr>
        <w:t>[21, 22]</w:t>
      </w:r>
      <w:r w:rsidR="00B32120">
        <w:rPr>
          <w:rFonts w:ascii="Times New Roman" w:hAnsi="Times New Roman" w:cs="Times New Roman"/>
          <w:sz w:val="24"/>
        </w:rPr>
        <w:fldChar w:fldCharType="end"/>
      </w:r>
      <w:r w:rsidR="00A80037" w:rsidRPr="005670AD">
        <w:rPr>
          <w:rFonts w:ascii="Times New Roman" w:hAnsi="Times New Roman" w:cs="Times New Roman"/>
          <w:sz w:val="24"/>
        </w:rPr>
        <w:t>.</w:t>
      </w:r>
      <w:r w:rsidR="007811BF" w:rsidRPr="005670AD">
        <w:rPr>
          <w:rFonts w:ascii="Times New Roman" w:hAnsi="Times New Roman" w:cs="Times New Roman"/>
          <w:sz w:val="24"/>
        </w:rPr>
        <w:t xml:space="preserve"> </w:t>
      </w:r>
      <w:r w:rsidR="006E62F9">
        <w:rPr>
          <w:rFonts w:ascii="Times New Roman" w:hAnsi="Times New Roman" w:cs="Times New Roman" w:hint="eastAsia"/>
          <w:sz w:val="24"/>
        </w:rPr>
        <w:t>In what follows</w:t>
      </w:r>
      <w:r w:rsidR="008E1E2C" w:rsidRPr="005670AD">
        <w:rPr>
          <w:rFonts w:ascii="Times New Roman" w:hAnsi="Times New Roman" w:cs="Times New Roman"/>
          <w:sz w:val="24"/>
        </w:rPr>
        <w:t xml:space="preserve">, </w:t>
      </w:r>
      <w:r w:rsidR="007811BF" w:rsidRPr="005670AD">
        <w:rPr>
          <w:rFonts w:ascii="Times New Roman" w:hAnsi="Times New Roman" w:cs="Times New Roman"/>
          <w:sz w:val="24"/>
        </w:rPr>
        <w:t>we</w:t>
      </w:r>
      <w:r w:rsidR="003B3DB7" w:rsidRPr="005670AD">
        <w:rPr>
          <w:rFonts w:ascii="Times New Roman" w:hAnsi="Times New Roman" w:cs="Times New Roman"/>
          <w:sz w:val="24"/>
        </w:rPr>
        <w:t xml:space="preserve"> explore how sub</w:t>
      </w:r>
      <w:r w:rsidR="007811BF" w:rsidRPr="005670AD">
        <w:rPr>
          <w:rFonts w:ascii="Times New Roman" w:hAnsi="Times New Roman" w:cs="Times New Roman"/>
          <w:sz w:val="24"/>
        </w:rPr>
        <w:t>national institution</w:t>
      </w:r>
      <w:r w:rsidR="006E62F9">
        <w:rPr>
          <w:rFonts w:ascii="Times New Roman" w:hAnsi="Times New Roman" w:cs="Times New Roman" w:hint="eastAsia"/>
          <w:sz w:val="24"/>
        </w:rPr>
        <w:t>al conti</w:t>
      </w:r>
      <w:r w:rsidR="006C3947">
        <w:rPr>
          <w:rFonts w:ascii="Times New Roman" w:hAnsi="Times New Roman" w:cs="Times New Roman" w:hint="eastAsia"/>
          <w:sz w:val="24"/>
        </w:rPr>
        <w:t>n</w:t>
      </w:r>
      <w:r w:rsidR="006E62F9">
        <w:rPr>
          <w:rFonts w:ascii="Times New Roman" w:hAnsi="Times New Roman" w:cs="Times New Roman" w:hint="eastAsia"/>
          <w:sz w:val="24"/>
        </w:rPr>
        <w:t>gencies</w:t>
      </w:r>
      <w:r w:rsidR="007811BF" w:rsidRPr="005670AD">
        <w:rPr>
          <w:rFonts w:ascii="Times New Roman" w:hAnsi="Times New Roman" w:cs="Times New Roman"/>
          <w:sz w:val="24"/>
        </w:rPr>
        <w:t xml:space="preserve"> </w:t>
      </w:r>
      <w:r w:rsidR="00B95DF9" w:rsidRPr="005670AD">
        <w:rPr>
          <w:rFonts w:ascii="Times New Roman" w:hAnsi="Times New Roman" w:cs="Times New Roman"/>
          <w:sz w:val="24"/>
        </w:rPr>
        <w:t>shap</w:t>
      </w:r>
      <w:r w:rsidR="006C3947">
        <w:rPr>
          <w:rFonts w:ascii="Times New Roman" w:hAnsi="Times New Roman" w:cs="Times New Roman" w:hint="eastAsia"/>
          <w:sz w:val="24"/>
        </w:rPr>
        <w:t>e</w:t>
      </w:r>
      <w:r w:rsidR="00B95DF9" w:rsidRPr="005670AD">
        <w:rPr>
          <w:rFonts w:ascii="Times New Roman" w:hAnsi="Times New Roman" w:cs="Times New Roman"/>
          <w:sz w:val="24"/>
        </w:rPr>
        <w:t xml:space="preserve"> firms’ R&amp;D decisions</w:t>
      </w:r>
      <w:r w:rsidR="006C3947">
        <w:rPr>
          <w:rFonts w:ascii="Times New Roman" w:hAnsi="Times New Roman" w:cs="Times New Roman" w:hint="eastAsia"/>
          <w:sz w:val="24"/>
        </w:rPr>
        <w:t xml:space="preserve"> through </w:t>
      </w:r>
      <w:r w:rsidR="006C3947">
        <w:rPr>
          <w:rFonts w:ascii="Times New Roman" w:hAnsi="Times New Roman" w:cs="Times New Roman"/>
          <w:sz w:val="24"/>
        </w:rPr>
        <w:t>the</w:t>
      </w:r>
      <w:r w:rsidR="006C3947">
        <w:rPr>
          <w:rFonts w:ascii="Times New Roman" w:hAnsi="Times New Roman" w:cs="Times New Roman" w:hint="eastAsia"/>
          <w:sz w:val="24"/>
        </w:rPr>
        <w:t xml:space="preserve"> </w:t>
      </w:r>
      <w:r w:rsidR="006C3947">
        <w:rPr>
          <w:rFonts w:ascii="Times New Roman" w:hAnsi="Times New Roman" w:cs="Times New Roman"/>
          <w:sz w:val="24"/>
        </w:rPr>
        <w:t>potential</w:t>
      </w:r>
      <w:r w:rsidR="006C3947">
        <w:rPr>
          <w:rFonts w:ascii="Times New Roman" w:hAnsi="Times New Roman" w:cs="Times New Roman" w:hint="eastAsia"/>
          <w:sz w:val="24"/>
        </w:rPr>
        <w:t xml:space="preserve"> of innovation rent creation and the ease of innovation rent capture</w:t>
      </w:r>
      <w:r w:rsidR="00B95DF9" w:rsidRPr="005670AD">
        <w:rPr>
          <w:rFonts w:ascii="Times New Roman" w:hAnsi="Times New Roman" w:cs="Times New Roman"/>
          <w:sz w:val="24"/>
        </w:rPr>
        <w:t>.</w:t>
      </w:r>
    </w:p>
    <w:p w14:paraId="6880EF46" w14:textId="77777777" w:rsidR="0038642A" w:rsidRPr="005670AD" w:rsidRDefault="0038642A" w:rsidP="005670AD">
      <w:pPr>
        <w:spacing w:line="360" w:lineRule="auto"/>
        <w:rPr>
          <w:rFonts w:ascii="Times New Roman" w:hAnsi="Times New Roman" w:cs="Times New Roman"/>
          <w:sz w:val="24"/>
          <w:szCs w:val="24"/>
        </w:rPr>
      </w:pPr>
    </w:p>
    <w:p w14:paraId="35682E04" w14:textId="72E5E430" w:rsidR="00DE633C" w:rsidRPr="005670AD" w:rsidRDefault="00DE633C"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2.</w:t>
      </w:r>
      <w:r w:rsidR="00BC677F" w:rsidRPr="005670AD">
        <w:rPr>
          <w:rFonts w:ascii="Times New Roman" w:hAnsi="Times New Roman" w:cs="Times New Roman"/>
          <w:i/>
          <w:sz w:val="24"/>
          <w:szCs w:val="24"/>
        </w:rPr>
        <w:t>1</w:t>
      </w:r>
      <w:r w:rsidRPr="005670AD">
        <w:rPr>
          <w:rFonts w:ascii="Times New Roman" w:hAnsi="Times New Roman" w:cs="Times New Roman"/>
          <w:i/>
          <w:sz w:val="24"/>
          <w:szCs w:val="24"/>
        </w:rPr>
        <w:t xml:space="preserve">.1 </w:t>
      </w:r>
      <w:r w:rsidR="000463CF" w:rsidRPr="005670AD">
        <w:rPr>
          <w:rFonts w:ascii="Times New Roman" w:hAnsi="Times New Roman" w:cs="Times New Roman"/>
          <w:i/>
          <w:sz w:val="24"/>
          <w:szCs w:val="24"/>
        </w:rPr>
        <w:t>Government intervention</w:t>
      </w:r>
      <w:r w:rsidRPr="005670AD">
        <w:rPr>
          <w:rFonts w:ascii="Times New Roman" w:hAnsi="Times New Roman" w:cs="Times New Roman"/>
          <w:i/>
          <w:sz w:val="24"/>
          <w:szCs w:val="24"/>
        </w:rPr>
        <w:t xml:space="preserve"> and the potential of innovation rent creation</w:t>
      </w:r>
    </w:p>
    <w:p w14:paraId="78BA2FBC" w14:textId="77777777" w:rsidR="00DE633C" w:rsidRPr="005670AD" w:rsidRDefault="00DE633C" w:rsidP="005670AD">
      <w:pPr>
        <w:spacing w:line="360" w:lineRule="auto"/>
        <w:rPr>
          <w:rFonts w:ascii="Times New Roman" w:hAnsi="Times New Roman" w:cs="Times New Roman"/>
          <w:sz w:val="24"/>
          <w:szCs w:val="24"/>
        </w:rPr>
      </w:pPr>
    </w:p>
    <w:p w14:paraId="4A869381" w14:textId="7B4EB68A" w:rsidR="00262A2D" w:rsidRPr="005670AD" w:rsidRDefault="00A72FBF"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Given the non-trivial costs</w:t>
      </w:r>
      <w:r w:rsidR="002F7043">
        <w:rPr>
          <w:rFonts w:ascii="Times New Roman" w:hAnsi="Times New Roman" w:cs="Times New Roman" w:hint="eastAsia"/>
          <w:sz w:val="24"/>
          <w:szCs w:val="24"/>
        </w:rPr>
        <w:t>/</w:t>
      </w:r>
      <w:r w:rsidRPr="005670AD">
        <w:rPr>
          <w:rFonts w:ascii="Times New Roman" w:hAnsi="Times New Roman" w:cs="Times New Roman"/>
          <w:sz w:val="24"/>
          <w:szCs w:val="24"/>
        </w:rPr>
        <w:t xml:space="preserve">risks </w:t>
      </w:r>
      <w:r w:rsidR="00C61F49" w:rsidRPr="005670AD">
        <w:rPr>
          <w:rFonts w:ascii="Times New Roman" w:hAnsi="Times New Roman" w:cs="Times New Roman"/>
          <w:sz w:val="24"/>
          <w:szCs w:val="24"/>
        </w:rPr>
        <w:t xml:space="preserve">that underlie </w:t>
      </w:r>
      <w:r w:rsidRPr="005670AD">
        <w:rPr>
          <w:rFonts w:ascii="Times New Roman" w:hAnsi="Times New Roman" w:cs="Times New Roman"/>
          <w:sz w:val="24"/>
          <w:szCs w:val="24"/>
        </w:rPr>
        <w:t xml:space="preserve">R&amp;D projects, </w:t>
      </w:r>
      <w:r w:rsidR="00EF45F6" w:rsidRPr="005670AD">
        <w:rPr>
          <w:rFonts w:ascii="Times New Roman" w:hAnsi="Times New Roman" w:cs="Times New Roman"/>
          <w:sz w:val="24"/>
          <w:szCs w:val="24"/>
        </w:rPr>
        <w:t xml:space="preserve">innovation </w:t>
      </w:r>
      <w:r w:rsidR="00DE0E29" w:rsidRPr="005670AD">
        <w:rPr>
          <w:rFonts w:ascii="Times New Roman" w:hAnsi="Times New Roman" w:cs="Times New Roman"/>
          <w:sz w:val="24"/>
          <w:szCs w:val="24"/>
        </w:rPr>
        <w:t xml:space="preserve">is not necessarily the only pathway </w:t>
      </w:r>
      <w:r w:rsidR="00C61F49" w:rsidRPr="005670AD">
        <w:rPr>
          <w:rFonts w:ascii="Times New Roman" w:hAnsi="Times New Roman" w:cs="Times New Roman"/>
          <w:sz w:val="24"/>
          <w:szCs w:val="24"/>
        </w:rPr>
        <w:t xml:space="preserve">that can be </w:t>
      </w:r>
      <w:r w:rsidR="00DE0E29" w:rsidRPr="005670AD">
        <w:rPr>
          <w:rFonts w:ascii="Times New Roman" w:hAnsi="Times New Roman" w:cs="Times New Roman"/>
          <w:sz w:val="24"/>
          <w:szCs w:val="24"/>
        </w:rPr>
        <w:t xml:space="preserve">used by a firm to build up competitive advantage. </w:t>
      </w:r>
      <w:r w:rsidR="00CF691F" w:rsidRPr="005670AD">
        <w:rPr>
          <w:rFonts w:ascii="Times New Roman" w:hAnsi="Times New Roman" w:cs="Times New Roman"/>
          <w:sz w:val="24"/>
          <w:szCs w:val="24"/>
        </w:rPr>
        <w:t xml:space="preserve">This is particularly the case in </w:t>
      </w:r>
      <w:r w:rsidR="00CF691F" w:rsidRPr="005670AD">
        <w:rPr>
          <w:rFonts w:ascii="Times New Roman" w:hAnsi="Times New Roman" w:cs="Times New Roman"/>
          <w:sz w:val="24"/>
          <w:szCs w:val="24"/>
        </w:rPr>
        <w:lastRenderedPageBreak/>
        <w:t xml:space="preserve">emerging economies, where firms </w:t>
      </w:r>
      <w:r w:rsidR="00B6744F" w:rsidRPr="005670AD">
        <w:rPr>
          <w:rFonts w:ascii="Times New Roman" w:hAnsi="Times New Roman" w:cs="Times New Roman"/>
          <w:sz w:val="24"/>
          <w:szCs w:val="24"/>
        </w:rPr>
        <w:t xml:space="preserve">usually </w:t>
      </w:r>
      <w:r w:rsidR="00CF691F" w:rsidRPr="005670AD">
        <w:rPr>
          <w:rFonts w:ascii="Times New Roman" w:hAnsi="Times New Roman" w:cs="Times New Roman"/>
          <w:sz w:val="24"/>
          <w:szCs w:val="24"/>
        </w:rPr>
        <w:t xml:space="preserve">employ </w:t>
      </w:r>
      <w:r w:rsidR="00C61F49" w:rsidRPr="005670AD">
        <w:rPr>
          <w:rFonts w:ascii="Times New Roman" w:hAnsi="Times New Roman" w:cs="Times New Roman"/>
          <w:sz w:val="24"/>
          <w:szCs w:val="24"/>
        </w:rPr>
        <w:t xml:space="preserve">a </w:t>
      </w:r>
      <w:r w:rsidR="00CF691F" w:rsidRPr="005670AD">
        <w:rPr>
          <w:rFonts w:ascii="Times New Roman" w:hAnsi="Times New Roman" w:cs="Times New Roman"/>
          <w:sz w:val="24"/>
          <w:szCs w:val="24"/>
        </w:rPr>
        <w:t>relationship-based strategy to tackle the uncertainties caused by and exploit the opportunities arising from underdeveloped institutions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&lt;EndNote&gt;&lt;Cite&gt;&lt;Author&gt;Peng&lt;/Author&gt;&lt;Year&gt;2003&lt;/Year&gt;&lt;IDText&gt;Institutional transitions and strategic choices&lt;/IDText&gt;&lt;DisplayText&gt;[36]&lt;/DisplayText&gt;&lt;record&gt;&lt;isbn&gt;0363-7425&lt;/isbn&gt;&lt;titles&gt;&lt;title&gt;Institutional transitions and strategic choices&lt;/title&gt;&lt;secondary-title&gt;Academy of management review&lt;/secondary-title&gt;&lt;/titles&gt;&lt;pages&gt;275-296&lt;/pages&gt;&lt;number&gt;2&lt;/number&gt;&lt;contributors&gt;&lt;authors&gt;&lt;author&gt;Peng, Mike W.&lt;/author&gt;&lt;/authors&gt;&lt;/contributors&gt;&lt;added-date format="utc"&gt;1475479242&lt;/added-date&gt;&lt;ref-type name="Journal Article"&gt;17&lt;/ref-type&gt;&lt;dates&gt;&lt;year&gt;2003&lt;/year&gt;&lt;/dates&gt;&lt;rec-number&gt;882&lt;/rec-number&gt;&lt;publisher&gt;Academy of Management&lt;/publisher&gt;&lt;last-updated-date format="utc"&gt;1475479242&lt;/last-updated-date&gt;&lt;volume&gt;28&lt;/volume&gt;&lt;/record&gt;&lt;/Cite&gt;&lt;/EndNote&gt;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w:t>
      </w:r>
      <w:r w:rsidR="00A92BD1">
        <w:rPr>
          <w:rFonts w:ascii="Times New Roman" w:hAnsi="Times New Roman" w:cs="Times New Roman" w:hint="eastAsia"/>
          <w:noProof/>
          <w:sz w:val="24"/>
          <w:szCs w:val="24"/>
        </w:rPr>
        <w:t>5</w:t>
      </w:r>
      <w:r w:rsidR="006F0269">
        <w:rPr>
          <w:rFonts w:ascii="Times New Roman" w:hAnsi="Times New Roman" w:cs="Times New Roman" w:hint="eastAsia"/>
          <w:noProof/>
          <w:sz w:val="24"/>
          <w:szCs w:val="24"/>
        </w:rPr>
        <w:t>, 38</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CF691F" w:rsidRPr="005670AD">
        <w:rPr>
          <w:rFonts w:ascii="Times New Roman" w:hAnsi="Times New Roman" w:cs="Times New Roman"/>
          <w:sz w:val="24"/>
          <w:szCs w:val="24"/>
        </w:rPr>
        <w:t xml:space="preserve">. </w:t>
      </w:r>
      <w:r w:rsidR="00787DCD" w:rsidRPr="005670AD">
        <w:rPr>
          <w:rFonts w:ascii="Times New Roman" w:hAnsi="Times New Roman" w:cs="Times New Roman"/>
          <w:sz w:val="24"/>
          <w:szCs w:val="24"/>
        </w:rPr>
        <w:t xml:space="preserve">The deep involvement of </w:t>
      </w:r>
      <w:r w:rsidR="000173B3" w:rsidRPr="005670AD">
        <w:rPr>
          <w:rFonts w:ascii="Times New Roman" w:hAnsi="Times New Roman" w:cs="Times New Roman"/>
          <w:sz w:val="24"/>
          <w:szCs w:val="24"/>
        </w:rPr>
        <w:t xml:space="preserve">government forces in the business sector </w:t>
      </w:r>
      <w:r w:rsidR="00262A2D" w:rsidRPr="005670AD">
        <w:rPr>
          <w:rFonts w:ascii="Times New Roman" w:hAnsi="Times New Roman" w:cs="Times New Roman"/>
          <w:sz w:val="24"/>
          <w:szCs w:val="24"/>
        </w:rPr>
        <w:t>encourages the development of</w:t>
      </w:r>
      <w:r w:rsidR="00FE1CC7" w:rsidRPr="005670AD">
        <w:rPr>
          <w:rFonts w:ascii="Times New Roman" w:hAnsi="Times New Roman" w:cs="Times New Roman"/>
          <w:sz w:val="24"/>
          <w:szCs w:val="24"/>
        </w:rPr>
        <w:t xml:space="preserve"> </w:t>
      </w:r>
      <w:r w:rsidR="00262A2D" w:rsidRPr="005670AD">
        <w:rPr>
          <w:rFonts w:ascii="Times New Roman" w:hAnsi="Times New Roman" w:cs="Times New Roman"/>
          <w:sz w:val="24"/>
          <w:szCs w:val="24"/>
        </w:rPr>
        <w:t>“</w:t>
      </w:r>
      <w:r w:rsidR="006F5FB9" w:rsidRPr="005670AD">
        <w:rPr>
          <w:rFonts w:ascii="Times New Roman" w:hAnsi="Times New Roman" w:cs="Times New Roman"/>
          <w:sz w:val="24"/>
          <w:szCs w:val="24"/>
        </w:rPr>
        <w:t>influence</w:t>
      </w:r>
      <w:r w:rsidR="00941536" w:rsidRPr="005670AD">
        <w:rPr>
          <w:rFonts w:ascii="Times New Roman" w:hAnsi="Times New Roman" w:cs="Times New Roman"/>
          <w:sz w:val="24"/>
          <w:szCs w:val="24"/>
        </w:rPr>
        <w:t>/policy</w:t>
      </w:r>
      <w:r w:rsidR="006F5FB9" w:rsidRPr="005670AD">
        <w:rPr>
          <w:rFonts w:ascii="Times New Roman" w:hAnsi="Times New Roman" w:cs="Times New Roman"/>
          <w:sz w:val="24"/>
          <w:szCs w:val="24"/>
        </w:rPr>
        <w:t xml:space="preserve"> rents</w:t>
      </w:r>
      <w:r w:rsidR="00262A2D" w:rsidRPr="005670AD">
        <w:rPr>
          <w:rFonts w:ascii="Times New Roman" w:hAnsi="Times New Roman" w:cs="Times New Roman"/>
          <w:sz w:val="24"/>
          <w:szCs w:val="24"/>
        </w:rPr>
        <w:t>”</w:t>
      </w:r>
      <w:r w:rsidR="00FE1CC7" w:rsidRPr="005670AD">
        <w:rPr>
          <w:rFonts w:ascii="Times New Roman" w:hAnsi="Times New Roman" w:cs="Times New Roman"/>
          <w:sz w:val="24"/>
          <w:szCs w:val="24"/>
        </w:rPr>
        <w:t xml:space="preserve">, which </w:t>
      </w:r>
      <w:r w:rsidR="0077389D" w:rsidRPr="005670AD">
        <w:rPr>
          <w:rFonts w:ascii="Times New Roman" w:hAnsi="Times New Roman" w:cs="Times New Roman"/>
          <w:sz w:val="24"/>
          <w:szCs w:val="24"/>
        </w:rPr>
        <w:t xml:space="preserve">stem </w:t>
      </w:r>
      <w:r w:rsidR="00FE1CC7" w:rsidRPr="005670AD">
        <w:rPr>
          <w:rFonts w:ascii="Times New Roman" w:hAnsi="Times New Roman" w:cs="Times New Roman"/>
          <w:sz w:val="24"/>
          <w:szCs w:val="24"/>
        </w:rPr>
        <w:t xml:space="preserve">from manipulating the rules of the game of business in favor of firms </w:t>
      </w:r>
      <w:r w:rsidR="0077389D" w:rsidRPr="005670AD">
        <w:rPr>
          <w:rFonts w:ascii="Times New Roman" w:hAnsi="Times New Roman" w:cs="Times New Roman"/>
          <w:sz w:val="24"/>
          <w:szCs w:val="24"/>
        </w:rPr>
        <w:t xml:space="preserve">that are </w:t>
      </w:r>
      <w:r w:rsidR="00FE1CC7" w:rsidRPr="005670AD">
        <w:rPr>
          <w:rFonts w:ascii="Times New Roman" w:hAnsi="Times New Roman" w:cs="Times New Roman"/>
          <w:sz w:val="24"/>
          <w:szCs w:val="24"/>
        </w:rPr>
        <w:t>embedded in extant social and political networks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&lt;EndNote&gt;&lt;Cite&gt;&lt;Author&gt;Ahuja&lt;/Author&gt;&lt;Year&gt;2011&lt;/Year&gt;&lt;IDText&gt;PERSPECTIVE-Explaining Influence Rents: The Case for an Institutions-Based View of Strategy&lt;/IDText&gt;&lt;DisplayText&gt;[12]&lt;/DisplayText&gt;&lt;record&gt;&lt;isbn&gt;1047-7039&lt;/isbn&gt;&lt;titles&gt;&lt;title&gt;Explaining Influence Rents: The Case for an Institutions-Based View of Strategy&lt;/title&gt;&lt;secondary-title&gt;Organization Science&lt;/secondary-title&gt;&lt;/titles&gt;&lt;pages&gt;1631-1652&lt;/pages&gt;&lt;number&gt;6&lt;/number&gt;&lt;contributors&gt;&lt;authors&gt;&lt;author&gt;Ahuja, Gautam&lt;/author&gt;&lt;author&gt;Yayavaram, Sai&lt;/author&gt;&lt;/authors&gt;&lt;/contributors&gt;&lt;added-date format="utc"&gt;1475478840&lt;/added-date&gt;&lt;ref-type name="Journal Article"&gt;17&lt;/ref-type&gt;&lt;dates&gt;&lt;year&gt;2011&lt;/year&gt;&lt;/dates&gt;&lt;rec-number&gt;860&lt;/rec-number&gt;&lt;publisher&gt;INFORMS&lt;/publisher&gt;&lt;last-updated-date format="utc"&gt;1490914113&lt;/last-updated-date&gt;&lt;volume&gt;22&lt;/volume&gt;&lt;/record&gt;&lt;/Cite&gt;&lt;/EndNote&gt;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[12]</w:t>
      </w:r>
      <w:r w:rsidR="00B32120">
        <w:rPr>
          <w:rFonts w:ascii="Times New Roman" w:hAnsi="Times New Roman" w:cs="Times New Roman"/>
          <w:sz w:val="24"/>
          <w:szCs w:val="24"/>
        </w:rPr>
        <w:fldChar w:fldCharType="end"/>
      </w:r>
      <w:r w:rsidR="00FE1CC7" w:rsidRPr="005670AD">
        <w:rPr>
          <w:rFonts w:ascii="Times New Roman" w:hAnsi="Times New Roman" w:cs="Times New Roman"/>
          <w:sz w:val="24"/>
          <w:szCs w:val="24"/>
        </w:rPr>
        <w:t>.</w:t>
      </w:r>
      <w:r w:rsidR="00262A2D" w:rsidRPr="005670AD">
        <w:rPr>
          <w:rFonts w:ascii="Times New Roman" w:hAnsi="Times New Roman" w:cs="Times New Roman"/>
          <w:sz w:val="24"/>
          <w:szCs w:val="24"/>
        </w:rPr>
        <w:t xml:space="preserve"> </w:t>
      </w:r>
      <w:r w:rsidR="00BC6D1B" w:rsidRPr="005670AD">
        <w:rPr>
          <w:rFonts w:ascii="Times New Roman" w:hAnsi="Times New Roman" w:cs="Times New Roman"/>
          <w:sz w:val="24"/>
          <w:szCs w:val="24"/>
        </w:rPr>
        <w:t>They range from policy favors to direct financial resources such as tax rebates</w:t>
      </w:r>
      <w:r w:rsidR="009A36BB" w:rsidRPr="005670AD">
        <w:rPr>
          <w:rFonts w:ascii="Times New Roman" w:hAnsi="Times New Roman" w:cs="Times New Roman"/>
          <w:sz w:val="24"/>
          <w:szCs w:val="24"/>
        </w:rPr>
        <w:t>, preferential loans,</w:t>
      </w:r>
      <w:r w:rsidR="00BC6D1B" w:rsidRPr="005670AD">
        <w:rPr>
          <w:rFonts w:ascii="Times New Roman" w:hAnsi="Times New Roman" w:cs="Times New Roman"/>
          <w:sz w:val="24"/>
          <w:szCs w:val="24"/>
        </w:rPr>
        <w:t xml:space="preserve"> and government </w:t>
      </w:r>
      <w:r w:rsidR="00344309" w:rsidRPr="005670AD">
        <w:rPr>
          <w:rFonts w:ascii="Times New Roman" w:hAnsi="Times New Roman" w:cs="Times New Roman"/>
          <w:sz w:val="24"/>
          <w:szCs w:val="24"/>
        </w:rPr>
        <w:t xml:space="preserve">procurement </w:t>
      </w:r>
      <w:r w:rsidR="00BC6D1B" w:rsidRPr="005670AD">
        <w:rPr>
          <w:rFonts w:ascii="Times New Roman" w:hAnsi="Times New Roman" w:cs="Times New Roman"/>
          <w:sz w:val="24"/>
          <w:szCs w:val="24"/>
        </w:rPr>
        <w:t>contracts.</w:t>
      </w:r>
    </w:p>
    <w:p w14:paraId="27D58BAA" w14:textId="77777777" w:rsidR="00262A2D" w:rsidRPr="005670AD" w:rsidRDefault="00262A2D" w:rsidP="005670AD">
      <w:pPr>
        <w:spacing w:line="360" w:lineRule="auto"/>
        <w:rPr>
          <w:rFonts w:ascii="Times New Roman" w:hAnsi="Times New Roman" w:cs="Times New Roman"/>
          <w:sz w:val="24"/>
          <w:szCs w:val="24"/>
        </w:rPr>
      </w:pPr>
    </w:p>
    <w:p w14:paraId="465BBD64" w14:textId="4E86AA97" w:rsidR="00610CDE" w:rsidRPr="005670AD" w:rsidRDefault="002C2F2F"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A</w:t>
      </w:r>
      <w:r w:rsidR="00B6744F" w:rsidRPr="005670AD">
        <w:rPr>
          <w:rFonts w:ascii="Times New Roman" w:hAnsi="Times New Roman" w:cs="Times New Roman"/>
          <w:sz w:val="24"/>
          <w:szCs w:val="24"/>
        </w:rPr>
        <w:t>t the subnational level</w:t>
      </w:r>
      <w:r w:rsidRPr="005670AD">
        <w:rPr>
          <w:rFonts w:ascii="Times New Roman" w:hAnsi="Times New Roman" w:cs="Times New Roman"/>
          <w:sz w:val="24"/>
          <w:szCs w:val="24"/>
        </w:rPr>
        <w:t xml:space="preserve">, </w:t>
      </w:r>
      <w:r w:rsidR="00A72455" w:rsidRPr="005670AD">
        <w:rPr>
          <w:rFonts w:ascii="Times New Roman" w:hAnsi="Times New Roman" w:cs="Times New Roman"/>
          <w:sz w:val="24"/>
          <w:szCs w:val="24"/>
        </w:rPr>
        <w:t xml:space="preserve">the potential payoffs of undertaking innovations through R&amp;D endeavors </w:t>
      </w:r>
      <w:r w:rsidR="00A72455" w:rsidRPr="005670AD">
        <w:rPr>
          <w:rFonts w:ascii="Times New Roman" w:hAnsi="Times New Roman" w:cs="Times New Roman"/>
          <w:i/>
          <w:sz w:val="24"/>
          <w:szCs w:val="24"/>
        </w:rPr>
        <w:t xml:space="preserve">relative to </w:t>
      </w:r>
      <w:r w:rsidR="00A72455" w:rsidRPr="005670AD">
        <w:rPr>
          <w:rFonts w:ascii="Times New Roman" w:hAnsi="Times New Roman" w:cs="Times New Roman"/>
          <w:sz w:val="24"/>
          <w:szCs w:val="24"/>
        </w:rPr>
        <w:t xml:space="preserve">other sources of rent creation </w:t>
      </w:r>
      <w:r w:rsidR="00A72455">
        <w:rPr>
          <w:rFonts w:ascii="Times New Roman" w:hAnsi="Times New Roman" w:cs="Times New Roman" w:hint="eastAsia"/>
          <w:sz w:val="24"/>
          <w:szCs w:val="24"/>
        </w:rPr>
        <w:t>can be related to</w:t>
      </w:r>
      <w:r w:rsidR="00B6744F" w:rsidRPr="005670AD">
        <w:rPr>
          <w:rFonts w:ascii="Times New Roman" w:hAnsi="Times New Roman" w:cs="Times New Roman"/>
          <w:sz w:val="24"/>
          <w:szCs w:val="24"/>
        </w:rPr>
        <w:t xml:space="preserve"> the degree of </w:t>
      </w:r>
      <w:r w:rsidR="00295995">
        <w:rPr>
          <w:rFonts w:ascii="Times New Roman" w:hAnsi="Times New Roman" w:cs="Times New Roman" w:hint="eastAsia"/>
          <w:sz w:val="24"/>
          <w:szCs w:val="24"/>
        </w:rPr>
        <w:t>government</w:t>
      </w:r>
      <w:r w:rsidR="00B6744F" w:rsidRPr="005670AD">
        <w:rPr>
          <w:rFonts w:ascii="Times New Roman" w:hAnsi="Times New Roman" w:cs="Times New Roman"/>
          <w:sz w:val="24"/>
          <w:szCs w:val="24"/>
        </w:rPr>
        <w:t xml:space="preserve"> interventions in </w:t>
      </w:r>
      <w:r w:rsidR="003C07EA" w:rsidRPr="005670AD">
        <w:rPr>
          <w:rFonts w:ascii="Times New Roman" w:hAnsi="Times New Roman" w:cs="Times New Roman"/>
          <w:sz w:val="24"/>
          <w:szCs w:val="24"/>
        </w:rPr>
        <w:t>regional</w:t>
      </w:r>
      <w:r w:rsidR="00B6744F" w:rsidRPr="005670AD">
        <w:rPr>
          <w:rFonts w:ascii="Times New Roman" w:hAnsi="Times New Roman" w:cs="Times New Roman"/>
          <w:sz w:val="24"/>
          <w:szCs w:val="24"/>
        </w:rPr>
        <w:t xml:space="preserve"> market functioning and business transactions. </w:t>
      </w:r>
      <w:r w:rsidR="00610CDE" w:rsidRPr="005670AD">
        <w:rPr>
          <w:rFonts w:ascii="Times New Roman" w:hAnsi="Times New Roman" w:cs="Times New Roman"/>
          <w:sz w:val="24"/>
          <w:szCs w:val="24"/>
        </w:rPr>
        <w:t xml:space="preserve">That is, </w:t>
      </w:r>
      <w:r w:rsidR="003A7D2E" w:rsidRPr="005670AD">
        <w:rPr>
          <w:rFonts w:ascii="Times New Roman" w:hAnsi="Times New Roman" w:cs="Times New Roman"/>
          <w:sz w:val="24"/>
          <w:szCs w:val="24"/>
        </w:rPr>
        <w:t>the innate quality of products</w:t>
      </w:r>
      <w:r w:rsidR="003E6575" w:rsidRPr="005670AD">
        <w:rPr>
          <w:rFonts w:ascii="Times New Roman" w:hAnsi="Times New Roman" w:cs="Times New Roman"/>
          <w:sz w:val="24"/>
          <w:szCs w:val="24"/>
        </w:rPr>
        <w:t>/</w:t>
      </w:r>
      <w:r w:rsidR="003A7D2E" w:rsidRPr="005670AD">
        <w:rPr>
          <w:rFonts w:ascii="Times New Roman" w:hAnsi="Times New Roman" w:cs="Times New Roman"/>
          <w:sz w:val="24"/>
          <w:szCs w:val="24"/>
        </w:rPr>
        <w:t>service</w:t>
      </w:r>
      <w:r w:rsidR="003E6575" w:rsidRPr="005670AD">
        <w:rPr>
          <w:rFonts w:ascii="Times New Roman" w:hAnsi="Times New Roman" w:cs="Times New Roman"/>
          <w:sz w:val="24"/>
          <w:szCs w:val="24"/>
        </w:rPr>
        <w:t>s</w:t>
      </w:r>
      <w:r w:rsidR="003A7D2E" w:rsidRPr="005670AD">
        <w:rPr>
          <w:rFonts w:ascii="Times New Roman" w:hAnsi="Times New Roman" w:cs="Times New Roman"/>
          <w:sz w:val="24"/>
          <w:szCs w:val="24"/>
        </w:rPr>
        <w:t xml:space="preserve"> </w:t>
      </w:r>
      <w:r w:rsidR="001A3605" w:rsidRPr="005670AD">
        <w:rPr>
          <w:rFonts w:ascii="Times New Roman" w:hAnsi="Times New Roman" w:cs="Times New Roman"/>
          <w:sz w:val="24"/>
          <w:szCs w:val="24"/>
        </w:rPr>
        <w:t>and</w:t>
      </w:r>
      <w:r w:rsidR="003A7D2E" w:rsidRPr="005670AD">
        <w:rPr>
          <w:rFonts w:ascii="Times New Roman" w:hAnsi="Times New Roman" w:cs="Times New Roman"/>
          <w:sz w:val="24"/>
          <w:szCs w:val="24"/>
        </w:rPr>
        <w:t xml:space="preserve"> the efficiency of the </w:t>
      </w:r>
      <w:r w:rsidR="003E6575" w:rsidRPr="005670AD">
        <w:rPr>
          <w:rFonts w:ascii="Times New Roman" w:hAnsi="Times New Roman" w:cs="Times New Roman"/>
          <w:sz w:val="24"/>
          <w:szCs w:val="24"/>
        </w:rPr>
        <w:t xml:space="preserve">operational </w:t>
      </w:r>
      <w:r w:rsidR="003A7D2E" w:rsidRPr="005670AD">
        <w:rPr>
          <w:rFonts w:ascii="Times New Roman" w:hAnsi="Times New Roman" w:cs="Times New Roman"/>
          <w:sz w:val="24"/>
          <w:szCs w:val="24"/>
        </w:rPr>
        <w:t xml:space="preserve">processes </w:t>
      </w:r>
      <w:r w:rsidR="001A3605" w:rsidRPr="005670AD">
        <w:rPr>
          <w:rFonts w:ascii="Times New Roman" w:hAnsi="Times New Roman" w:cs="Times New Roman"/>
          <w:sz w:val="24"/>
          <w:szCs w:val="24"/>
        </w:rPr>
        <w:t>may be only of secondary importance to inter-firm competition</w:t>
      </w:r>
      <w:r w:rsidR="00D950BF" w:rsidRPr="005670AD">
        <w:rPr>
          <w:rFonts w:ascii="Times New Roman" w:hAnsi="Times New Roman" w:cs="Times New Roman"/>
          <w:sz w:val="24"/>
          <w:szCs w:val="24"/>
        </w:rPr>
        <w:t xml:space="preserve">. </w:t>
      </w:r>
      <w:r w:rsidR="001A3605" w:rsidRPr="005670AD">
        <w:rPr>
          <w:rFonts w:ascii="Times New Roman" w:hAnsi="Times New Roman" w:cs="Times New Roman"/>
          <w:sz w:val="24"/>
          <w:szCs w:val="24"/>
        </w:rPr>
        <w:t>Instead</w:t>
      </w:r>
      <w:r w:rsidR="00D950BF" w:rsidRPr="005670AD">
        <w:rPr>
          <w:rFonts w:ascii="Times New Roman" w:hAnsi="Times New Roman" w:cs="Times New Roman"/>
          <w:sz w:val="24"/>
          <w:szCs w:val="24"/>
        </w:rPr>
        <w:t xml:space="preserve">, the </w:t>
      </w:r>
      <w:r w:rsidR="00FD3F14" w:rsidRPr="005670AD">
        <w:rPr>
          <w:rFonts w:ascii="Times New Roman" w:hAnsi="Times New Roman" w:cs="Times New Roman"/>
          <w:sz w:val="24"/>
          <w:szCs w:val="24"/>
        </w:rPr>
        <w:t xml:space="preserve">outcome of </w:t>
      </w:r>
      <w:r w:rsidR="00D950BF" w:rsidRPr="005670AD">
        <w:rPr>
          <w:rFonts w:ascii="Times New Roman" w:hAnsi="Times New Roman" w:cs="Times New Roman"/>
          <w:sz w:val="24"/>
          <w:szCs w:val="24"/>
        </w:rPr>
        <w:t xml:space="preserve">competition </w:t>
      </w:r>
      <w:r w:rsidR="001A3605" w:rsidRPr="005670AD">
        <w:rPr>
          <w:rFonts w:ascii="Times New Roman" w:hAnsi="Times New Roman" w:cs="Times New Roman"/>
          <w:sz w:val="24"/>
          <w:szCs w:val="24"/>
        </w:rPr>
        <w:t>can be</w:t>
      </w:r>
      <w:r w:rsidR="00295995">
        <w:rPr>
          <w:rFonts w:ascii="Times New Roman" w:hAnsi="Times New Roman" w:cs="Times New Roman"/>
          <w:sz w:val="24"/>
          <w:szCs w:val="24"/>
        </w:rPr>
        <w:t xml:space="preserve"> heavily influenced by non</w:t>
      </w:r>
      <w:r w:rsidR="00465A0C" w:rsidRPr="005670AD">
        <w:rPr>
          <w:rFonts w:ascii="Times New Roman" w:hAnsi="Times New Roman" w:cs="Times New Roman"/>
          <w:sz w:val="24"/>
          <w:szCs w:val="24"/>
        </w:rPr>
        <w:t xml:space="preserve">market forces </w:t>
      </w:r>
      <w:r w:rsidR="0077389D" w:rsidRPr="005670AD">
        <w:rPr>
          <w:rFonts w:ascii="Times New Roman" w:hAnsi="Times New Roman" w:cs="Times New Roman"/>
          <w:sz w:val="24"/>
          <w:szCs w:val="24"/>
        </w:rPr>
        <w:t xml:space="preserve">that favor </w:t>
      </w:r>
      <w:r w:rsidR="00363833" w:rsidRPr="005670AD">
        <w:rPr>
          <w:rFonts w:ascii="Times New Roman" w:hAnsi="Times New Roman" w:cs="Times New Roman"/>
          <w:sz w:val="24"/>
          <w:szCs w:val="24"/>
        </w:rPr>
        <w:t xml:space="preserve">those with abundant relational capital. For instance, </w:t>
      </w:r>
      <w:r w:rsidR="009F4C17" w:rsidRPr="005670AD">
        <w:rPr>
          <w:rFonts w:ascii="Times New Roman" w:hAnsi="Times New Roman" w:cs="Times New Roman"/>
          <w:sz w:val="24"/>
          <w:szCs w:val="24"/>
        </w:rPr>
        <w:t xml:space="preserve">in places where </w:t>
      </w:r>
      <w:r w:rsidR="00A96A97" w:rsidRPr="005670AD">
        <w:rPr>
          <w:rFonts w:ascii="Times New Roman" w:hAnsi="Times New Roman" w:cs="Times New Roman"/>
          <w:sz w:val="24"/>
          <w:szCs w:val="24"/>
        </w:rPr>
        <w:t>political</w:t>
      </w:r>
      <w:r w:rsidR="009F4C17" w:rsidRPr="005670AD">
        <w:rPr>
          <w:rFonts w:ascii="Times New Roman" w:hAnsi="Times New Roman" w:cs="Times New Roman"/>
          <w:sz w:val="24"/>
          <w:szCs w:val="24"/>
        </w:rPr>
        <w:t xml:space="preserve"> forces play a</w:t>
      </w:r>
      <w:r w:rsidR="0077389D" w:rsidRPr="005670AD">
        <w:rPr>
          <w:rFonts w:ascii="Times New Roman" w:hAnsi="Times New Roman" w:cs="Times New Roman"/>
          <w:sz w:val="24"/>
          <w:szCs w:val="24"/>
        </w:rPr>
        <w:t>n</w:t>
      </w:r>
      <w:r w:rsidR="009F4C17" w:rsidRPr="005670AD">
        <w:rPr>
          <w:rFonts w:ascii="Times New Roman" w:hAnsi="Times New Roman" w:cs="Times New Roman"/>
          <w:sz w:val="24"/>
          <w:szCs w:val="24"/>
        </w:rPr>
        <w:t xml:space="preserve"> important role in </w:t>
      </w:r>
      <w:r w:rsidR="00590102" w:rsidRPr="005670AD">
        <w:rPr>
          <w:rFonts w:ascii="Times New Roman" w:hAnsi="Times New Roman" w:cs="Times New Roman"/>
          <w:sz w:val="24"/>
          <w:szCs w:val="24"/>
        </w:rPr>
        <w:t xml:space="preserve">many </w:t>
      </w:r>
      <w:r w:rsidR="009F4C17" w:rsidRPr="005670AD">
        <w:rPr>
          <w:rFonts w:ascii="Times New Roman" w:hAnsi="Times New Roman" w:cs="Times New Roman"/>
          <w:sz w:val="24"/>
          <w:szCs w:val="24"/>
        </w:rPr>
        <w:t>business-to-business sectors,</w:t>
      </w:r>
      <w:r w:rsidR="00A96A97" w:rsidRPr="005670AD">
        <w:rPr>
          <w:rFonts w:ascii="Times New Roman" w:hAnsi="Times New Roman" w:cs="Times New Roman"/>
          <w:sz w:val="24"/>
          <w:szCs w:val="24"/>
        </w:rPr>
        <w:t xml:space="preserve"> firms </w:t>
      </w:r>
      <w:r w:rsidR="00DB745E" w:rsidRPr="005670AD">
        <w:rPr>
          <w:rFonts w:ascii="Times New Roman" w:hAnsi="Times New Roman" w:cs="Times New Roman"/>
          <w:sz w:val="24"/>
          <w:szCs w:val="24"/>
        </w:rPr>
        <w:t xml:space="preserve">may </w:t>
      </w:r>
      <w:r w:rsidR="00A96A97" w:rsidRPr="005670AD">
        <w:rPr>
          <w:rFonts w:ascii="Times New Roman" w:hAnsi="Times New Roman" w:cs="Times New Roman"/>
          <w:sz w:val="24"/>
          <w:szCs w:val="24"/>
        </w:rPr>
        <w:t xml:space="preserve">need to secure </w:t>
      </w:r>
      <w:r w:rsidR="0077389D" w:rsidRPr="005670AD">
        <w:rPr>
          <w:rFonts w:ascii="Times New Roman" w:hAnsi="Times New Roman" w:cs="Times New Roman"/>
          <w:sz w:val="24"/>
          <w:szCs w:val="24"/>
        </w:rPr>
        <w:t xml:space="preserve">the </w:t>
      </w:r>
      <w:r w:rsidR="00A96A97" w:rsidRPr="005670AD">
        <w:rPr>
          <w:rFonts w:ascii="Times New Roman" w:hAnsi="Times New Roman" w:cs="Times New Roman"/>
          <w:sz w:val="24"/>
          <w:szCs w:val="24"/>
        </w:rPr>
        <w:t>majority of their contracts and customers from government organizatio</w:t>
      </w:r>
      <w:r w:rsidR="00443EF5" w:rsidRPr="005670AD">
        <w:rPr>
          <w:rFonts w:ascii="Times New Roman" w:hAnsi="Times New Roman" w:cs="Times New Roman"/>
          <w:sz w:val="24"/>
          <w:szCs w:val="24"/>
        </w:rPr>
        <w:t>ns and state-owned enterprises</w:t>
      </w:r>
      <w:r w:rsidR="00C252D0" w:rsidRPr="005670AD">
        <w:rPr>
          <w:rFonts w:ascii="Times New Roman" w:hAnsi="Times New Roman" w:cs="Times New Roman"/>
          <w:sz w:val="24"/>
          <w:szCs w:val="24"/>
        </w:rPr>
        <w:t>.</w:t>
      </w:r>
      <w:r w:rsidR="00B837BA" w:rsidRPr="005670AD">
        <w:rPr>
          <w:rFonts w:ascii="Times New Roman" w:hAnsi="Times New Roman" w:cs="Times New Roman"/>
          <w:sz w:val="24"/>
          <w:szCs w:val="24"/>
        </w:rPr>
        <w:t xml:space="preserve"> </w:t>
      </w:r>
      <w:r w:rsidR="00607D42" w:rsidRPr="005670AD">
        <w:rPr>
          <w:rFonts w:ascii="Times New Roman" w:hAnsi="Times New Roman" w:cs="Times New Roman"/>
          <w:sz w:val="24"/>
          <w:szCs w:val="24"/>
        </w:rPr>
        <w:t xml:space="preserve">Winning and keeping these customers </w:t>
      </w:r>
      <w:r w:rsidR="000D2094" w:rsidRPr="005670AD">
        <w:rPr>
          <w:rFonts w:ascii="Times New Roman" w:hAnsi="Times New Roman" w:cs="Times New Roman"/>
          <w:sz w:val="24"/>
          <w:szCs w:val="24"/>
        </w:rPr>
        <w:t>would</w:t>
      </w:r>
      <w:r w:rsidR="00607D42" w:rsidRPr="005670AD">
        <w:rPr>
          <w:rFonts w:ascii="Times New Roman" w:hAnsi="Times New Roman" w:cs="Times New Roman"/>
          <w:sz w:val="24"/>
          <w:szCs w:val="24"/>
        </w:rPr>
        <w:t xml:space="preserve"> require</w:t>
      </w:r>
      <w:r w:rsidR="00DB745E" w:rsidRPr="005670AD">
        <w:rPr>
          <w:rFonts w:ascii="Times New Roman" w:hAnsi="Times New Roman" w:cs="Times New Roman"/>
          <w:sz w:val="24"/>
          <w:szCs w:val="24"/>
        </w:rPr>
        <w:t xml:space="preserve"> </w:t>
      </w:r>
      <w:r w:rsidR="00607D42" w:rsidRPr="005670AD">
        <w:rPr>
          <w:rFonts w:ascii="Times New Roman" w:hAnsi="Times New Roman" w:cs="Times New Roman"/>
          <w:sz w:val="24"/>
          <w:szCs w:val="24"/>
        </w:rPr>
        <w:t xml:space="preserve">more investments in developing and exploiting relationship-based capabilities than those </w:t>
      </w:r>
      <w:r w:rsidR="00E64650">
        <w:rPr>
          <w:rFonts w:ascii="Times New Roman" w:hAnsi="Times New Roman" w:cs="Times New Roman" w:hint="eastAsia"/>
          <w:sz w:val="24"/>
          <w:szCs w:val="24"/>
        </w:rPr>
        <w:t>in</w:t>
      </w:r>
      <w:r w:rsidR="00607D42" w:rsidRPr="005670AD">
        <w:rPr>
          <w:rFonts w:ascii="Times New Roman" w:hAnsi="Times New Roman" w:cs="Times New Roman"/>
          <w:sz w:val="24"/>
          <w:szCs w:val="24"/>
        </w:rPr>
        <w:t xml:space="preserve"> market-based technological capabilities</w:t>
      </w:r>
      <w:r w:rsidR="00640544">
        <w:rPr>
          <w:rFonts w:ascii="Times New Roman" w:hAnsi="Times New Roman" w:cs="Times New Roman" w:hint="eastAsia"/>
          <w:sz w:val="24"/>
          <w:szCs w:val="24"/>
        </w:rPr>
        <w:t xml:space="preserve"> [39, 40]</w:t>
      </w:r>
      <w:r w:rsidR="00607D42" w:rsidRPr="005670AD">
        <w:rPr>
          <w:rFonts w:ascii="Times New Roman" w:hAnsi="Times New Roman" w:cs="Times New Roman"/>
          <w:sz w:val="24"/>
          <w:szCs w:val="24"/>
        </w:rPr>
        <w:t>.</w:t>
      </w:r>
    </w:p>
    <w:p w14:paraId="487D8DDA" w14:textId="77777777" w:rsidR="00610CDE" w:rsidRPr="005670AD" w:rsidRDefault="00610CDE" w:rsidP="005670AD">
      <w:pPr>
        <w:spacing w:line="360" w:lineRule="auto"/>
        <w:rPr>
          <w:rFonts w:ascii="Times New Roman" w:hAnsi="Times New Roman" w:cs="Times New Roman"/>
          <w:sz w:val="24"/>
          <w:szCs w:val="24"/>
        </w:rPr>
      </w:pPr>
    </w:p>
    <w:p w14:paraId="13B7CCF3" w14:textId="258F3CE3" w:rsidR="0079116F" w:rsidRPr="005670AD" w:rsidRDefault="00B25358" w:rsidP="005670AD">
      <w:pPr>
        <w:spacing w:line="360" w:lineRule="auto"/>
        <w:rPr>
          <w:rFonts w:ascii="Times New Roman" w:hAnsi="Times New Roman" w:cs="Times New Roman"/>
          <w:sz w:val="24"/>
          <w:szCs w:val="24"/>
        </w:rPr>
      </w:pPr>
      <w:r>
        <w:rPr>
          <w:rFonts w:ascii="Times New Roman" w:hAnsi="Times New Roman" w:cs="Times New Roman"/>
          <w:sz w:val="24"/>
          <w:szCs w:val="24"/>
        </w:rPr>
        <w:t>Although</w:t>
      </w:r>
      <w:r w:rsidRPr="005670AD">
        <w:rPr>
          <w:rFonts w:ascii="Times New Roman" w:hAnsi="Times New Roman" w:cs="Times New Roman"/>
          <w:sz w:val="24"/>
          <w:szCs w:val="24"/>
        </w:rPr>
        <w:t xml:space="preserve"> </w:t>
      </w:r>
      <w:r w:rsidR="00A02F13" w:rsidRPr="005670AD">
        <w:rPr>
          <w:rFonts w:ascii="Times New Roman" w:hAnsi="Times New Roman" w:cs="Times New Roman"/>
          <w:sz w:val="24"/>
          <w:szCs w:val="24"/>
        </w:rPr>
        <w:t>investments in creating influence</w:t>
      </w:r>
      <w:r w:rsidR="00BF1D30" w:rsidRPr="005670AD">
        <w:rPr>
          <w:rFonts w:ascii="Times New Roman" w:hAnsi="Times New Roman" w:cs="Times New Roman"/>
          <w:sz w:val="24"/>
          <w:szCs w:val="24"/>
        </w:rPr>
        <w:t>/policy</w:t>
      </w:r>
      <w:r w:rsidR="00A02F13" w:rsidRPr="005670AD">
        <w:rPr>
          <w:rFonts w:ascii="Times New Roman" w:hAnsi="Times New Roman" w:cs="Times New Roman"/>
          <w:sz w:val="24"/>
          <w:szCs w:val="24"/>
        </w:rPr>
        <w:t xml:space="preserve"> rents </w:t>
      </w:r>
      <w:r w:rsidR="0077389D" w:rsidRPr="005670AD">
        <w:rPr>
          <w:rFonts w:ascii="Times New Roman" w:hAnsi="Times New Roman" w:cs="Times New Roman"/>
          <w:sz w:val="24"/>
          <w:szCs w:val="24"/>
        </w:rPr>
        <w:t xml:space="preserve">can </w:t>
      </w:r>
      <w:r w:rsidR="00A02F13" w:rsidRPr="005670AD">
        <w:rPr>
          <w:rFonts w:ascii="Times New Roman" w:hAnsi="Times New Roman" w:cs="Times New Roman"/>
          <w:sz w:val="24"/>
          <w:szCs w:val="24"/>
        </w:rPr>
        <w:t>also be costly</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&lt;EndNote&gt;&lt;Cite&gt;&lt;Author&gt;Park&lt;/Author&gt;&lt;Year&gt;2001&lt;/Year&gt;&lt;IDText&gt;Guanxi and organizational dynamics: Organizational networking in Chinese firms&lt;/IDText&gt;&lt;DisplayText&gt;[41]&lt;/DisplayText&gt;&lt;record&gt;&lt;isbn&gt;1097-0266&lt;/isbn&gt;&lt;titles&gt;&lt;title&gt;Guanxi and organizational dynamics: Organizational networking in Chinese firms&lt;/title&gt;&lt;secondary-title&gt;Strategic management journal&lt;/secondary-title&gt;&lt;/titles&gt;&lt;pages&gt;455-477&lt;/pages&gt;&lt;number&gt;5&lt;/number&gt;&lt;contributors&gt;&lt;authors&gt;&lt;author&gt;Park, Seung Ho&lt;/author&gt;&lt;author&gt;Luo, Yadong&lt;/author&gt;&lt;/authors&gt;&lt;/contributors&gt;&lt;added-date format="utc"&gt;1475479266&lt;/added-date&gt;&lt;ref-type name="Journal Article"&gt;17&lt;/ref-type&gt;&lt;dates&gt;&lt;year&gt;2001&lt;/year&gt;&lt;/dates&gt;&lt;rec-number&gt;884&lt;/rec-number&gt;&lt;publisher&gt;Wiley Online Library&lt;/publisher&gt;&lt;last-updated-date format="utc"&gt;1475479266&lt;/last-updated-date&gt;&lt;volume&gt;22&lt;/volume&gt;&lt;/record&gt;&lt;/Cite&gt;&lt;/EndNote&gt;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w:t>
      </w:r>
      <w:r w:rsidR="00640544">
        <w:rPr>
          <w:rFonts w:ascii="Times New Roman" w:hAnsi="Times New Roman" w:cs="Times New Roman"/>
          <w:noProof/>
          <w:sz w:val="24"/>
          <w:szCs w:val="24"/>
        </w:rPr>
        <w:t>4</w:t>
      </w:r>
      <w:r w:rsidR="00640544">
        <w:rPr>
          <w:rFonts w:ascii="Times New Roman" w:hAnsi="Times New Roman" w:cs="Times New Roman" w:hint="eastAsia"/>
          <w:noProof/>
          <w:sz w:val="24"/>
          <w:szCs w:val="24"/>
        </w:rPr>
        <w:t>1</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9E5566" w:rsidRPr="005670AD">
        <w:rPr>
          <w:rFonts w:ascii="Times New Roman" w:hAnsi="Times New Roman" w:cs="Times New Roman"/>
          <w:sz w:val="24"/>
          <w:szCs w:val="24"/>
        </w:rPr>
        <w:t xml:space="preserve">, </w:t>
      </w:r>
      <w:r w:rsidR="00AE29E8" w:rsidRPr="005670AD">
        <w:rPr>
          <w:rFonts w:ascii="Times New Roman" w:hAnsi="Times New Roman" w:cs="Times New Roman"/>
          <w:sz w:val="24"/>
          <w:szCs w:val="24"/>
        </w:rPr>
        <w:t>the potential immediate</w:t>
      </w:r>
      <w:r w:rsidR="008951AB" w:rsidRPr="005670AD">
        <w:rPr>
          <w:rFonts w:ascii="Times New Roman" w:hAnsi="Times New Roman" w:cs="Times New Roman"/>
          <w:sz w:val="24"/>
          <w:szCs w:val="24"/>
        </w:rPr>
        <w:t xml:space="preserve"> </w:t>
      </w:r>
      <w:r w:rsidR="008951AB" w:rsidRPr="005670AD">
        <w:rPr>
          <w:rFonts w:ascii="Times New Roman" w:hAnsi="Times New Roman" w:cs="Times New Roman"/>
          <w:sz w:val="24"/>
          <w:szCs w:val="24"/>
        </w:rPr>
        <w:lastRenderedPageBreak/>
        <w:t>returns may</w:t>
      </w:r>
      <w:r w:rsidR="00E13DA4" w:rsidRPr="005670AD">
        <w:rPr>
          <w:rFonts w:ascii="Times New Roman" w:hAnsi="Times New Roman" w:cs="Times New Roman"/>
          <w:sz w:val="24"/>
          <w:szCs w:val="24"/>
        </w:rPr>
        <w:t xml:space="preserve"> still</w:t>
      </w:r>
      <w:r w:rsidR="008951AB" w:rsidRPr="005670AD">
        <w:rPr>
          <w:rFonts w:ascii="Times New Roman" w:hAnsi="Times New Roman" w:cs="Times New Roman"/>
          <w:sz w:val="24"/>
          <w:szCs w:val="24"/>
        </w:rPr>
        <w:t xml:space="preserve"> eclipse </w:t>
      </w:r>
      <w:r w:rsidR="0008358D" w:rsidRPr="005670AD">
        <w:rPr>
          <w:rFonts w:ascii="Times New Roman" w:hAnsi="Times New Roman" w:cs="Times New Roman"/>
          <w:sz w:val="24"/>
          <w:szCs w:val="24"/>
        </w:rPr>
        <w:t xml:space="preserve">those based on the uncertain, longer-term </w:t>
      </w:r>
      <w:r w:rsidR="0019483D" w:rsidRPr="005670AD">
        <w:rPr>
          <w:rFonts w:ascii="Times New Roman" w:hAnsi="Times New Roman" w:cs="Times New Roman"/>
          <w:sz w:val="24"/>
          <w:szCs w:val="24"/>
        </w:rPr>
        <w:t xml:space="preserve">R&amp;D </w:t>
      </w:r>
      <w:r w:rsidR="005007C1" w:rsidRPr="005670AD">
        <w:rPr>
          <w:rFonts w:ascii="Times New Roman" w:hAnsi="Times New Roman" w:cs="Times New Roman"/>
          <w:sz w:val="24"/>
          <w:szCs w:val="24"/>
        </w:rPr>
        <w:t>exploration</w:t>
      </w:r>
      <w:r w:rsidR="00E13DA4" w:rsidRPr="005670AD">
        <w:rPr>
          <w:rFonts w:ascii="Times New Roman" w:hAnsi="Times New Roman" w:cs="Times New Roman"/>
          <w:sz w:val="24"/>
          <w:szCs w:val="24"/>
        </w:rPr>
        <w:t>s</w:t>
      </w:r>
      <w:r w:rsidR="005007C1" w:rsidRPr="005670AD">
        <w:rPr>
          <w:rFonts w:ascii="Times New Roman" w:hAnsi="Times New Roman" w:cs="Times New Roman"/>
          <w:sz w:val="24"/>
          <w:szCs w:val="24"/>
        </w:rPr>
        <w:t xml:space="preserve">. </w:t>
      </w:r>
      <w:r w:rsidR="007B5708" w:rsidRPr="005670AD">
        <w:rPr>
          <w:rFonts w:ascii="Times New Roman" w:hAnsi="Times New Roman" w:cs="Times New Roman"/>
          <w:sz w:val="24"/>
          <w:szCs w:val="24"/>
        </w:rPr>
        <w:t>Indeed, “developing a capability to generate influence rents may well imply a weakening in the development of some other productive capabilities and thus weaken firms’ ability to earn other forms of rents such as efficiency and innovation rents”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&lt;EndNote&gt;&lt;Cite&gt;&lt;Author&gt;Ahuja&lt;/Author&gt;&lt;Year&gt;2011&lt;/Year&gt;&lt;IDText&gt;PERSPECTIVE-Explaining Influence Rents: The Case for an Institutions-Based View of Strategy&lt;/IDText&gt;&lt;DisplayText&gt;[12]&lt;/DisplayText&gt;&lt;record&gt;&lt;isbn&gt;1047-7039&lt;/isbn&gt;&lt;titles&gt;&lt;title&gt;Explaining Influence Rents: The Case for an Institutions-Based View of Strategy&lt;/title&gt;&lt;secondary-title&gt;Organization Science&lt;/secondary-title&gt;&lt;/titles&gt;&lt;pages&gt;1631-1652&lt;/pages&gt;&lt;number&gt;6&lt;/number&gt;&lt;contributors&gt;&lt;authors&gt;&lt;author&gt;Ahuja, Gautam&lt;/author&gt;&lt;author&gt;Yayavaram, Sai&lt;/author&gt;&lt;/authors&gt;&lt;/contributors&gt;&lt;added-date format="utc"&gt;1475478840&lt;/added-date&gt;&lt;ref-type name="Journal Article"&gt;17&lt;/ref-type&gt;&lt;dates&gt;&lt;year&gt;2011&lt;/year&gt;&lt;/dates&gt;&lt;rec-number&gt;860&lt;/rec-number&gt;&lt;publisher&gt;INFORMS&lt;/publisher&gt;&lt;last-updated-date format="utc"&gt;1490914113&lt;/last-updated-date&gt;&lt;volume&gt;22&lt;/volume&gt;&lt;/record&gt;&lt;/Cite&gt;&lt;/EndNote&gt;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[12]</w:t>
      </w:r>
      <w:r w:rsidR="00B32120">
        <w:rPr>
          <w:rFonts w:ascii="Times New Roman" w:hAnsi="Times New Roman" w:cs="Times New Roman"/>
          <w:sz w:val="24"/>
          <w:szCs w:val="24"/>
        </w:rPr>
        <w:fldChar w:fldCharType="end"/>
      </w:r>
      <w:r w:rsidR="007B5708" w:rsidRPr="005670AD">
        <w:rPr>
          <w:rFonts w:ascii="Times New Roman" w:hAnsi="Times New Roman" w:cs="Times New Roman"/>
          <w:sz w:val="24"/>
          <w:szCs w:val="24"/>
        </w:rPr>
        <w:t>. In short</w:t>
      </w:r>
      <w:r w:rsidR="00695AD6" w:rsidRPr="005670AD">
        <w:rPr>
          <w:rFonts w:ascii="Times New Roman" w:hAnsi="Times New Roman" w:cs="Times New Roman"/>
          <w:sz w:val="24"/>
          <w:szCs w:val="24"/>
        </w:rPr>
        <w:t>,</w:t>
      </w:r>
      <w:r w:rsidR="00BD189D" w:rsidRPr="005670AD">
        <w:rPr>
          <w:rFonts w:ascii="Times New Roman" w:hAnsi="Times New Roman" w:cs="Times New Roman"/>
          <w:sz w:val="24"/>
          <w:szCs w:val="24"/>
        </w:rPr>
        <w:t xml:space="preserve"> firm</w:t>
      </w:r>
      <w:r w:rsidR="00695AD6" w:rsidRPr="005670AD">
        <w:rPr>
          <w:rFonts w:ascii="Times New Roman" w:hAnsi="Times New Roman" w:cs="Times New Roman"/>
          <w:sz w:val="24"/>
          <w:szCs w:val="24"/>
        </w:rPr>
        <w:t xml:space="preserve"> resources are </w:t>
      </w:r>
      <w:r w:rsidR="00D826FD" w:rsidRPr="005670AD">
        <w:rPr>
          <w:rFonts w:ascii="Times New Roman" w:hAnsi="Times New Roman" w:cs="Times New Roman"/>
          <w:sz w:val="24"/>
          <w:szCs w:val="24"/>
        </w:rPr>
        <w:t>less</w:t>
      </w:r>
      <w:r w:rsidR="00695AD6" w:rsidRPr="005670AD">
        <w:rPr>
          <w:rFonts w:ascii="Times New Roman" w:hAnsi="Times New Roman" w:cs="Times New Roman"/>
          <w:sz w:val="24"/>
          <w:szCs w:val="24"/>
        </w:rPr>
        <w:t xml:space="preserve"> likely to be channeled </w:t>
      </w:r>
      <w:r w:rsidR="00A204E1" w:rsidRPr="005670AD">
        <w:rPr>
          <w:rFonts w:ascii="Times New Roman" w:hAnsi="Times New Roman" w:cs="Times New Roman"/>
          <w:sz w:val="24"/>
          <w:szCs w:val="24"/>
        </w:rPr>
        <w:t>in</w:t>
      </w:r>
      <w:r w:rsidR="00695AD6" w:rsidRPr="005670AD">
        <w:rPr>
          <w:rFonts w:ascii="Times New Roman" w:hAnsi="Times New Roman" w:cs="Times New Roman"/>
          <w:sz w:val="24"/>
          <w:szCs w:val="24"/>
        </w:rPr>
        <w:t>to</w:t>
      </w:r>
      <w:r w:rsidR="0008358D" w:rsidRPr="005670AD">
        <w:rPr>
          <w:rFonts w:ascii="Times New Roman" w:hAnsi="Times New Roman" w:cs="Times New Roman"/>
          <w:sz w:val="24"/>
          <w:szCs w:val="24"/>
        </w:rPr>
        <w:t xml:space="preserve"> innovation</w:t>
      </w:r>
      <w:r w:rsidR="00695AD6" w:rsidRPr="005670AD">
        <w:rPr>
          <w:rFonts w:ascii="Times New Roman" w:hAnsi="Times New Roman" w:cs="Times New Roman"/>
          <w:sz w:val="24"/>
          <w:szCs w:val="24"/>
        </w:rPr>
        <w:t xml:space="preserve"> </w:t>
      </w:r>
      <w:r w:rsidR="0008358D" w:rsidRPr="005670AD">
        <w:rPr>
          <w:rFonts w:ascii="Times New Roman" w:hAnsi="Times New Roman" w:cs="Times New Roman"/>
          <w:sz w:val="24"/>
          <w:szCs w:val="24"/>
        </w:rPr>
        <w:t>activities</w:t>
      </w:r>
      <w:r w:rsidR="00C820AB" w:rsidRPr="005670AD">
        <w:rPr>
          <w:rFonts w:ascii="Times New Roman" w:hAnsi="Times New Roman" w:cs="Times New Roman"/>
          <w:sz w:val="24"/>
          <w:szCs w:val="24"/>
        </w:rPr>
        <w:t xml:space="preserve"> </w:t>
      </w:r>
      <w:r w:rsidR="007B5708" w:rsidRPr="005670AD">
        <w:rPr>
          <w:rFonts w:ascii="Times New Roman" w:hAnsi="Times New Roman" w:cs="Times New Roman"/>
          <w:sz w:val="24"/>
          <w:szCs w:val="24"/>
        </w:rPr>
        <w:t xml:space="preserve">in regions dominated by </w:t>
      </w:r>
      <w:r w:rsidR="0098254E" w:rsidRPr="005670AD">
        <w:rPr>
          <w:rFonts w:ascii="Times New Roman" w:hAnsi="Times New Roman" w:cs="Times New Roman"/>
          <w:sz w:val="24"/>
          <w:szCs w:val="24"/>
        </w:rPr>
        <w:t xml:space="preserve">capricious </w:t>
      </w:r>
      <w:r w:rsidR="007B5708" w:rsidRPr="005670AD">
        <w:rPr>
          <w:rFonts w:ascii="Times New Roman" w:hAnsi="Times New Roman" w:cs="Times New Roman"/>
          <w:sz w:val="24"/>
          <w:szCs w:val="24"/>
        </w:rPr>
        <w:t>government interventions</w:t>
      </w:r>
      <w:r w:rsidR="00C820AB" w:rsidRPr="005670AD">
        <w:rPr>
          <w:rFonts w:ascii="Times New Roman" w:hAnsi="Times New Roman" w:cs="Times New Roman"/>
          <w:sz w:val="24"/>
          <w:szCs w:val="24"/>
        </w:rPr>
        <w:t xml:space="preserve">. Conversely, </w:t>
      </w:r>
      <w:r w:rsidR="007B2682" w:rsidRPr="005670AD">
        <w:rPr>
          <w:rFonts w:ascii="Times New Roman" w:hAnsi="Times New Roman" w:cs="Times New Roman"/>
          <w:sz w:val="24"/>
          <w:szCs w:val="24"/>
        </w:rPr>
        <w:t xml:space="preserve">in regions </w:t>
      </w:r>
      <w:r w:rsidR="00AE5F89" w:rsidRPr="005670AD">
        <w:rPr>
          <w:rFonts w:ascii="Times New Roman" w:hAnsi="Times New Roman" w:cs="Times New Roman"/>
          <w:sz w:val="24"/>
          <w:szCs w:val="24"/>
        </w:rPr>
        <w:t>where</w:t>
      </w:r>
      <w:r w:rsidR="007B2682" w:rsidRPr="005670AD">
        <w:rPr>
          <w:rFonts w:ascii="Times New Roman" w:hAnsi="Times New Roman" w:cs="Times New Roman"/>
          <w:sz w:val="24"/>
          <w:szCs w:val="24"/>
        </w:rPr>
        <w:t xml:space="preserve"> </w:t>
      </w:r>
      <w:r w:rsidR="00012252" w:rsidRPr="005670AD">
        <w:rPr>
          <w:rFonts w:ascii="Times New Roman" w:hAnsi="Times New Roman" w:cs="Times New Roman"/>
          <w:sz w:val="24"/>
          <w:szCs w:val="24"/>
        </w:rPr>
        <w:t>political forces are less in</w:t>
      </w:r>
      <w:r w:rsidR="00AE5F89" w:rsidRPr="005670AD">
        <w:rPr>
          <w:rFonts w:ascii="Times New Roman" w:hAnsi="Times New Roman" w:cs="Times New Roman"/>
          <w:sz w:val="24"/>
          <w:szCs w:val="24"/>
        </w:rPr>
        <w:t xml:space="preserve">volved in business transactions, </w:t>
      </w:r>
      <w:r w:rsidR="00012252" w:rsidRPr="005670AD">
        <w:rPr>
          <w:rFonts w:ascii="Times New Roman" w:hAnsi="Times New Roman" w:cs="Times New Roman"/>
          <w:sz w:val="24"/>
          <w:szCs w:val="24"/>
        </w:rPr>
        <w:t>a more level playing field</w:t>
      </w:r>
      <w:r w:rsidR="00B43134" w:rsidRPr="005670AD">
        <w:rPr>
          <w:rFonts w:ascii="Times New Roman" w:hAnsi="Times New Roman" w:cs="Times New Roman"/>
          <w:sz w:val="24"/>
          <w:szCs w:val="24"/>
        </w:rPr>
        <w:t xml:space="preserve"> leads</w:t>
      </w:r>
      <w:r w:rsidR="00012252" w:rsidRPr="005670AD">
        <w:rPr>
          <w:rFonts w:ascii="Times New Roman" w:hAnsi="Times New Roman" w:cs="Times New Roman"/>
          <w:sz w:val="24"/>
          <w:szCs w:val="24"/>
        </w:rPr>
        <w:t xml:space="preserve"> </w:t>
      </w:r>
      <w:r w:rsidR="00012252" w:rsidRPr="005670AD">
        <w:rPr>
          <w:rFonts w:ascii="Times New Roman" w:eastAsia="SimSun" w:hAnsi="Times New Roman" w:cs="Times New Roman"/>
          <w:sz w:val="24"/>
          <w:szCs w:val="24"/>
        </w:rPr>
        <w:t xml:space="preserve">know-how </w:t>
      </w:r>
      <w:r w:rsidR="00B43134" w:rsidRPr="005670AD">
        <w:rPr>
          <w:rFonts w:ascii="Times New Roman" w:eastAsia="SimSun" w:hAnsi="Times New Roman" w:cs="Times New Roman"/>
          <w:sz w:val="24"/>
          <w:szCs w:val="24"/>
        </w:rPr>
        <w:t xml:space="preserve">to </w:t>
      </w:r>
      <w:r w:rsidR="00B43134" w:rsidRPr="005670AD">
        <w:rPr>
          <w:rFonts w:ascii="Times New Roman" w:hAnsi="Times New Roman" w:cs="Times New Roman"/>
          <w:sz w:val="24"/>
          <w:szCs w:val="24"/>
        </w:rPr>
        <w:t>gain</w:t>
      </w:r>
      <w:r w:rsidR="00C8189D" w:rsidRPr="005670AD">
        <w:rPr>
          <w:rFonts w:ascii="Times New Roman" w:hAnsi="Times New Roman" w:cs="Times New Roman"/>
          <w:sz w:val="24"/>
          <w:szCs w:val="24"/>
        </w:rPr>
        <w:t xml:space="preserve"> more prominence </w:t>
      </w:r>
      <w:r w:rsidR="002C1222" w:rsidRPr="005670AD">
        <w:rPr>
          <w:rFonts w:ascii="Times New Roman" w:hAnsi="Times New Roman" w:cs="Times New Roman"/>
          <w:sz w:val="24"/>
          <w:szCs w:val="24"/>
        </w:rPr>
        <w:t>over</w:t>
      </w:r>
      <w:r w:rsidR="00B43134" w:rsidRPr="005670AD">
        <w:rPr>
          <w:rFonts w:ascii="Times New Roman" w:eastAsia="SimSun" w:hAnsi="Times New Roman" w:cs="Times New Roman"/>
          <w:sz w:val="24"/>
          <w:szCs w:val="24"/>
        </w:rPr>
        <w:t xml:space="preserve"> know-who. </w:t>
      </w:r>
      <w:r w:rsidR="002A7FC6">
        <w:rPr>
          <w:rFonts w:ascii="Times New Roman" w:eastAsia="SimSun" w:hAnsi="Times New Roman" w:cs="Times New Roman" w:hint="eastAsia"/>
          <w:sz w:val="24"/>
          <w:szCs w:val="24"/>
        </w:rPr>
        <w:t>Firms may have m</w:t>
      </w:r>
      <w:r w:rsidR="00E658DB" w:rsidRPr="005670AD">
        <w:rPr>
          <w:rFonts w:ascii="Times New Roman" w:hAnsi="Times New Roman" w:cs="Times New Roman"/>
          <w:sz w:val="24"/>
          <w:szCs w:val="24"/>
        </w:rPr>
        <w:t xml:space="preserve">ore </w:t>
      </w:r>
      <w:r w:rsidR="00E5581B">
        <w:rPr>
          <w:rFonts w:ascii="Times New Roman" w:hAnsi="Times New Roman" w:cs="Times New Roman" w:hint="eastAsia"/>
          <w:sz w:val="24"/>
          <w:szCs w:val="24"/>
        </w:rPr>
        <w:t xml:space="preserve">incentives for </w:t>
      </w:r>
      <w:r w:rsidR="00090449" w:rsidRPr="005670AD">
        <w:rPr>
          <w:rFonts w:ascii="Times New Roman" w:hAnsi="Times New Roman" w:cs="Times New Roman"/>
          <w:sz w:val="24"/>
          <w:szCs w:val="24"/>
        </w:rPr>
        <w:t xml:space="preserve">R&amp;D investment </w:t>
      </w:r>
      <w:r w:rsidR="00E658DB" w:rsidRPr="005670AD">
        <w:rPr>
          <w:rFonts w:ascii="Times New Roman" w:hAnsi="Times New Roman" w:cs="Times New Roman"/>
          <w:sz w:val="24"/>
          <w:szCs w:val="24"/>
        </w:rPr>
        <w:t>to generate innovation rents.</w:t>
      </w:r>
    </w:p>
    <w:p w14:paraId="0D3E3735" w14:textId="77777777" w:rsidR="00E658DB" w:rsidRPr="005670AD" w:rsidRDefault="00E658DB" w:rsidP="005670AD">
      <w:pPr>
        <w:spacing w:line="360" w:lineRule="auto"/>
        <w:rPr>
          <w:rFonts w:ascii="Times New Roman" w:hAnsi="Times New Roman" w:cs="Times New Roman"/>
          <w:sz w:val="24"/>
          <w:szCs w:val="24"/>
        </w:rPr>
      </w:pPr>
    </w:p>
    <w:p w14:paraId="26D8B72F" w14:textId="77777777" w:rsidR="00D41268" w:rsidRPr="005670AD" w:rsidRDefault="00D41268"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2.</w:t>
      </w:r>
      <w:r w:rsidR="00BC677F" w:rsidRPr="005670AD">
        <w:rPr>
          <w:rFonts w:ascii="Times New Roman" w:hAnsi="Times New Roman" w:cs="Times New Roman"/>
          <w:i/>
          <w:sz w:val="24"/>
          <w:szCs w:val="24"/>
        </w:rPr>
        <w:t>1</w:t>
      </w:r>
      <w:r w:rsidRPr="005670AD">
        <w:rPr>
          <w:rFonts w:ascii="Times New Roman" w:hAnsi="Times New Roman" w:cs="Times New Roman"/>
          <w:i/>
          <w:sz w:val="24"/>
          <w:szCs w:val="24"/>
        </w:rPr>
        <w:t xml:space="preserve">.2 </w:t>
      </w:r>
      <w:r w:rsidR="000173B3" w:rsidRPr="005670AD">
        <w:rPr>
          <w:rFonts w:ascii="Times New Roman" w:hAnsi="Times New Roman" w:cs="Times New Roman"/>
          <w:i/>
          <w:sz w:val="24"/>
          <w:szCs w:val="24"/>
        </w:rPr>
        <w:t>Contracting</w:t>
      </w:r>
      <w:r w:rsidRPr="005670AD">
        <w:rPr>
          <w:rFonts w:ascii="Times New Roman" w:hAnsi="Times New Roman" w:cs="Times New Roman"/>
          <w:i/>
          <w:sz w:val="24"/>
          <w:szCs w:val="24"/>
        </w:rPr>
        <w:t xml:space="preserve"> institutions and the ease of innovation rent capture</w:t>
      </w:r>
    </w:p>
    <w:p w14:paraId="62F85220" w14:textId="77777777" w:rsidR="00D41268" w:rsidRPr="005670AD" w:rsidRDefault="00D41268" w:rsidP="005670AD">
      <w:pPr>
        <w:spacing w:line="360" w:lineRule="auto"/>
        <w:rPr>
          <w:rFonts w:ascii="Times New Roman" w:hAnsi="Times New Roman" w:cs="Times New Roman"/>
          <w:sz w:val="24"/>
          <w:szCs w:val="24"/>
        </w:rPr>
      </w:pPr>
    </w:p>
    <w:p w14:paraId="6B737D79" w14:textId="031FA344" w:rsidR="00F35E1A" w:rsidRPr="005670AD" w:rsidRDefault="00576874" w:rsidP="005670AD">
      <w:pPr>
        <w:spacing w:line="360" w:lineRule="auto"/>
        <w:rPr>
          <w:rFonts w:ascii="Times New Roman" w:hAnsi="Times New Roman" w:cs="Times New Roman"/>
          <w:sz w:val="24"/>
        </w:rPr>
      </w:pPr>
      <w:r w:rsidRPr="005670AD">
        <w:rPr>
          <w:rFonts w:ascii="Times New Roman" w:hAnsi="Times New Roman" w:cs="Times New Roman"/>
          <w:sz w:val="24"/>
        </w:rPr>
        <w:t xml:space="preserve">Subnational regions exhibit </w:t>
      </w:r>
      <w:r w:rsidR="00551A5A">
        <w:rPr>
          <w:rFonts w:ascii="Times New Roman" w:hAnsi="Times New Roman" w:cs="Times New Roman" w:hint="eastAsia"/>
          <w:sz w:val="24"/>
        </w:rPr>
        <w:t>considerable</w:t>
      </w:r>
      <w:r w:rsidRPr="005670AD">
        <w:rPr>
          <w:rFonts w:ascii="Times New Roman" w:hAnsi="Times New Roman" w:cs="Times New Roman"/>
          <w:sz w:val="24"/>
        </w:rPr>
        <w:t xml:space="preserve"> differences in </w:t>
      </w:r>
      <w:r w:rsidR="00551A5A">
        <w:rPr>
          <w:rFonts w:ascii="Times New Roman" w:hAnsi="Times New Roman" w:cs="Times New Roman"/>
          <w:sz w:val="24"/>
        </w:rPr>
        <w:t>their contracting institutions</w:t>
      </w:r>
      <w:r w:rsidRPr="005670AD">
        <w:rPr>
          <w:rFonts w:ascii="Times New Roman" w:hAnsi="Times New Roman" w:cs="Times New Roman"/>
          <w:sz w:val="24"/>
        </w:rPr>
        <w:t>. Designing and enforcing contracts entail</w:t>
      </w:r>
      <w:r w:rsidR="00A204E1" w:rsidRPr="005670AD">
        <w:rPr>
          <w:rFonts w:ascii="Times New Roman" w:hAnsi="Times New Roman" w:cs="Times New Roman"/>
          <w:sz w:val="24"/>
        </w:rPr>
        <w:t>s</w:t>
      </w:r>
      <w:r w:rsidRPr="005670AD">
        <w:rPr>
          <w:rFonts w:ascii="Times New Roman" w:hAnsi="Times New Roman" w:cs="Times New Roman"/>
          <w:sz w:val="24"/>
        </w:rPr>
        <w:t xml:space="preserve"> a well-functioning legal system to resolve business disputes and professional intermediaries in </w:t>
      </w:r>
      <w:r w:rsidR="00A204E1" w:rsidRPr="005670AD">
        <w:rPr>
          <w:rFonts w:ascii="Times New Roman" w:hAnsi="Times New Roman" w:cs="Times New Roman"/>
          <w:sz w:val="24"/>
        </w:rPr>
        <w:t xml:space="preserve">the </w:t>
      </w:r>
      <w:r w:rsidRPr="005670AD">
        <w:rPr>
          <w:rFonts w:ascii="Times New Roman" w:hAnsi="Times New Roman" w:cs="Times New Roman"/>
          <w:sz w:val="24"/>
        </w:rPr>
        <w:t xml:space="preserve">product and factor markets to reduce transaction costs. In large emerging economies </w:t>
      </w:r>
      <w:r w:rsidR="00D24EF5">
        <w:rPr>
          <w:rFonts w:ascii="Times New Roman" w:hAnsi="Times New Roman" w:cs="Times New Roman" w:hint="eastAsia"/>
          <w:sz w:val="24"/>
        </w:rPr>
        <w:t>like</w:t>
      </w:r>
      <w:r w:rsidR="006D26E5" w:rsidRPr="005670AD">
        <w:rPr>
          <w:rFonts w:ascii="Times New Roman" w:hAnsi="Times New Roman" w:cs="Times New Roman"/>
          <w:sz w:val="24"/>
        </w:rPr>
        <w:t xml:space="preserve"> </w:t>
      </w:r>
      <w:r w:rsidRPr="005670AD">
        <w:rPr>
          <w:rFonts w:ascii="Times New Roman" w:hAnsi="Times New Roman" w:cs="Times New Roman"/>
          <w:sz w:val="24"/>
        </w:rPr>
        <w:t>China and India, the effectiveness of court litigation in resolving disputes and the protection of intellectual property rights vary widely</w:t>
      </w:r>
      <w:r w:rsidR="0055793A">
        <w:rPr>
          <w:rFonts w:ascii="Times New Roman" w:hAnsi="Times New Roman" w:cs="Times New Roman" w:hint="eastAsia"/>
          <w:sz w:val="24"/>
        </w:rPr>
        <w:t xml:space="preserve"> [</w:t>
      </w:r>
      <w:r w:rsidR="00016D61">
        <w:rPr>
          <w:rFonts w:ascii="Times New Roman" w:hAnsi="Times New Roman" w:cs="Times New Roman" w:hint="eastAsia"/>
          <w:sz w:val="24"/>
        </w:rPr>
        <w:t>42</w:t>
      </w:r>
      <w:r w:rsidR="0055793A">
        <w:rPr>
          <w:rFonts w:ascii="Times New Roman" w:hAnsi="Times New Roman" w:cs="Times New Roman" w:hint="eastAsia"/>
          <w:sz w:val="24"/>
        </w:rPr>
        <w:t>]</w:t>
      </w:r>
      <w:r w:rsidRPr="005670AD">
        <w:rPr>
          <w:rFonts w:ascii="Times New Roman" w:hAnsi="Times New Roman" w:cs="Times New Roman"/>
          <w:sz w:val="24"/>
        </w:rPr>
        <w:t xml:space="preserve">. There </w:t>
      </w:r>
      <w:r w:rsidR="00A204E1" w:rsidRPr="005670AD">
        <w:rPr>
          <w:rFonts w:ascii="Times New Roman" w:hAnsi="Times New Roman" w:cs="Times New Roman"/>
          <w:sz w:val="24"/>
        </w:rPr>
        <w:t xml:space="preserve">is </w:t>
      </w:r>
      <w:r w:rsidRPr="005670AD">
        <w:rPr>
          <w:rFonts w:ascii="Times New Roman" w:hAnsi="Times New Roman" w:cs="Times New Roman"/>
          <w:sz w:val="24"/>
        </w:rPr>
        <w:t xml:space="preserve">also sizable cross-regional variance in the availability of qualified intermediaries </w:t>
      </w:r>
      <w:r w:rsidR="00A204E1" w:rsidRPr="005670AD">
        <w:rPr>
          <w:rFonts w:ascii="Times New Roman" w:hAnsi="Times New Roman" w:cs="Times New Roman"/>
          <w:sz w:val="24"/>
        </w:rPr>
        <w:t xml:space="preserve">to supply </w:t>
      </w:r>
      <w:r w:rsidRPr="005670AD">
        <w:rPr>
          <w:rFonts w:ascii="Times New Roman" w:hAnsi="Times New Roman" w:cs="Times New Roman"/>
          <w:sz w:val="24"/>
        </w:rPr>
        <w:t>timely market information</w:t>
      </w:r>
      <w:r w:rsidR="00B32120">
        <w:rPr>
          <w:rFonts w:ascii="Times New Roman" w:hAnsi="Times New Roman" w:cs="Times New Roman"/>
          <w:sz w:val="24"/>
        </w:rPr>
        <w:t xml:space="preserve"> </w:t>
      </w:r>
      <w:r w:rsidR="00B32120">
        <w:rPr>
          <w:rFonts w:ascii="Times New Roman" w:hAnsi="Times New Roman" w:cs="Times New Roman"/>
          <w:sz w:val="24"/>
        </w:rPr>
        <w:fldChar w:fldCharType="begin"/>
      </w:r>
      <w:r w:rsidR="00B32120">
        <w:rPr>
          <w:rFonts w:ascii="Times New Roman" w:hAnsi="Times New Roman" w:cs="Times New Roman"/>
          <w:sz w:val="24"/>
        </w:rPr>
        <w:instrText xml:space="preserve"> ADDIN EN.CITE &lt;EndNote&gt;&lt;Cite&gt;&lt;Author&gt;Khanna&lt;/Author&gt;&lt;Year&gt;2013&lt;/Year&gt;&lt;IDText&gt;Winning in emerging markets: A road map for strategy and execution&lt;/IDText&gt;&lt;DisplayText&gt;[35]&lt;/DisplayText&gt;&lt;record&gt;&lt;isbn&gt;1422157865&lt;/isbn&gt;&lt;titles&gt;&lt;title&gt;Winning in emerging markets: A road map for strategy and execution&lt;/title&gt;&lt;/titles&gt;&lt;contributors&gt;&lt;authors&gt;&lt;author&gt;Khanna, Tarun&lt;/author&gt;&lt;author&gt;Palepu, Krishna&lt;/author&gt;&lt;/authors&gt;&lt;/contributors&gt;&lt;added-date format="utc"&gt;1475479562&lt;/added-date&gt;&lt;pub-location&gt;Boston, MA&lt;/pub-location&gt;&lt;ref-type name="Book"&gt;6&lt;/ref-type&gt;&lt;dates&gt;&lt;year&gt;2013&lt;/year&gt;&lt;/dates&gt;&lt;rec-number&gt;906&lt;/rec-number&gt;&lt;publisher&gt;Harvard Business Press&lt;/publisher&gt;&lt;last-updated-date format="utc"&gt;1475480804&lt;/last-updated-date&gt;&lt;/record&gt;&lt;/Cite&gt;&lt;/EndNote&gt;</w:instrText>
      </w:r>
      <w:r w:rsidR="00B32120">
        <w:rPr>
          <w:rFonts w:ascii="Times New Roman" w:hAnsi="Times New Roman" w:cs="Times New Roman"/>
          <w:sz w:val="24"/>
        </w:rPr>
        <w:fldChar w:fldCharType="separate"/>
      </w:r>
      <w:r w:rsidR="00B32120">
        <w:rPr>
          <w:rFonts w:ascii="Times New Roman" w:hAnsi="Times New Roman" w:cs="Times New Roman"/>
          <w:noProof/>
          <w:sz w:val="24"/>
        </w:rPr>
        <w:t>[3</w:t>
      </w:r>
      <w:r w:rsidR="00590F12">
        <w:rPr>
          <w:rFonts w:ascii="Times New Roman" w:hAnsi="Times New Roman" w:cs="Times New Roman" w:hint="eastAsia"/>
          <w:noProof/>
          <w:sz w:val="24"/>
        </w:rPr>
        <w:t>4</w:t>
      </w:r>
      <w:r w:rsidR="00B32120">
        <w:rPr>
          <w:rFonts w:ascii="Times New Roman" w:hAnsi="Times New Roman" w:cs="Times New Roman"/>
          <w:noProof/>
          <w:sz w:val="24"/>
        </w:rPr>
        <w:t>]</w:t>
      </w:r>
      <w:r w:rsidR="00B32120">
        <w:rPr>
          <w:rFonts w:ascii="Times New Roman" w:hAnsi="Times New Roman" w:cs="Times New Roman"/>
          <w:sz w:val="24"/>
        </w:rPr>
        <w:fldChar w:fldCharType="end"/>
      </w:r>
      <w:r w:rsidRPr="005670AD">
        <w:rPr>
          <w:rFonts w:ascii="Times New Roman" w:hAnsi="Times New Roman" w:cs="Times New Roman"/>
          <w:sz w:val="24"/>
        </w:rPr>
        <w:t xml:space="preserve">. </w:t>
      </w:r>
    </w:p>
    <w:p w14:paraId="48A181B8" w14:textId="77777777" w:rsidR="00F35E1A" w:rsidRPr="005670AD" w:rsidRDefault="00F35E1A" w:rsidP="005670AD">
      <w:pPr>
        <w:spacing w:line="360" w:lineRule="auto"/>
        <w:rPr>
          <w:rFonts w:ascii="Times New Roman" w:hAnsi="Times New Roman" w:cs="Times New Roman"/>
          <w:sz w:val="24"/>
        </w:rPr>
      </w:pPr>
    </w:p>
    <w:p w14:paraId="76FA45EF" w14:textId="4D81B02B" w:rsidR="004F0C7D" w:rsidRPr="005670AD" w:rsidRDefault="00AF0117" w:rsidP="005670AD">
      <w:pPr>
        <w:spacing w:line="360" w:lineRule="auto"/>
        <w:rPr>
          <w:rFonts w:ascii="Times New Roman" w:hAnsi="Times New Roman" w:cs="Times New Roman"/>
          <w:sz w:val="24"/>
        </w:rPr>
      </w:pPr>
      <w:r w:rsidRPr="005670AD">
        <w:rPr>
          <w:rFonts w:ascii="Times New Roman" w:hAnsi="Times New Roman" w:cs="Times New Roman"/>
          <w:sz w:val="24"/>
        </w:rPr>
        <w:t xml:space="preserve">When </w:t>
      </w:r>
      <w:r w:rsidR="00E91913" w:rsidRPr="005670AD">
        <w:rPr>
          <w:rFonts w:ascii="Times New Roman" w:hAnsi="Times New Roman" w:cs="Times New Roman"/>
          <w:sz w:val="24"/>
        </w:rPr>
        <w:t>contracting</w:t>
      </w:r>
      <w:r w:rsidR="00576874" w:rsidRPr="005670AD">
        <w:rPr>
          <w:rFonts w:ascii="Times New Roman" w:hAnsi="Times New Roman" w:cs="Times New Roman"/>
          <w:sz w:val="24"/>
        </w:rPr>
        <w:t xml:space="preserve"> institutions fail to work</w:t>
      </w:r>
      <w:r w:rsidR="00E91913" w:rsidRPr="005670AD">
        <w:rPr>
          <w:rFonts w:ascii="Times New Roman" w:hAnsi="Times New Roman" w:cs="Times New Roman"/>
          <w:sz w:val="24"/>
        </w:rPr>
        <w:t xml:space="preserve"> well</w:t>
      </w:r>
      <w:r w:rsidR="00576874" w:rsidRPr="005670AD">
        <w:rPr>
          <w:rFonts w:ascii="Times New Roman" w:hAnsi="Times New Roman" w:cs="Times New Roman"/>
          <w:sz w:val="24"/>
        </w:rPr>
        <w:t xml:space="preserve">, </w:t>
      </w:r>
      <w:r w:rsidR="00E91913" w:rsidRPr="005670AD">
        <w:rPr>
          <w:rFonts w:ascii="Times New Roman" w:hAnsi="Times New Roman" w:cs="Times New Roman"/>
          <w:sz w:val="24"/>
        </w:rPr>
        <w:t xml:space="preserve">firms </w:t>
      </w:r>
      <w:r w:rsidR="00767A36" w:rsidRPr="005670AD">
        <w:rPr>
          <w:rFonts w:ascii="Times New Roman" w:hAnsi="Times New Roman" w:cs="Times New Roman"/>
          <w:sz w:val="24"/>
        </w:rPr>
        <w:t xml:space="preserve">face </w:t>
      </w:r>
      <w:r w:rsidRPr="005670AD">
        <w:rPr>
          <w:rFonts w:ascii="Times New Roman" w:hAnsi="Times New Roman" w:cs="Times New Roman"/>
          <w:sz w:val="24"/>
        </w:rPr>
        <w:t xml:space="preserve">the </w:t>
      </w:r>
      <w:r w:rsidR="00767A36" w:rsidRPr="005670AD">
        <w:rPr>
          <w:rFonts w:ascii="Times New Roman" w:hAnsi="Times New Roman" w:cs="Times New Roman"/>
          <w:sz w:val="24"/>
        </w:rPr>
        <w:t xml:space="preserve">serious hazard that innovation rents </w:t>
      </w:r>
      <w:r w:rsidRPr="005670AD">
        <w:rPr>
          <w:rFonts w:ascii="Times New Roman" w:hAnsi="Times New Roman" w:cs="Times New Roman"/>
          <w:sz w:val="24"/>
        </w:rPr>
        <w:t xml:space="preserve">will be </w:t>
      </w:r>
      <w:r w:rsidR="00767A36" w:rsidRPr="005670AD">
        <w:rPr>
          <w:rFonts w:ascii="Times New Roman" w:hAnsi="Times New Roman" w:cs="Times New Roman"/>
          <w:sz w:val="24"/>
        </w:rPr>
        <w:t xml:space="preserve">misappropriated by other market players. </w:t>
      </w:r>
      <w:r w:rsidR="005565CA" w:rsidRPr="005670AD">
        <w:rPr>
          <w:rFonts w:ascii="Times New Roman" w:hAnsi="Times New Roman" w:cs="Times New Roman"/>
          <w:sz w:val="24"/>
          <w:szCs w:val="24"/>
        </w:rPr>
        <w:t>Specifically</w:t>
      </w:r>
      <w:r w:rsidR="00D756A3" w:rsidRPr="005670AD">
        <w:rPr>
          <w:rFonts w:ascii="Times New Roman" w:hAnsi="Times New Roman" w:cs="Times New Roman"/>
          <w:sz w:val="24"/>
          <w:szCs w:val="24"/>
        </w:rPr>
        <w:t xml:space="preserve">, </w:t>
      </w:r>
      <w:r w:rsidR="005B40CF" w:rsidRPr="005670AD">
        <w:rPr>
          <w:rFonts w:ascii="Times New Roman" w:hAnsi="Times New Roman" w:cs="Times New Roman"/>
          <w:sz w:val="24"/>
          <w:szCs w:val="24"/>
        </w:rPr>
        <w:t xml:space="preserve">firms are likely to incur enormous transaction </w:t>
      </w:r>
      <w:r w:rsidR="005B40CF" w:rsidRPr="005670AD">
        <w:rPr>
          <w:rFonts w:ascii="Times New Roman" w:hAnsi="Times New Roman" w:cs="Times New Roman"/>
          <w:sz w:val="24"/>
          <w:szCs w:val="24"/>
        </w:rPr>
        <w:lastRenderedPageBreak/>
        <w:t xml:space="preserve">costs </w:t>
      </w:r>
      <w:r w:rsidR="00191B1D" w:rsidRPr="005670AD">
        <w:rPr>
          <w:rFonts w:ascii="Times New Roman" w:hAnsi="Times New Roman" w:cs="Times New Roman"/>
          <w:sz w:val="24"/>
          <w:szCs w:val="24"/>
        </w:rPr>
        <w:t>in guarding the fruits of their innovation</w:t>
      </w:r>
      <w:r w:rsidR="00F35E1A" w:rsidRPr="005670AD">
        <w:rPr>
          <w:rFonts w:ascii="Times New Roman" w:hAnsi="Times New Roman" w:cs="Times New Roman"/>
          <w:sz w:val="24"/>
          <w:szCs w:val="24"/>
        </w:rPr>
        <w:t xml:space="preserve">. </w:t>
      </w:r>
      <w:r w:rsidR="00181696" w:rsidRPr="005670AD">
        <w:rPr>
          <w:rFonts w:ascii="Times New Roman" w:hAnsi="Times New Roman" w:cs="Times New Roman"/>
          <w:sz w:val="24"/>
          <w:szCs w:val="24"/>
        </w:rPr>
        <w:t>The lack of market intermediaries can lead to</w:t>
      </w:r>
      <w:r w:rsidR="00F35E1A" w:rsidRPr="005670AD">
        <w:rPr>
          <w:rFonts w:ascii="Times New Roman" w:hAnsi="Times New Roman" w:cs="Times New Roman"/>
          <w:sz w:val="24"/>
          <w:szCs w:val="24"/>
        </w:rPr>
        <w:t xml:space="preserve"> </w:t>
      </w:r>
      <w:r w:rsidR="00181696" w:rsidRPr="005670AD">
        <w:rPr>
          <w:rFonts w:ascii="Times New Roman" w:hAnsi="Times New Roman" w:cs="Times New Roman"/>
          <w:sz w:val="24"/>
          <w:szCs w:val="24"/>
        </w:rPr>
        <w:t xml:space="preserve">ex ante information asymmetry that makes it </w:t>
      </w:r>
      <w:r w:rsidR="002553D4" w:rsidRPr="005670AD">
        <w:rPr>
          <w:rFonts w:ascii="Times New Roman" w:hAnsi="Times New Roman" w:cs="Times New Roman"/>
          <w:sz w:val="24"/>
          <w:szCs w:val="24"/>
        </w:rPr>
        <w:t>difficult</w:t>
      </w:r>
      <w:r w:rsidR="00181696" w:rsidRPr="005670AD">
        <w:rPr>
          <w:rFonts w:ascii="Times New Roman" w:hAnsi="Times New Roman" w:cs="Times New Roman"/>
          <w:sz w:val="24"/>
          <w:szCs w:val="24"/>
        </w:rPr>
        <w:t xml:space="preserve"> for innovating firms to win market and public endorsements. The deficient legal</w:t>
      </w:r>
      <w:r w:rsidR="00632A38">
        <w:rPr>
          <w:rFonts w:ascii="Times New Roman" w:hAnsi="Times New Roman" w:cs="Times New Roman" w:hint="eastAsia"/>
          <w:sz w:val="24"/>
          <w:szCs w:val="24"/>
        </w:rPr>
        <w:t>/</w:t>
      </w:r>
      <w:r w:rsidR="00181696" w:rsidRPr="005670AD">
        <w:rPr>
          <w:rFonts w:ascii="Times New Roman" w:hAnsi="Times New Roman" w:cs="Times New Roman"/>
          <w:sz w:val="24"/>
          <w:szCs w:val="24"/>
        </w:rPr>
        <w:t>regulatory systems increase the costs of ex post bargaining</w:t>
      </w:r>
      <w:r w:rsidR="00C80BE9">
        <w:rPr>
          <w:rFonts w:ascii="Times New Roman" w:hAnsi="Times New Roman" w:cs="Times New Roman" w:hint="eastAsia"/>
          <w:sz w:val="24"/>
          <w:szCs w:val="24"/>
        </w:rPr>
        <w:t>/</w:t>
      </w:r>
      <w:r w:rsidR="00181696" w:rsidRPr="005670AD">
        <w:rPr>
          <w:rFonts w:ascii="Times New Roman" w:hAnsi="Times New Roman" w:cs="Times New Roman"/>
          <w:sz w:val="24"/>
          <w:szCs w:val="24"/>
        </w:rPr>
        <w:t xml:space="preserve">disputes over innovation rents between </w:t>
      </w:r>
      <w:r w:rsidR="00C80BE9">
        <w:rPr>
          <w:rFonts w:ascii="Times New Roman" w:hAnsi="Times New Roman" w:cs="Times New Roman" w:hint="eastAsia"/>
          <w:sz w:val="24"/>
          <w:szCs w:val="24"/>
        </w:rPr>
        <w:t>focal</w:t>
      </w:r>
      <w:r w:rsidR="00181696" w:rsidRPr="005670AD">
        <w:rPr>
          <w:rFonts w:ascii="Times New Roman" w:hAnsi="Times New Roman" w:cs="Times New Roman"/>
          <w:sz w:val="24"/>
          <w:szCs w:val="24"/>
        </w:rPr>
        <w:t xml:space="preserve"> firms and other </w:t>
      </w:r>
      <w:r w:rsidR="00C80BE9">
        <w:rPr>
          <w:rFonts w:ascii="Times New Roman" w:hAnsi="Times New Roman" w:cs="Times New Roman"/>
          <w:sz w:val="24"/>
          <w:szCs w:val="24"/>
        </w:rPr>
        <w:t>stakeholders, such as employees</w:t>
      </w:r>
      <w:r w:rsidR="00C80BE9">
        <w:rPr>
          <w:rFonts w:ascii="Times New Roman" w:hAnsi="Times New Roman" w:cs="Times New Roman" w:hint="eastAsia"/>
          <w:sz w:val="24"/>
          <w:szCs w:val="24"/>
        </w:rPr>
        <w:t xml:space="preserve"> and</w:t>
      </w:r>
      <w:r w:rsidR="00181696" w:rsidRPr="005670AD">
        <w:rPr>
          <w:rFonts w:ascii="Times New Roman" w:hAnsi="Times New Roman" w:cs="Times New Roman"/>
          <w:sz w:val="24"/>
          <w:szCs w:val="24"/>
        </w:rPr>
        <w:t xml:space="preserve"> suppliers. </w:t>
      </w:r>
      <w:r w:rsidR="00CB2682" w:rsidRPr="005670AD">
        <w:rPr>
          <w:rFonts w:ascii="Times New Roman" w:hAnsi="Times New Roman" w:cs="Times New Roman"/>
          <w:sz w:val="24"/>
          <w:szCs w:val="24"/>
        </w:rPr>
        <w:t xml:space="preserve">Anticipating </w:t>
      </w:r>
      <w:r w:rsidR="00D756A3" w:rsidRPr="005670AD">
        <w:rPr>
          <w:rFonts w:ascii="Times New Roman" w:hAnsi="Times New Roman" w:cs="Times New Roman"/>
          <w:sz w:val="24"/>
          <w:szCs w:val="24"/>
        </w:rPr>
        <w:t xml:space="preserve">the </w:t>
      </w:r>
      <w:r w:rsidR="00CB2682" w:rsidRPr="005670AD">
        <w:rPr>
          <w:rFonts w:ascii="Times New Roman" w:hAnsi="Times New Roman" w:cs="Times New Roman"/>
          <w:sz w:val="24"/>
          <w:szCs w:val="24"/>
        </w:rPr>
        <w:t>difficulty</w:t>
      </w:r>
      <w:r w:rsidR="00D756A3" w:rsidRPr="005670AD">
        <w:rPr>
          <w:rFonts w:ascii="Times New Roman" w:hAnsi="Times New Roman" w:cs="Times New Roman"/>
          <w:sz w:val="24"/>
          <w:szCs w:val="24"/>
        </w:rPr>
        <w:t xml:space="preserve"> of </w:t>
      </w:r>
      <w:r w:rsidR="00CB2682" w:rsidRPr="005670AD">
        <w:rPr>
          <w:rFonts w:ascii="Times New Roman" w:hAnsi="Times New Roman" w:cs="Times New Roman"/>
          <w:sz w:val="24"/>
          <w:szCs w:val="24"/>
        </w:rPr>
        <w:t>capturing i</w:t>
      </w:r>
      <w:r w:rsidR="00805584">
        <w:rPr>
          <w:rFonts w:ascii="Times New Roman" w:hAnsi="Times New Roman" w:cs="Times New Roman"/>
          <w:sz w:val="24"/>
          <w:szCs w:val="24"/>
        </w:rPr>
        <w:t>nnovation rents post R&amp;D, firms</w:t>
      </w:r>
      <w:r w:rsidR="000156A2" w:rsidRPr="005670AD">
        <w:rPr>
          <w:rFonts w:ascii="Times New Roman" w:hAnsi="Times New Roman" w:cs="Times New Roman"/>
          <w:sz w:val="24"/>
          <w:szCs w:val="24"/>
        </w:rPr>
        <w:t xml:space="preserve"> </w:t>
      </w:r>
      <w:r w:rsidR="00CB2682" w:rsidRPr="005670AD">
        <w:rPr>
          <w:rFonts w:ascii="Times New Roman" w:hAnsi="Times New Roman" w:cs="Times New Roman"/>
          <w:sz w:val="24"/>
          <w:szCs w:val="24"/>
        </w:rPr>
        <w:t xml:space="preserve">located in regions with weak contracting institutions will </w:t>
      </w:r>
      <w:r w:rsidR="0037210D" w:rsidRPr="005670AD">
        <w:rPr>
          <w:rFonts w:ascii="Times New Roman" w:hAnsi="Times New Roman" w:cs="Times New Roman"/>
          <w:sz w:val="24"/>
          <w:szCs w:val="24"/>
        </w:rPr>
        <w:t xml:space="preserve">have </w:t>
      </w:r>
      <w:r w:rsidR="008461B4" w:rsidRPr="005670AD">
        <w:rPr>
          <w:rFonts w:ascii="Times New Roman" w:hAnsi="Times New Roman" w:cs="Times New Roman"/>
          <w:sz w:val="24"/>
          <w:szCs w:val="24"/>
        </w:rPr>
        <w:t xml:space="preserve">fewer incentives to engage in R&amp;D activities in the first </w:t>
      </w:r>
      <w:r w:rsidR="000156A2" w:rsidRPr="005670AD">
        <w:rPr>
          <w:rFonts w:ascii="Times New Roman" w:hAnsi="Times New Roman" w:cs="Times New Roman"/>
          <w:sz w:val="24"/>
          <w:szCs w:val="24"/>
        </w:rPr>
        <w:t>place</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&lt;EndNote&gt;&lt;Cite&gt;&lt;Author&gt;Coff&lt;/Author&gt;&lt;Year&gt;1999&lt;/Year&gt;&lt;IDText&gt;When competitive advantage doesn&amp;apos;t lead to performance: The resource-based view and stakeholder bargaining power&lt;/IDText&gt;&lt;DisplayText&gt;[23]&lt;/DisplayText&gt;&lt;record&gt;&lt;isbn&gt;1047-7039&lt;/isbn&gt;&lt;titles&gt;&lt;title&gt;When competitive advantage doesn&amp;apos;t lead to performance: The resource-based view and stakeholder bargaining power&lt;/title&gt;&lt;secondary-title&gt;Organization science&lt;/secondary-title&gt;&lt;/titles&gt;&lt;pages&gt;119-133&lt;/pages&gt;&lt;number&gt;2&lt;/number&gt;&lt;contributors&gt;&lt;authors&gt;&lt;author&gt;Coff, Russell W.&lt;/author&gt;&lt;/authors&gt;&lt;/contributors&gt;&lt;added-date format="utc"&gt;1475479821&lt;/added-date&gt;&lt;ref-type name="Journal Article"&gt;17&lt;/ref-type&gt;&lt;dates&gt;&lt;year&gt;1999&lt;/year&gt;&lt;/dates&gt;&lt;rec-number&gt;925&lt;/rec-number&gt;&lt;publisher&gt;INFORMS&lt;/publisher&gt;&lt;last-updated-date format="utc"&gt;1475479821&lt;/last-updated-date&gt;&lt;volume&gt;10&lt;/volume&gt;&lt;/record&gt;&lt;/Cite&gt;&lt;/EndNote&gt;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[23]</w:t>
      </w:r>
      <w:r w:rsidR="00B32120">
        <w:rPr>
          <w:rFonts w:ascii="Times New Roman" w:hAnsi="Times New Roman" w:cs="Times New Roman"/>
          <w:sz w:val="24"/>
          <w:szCs w:val="24"/>
        </w:rPr>
        <w:fldChar w:fldCharType="end"/>
      </w:r>
      <w:r w:rsidR="008461B4" w:rsidRPr="005670AD">
        <w:rPr>
          <w:rFonts w:ascii="Times New Roman" w:hAnsi="Times New Roman" w:cs="Times New Roman"/>
          <w:sz w:val="24"/>
          <w:szCs w:val="24"/>
        </w:rPr>
        <w:t>.</w:t>
      </w:r>
      <w:r w:rsidR="00A76443" w:rsidRPr="005670AD">
        <w:rPr>
          <w:rFonts w:ascii="Times New Roman" w:hAnsi="Times New Roman" w:cs="Times New Roman"/>
          <w:sz w:val="24"/>
          <w:szCs w:val="24"/>
        </w:rPr>
        <w:t xml:space="preserve"> To summarize, </w:t>
      </w:r>
      <w:r w:rsidR="00870DC2" w:rsidRPr="005670AD">
        <w:rPr>
          <w:rFonts w:ascii="Times New Roman" w:hAnsi="Times New Roman" w:cs="Times New Roman"/>
          <w:sz w:val="24"/>
          <w:szCs w:val="24"/>
        </w:rPr>
        <w:t>the role</w:t>
      </w:r>
      <w:r w:rsidR="0037210D" w:rsidRPr="005670AD">
        <w:rPr>
          <w:rFonts w:ascii="Times New Roman" w:hAnsi="Times New Roman" w:cs="Times New Roman"/>
          <w:sz w:val="24"/>
          <w:szCs w:val="24"/>
        </w:rPr>
        <w:t>s</w:t>
      </w:r>
      <w:r w:rsidR="00870DC2" w:rsidRPr="005670AD">
        <w:rPr>
          <w:rFonts w:ascii="Times New Roman" w:hAnsi="Times New Roman" w:cs="Times New Roman"/>
          <w:sz w:val="24"/>
          <w:szCs w:val="24"/>
        </w:rPr>
        <w:t xml:space="preserve"> of </w:t>
      </w:r>
      <w:r w:rsidR="00F47A1A" w:rsidRPr="005670AD">
        <w:rPr>
          <w:rFonts w:ascii="Times New Roman" w:hAnsi="Times New Roman" w:cs="Times New Roman"/>
          <w:sz w:val="24"/>
          <w:szCs w:val="24"/>
        </w:rPr>
        <w:t>government intervention</w:t>
      </w:r>
      <w:r w:rsidR="009E742E" w:rsidRPr="005670AD">
        <w:rPr>
          <w:rFonts w:ascii="Times New Roman" w:hAnsi="Times New Roman" w:cs="Times New Roman"/>
          <w:sz w:val="24"/>
          <w:szCs w:val="24"/>
        </w:rPr>
        <w:t xml:space="preserve"> and contracting</w:t>
      </w:r>
      <w:r w:rsidR="00870DC2" w:rsidRPr="005670AD">
        <w:rPr>
          <w:rFonts w:ascii="Times New Roman" w:hAnsi="Times New Roman" w:cs="Times New Roman"/>
          <w:sz w:val="24"/>
          <w:szCs w:val="24"/>
        </w:rPr>
        <w:t xml:space="preserve"> institutions in shaping both the potential of innovation-rent creation and the ease of innovation-rent capture</w:t>
      </w:r>
      <w:r w:rsidR="0037210D" w:rsidRPr="005670AD">
        <w:rPr>
          <w:rFonts w:ascii="Times New Roman" w:hAnsi="Times New Roman" w:cs="Times New Roman"/>
          <w:sz w:val="24"/>
          <w:szCs w:val="24"/>
        </w:rPr>
        <w:t xml:space="preserve"> lead us to</w:t>
      </w:r>
      <w:r w:rsidR="00870DC2" w:rsidRPr="005670AD">
        <w:rPr>
          <w:rFonts w:ascii="Times New Roman" w:hAnsi="Times New Roman" w:cs="Times New Roman"/>
          <w:sz w:val="24"/>
          <w:szCs w:val="24"/>
        </w:rPr>
        <w:t xml:space="preserve"> propose:</w:t>
      </w:r>
    </w:p>
    <w:p w14:paraId="7A59D6B6" w14:textId="77777777" w:rsidR="00AE1B69" w:rsidRPr="005670AD" w:rsidRDefault="00AE1B69" w:rsidP="005670AD">
      <w:pPr>
        <w:spacing w:line="360" w:lineRule="auto"/>
        <w:rPr>
          <w:rFonts w:ascii="Times New Roman" w:hAnsi="Times New Roman" w:cs="Times New Roman"/>
          <w:sz w:val="24"/>
          <w:szCs w:val="24"/>
        </w:rPr>
      </w:pPr>
    </w:p>
    <w:p w14:paraId="638EEBBE" w14:textId="30663DA1" w:rsidR="009A6E9B" w:rsidRPr="005670AD" w:rsidRDefault="007025DC" w:rsidP="005337F1">
      <w:pPr>
        <w:spacing w:line="360" w:lineRule="auto"/>
        <w:rPr>
          <w:rFonts w:ascii="Times New Roman" w:hAnsi="Times New Roman" w:cs="Times New Roman"/>
          <w:i/>
          <w:sz w:val="24"/>
          <w:szCs w:val="24"/>
        </w:rPr>
      </w:pPr>
      <w:r w:rsidRPr="005670AD">
        <w:rPr>
          <w:rFonts w:ascii="Times New Roman" w:hAnsi="Times New Roman" w:cs="Times New Roman"/>
          <w:b/>
          <w:i/>
          <w:sz w:val="24"/>
          <w:szCs w:val="24"/>
        </w:rPr>
        <w:t>Hypothesis 1</w:t>
      </w:r>
      <w:r w:rsidR="009A6E9B" w:rsidRPr="005670AD">
        <w:rPr>
          <w:rFonts w:ascii="Times New Roman" w:hAnsi="Times New Roman" w:cs="Times New Roman"/>
          <w:b/>
          <w:i/>
          <w:sz w:val="24"/>
          <w:szCs w:val="24"/>
        </w:rPr>
        <w:t xml:space="preserve"> </w:t>
      </w:r>
      <w:r w:rsidR="00B9267F" w:rsidRPr="005670AD">
        <w:rPr>
          <w:rFonts w:ascii="Times New Roman" w:hAnsi="Times New Roman" w:cs="Times New Roman"/>
          <w:i/>
          <w:sz w:val="24"/>
          <w:szCs w:val="24"/>
        </w:rPr>
        <w:t xml:space="preserve">There is a positive relationship between </w:t>
      </w:r>
      <w:r w:rsidR="00DF7287" w:rsidRPr="005670AD">
        <w:rPr>
          <w:rFonts w:ascii="Times New Roman" w:hAnsi="Times New Roman" w:cs="Times New Roman"/>
          <w:i/>
          <w:sz w:val="24"/>
          <w:szCs w:val="24"/>
        </w:rPr>
        <w:t xml:space="preserve">the quality of subnational institutions and </w:t>
      </w:r>
      <w:r w:rsidR="00B9267F" w:rsidRPr="005670AD">
        <w:rPr>
          <w:rFonts w:ascii="Times New Roman" w:hAnsi="Times New Roman" w:cs="Times New Roman"/>
          <w:i/>
          <w:sz w:val="24"/>
          <w:szCs w:val="24"/>
        </w:rPr>
        <w:t xml:space="preserve">the intensity of corporate R&amp;D investment </w:t>
      </w:r>
      <w:r w:rsidR="00A95A61" w:rsidRPr="005670AD">
        <w:rPr>
          <w:rFonts w:ascii="Times New Roman" w:hAnsi="Times New Roman" w:cs="Times New Roman"/>
          <w:i/>
          <w:sz w:val="24"/>
          <w:szCs w:val="24"/>
        </w:rPr>
        <w:t>in emerging economies.</w:t>
      </w:r>
      <w:r w:rsidR="00B9267F" w:rsidRPr="005670AD">
        <w:rPr>
          <w:rFonts w:ascii="Times New Roman" w:hAnsi="Times New Roman" w:cs="Times New Roman"/>
          <w:i/>
          <w:sz w:val="24"/>
          <w:szCs w:val="24"/>
        </w:rPr>
        <w:t xml:space="preserve"> Specifically, 1) the lower the degree of government intervention in the subnational </w:t>
      </w:r>
      <w:r w:rsidR="00A439AF" w:rsidRPr="005670AD">
        <w:rPr>
          <w:rFonts w:ascii="Times New Roman" w:hAnsi="Times New Roman" w:cs="Times New Roman"/>
          <w:i/>
          <w:sz w:val="24"/>
          <w:szCs w:val="24"/>
        </w:rPr>
        <w:t>economy</w:t>
      </w:r>
      <w:r w:rsidR="00B9267F" w:rsidRPr="005670AD">
        <w:rPr>
          <w:rFonts w:ascii="Times New Roman" w:hAnsi="Times New Roman" w:cs="Times New Roman"/>
          <w:i/>
          <w:sz w:val="24"/>
          <w:szCs w:val="24"/>
        </w:rPr>
        <w:t xml:space="preserve"> where a focal firm reside</w:t>
      </w:r>
      <w:r w:rsidR="00CE5CBE" w:rsidRPr="005670AD">
        <w:rPr>
          <w:rFonts w:ascii="Times New Roman" w:hAnsi="Times New Roman" w:cs="Times New Roman"/>
          <w:i/>
          <w:sz w:val="24"/>
          <w:szCs w:val="24"/>
        </w:rPr>
        <w:t>s</w:t>
      </w:r>
      <w:r w:rsidR="00B9267F" w:rsidRPr="005670AD">
        <w:rPr>
          <w:rFonts w:ascii="Times New Roman" w:hAnsi="Times New Roman" w:cs="Times New Roman"/>
          <w:i/>
          <w:sz w:val="24"/>
          <w:szCs w:val="24"/>
        </w:rPr>
        <w:t xml:space="preserve">, the higher the intensity of </w:t>
      </w:r>
      <w:r w:rsidR="00930D0A">
        <w:rPr>
          <w:rFonts w:ascii="Times New Roman" w:hAnsi="Times New Roman" w:cs="Times New Roman" w:hint="eastAsia"/>
          <w:i/>
          <w:sz w:val="24"/>
          <w:szCs w:val="24"/>
        </w:rPr>
        <w:t>the firm</w:t>
      </w:r>
      <w:r w:rsidR="00930D0A">
        <w:rPr>
          <w:rFonts w:ascii="Times New Roman" w:hAnsi="Times New Roman" w:cs="Times New Roman"/>
          <w:i/>
          <w:sz w:val="24"/>
          <w:szCs w:val="24"/>
        </w:rPr>
        <w:t>’</w:t>
      </w:r>
      <w:r w:rsidR="00930D0A">
        <w:rPr>
          <w:rFonts w:ascii="Times New Roman" w:hAnsi="Times New Roman" w:cs="Times New Roman" w:hint="eastAsia"/>
          <w:i/>
          <w:sz w:val="24"/>
          <w:szCs w:val="24"/>
        </w:rPr>
        <w:t xml:space="preserve">s </w:t>
      </w:r>
      <w:r w:rsidR="00B9267F" w:rsidRPr="005670AD">
        <w:rPr>
          <w:rFonts w:ascii="Times New Roman" w:hAnsi="Times New Roman" w:cs="Times New Roman"/>
          <w:i/>
          <w:sz w:val="24"/>
          <w:szCs w:val="24"/>
        </w:rPr>
        <w:t>R&amp;D investment; 2) the more effective the contracting institutions in the subnational region where a focal firm reside</w:t>
      </w:r>
      <w:r w:rsidR="00CE5CBE" w:rsidRPr="005670AD">
        <w:rPr>
          <w:rFonts w:ascii="Times New Roman" w:hAnsi="Times New Roman" w:cs="Times New Roman"/>
          <w:i/>
          <w:sz w:val="24"/>
          <w:szCs w:val="24"/>
        </w:rPr>
        <w:t>s</w:t>
      </w:r>
      <w:r w:rsidR="00B9267F" w:rsidRPr="005670AD">
        <w:rPr>
          <w:rFonts w:ascii="Times New Roman" w:hAnsi="Times New Roman" w:cs="Times New Roman"/>
          <w:i/>
          <w:sz w:val="24"/>
          <w:szCs w:val="24"/>
        </w:rPr>
        <w:t xml:space="preserve">, the higher the intensity of </w:t>
      </w:r>
      <w:r w:rsidR="00930D0A">
        <w:rPr>
          <w:rFonts w:ascii="Times New Roman" w:hAnsi="Times New Roman" w:cs="Times New Roman" w:hint="eastAsia"/>
          <w:i/>
          <w:sz w:val="24"/>
          <w:szCs w:val="24"/>
        </w:rPr>
        <w:t>the firm</w:t>
      </w:r>
      <w:r w:rsidR="00930D0A">
        <w:rPr>
          <w:rFonts w:ascii="Times New Roman" w:hAnsi="Times New Roman" w:cs="Times New Roman"/>
          <w:i/>
          <w:sz w:val="24"/>
          <w:szCs w:val="24"/>
        </w:rPr>
        <w:t>’</w:t>
      </w:r>
      <w:r w:rsidR="00930D0A">
        <w:rPr>
          <w:rFonts w:ascii="Times New Roman" w:hAnsi="Times New Roman" w:cs="Times New Roman" w:hint="eastAsia"/>
          <w:i/>
          <w:sz w:val="24"/>
          <w:szCs w:val="24"/>
        </w:rPr>
        <w:t>s</w:t>
      </w:r>
      <w:r w:rsidR="00B9267F" w:rsidRPr="005670AD">
        <w:rPr>
          <w:rFonts w:ascii="Times New Roman" w:hAnsi="Times New Roman" w:cs="Times New Roman"/>
          <w:i/>
          <w:sz w:val="24"/>
          <w:szCs w:val="24"/>
        </w:rPr>
        <w:t xml:space="preserve"> R&amp;D investment.</w:t>
      </w:r>
    </w:p>
    <w:p w14:paraId="01728AE4" w14:textId="77777777" w:rsidR="00C65B48" w:rsidRPr="005670AD" w:rsidRDefault="00C65B48" w:rsidP="005670AD">
      <w:pPr>
        <w:spacing w:line="360" w:lineRule="auto"/>
        <w:rPr>
          <w:rFonts w:ascii="Times New Roman" w:hAnsi="Times New Roman" w:cs="Times New Roman"/>
          <w:sz w:val="24"/>
          <w:szCs w:val="24"/>
        </w:rPr>
      </w:pPr>
    </w:p>
    <w:p w14:paraId="224702C7" w14:textId="30CDD384" w:rsidR="00C65B48" w:rsidRPr="005670AD" w:rsidRDefault="00924DA5"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2.</w:t>
      </w:r>
      <w:r w:rsidR="00EB552B" w:rsidRPr="005670AD">
        <w:rPr>
          <w:rFonts w:ascii="Times New Roman" w:hAnsi="Times New Roman" w:cs="Times New Roman"/>
          <w:i/>
          <w:sz w:val="24"/>
          <w:szCs w:val="24"/>
        </w:rPr>
        <w:t>2</w:t>
      </w:r>
      <w:r w:rsidR="009B3F46" w:rsidRPr="005670AD">
        <w:rPr>
          <w:rFonts w:ascii="Times New Roman" w:hAnsi="Times New Roman" w:cs="Times New Roman"/>
          <w:i/>
          <w:sz w:val="24"/>
          <w:szCs w:val="24"/>
        </w:rPr>
        <w:t xml:space="preserve"> </w:t>
      </w:r>
      <w:r w:rsidR="00336377" w:rsidRPr="005670AD">
        <w:rPr>
          <w:rFonts w:ascii="Times New Roman" w:hAnsi="Times New Roman" w:cs="Times New Roman"/>
          <w:i/>
          <w:sz w:val="24"/>
          <w:szCs w:val="24"/>
        </w:rPr>
        <w:t>The reach of subnational institutions</w:t>
      </w:r>
      <w:r w:rsidR="009B3F46" w:rsidRPr="005670AD">
        <w:rPr>
          <w:rFonts w:ascii="Times New Roman" w:hAnsi="Times New Roman" w:cs="Times New Roman"/>
          <w:i/>
          <w:sz w:val="24"/>
          <w:szCs w:val="24"/>
        </w:rPr>
        <w:t>: Country/ownership identity as a moderator</w:t>
      </w:r>
    </w:p>
    <w:p w14:paraId="19425DBE" w14:textId="77777777" w:rsidR="00C65B48" w:rsidRPr="005670AD" w:rsidRDefault="00C65B48" w:rsidP="005670AD">
      <w:pPr>
        <w:spacing w:line="360" w:lineRule="auto"/>
        <w:rPr>
          <w:rFonts w:ascii="Times New Roman" w:hAnsi="Times New Roman" w:cs="Times New Roman"/>
          <w:sz w:val="24"/>
          <w:szCs w:val="24"/>
        </w:rPr>
      </w:pPr>
    </w:p>
    <w:p w14:paraId="254F2FFF" w14:textId="27861571" w:rsidR="00A565DA" w:rsidRPr="005670AD" w:rsidRDefault="00F837A3"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To the extent that sub</w:t>
      </w:r>
      <w:r w:rsidR="00A47881" w:rsidRPr="005670AD">
        <w:rPr>
          <w:rFonts w:ascii="Times New Roman" w:hAnsi="Times New Roman" w:cs="Times New Roman"/>
          <w:sz w:val="24"/>
          <w:szCs w:val="24"/>
        </w:rPr>
        <w:t xml:space="preserve">national institutions matter for corporate R&amp;D, it is </w:t>
      </w:r>
      <w:r w:rsidR="00CB51FD" w:rsidRPr="005670AD">
        <w:rPr>
          <w:rFonts w:ascii="Times New Roman" w:hAnsi="Times New Roman" w:cs="Times New Roman"/>
          <w:sz w:val="24"/>
          <w:szCs w:val="24"/>
        </w:rPr>
        <w:t>of interest</w:t>
      </w:r>
      <w:r w:rsidR="00A47881" w:rsidRPr="005670AD">
        <w:rPr>
          <w:rFonts w:ascii="Times New Roman" w:hAnsi="Times New Roman" w:cs="Times New Roman"/>
          <w:sz w:val="24"/>
          <w:szCs w:val="24"/>
        </w:rPr>
        <w:t xml:space="preserve"> to recognize how this institutional effect </w:t>
      </w:r>
      <w:r w:rsidR="00826185" w:rsidRPr="005670AD">
        <w:rPr>
          <w:rFonts w:ascii="Times New Roman" w:hAnsi="Times New Roman" w:cs="Times New Roman"/>
          <w:sz w:val="24"/>
          <w:szCs w:val="24"/>
        </w:rPr>
        <w:t>may</w:t>
      </w:r>
      <w:r w:rsidR="00B7477E" w:rsidRPr="005670AD">
        <w:rPr>
          <w:rFonts w:ascii="Times New Roman" w:hAnsi="Times New Roman" w:cs="Times New Roman"/>
          <w:sz w:val="24"/>
          <w:szCs w:val="24"/>
        </w:rPr>
        <w:t xml:space="preserve"> </w:t>
      </w:r>
      <w:r w:rsidR="00826185" w:rsidRPr="005670AD">
        <w:rPr>
          <w:rFonts w:ascii="Times New Roman" w:hAnsi="Times New Roman" w:cs="Times New Roman"/>
          <w:sz w:val="24"/>
          <w:szCs w:val="24"/>
        </w:rPr>
        <w:t>vary</w:t>
      </w:r>
      <w:r w:rsidR="00B7477E" w:rsidRPr="005670AD">
        <w:rPr>
          <w:rFonts w:ascii="Times New Roman" w:hAnsi="Times New Roman" w:cs="Times New Roman"/>
          <w:sz w:val="24"/>
          <w:szCs w:val="24"/>
        </w:rPr>
        <w:t xml:space="preserve"> </w:t>
      </w:r>
      <w:r w:rsidR="003A090C" w:rsidRPr="005670AD">
        <w:rPr>
          <w:rFonts w:ascii="Times New Roman" w:hAnsi="Times New Roman" w:cs="Times New Roman"/>
          <w:sz w:val="24"/>
          <w:szCs w:val="24"/>
        </w:rPr>
        <w:t xml:space="preserve">with firms’ country of origin. </w:t>
      </w:r>
      <w:r w:rsidR="00A565DA" w:rsidRPr="005670AD">
        <w:rPr>
          <w:rFonts w:ascii="Times New Roman" w:hAnsi="Times New Roman" w:cs="Times New Roman"/>
          <w:sz w:val="24"/>
          <w:szCs w:val="24"/>
        </w:rPr>
        <w:t xml:space="preserve">Here, we examine how the reach of subnational institutions can be uneven in three types of firms: Foreign subsidiaries, indigenous firms, </w:t>
      </w:r>
      <w:r w:rsidR="00A565DA" w:rsidRPr="005670AD">
        <w:rPr>
          <w:rFonts w:ascii="Times New Roman" w:hAnsi="Times New Roman" w:cs="Times New Roman"/>
          <w:sz w:val="24"/>
          <w:szCs w:val="24"/>
        </w:rPr>
        <w:lastRenderedPageBreak/>
        <w:t>and international joint ventures</w:t>
      </w:r>
      <w:r w:rsidR="00C308B3">
        <w:rPr>
          <w:rFonts w:ascii="Times New Roman" w:hAnsi="Times New Roman" w:cs="Times New Roman" w:hint="eastAsia"/>
          <w:sz w:val="24"/>
          <w:szCs w:val="24"/>
        </w:rPr>
        <w:t xml:space="preserve"> (</w:t>
      </w:r>
      <w:r w:rsidR="00FA26D6">
        <w:rPr>
          <w:rFonts w:ascii="Times New Roman" w:hAnsi="Times New Roman" w:cs="Times New Roman" w:hint="eastAsia"/>
          <w:sz w:val="24"/>
          <w:szCs w:val="24"/>
        </w:rPr>
        <w:t>I</w:t>
      </w:r>
      <w:r w:rsidR="00C308B3">
        <w:rPr>
          <w:rFonts w:ascii="Times New Roman" w:hAnsi="Times New Roman" w:cs="Times New Roman" w:hint="eastAsia"/>
          <w:sz w:val="24"/>
          <w:szCs w:val="24"/>
        </w:rPr>
        <w:t>JVs)</w:t>
      </w:r>
      <w:r w:rsidR="00A565DA" w:rsidRPr="005670AD">
        <w:rPr>
          <w:rFonts w:ascii="Times New Roman" w:hAnsi="Times New Roman" w:cs="Times New Roman"/>
          <w:sz w:val="24"/>
          <w:szCs w:val="24"/>
        </w:rPr>
        <w:t>.</w:t>
      </w:r>
    </w:p>
    <w:p w14:paraId="0930FD35" w14:textId="77777777" w:rsidR="00A565DA" w:rsidRPr="005670AD" w:rsidRDefault="00A565DA" w:rsidP="005670AD">
      <w:pPr>
        <w:spacing w:line="360" w:lineRule="auto"/>
        <w:rPr>
          <w:rFonts w:ascii="Times New Roman" w:hAnsi="Times New Roman" w:cs="Times New Roman"/>
          <w:sz w:val="24"/>
          <w:szCs w:val="24"/>
        </w:rPr>
      </w:pPr>
    </w:p>
    <w:p w14:paraId="22131203" w14:textId="3AA65272" w:rsidR="00EC6AAE" w:rsidRPr="005670AD" w:rsidRDefault="0007123B"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Subsidiaries of </w:t>
      </w:r>
      <w:r w:rsidR="007169B1">
        <w:rPr>
          <w:rFonts w:ascii="Times New Roman" w:hAnsi="Times New Roman" w:cs="Times New Roman" w:hint="eastAsia"/>
          <w:sz w:val="24"/>
          <w:szCs w:val="24"/>
        </w:rPr>
        <w:t>MNEs</w:t>
      </w:r>
      <w:r w:rsidRPr="005670AD">
        <w:rPr>
          <w:rFonts w:ascii="Times New Roman" w:hAnsi="Times New Roman" w:cs="Times New Roman"/>
          <w:sz w:val="24"/>
          <w:szCs w:val="24"/>
        </w:rPr>
        <w:t xml:space="preserve"> </w:t>
      </w:r>
      <w:r w:rsidR="00A87D61" w:rsidRPr="005670AD">
        <w:rPr>
          <w:rFonts w:ascii="Times New Roman" w:hAnsi="Times New Roman" w:cs="Times New Roman"/>
          <w:sz w:val="24"/>
          <w:szCs w:val="24"/>
        </w:rPr>
        <w:t>are distinct from indigenous firms in two basic aspects. First, f</w:t>
      </w:r>
      <w:r w:rsidR="0037143A" w:rsidRPr="005670AD">
        <w:rPr>
          <w:rFonts w:ascii="Times New Roman" w:hAnsi="Times New Roman" w:cs="Times New Roman"/>
          <w:sz w:val="24"/>
          <w:szCs w:val="24"/>
        </w:rPr>
        <w:t xml:space="preserve">oreign </w:t>
      </w:r>
      <w:r w:rsidR="00A87D61" w:rsidRPr="005670AD">
        <w:rPr>
          <w:rFonts w:ascii="Times New Roman" w:hAnsi="Times New Roman" w:cs="Times New Roman"/>
          <w:sz w:val="24"/>
          <w:szCs w:val="24"/>
        </w:rPr>
        <w:t>firms</w:t>
      </w:r>
      <w:r w:rsidR="0037143A" w:rsidRPr="005670AD">
        <w:rPr>
          <w:rFonts w:ascii="Times New Roman" w:hAnsi="Times New Roman" w:cs="Times New Roman"/>
          <w:sz w:val="24"/>
          <w:szCs w:val="24"/>
        </w:rPr>
        <w:t xml:space="preserve"> </w:t>
      </w:r>
      <w:r w:rsidR="003D3205" w:rsidRPr="005670AD">
        <w:rPr>
          <w:rFonts w:ascii="Times New Roman" w:hAnsi="Times New Roman" w:cs="Times New Roman"/>
          <w:sz w:val="24"/>
          <w:szCs w:val="24"/>
        </w:rPr>
        <w:t>face considerable</w:t>
      </w:r>
      <w:r w:rsidR="00954FEF" w:rsidRPr="005670AD">
        <w:rPr>
          <w:rFonts w:ascii="Times New Roman" w:hAnsi="Times New Roman" w:cs="Times New Roman"/>
          <w:sz w:val="24"/>
          <w:szCs w:val="24"/>
        </w:rPr>
        <w:t xml:space="preserve"> </w:t>
      </w:r>
      <w:r w:rsidR="00747718" w:rsidRPr="005670AD">
        <w:rPr>
          <w:rFonts w:ascii="Times New Roman" w:hAnsi="Times New Roman" w:cs="Times New Roman"/>
          <w:sz w:val="24"/>
          <w:szCs w:val="24"/>
        </w:rPr>
        <w:t>liabilities</w:t>
      </w:r>
      <w:r w:rsidR="00954FEF" w:rsidRPr="005670AD">
        <w:rPr>
          <w:rFonts w:ascii="Times New Roman" w:hAnsi="Times New Roman" w:cs="Times New Roman"/>
          <w:sz w:val="24"/>
          <w:szCs w:val="24"/>
        </w:rPr>
        <w:t xml:space="preserve"> of foreignness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&lt;EndNote&gt;&lt;Cite&gt;&lt;Author&gt;Zaheer&lt;/Author&gt;&lt;Year&gt;1995&lt;/Year&gt;&lt;IDText&gt;Overcoming the liability of foreignness&lt;/IDText&gt;&lt;DisplayText&gt;[42]&lt;/DisplayText&gt;&lt;record&gt;&lt;isbn&gt;0001-4273&lt;/isbn&gt;&lt;titles&gt;&lt;title&gt;Overcoming the liability of foreignness&lt;/title&gt;&lt;secondary-title&gt;Academy of Management journal&lt;/secondary-title&gt;&lt;/titles&gt;&lt;pages&gt;341-363&lt;/pages&gt;&lt;number&gt;2&lt;/number&gt;&lt;contributors&gt;&lt;authors&gt;&lt;author&gt;Zaheer, Srilata&lt;/author&gt;&lt;/authors&gt;&lt;/contributors&gt;&lt;added-date format="utc"&gt;1475479018&lt;/added-date&gt;&lt;ref-type name="Journal Article"&gt;17&lt;/ref-type&gt;&lt;dates&gt;&lt;year&gt;1995&lt;/year&gt;&lt;/dates&gt;&lt;rec-number&gt;865&lt;/rec-number&gt;&lt;publisher&gt;Academy of Management&lt;/publisher&gt;&lt;last-updated-date format="utc"&gt;1475479018&lt;/last-updated-date&gt;&lt;volume&gt;38&lt;/volume&gt;&lt;/record&gt;&lt;/Cite&gt;&lt;/EndNote&gt;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w:t>
      </w:r>
      <w:r w:rsidR="00CE154B">
        <w:rPr>
          <w:rFonts w:ascii="Times New Roman" w:hAnsi="Times New Roman" w:cs="Times New Roman"/>
          <w:noProof/>
          <w:sz w:val="24"/>
          <w:szCs w:val="24"/>
        </w:rPr>
        <w:t>4</w:t>
      </w:r>
      <w:r w:rsidR="00CE154B">
        <w:rPr>
          <w:rFonts w:ascii="Times New Roman" w:hAnsi="Times New Roman" w:cs="Times New Roman" w:hint="eastAsia"/>
          <w:noProof/>
          <w:sz w:val="24"/>
          <w:szCs w:val="24"/>
        </w:rPr>
        <w:t>3</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B32120">
        <w:rPr>
          <w:rFonts w:ascii="Times New Roman" w:hAnsi="Times New Roman" w:cs="Times New Roman" w:hint="eastAsia"/>
          <w:sz w:val="24"/>
          <w:szCs w:val="24"/>
        </w:rPr>
        <w:t xml:space="preserve"> </w:t>
      </w:r>
      <w:r w:rsidR="00756767">
        <w:rPr>
          <w:rFonts w:ascii="Times New Roman" w:hAnsi="Times New Roman" w:cs="Times New Roman"/>
          <w:sz w:val="24"/>
          <w:szCs w:val="24"/>
        </w:rPr>
        <w:t>and outsidership</w:t>
      </w:r>
      <w:r w:rsidR="00747718" w:rsidRPr="005670AD">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&lt;EndNote&gt;&lt;Cite&gt;&lt;Author&gt;Johanson&lt;/Author&gt;&lt;Year&gt;2009&lt;/Year&gt;&lt;IDText&gt;The Uppsala internationalization process model revisited: From liability of foreignness to liability of outsidership&lt;/IDText&gt;&lt;DisplayText&gt;[43]&lt;/DisplayText&gt;&lt;record&gt;&lt;isbn&gt;1478-6990&lt;/isbn&gt;&lt;titles&gt;&lt;title&gt;The Uppsala internationalization process model revisited: From liability of foreignness to liability of outsidership&lt;/title&gt;&lt;secondary-title&gt;Journal of international business studies&lt;/secondary-title&gt;&lt;/titles&gt;&lt;pages&gt;1411-1431&lt;/pages&gt;&lt;number&gt;9&lt;/number&gt;&lt;contributors&gt;&lt;authors&gt;&lt;author&gt;Johanson, Jan&lt;/author&gt;&lt;author&gt;Vahlne, Jan-Erik&lt;/author&gt;&lt;/authors&gt;&lt;/contributors&gt;&lt;added-date format="utc"&gt;1475479573&lt;/added-date&gt;&lt;ref-type name="Journal Article"&gt;17&lt;/ref-type&gt;&lt;dates&gt;&lt;year&gt;2009&lt;/year&gt;&lt;/dates&gt;&lt;rec-number&gt;907&lt;/rec-number&gt;&lt;publisher&gt;Springer&lt;/publisher&gt;&lt;last-updated-date format="utc"&gt;1475479573&lt;/last-updated-date&gt;&lt;volume&gt;40&lt;/volume&gt;&lt;/record&gt;&lt;/Cite&gt;&lt;/EndNote&gt;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w:t>
      </w:r>
      <w:r w:rsidR="00CE154B">
        <w:rPr>
          <w:rFonts w:ascii="Times New Roman" w:hAnsi="Times New Roman" w:cs="Times New Roman"/>
          <w:noProof/>
          <w:sz w:val="24"/>
          <w:szCs w:val="24"/>
        </w:rPr>
        <w:t>4</w:t>
      </w:r>
      <w:r w:rsidR="00CE154B">
        <w:rPr>
          <w:rFonts w:ascii="Times New Roman" w:hAnsi="Times New Roman" w:cs="Times New Roman" w:hint="eastAsia"/>
          <w:noProof/>
          <w:sz w:val="24"/>
          <w:szCs w:val="24"/>
        </w:rPr>
        <w:t>4</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B32120">
        <w:rPr>
          <w:rFonts w:ascii="Times New Roman" w:hAnsi="Times New Roman" w:cs="Times New Roman"/>
          <w:sz w:val="24"/>
          <w:szCs w:val="24"/>
        </w:rPr>
        <w:t xml:space="preserve"> </w:t>
      </w:r>
      <w:r w:rsidR="003D3205" w:rsidRPr="005670AD">
        <w:rPr>
          <w:rFonts w:ascii="Times New Roman" w:hAnsi="Times New Roman" w:cs="Times New Roman"/>
          <w:sz w:val="24"/>
          <w:szCs w:val="24"/>
        </w:rPr>
        <w:t xml:space="preserve">in host economies. </w:t>
      </w:r>
      <w:r w:rsidR="009E6C04" w:rsidRPr="005670AD">
        <w:rPr>
          <w:rFonts w:ascii="Times New Roman" w:hAnsi="Times New Roman" w:cs="Times New Roman"/>
          <w:sz w:val="24"/>
          <w:szCs w:val="24"/>
        </w:rPr>
        <w:t xml:space="preserve">Compared to their domestic peers, they are “institutional outsiders”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&lt;EndNote&gt;&lt;Cite&gt;&lt;Author&gt;Khoury&lt;/Author&gt;&lt;Year&gt;2014&lt;/Year&gt;&lt;IDText&gt;Institutional outsiders and insiders: the response of foreign and domestic inventors to the quality of intellectual property rights protection&lt;/IDText&gt;&lt;DisplayText&gt;[44]&lt;/DisplayText&gt;&lt;record&gt;&lt;isbn&gt;2042-5805&lt;/isbn&gt;&lt;titles&gt;&lt;title&gt;Institutional outsiders and insiders: the response of foreign and domestic inventors to the quality of intellectual property rights protection&lt;/title&gt;&lt;secondary-title&gt;Global Strategy Journal&lt;/secondary-tit</w:instrText>
      </w:r>
      <w:r w:rsidR="00B32120">
        <w:rPr>
          <w:rFonts w:ascii="Times New Roman" w:hAnsi="Times New Roman" w:cs="Times New Roman" w:hint="eastAsia"/>
          <w:sz w:val="24"/>
          <w:szCs w:val="24"/>
        </w:rPr>
        <w:instrText>le&gt;&lt;/titles&gt;&lt;pages&gt;200-220&lt;/pages&gt;&lt;number&gt;3&lt;/number&gt;&lt;contributors&gt;&lt;authors&gt;&lt;author&gt;Khoury, Theodore A.&lt;/author&gt;&lt;author&gt;Cuervo</w:instrText>
      </w:r>
      <w:r w:rsidR="00B32120">
        <w:rPr>
          <w:rFonts w:ascii="Times New Roman" w:hAnsi="Times New Roman" w:cs="Times New Roman" w:hint="eastAsia"/>
          <w:sz w:val="24"/>
          <w:szCs w:val="24"/>
        </w:rPr>
        <w:instrText>‐</w:instrText>
      </w:r>
      <w:r w:rsidR="00B32120">
        <w:rPr>
          <w:rFonts w:ascii="Times New Roman" w:hAnsi="Times New Roman" w:cs="Times New Roman" w:hint="eastAsia"/>
          <w:sz w:val="24"/>
          <w:szCs w:val="24"/>
        </w:rPr>
        <w:instrText>Cazurra, Alvaro&lt;/author&gt;&lt;author&gt;Dau, Luis Alfonso&lt;/author&gt;&lt;/authors&gt;&lt;/contributors&gt;&lt;added-date format="utc"&gt;1475479551&lt;/added-dat</w:instrText>
      </w:r>
      <w:r w:rsidR="00B32120">
        <w:rPr>
          <w:rFonts w:ascii="Times New Roman" w:hAnsi="Times New Roman" w:cs="Times New Roman"/>
          <w:sz w:val="24"/>
          <w:szCs w:val="24"/>
        </w:rPr>
        <w:instrText>e&gt;&lt;ref-type name="Journal Article"&gt;17&lt;/ref-type&gt;&lt;dates&gt;&lt;year&gt;2014&lt;/year&gt;&lt;/dates&gt;&lt;rec-number&gt;905&lt;/rec-number&gt;&lt;publisher&gt;Wiley Online Library&lt;/publisher&gt;&lt;last-updated-date format="utc"&gt;1475479551&lt;/last-updated-date&gt;&lt;volume&gt;4&lt;/volume&gt;&lt;/record&gt;&lt;/Cite&gt;&lt;/EndNote&gt;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w:t>
      </w:r>
      <w:r w:rsidR="00CE154B">
        <w:rPr>
          <w:rFonts w:ascii="Times New Roman" w:hAnsi="Times New Roman" w:cs="Times New Roman"/>
          <w:noProof/>
          <w:sz w:val="24"/>
          <w:szCs w:val="24"/>
        </w:rPr>
        <w:t>4</w:t>
      </w:r>
      <w:r w:rsidR="00CE154B">
        <w:rPr>
          <w:rFonts w:ascii="Times New Roman" w:hAnsi="Times New Roman" w:cs="Times New Roman" w:hint="eastAsia"/>
          <w:noProof/>
          <w:sz w:val="24"/>
          <w:szCs w:val="24"/>
        </w:rPr>
        <w:t>5</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B32120">
        <w:rPr>
          <w:rFonts w:ascii="Times New Roman" w:hAnsi="Times New Roman" w:cs="Times New Roman"/>
          <w:sz w:val="24"/>
          <w:szCs w:val="24"/>
        </w:rPr>
        <w:t xml:space="preserve"> </w:t>
      </w:r>
      <w:r w:rsidR="00861EEB" w:rsidRPr="005670AD">
        <w:rPr>
          <w:rFonts w:ascii="Times New Roman" w:hAnsi="Times New Roman" w:cs="Times New Roman"/>
          <w:sz w:val="24"/>
          <w:szCs w:val="24"/>
        </w:rPr>
        <w:t xml:space="preserve">less capable of fully understanding the nuances </w:t>
      </w:r>
      <w:r w:rsidR="00A12FC3" w:rsidRPr="005670AD">
        <w:rPr>
          <w:rFonts w:ascii="Times New Roman" w:hAnsi="Times New Roman" w:cs="Times New Roman"/>
          <w:sz w:val="24"/>
          <w:szCs w:val="24"/>
        </w:rPr>
        <w:t xml:space="preserve">of local institutions and of </w:t>
      </w:r>
      <w:r w:rsidR="00267A6C" w:rsidRPr="005670AD">
        <w:rPr>
          <w:rFonts w:ascii="Times New Roman" w:hAnsi="Times New Roman" w:cs="Times New Roman"/>
          <w:sz w:val="24"/>
          <w:szCs w:val="24"/>
        </w:rPr>
        <w:t>meeting</w:t>
      </w:r>
      <w:r w:rsidR="00A12FC3" w:rsidRPr="005670AD">
        <w:rPr>
          <w:rFonts w:ascii="Times New Roman" w:hAnsi="Times New Roman" w:cs="Times New Roman"/>
          <w:sz w:val="24"/>
          <w:szCs w:val="24"/>
        </w:rPr>
        <w:t xml:space="preserve"> </w:t>
      </w:r>
      <w:r w:rsidR="00267A6C" w:rsidRPr="005670AD">
        <w:rPr>
          <w:rFonts w:ascii="Times New Roman" w:hAnsi="Times New Roman" w:cs="Times New Roman"/>
          <w:sz w:val="24"/>
          <w:szCs w:val="24"/>
        </w:rPr>
        <w:t xml:space="preserve">institutional </w:t>
      </w:r>
      <w:r w:rsidR="00A12FC3" w:rsidRPr="005670AD">
        <w:rPr>
          <w:rFonts w:ascii="Times New Roman" w:hAnsi="Times New Roman" w:cs="Times New Roman"/>
          <w:sz w:val="24"/>
          <w:szCs w:val="24"/>
        </w:rPr>
        <w:t xml:space="preserve">challenges from </w:t>
      </w:r>
      <w:r w:rsidR="00267A6C" w:rsidRPr="005670AD">
        <w:rPr>
          <w:rFonts w:ascii="Times New Roman" w:hAnsi="Times New Roman" w:cs="Times New Roman"/>
          <w:sz w:val="24"/>
          <w:szCs w:val="24"/>
        </w:rPr>
        <w:t xml:space="preserve">local </w:t>
      </w:r>
      <w:r w:rsidR="00316167">
        <w:rPr>
          <w:rFonts w:ascii="Times New Roman" w:hAnsi="Times New Roman" w:cs="Times New Roman" w:hint="eastAsia"/>
          <w:sz w:val="24"/>
          <w:szCs w:val="24"/>
        </w:rPr>
        <w:t>players</w:t>
      </w:r>
      <w:r w:rsidR="00A12FC3" w:rsidRPr="005670AD">
        <w:rPr>
          <w:rFonts w:ascii="Times New Roman" w:hAnsi="Times New Roman" w:cs="Times New Roman"/>
          <w:sz w:val="24"/>
          <w:szCs w:val="24"/>
        </w:rPr>
        <w:t xml:space="preserve">. </w:t>
      </w:r>
      <w:r w:rsidR="00C14A4A" w:rsidRPr="005670AD">
        <w:rPr>
          <w:rFonts w:ascii="Times New Roman" w:hAnsi="Times New Roman" w:cs="Times New Roman"/>
          <w:sz w:val="24"/>
          <w:szCs w:val="24"/>
        </w:rPr>
        <w:t xml:space="preserve">Second, foreign subsidiaries </w:t>
      </w:r>
      <w:r w:rsidR="002D00AD" w:rsidRPr="005670AD">
        <w:rPr>
          <w:rFonts w:ascii="Times New Roman" w:hAnsi="Times New Roman" w:cs="Times New Roman"/>
          <w:sz w:val="24"/>
          <w:szCs w:val="24"/>
        </w:rPr>
        <w:t xml:space="preserve">can </w:t>
      </w:r>
      <w:r w:rsidR="00070618" w:rsidRPr="005670AD">
        <w:rPr>
          <w:rFonts w:ascii="Times New Roman" w:hAnsi="Times New Roman" w:cs="Times New Roman"/>
          <w:sz w:val="24"/>
          <w:szCs w:val="24"/>
        </w:rPr>
        <w:t>engage in frequent</w:t>
      </w:r>
      <w:r w:rsidR="007C1355" w:rsidRPr="005670AD">
        <w:rPr>
          <w:rFonts w:ascii="Times New Roman" w:hAnsi="Times New Roman" w:cs="Times New Roman"/>
          <w:sz w:val="24"/>
          <w:szCs w:val="24"/>
        </w:rPr>
        <w:t xml:space="preserve"> exchange</w:t>
      </w:r>
      <w:r w:rsidR="00070618" w:rsidRPr="005670AD">
        <w:rPr>
          <w:rFonts w:ascii="Times New Roman" w:hAnsi="Times New Roman" w:cs="Times New Roman"/>
          <w:sz w:val="24"/>
          <w:szCs w:val="24"/>
        </w:rPr>
        <w:t>s</w:t>
      </w:r>
      <w:r w:rsidR="007C1355" w:rsidRPr="005670AD">
        <w:rPr>
          <w:rFonts w:ascii="Times New Roman" w:hAnsi="Times New Roman" w:cs="Times New Roman"/>
          <w:sz w:val="24"/>
          <w:szCs w:val="24"/>
        </w:rPr>
        <w:t xml:space="preserve"> of resources and knowledge </w:t>
      </w:r>
      <w:r w:rsidR="00070618" w:rsidRPr="005670AD">
        <w:rPr>
          <w:rFonts w:ascii="Times New Roman" w:hAnsi="Times New Roman" w:cs="Times New Roman"/>
          <w:sz w:val="24"/>
          <w:szCs w:val="24"/>
        </w:rPr>
        <w:t xml:space="preserve">with their headquarters and other subsidiaries across the globe. </w:t>
      </w:r>
      <w:r w:rsidR="004E1FAE" w:rsidRPr="005670AD">
        <w:rPr>
          <w:rFonts w:ascii="Times New Roman" w:hAnsi="Times New Roman" w:cs="Times New Roman"/>
          <w:sz w:val="24"/>
          <w:szCs w:val="24"/>
        </w:rPr>
        <w:t xml:space="preserve">Compared to their domestic peers, </w:t>
      </w:r>
      <w:r w:rsidR="00E85491" w:rsidRPr="005670AD">
        <w:rPr>
          <w:rFonts w:ascii="Times New Roman" w:hAnsi="Times New Roman" w:cs="Times New Roman"/>
          <w:sz w:val="24"/>
          <w:szCs w:val="24"/>
        </w:rPr>
        <w:t xml:space="preserve">their </w:t>
      </w:r>
      <w:r w:rsidR="001503EE" w:rsidRPr="005670AD">
        <w:rPr>
          <w:rFonts w:ascii="Times New Roman" w:hAnsi="Times New Roman" w:cs="Times New Roman"/>
          <w:sz w:val="24"/>
          <w:szCs w:val="24"/>
        </w:rPr>
        <w:t xml:space="preserve">global linkages both facilitate and constrain their </w:t>
      </w:r>
      <w:r w:rsidR="00496394" w:rsidRPr="005670AD">
        <w:rPr>
          <w:rFonts w:ascii="Times New Roman" w:hAnsi="Times New Roman" w:cs="Times New Roman"/>
          <w:sz w:val="24"/>
          <w:szCs w:val="24"/>
        </w:rPr>
        <w:t>innovation</w:t>
      </w:r>
      <w:r w:rsidR="00BA411E" w:rsidRPr="005670AD">
        <w:rPr>
          <w:rFonts w:ascii="Times New Roman" w:hAnsi="Times New Roman" w:cs="Times New Roman"/>
          <w:sz w:val="24"/>
          <w:szCs w:val="24"/>
        </w:rPr>
        <w:t xml:space="preserve"> practices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&lt;EndNote&gt;&lt;Cite&gt;&lt;Author&gt;Un&lt;/Author&gt;&lt;Year&gt;2011&lt;/Year&gt;&lt;IDText&gt;The advantage of foreignness in innovation&lt;/IDText&gt;&lt;DisplayText&gt;[45, 46]&lt;/DisplayText&gt;&lt;record&gt;&lt;isbn&gt;1097-0266&lt;/isbn&gt;&lt;titles&gt;&lt;title&gt;The advantage of foreignness in innovation&lt;/title&gt;&lt;secondary-title&gt;Strategic Management Journal&lt;/secondary-title&gt;&lt;/titles&gt;&lt;pages&gt;1232-1242&lt;/pages&gt;&lt;number&gt;11&lt;/number&gt;&lt;contributors&gt;&lt;authors&gt;&lt;author&gt;Un, C. Annique&lt;/author&gt;&lt;/authors&gt;&lt;/contributors&gt;&lt;added-date format="utc"&gt;1455607153&lt;/added-date&gt;&lt;ref-type name="Journal Article"&gt;17&lt;/ref-type&gt;&lt;dates&gt;&lt;year&gt;2011&lt;/year&gt;&lt;/dates&gt;&lt;rec-number&gt;585&lt;/rec-number&gt;&lt;publisher&gt;Wiley Online Library&lt;/publisher&gt;&lt;last-updated-date format="utc"&gt;1455607153&lt;/last-updated-date&gt;&lt;volume&gt;32&lt;/volume&gt;&lt;/record&gt;&lt;/Cite&gt;&lt;Cite&gt;&lt;Author&gt;Un&lt;/Author&gt;&lt;Year&gt;2008&lt;/Year&gt;&lt;IDText&gt;Do subsidiaries of foreign MNEs invest more in R&amp;amp;D than domestic firms?&lt;/IDText&gt;&lt;record&gt;&lt;isbn&gt;0048-7333&lt;/isbn&gt;&lt;titles&gt;&lt;title&gt;Do subsidiaries of foreign MNEs invest more in R&amp;amp;D than domestic firms?&lt;/title&gt;&lt;secondary-title&gt;Research Policy&lt;/secondary-title&gt;&lt;/titles&gt;&lt;pages&gt;1812-1828&lt;/pages&gt;&lt;number&gt;10&lt;/number&gt;&lt;contributors&gt;&lt;authors&gt;&lt;author&gt;Un, C. Annique&lt;/author&gt;&lt;author&gt;Cuervo-Cazurra, Alvaro&lt;/author&gt;&lt;/authors&gt;&lt;/contributors&gt;&lt;added-date format="utc"&gt;1475479041&lt;/added-date&gt;&lt;ref-type name="Journal Article"&gt;17&lt;/ref-type&gt;&lt;dates&gt;&lt;year&gt;2008&lt;/year&gt;&lt;/dates&gt;&lt;rec-number&gt;867&lt;/rec-number&gt;&lt;publisher&gt;Elsevier&lt;/publisher&gt;&lt;last-updated-date format="utc"&gt;1475479041&lt;/last-updated-date&gt;&lt;volume&gt;37&lt;/volume&gt;&lt;/record&gt;&lt;/Cite&gt;&lt;/EndNote&gt;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w:t>
      </w:r>
      <w:r w:rsidR="006503DA">
        <w:rPr>
          <w:rFonts w:ascii="Times New Roman" w:hAnsi="Times New Roman" w:cs="Times New Roman"/>
          <w:noProof/>
          <w:sz w:val="24"/>
          <w:szCs w:val="24"/>
        </w:rPr>
        <w:t>4</w:t>
      </w:r>
      <w:r w:rsidR="006503DA">
        <w:rPr>
          <w:rFonts w:ascii="Times New Roman" w:hAnsi="Times New Roman" w:cs="Times New Roman" w:hint="eastAsia"/>
          <w:noProof/>
          <w:sz w:val="24"/>
          <w:szCs w:val="24"/>
        </w:rPr>
        <w:t>6</w:t>
      </w:r>
      <w:r w:rsidR="00B32120">
        <w:rPr>
          <w:rFonts w:ascii="Times New Roman" w:hAnsi="Times New Roman" w:cs="Times New Roman"/>
          <w:noProof/>
          <w:sz w:val="24"/>
          <w:szCs w:val="24"/>
        </w:rPr>
        <w:t xml:space="preserve">, </w:t>
      </w:r>
      <w:r w:rsidR="006503DA">
        <w:rPr>
          <w:rFonts w:ascii="Times New Roman" w:hAnsi="Times New Roman" w:cs="Times New Roman"/>
          <w:noProof/>
          <w:sz w:val="24"/>
          <w:szCs w:val="24"/>
        </w:rPr>
        <w:t>4</w:t>
      </w:r>
      <w:r w:rsidR="006503DA">
        <w:rPr>
          <w:rFonts w:ascii="Times New Roman" w:hAnsi="Times New Roman" w:cs="Times New Roman" w:hint="eastAsia"/>
          <w:noProof/>
          <w:sz w:val="24"/>
          <w:szCs w:val="24"/>
        </w:rPr>
        <w:t>7</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BA411E" w:rsidRPr="005670AD">
        <w:rPr>
          <w:rFonts w:ascii="Times New Roman" w:hAnsi="Times New Roman" w:cs="Times New Roman"/>
          <w:sz w:val="24"/>
          <w:szCs w:val="24"/>
        </w:rPr>
        <w:t>.</w:t>
      </w:r>
      <w:r w:rsidR="004E16FA" w:rsidRPr="005670AD">
        <w:rPr>
          <w:rFonts w:ascii="Times New Roman" w:hAnsi="Times New Roman" w:cs="Times New Roman"/>
          <w:sz w:val="24"/>
          <w:szCs w:val="24"/>
        </w:rPr>
        <w:t xml:space="preserve"> </w:t>
      </w:r>
      <w:r w:rsidR="00BD094D" w:rsidRPr="005670AD">
        <w:rPr>
          <w:rFonts w:ascii="Times New Roman" w:hAnsi="Times New Roman" w:cs="Times New Roman"/>
          <w:sz w:val="24"/>
          <w:szCs w:val="24"/>
        </w:rPr>
        <w:t>W</w:t>
      </w:r>
      <w:r w:rsidR="004E16FA" w:rsidRPr="005670AD">
        <w:rPr>
          <w:rFonts w:ascii="Times New Roman" w:hAnsi="Times New Roman" w:cs="Times New Roman"/>
          <w:sz w:val="24"/>
          <w:szCs w:val="24"/>
        </w:rPr>
        <w:t>e argue that the</w:t>
      </w:r>
      <w:r w:rsidR="002733A3" w:rsidRPr="005670AD">
        <w:rPr>
          <w:rFonts w:ascii="Times New Roman" w:hAnsi="Times New Roman" w:cs="Times New Roman"/>
          <w:sz w:val="24"/>
          <w:szCs w:val="24"/>
        </w:rPr>
        <w:t>se</w:t>
      </w:r>
      <w:r w:rsidR="004E16FA" w:rsidRPr="005670AD">
        <w:rPr>
          <w:rFonts w:ascii="Times New Roman" w:hAnsi="Times New Roman" w:cs="Times New Roman"/>
          <w:sz w:val="24"/>
          <w:szCs w:val="24"/>
        </w:rPr>
        <w:t xml:space="preserve"> two </w:t>
      </w:r>
      <w:r w:rsidR="002733A3" w:rsidRPr="005670AD">
        <w:rPr>
          <w:rFonts w:ascii="Times New Roman" w:hAnsi="Times New Roman" w:cs="Times New Roman"/>
          <w:sz w:val="24"/>
          <w:szCs w:val="24"/>
        </w:rPr>
        <w:t xml:space="preserve">major </w:t>
      </w:r>
      <w:r w:rsidR="004E16FA" w:rsidRPr="005670AD">
        <w:rPr>
          <w:rFonts w:ascii="Times New Roman" w:hAnsi="Times New Roman" w:cs="Times New Roman"/>
          <w:sz w:val="24"/>
          <w:szCs w:val="24"/>
        </w:rPr>
        <w:t>foreign-domestic differences</w:t>
      </w:r>
      <w:r w:rsidR="002733A3" w:rsidRPr="005670AD">
        <w:rPr>
          <w:rFonts w:ascii="Times New Roman" w:hAnsi="Times New Roman" w:cs="Times New Roman"/>
          <w:sz w:val="24"/>
          <w:szCs w:val="24"/>
        </w:rPr>
        <w:t xml:space="preserve"> can </w:t>
      </w:r>
      <w:r w:rsidR="00BD094D" w:rsidRPr="005670AD">
        <w:rPr>
          <w:rFonts w:ascii="Times New Roman" w:hAnsi="Times New Roman" w:cs="Times New Roman"/>
          <w:sz w:val="24"/>
          <w:szCs w:val="24"/>
        </w:rPr>
        <w:t>give rise to</w:t>
      </w:r>
      <w:r w:rsidR="002733A3" w:rsidRPr="005670AD">
        <w:rPr>
          <w:rFonts w:ascii="Times New Roman" w:hAnsi="Times New Roman" w:cs="Times New Roman"/>
          <w:sz w:val="24"/>
          <w:szCs w:val="24"/>
        </w:rPr>
        <w:t xml:space="preserve"> </w:t>
      </w:r>
      <w:r w:rsidR="00BD094D" w:rsidRPr="005670AD">
        <w:rPr>
          <w:rFonts w:ascii="Times New Roman" w:hAnsi="Times New Roman" w:cs="Times New Roman"/>
          <w:sz w:val="24"/>
          <w:szCs w:val="24"/>
        </w:rPr>
        <w:t xml:space="preserve">both </w:t>
      </w:r>
      <w:r w:rsidR="002733A3" w:rsidRPr="005670AD">
        <w:rPr>
          <w:rFonts w:ascii="Times New Roman" w:hAnsi="Times New Roman" w:cs="Times New Roman"/>
          <w:sz w:val="24"/>
          <w:szCs w:val="24"/>
        </w:rPr>
        <w:t xml:space="preserve">the </w:t>
      </w:r>
      <w:r w:rsidR="002733A3" w:rsidRPr="005670AD">
        <w:rPr>
          <w:rFonts w:ascii="Times New Roman" w:hAnsi="Times New Roman" w:cs="Times New Roman"/>
          <w:i/>
          <w:sz w:val="24"/>
          <w:szCs w:val="24"/>
        </w:rPr>
        <w:t>institutional outsider effect</w:t>
      </w:r>
      <w:r w:rsidR="002733A3" w:rsidRPr="005670AD">
        <w:rPr>
          <w:rFonts w:ascii="Times New Roman" w:hAnsi="Times New Roman" w:cs="Times New Roman"/>
          <w:sz w:val="24"/>
          <w:szCs w:val="24"/>
        </w:rPr>
        <w:t xml:space="preserve"> </w:t>
      </w:r>
      <w:r w:rsidR="00BD094D" w:rsidRPr="005670AD">
        <w:rPr>
          <w:rFonts w:ascii="Times New Roman" w:hAnsi="Times New Roman" w:cs="Times New Roman"/>
          <w:sz w:val="24"/>
          <w:szCs w:val="24"/>
        </w:rPr>
        <w:t xml:space="preserve">and </w:t>
      </w:r>
      <w:r w:rsidR="0093462E" w:rsidRPr="005670AD">
        <w:rPr>
          <w:rFonts w:ascii="Times New Roman" w:hAnsi="Times New Roman" w:cs="Times New Roman"/>
          <w:sz w:val="24"/>
          <w:szCs w:val="24"/>
        </w:rPr>
        <w:t xml:space="preserve">the </w:t>
      </w:r>
      <w:r w:rsidR="0093462E" w:rsidRPr="005670AD">
        <w:rPr>
          <w:rFonts w:ascii="Times New Roman" w:hAnsi="Times New Roman" w:cs="Times New Roman"/>
          <w:i/>
          <w:sz w:val="24"/>
          <w:szCs w:val="24"/>
        </w:rPr>
        <w:t>global linkage effect</w:t>
      </w:r>
      <w:r w:rsidR="00BD094D" w:rsidRPr="005670AD">
        <w:rPr>
          <w:rFonts w:ascii="Times New Roman" w:hAnsi="Times New Roman" w:cs="Times New Roman"/>
          <w:sz w:val="24"/>
          <w:szCs w:val="24"/>
        </w:rPr>
        <w:t xml:space="preserve">, which in turn shape different </w:t>
      </w:r>
      <w:r w:rsidR="00F951E5" w:rsidRPr="005670AD">
        <w:rPr>
          <w:rFonts w:ascii="Times New Roman" w:hAnsi="Times New Roman" w:cs="Times New Roman"/>
          <w:sz w:val="24"/>
          <w:szCs w:val="24"/>
        </w:rPr>
        <w:t>sensitivities to sub</w:t>
      </w:r>
      <w:r w:rsidR="00BD094D" w:rsidRPr="005670AD">
        <w:rPr>
          <w:rFonts w:ascii="Times New Roman" w:hAnsi="Times New Roman" w:cs="Times New Roman"/>
          <w:sz w:val="24"/>
          <w:szCs w:val="24"/>
        </w:rPr>
        <w:t xml:space="preserve">national institutions </w:t>
      </w:r>
      <w:r w:rsidR="0067560D" w:rsidRPr="005670AD">
        <w:rPr>
          <w:rFonts w:ascii="Times New Roman" w:hAnsi="Times New Roman" w:cs="Times New Roman"/>
          <w:sz w:val="24"/>
          <w:szCs w:val="24"/>
        </w:rPr>
        <w:t>across the three types of organizations</w:t>
      </w:r>
      <w:r w:rsidR="006F7CD8" w:rsidRPr="005670AD">
        <w:rPr>
          <w:rFonts w:ascii="Times New Roman" w:hAnsi="Times New Roman" w:cs="Times New Roman"/>
          <w:sz w:val="24"/>
          <w:szCs w:val="24"/>
        </w:rPr>
        <w:t>.</w:t>
      </w:r>
    </w:p>
    <w:p w14:paraId="50A6BFF6" w14:textId="77777777" w:rsidR="00AD52F4" w:rsidRPr="005670AD" w:rsidRDefault="00AD52F4" w:rsidP="005670AD">
      <w:pPr>
        <w:spacing w:line="360" w:lineRule="auto"/>
        <w:ind w:left="1646" w:hangingChars="686" w:hanging="1646"/>
        <w:rPr>
          <w:rFonts w:ascii="Times New Roman" w:hAnsi="Times New Roman" w:cs="Times New Roman"/>
          <w:sz w:val="24"/>
          <w:szCs w:val="24"/>
        </w:rPr>
      </w:pPr>
    </w:p>
    <w:p w14:paraId="281F31C6" w14:textId="6937FF50" w:rsidR="00A20E9D" w:rsidRPr="005670AD" w:rsidRDefault="007025DC"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In a </w:t>
      </w:r>
      <w:r w:rsidR="00583478" w:rsidRPr="005670AD">
        <w:rPr>
          <w:rFonts w:ascii="Times New Roman" w:hAnsi="Times New Roman" w:cs="Times New Roman"/>
          <w:sz w:val="24"/>
          <w:szCs w:val="24"/>
        </w:rPr>
        <w:t xml:space="preserve">region </w:t>
      </w:r>
      <w:r w:rsidR="00867F4A" w:rsidRPr="005670AD">
        <w:rPr>
          <w:rFonts w:ascii="Times New Roman" w:hAnsi="Times New Roman" w:cs="Times New Roman"/>
          <w:sz w:val="24"/>
          <w:szCs w:val="24"/>
        </w:rPr>
        <w:t xml:space="preserve">dominated by </w:t>
      </w:r>
      <w:r w:rsidR="00AB571E" w:rsidRPr="005670AD">
        <w:rPr>
          <w:rFonts w:ascii="Times New Roman" w:hAnsi="Times New Roman" w:cs="Times New Roman"/>
          <w:sz w:val="24"/>
          <w:szCs w:val="24"/>
        </w:rPr>
        <w:t xml:space="preserve">strong </w:t>
      </w:r>
      <w:r w:rsidR="00867F4A" w:rsidRPr="005670AD">
        <w:rPr>
          <w:rFonts w:ascii="Times New Roman" w:hAnsi="Times New Roman" w:cs="Times New Roman"/>
          <w:sz w:val="24"/>
          <w:szCs w:val="24"/>
        </w:rPr>
        <w:t>government intervention</w:t>
      </w:r>
      <w:r w:rsidR="00583478" w:rsidRPr="005670AD">
        <w:rPr>
          <w:rFonts w:ascii="Times New Roman" w:hAnsi="Times New Roman" w:cs="Times New Roman"/>
          <w:sz w:val="24"/>
          <w:szCs w:val="24"/>
        </w:rPr>
        <w:t xml:space="preserve">, there is </w:t>
      </w:r>
      <w:r w:rsidR="00991B0A" w:rsidRPr="005670AD">
        <w:rPr>
          <w:rFonts w:ascii="Times New Roman" w:hAnsi="Times New Roman" w:cs="Times New Roman"/>
          <w:sz w:val="24"/>
          <w:szCs w:val="24"/>
        </w:rPr>
        <w:t>more</w:t>
      </w:r>
      <w:r w:rsidR="00583478" w:rsidRPr="005670AD">
        <w:rPr>
          <w:rFonts w:ascii="Times New Roman" w:hAnsi="Times New Roman" w:cs="Times New Roman"/>
          <w:sz w:val="24"/>
          <w:szCs w:val="24"/>
        </w:rPr>
        <w:t xml:space="preserve"> potential of </w:t>
      </w:r>
      <w:r w:rsidR="00991B0A" w:rsidRPr="005670AD">
        <w:rPr>
          <w:rFonts w:ascii="Times New Roman" w:hAnsi="Times New Roman" w:cs="Times New Roman"/>
          <w:sz w:val="24"/>
          <w:szCs w:val="24"/>
        </w:rPr>
        <w:t xml:space="preserve">creating </w:t>
      </w:r>
      <w:r w:rsidR="00583478" w:rsidRPr="005670AD">
        <w:rPr>
          <w:rFonts w:ascii="Times New Roman" w:hAnsi="Times New Roman" w:cs="Times New Roman"/>
          <w:sz w:val="24"/>
          <w:szCs w:val="24"/>
        </w:rPr>
        <w:t>influence</w:t>
      </w:r>
      <w:r w:rsidR="00BF1D30" w:rsidRPr="005670AD">
        <w:rPr>
          <w:rFonts w:ascii="Times New Roman" w:hAnsi="Times New Roman" w:cs="Times New Roman"/>
          <w:sz w:val="24"/>
          <w:szCs w:val="24"/>
        </w:rPr>
        <w:t>/policy</w:t>
      </w:r>
      <w:r w:rsidR="00991B0A" w:rsidRPr="005670AD">
        <w:rPr>
          <w:rFonts w:ascii="Times New Roman" w:hAnsi="Times New Roman" w:cs="Times New Roman"/>
          <w:sz w:val="24"/>
          <w:szCs w:val="24"/>
        </w:rPr>
        <w:t xml:space="preserve"> </w:t>
      </w:r>
      <w:r w:rsidR="00583478" w:rsidRPr="005670AD">
        <w:rPr>
          <w:rFonts w:ascii="Times New Roman" w:hAnsi="Times New Roman" w:cs="Times New Roman"/>
          <w:sz w:val="24"/>
          <w:szCs w:val="24"/>
        </w:rPr>
        <w:t>rent</w:t>
      </w:r>
      <w:r w:rsidR="00991B0A" w:rsidRPr="005670AD">
        <w:rPr>
          <w:rFonts w:ascii="Times New Roman" w:hAnsi="Times New Roman" w:cs="Times New Roman"/>
          <w:sz w:val="24"/>
          <w:szCs w:val="24"/>
        </w:rPr>
        <w:t xml:space="preserve">s than innovation </w:t>
      </w:r>
      <w:r w:rsidR="00583478" w:rsidRPr="005670AD">
        <w:rPr>
          <w:rFonts w:ascii="Times New Roman" w:hAnsi="Times New Roman" w:cs="Times New Roman"/>
          <w:sz w:val="24"/>
          <w:szCs w:val="24"/>
        </w:rPr>
        <w:t>rent</w:t>
      </w:r>
      <w:r w:rsidR="00991B0A" w:rsidRPr="005670AD">
        <w:rPr>
          <w:rFonts w:ascii="Times New Roman" w:hAnsi="Times New Roman" w:cs="Times New Roman"/>
          <w:sz w:val="24"/>
          <w:szCs w:val="24"/>
        </w:rPr>
        <w:t>s</w:t>
      </w:r>
      <w:r w:rsidR="00583478" w:rsidRPr="005670AD">
        <w:rPr>
          <w:rFonts w:ascii="Times New Roman" w:hAnsi="Times New Roman" w:cs="Times New Roman"/>
          <w:sz w:val="24"/>
          <w:szCs w:val="24"/>
        </w:rPr>
        <w:t xml:space="preserve">. </w:t>
      </w:r>
      <w:r w:rsidR="004C2BAD" w:rsidRPr="005670AD">
        <w:rPr>
          <w:rFonts w:ascii="Times New Roman" w:hAnsi="Times New Roman" w:cs="Times New Roman"/>
          <w:sz w:val="24"/>
          <w:szCs w:val="24"/>
        </w:rPr>
        <w:t xml:space="preserve">However, the </w:t>
      </w:r>
      <w:r w:rsidR="00903D26" w:rsidRPr="005670AD">
        <w:rPr>
          <w:rFonts w:ascii="Times New Roman" w:hAnsi="Times New Roman" w:cs="Times New Roman"/>
          <w:sz w:val="24"/>
          <w:szCs w:val="24"/>
        </w:rPr>
        <w:t xml:space="preserve">ability to realize this potential varies between institutional outsiders and insiders. </w:t>
      </w:r>
      <w:r w:rsidR="00B86F7D" w:rsidRPr="005670AD">
        <w:rPr>
          <w:rFonts w:ascii="Times New Roman" w:hAnsi="Times New Roman" w:cs="Times New Roman"/>
          <w:sz w:val="24"/>
          <w:szCs w:val="24"/>
        </w:rPr>
        <w:t xml:space="preserve">While foreign firms </w:t>
      </w:r>
      <w:r w:rsidR="00ED7214" w:rsidRPr="005670AD">
        <w:rPr>
          <w:rFonts w:ascii="Times New Roman" w:hAnsi="Times New Roman" w:cs="Times New Roman"/>
          <w:sz w:val="24"/>
          <w:szCs w:val="24"/>
        </w:rPr>
        <w:t>can dev</w:t>
      </w:r>
      <w:r w:rsidR="00903D26" w:rsidRPr="005670AD">
        <w:rPr>
          <w:rFonts w:ascii="Times New Roman" w:hAnsi="Times New Roman" w:cs="Times New Roman"/>
          <w:sz w:val="24"/>
          <w:szCs w:val="24"/>
        </w:rPr>
        <w:t>e</w:t>
      </w:r>
      <w:r w:rsidR="00ED7214" w:rsidRPr="005670AD">
        <w:rPr>
          <w:rFonts w:ascii="Times New Roman" w:hAnsi="Times New Roman" w:cs="Times New Roman"/>
          <w:sz w:val="24"/>
          <w:szCs w:val="24"/>
        </w:rPr>
        <w:t>l</w:t>
      </w:r>
      <w:r w:rsidR="00903D26" w:rsidRPr="005670AD">
        <w:rPr>
          <w:rFonts w:ascii="Times New Roman" w:hAnsi="Times New Roman" w:cs="Times New Roman"/>
          <w:sz w:val="24"/>
          <w:szCs w:val="24"/>
        </w:rPr>
        <w:t>op</w:t>
      </w:r>
      <w:r w:rsidR="00B86F7D" w:rsidRPr="005670AD">
        <w:rPr>
          <w:rFonts w:ascii="Times New Roman" w:hAnsi="Times New Roman" w:cs="Times New Roman"/>
          <w:sz w:val="24"/>
          <w:szCs w:val="24"/>
        </w:rPr>
        <w:t xml:space="preserve"> </w:t>
      </w:r>
      <w:r w:rsidR="00ED7214" w:rsidRPr="005670AD">
        <w:rPr>
          <w:rFonts w:ascii="Times New Roman" w:hAnsi="Times New Roman" w:cs="Times New Roman"/>
          <w:sz w:val="24"/>
          <w:szCs w:val="24"/>
        </w:rPr>
        <w:t>cooperative relationships</w:t>
      </w:r>
      <w:r w:rsidR="00B86F7D" w:rsidRPr="005670AD">
        <w:rPr>
          <w:rFonts w:ascii="Times New Roman" w:hAnsi="Times New Roman" w:cs="Times New Roman"/>
          <w:sz w:val="24"/>
          <w:szCs w:val="24"/>
        </w:rPr>
        <w:t xml:space="preserve"> with domestic soci</w:t>
      </w:r>
      <w:r w:rsidR="00ED7214" w:rsidRPr="005670AD">
        <w:rPr>
          <w:rFonts w:ascii="Times New Roman" w:hAnsi="Times New Roman" w:cs="Times New Roman"/>
          <w:sz w:val="24"/>
          <w:szCs w:val="24"/>
        </w:rPr>
        <w:t>op</w:t>
      </w:r>
      <w:r w:rsidR="00B86F7D" w:rsidRPr="005670AD">
        <w:rPr>
          <w:rFonts w:ascii="Times New Roman" w:hAnsi="Times New Roman" w:cs="Times New Roman"/>
          <w:sz w:val="24"/>
          <w:szCs w:val="24"/>
        </w:rPr>
        <w:t>olitical actors</w:t>
      </w:r>
      <w:r w:rsidR="00D45542" w:rsidRPr="005670AD">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&lt;EndNote&gt;&lt;Cite&gt;&lt;Author&gt;Luo&lt;/Author&gt;&lt;Year&gt;2001&lt;/Year&gt;&lt;IDText&gt;Toward a cooperative view of MNC-host government relations: Building blocks and performance implications&lt;/IDText&gt;&lt;DisplayText&gt;[47]&lt;/DisplayText&gt;&lt;record&gt;&lt;isbn&gt;0047-8210&lt;/isbn&gt;&lt;titles&gt;&lt;title&gt;Toward a cooperative view of MNC-host government relations: Building blocks and performance implications&lt;/title&gt;&lt;secondary-title&gt;Journal of International Business Studies&lt;/secondary-title&gt;&lt;/titles&gt;&lt;pages&gt;401-419&lt;/pages&gt;&lt;number&gt;3&lt;/number&gt;&lt;contributors&gt;&lt;authors&gt;&lt;author&gt;Luo, Yadong&lt;/author&gt;&lt;/authors&gt;&lt;/contributors&gt;&lt;added-date format="utc"&gt;1475479445&lt;/added-date&gt;&lt;ref-type name="Journal Article"&gt;17&lt;/ref-type&gt;&lt;dates&gt;&lt;year&gt;2001&lt;/year&gt;&lt;/dates&gt;&lt;rec-number&gt;896&lt;/rec-number&gt;&lt;publisher&gt;Springer&lt;/publisher&gt;&lt;last-updated-date format="utc"&gt;1475479445&lt;/last-updated-date&gt;&lt;volume&gt;32&lt;/volume&gt;&lt;/record&gt;&lt;/Cite&gt;&lt;Cite&gt;&lt;Author&gt;Luo&lt;/Author&gt;&lt;Year&gt;2001&lt;/Year&gt;&lt;IDText&gt;Toward a cooperative view of MNC-host government relations: Building blocks and performance implications&lt;/IDText&gt;&lt;record&gt;&lt;isbn&gt;0047-8210&lt;/isbn&gt;&lt;titles&gt;&lt;title&gt;Toward a cooperative view of MNC-host government relations: Building blocks and performance implications&lt;/title&gt;&lt;secondary-title&gt;Journal of International Business Studies&lt;/secondary-title&gt;&lt;/titles&gt;&lt;pages&gt;401-419&lt;/pages&gt;&lt;number&gt;3&lt;/number&gt;&lt;contributors&gt;&lt;authors&gt;&lt;author&gt;Luo, Yadong&lt;/author&gt;&lt;/authors&gt;&lt;/contributors&gt;&lt;added-date format="utc"&gt;1475479445&lt;/added-date&gt;&lt;ref-type name="Journal Article"&gt;17&lt;/ref-type&gt;&lt;dates&gt;&lt;year&gt;2001&lt;/year&gt;&lt;/dates&gt;&lt;rec-number&gt;896&lt;/rec-number&gt;&lt;publisher&gt;Springer&lt;/publisher&gt;&lt;last-updated-date format="utc"&gt;1475479445&lt;/last-updated-date&gt;&lt;volume&gt;32&lt;/volume&gt;&lt;/record&gt;&lt;/Cite&gt;&lt;/EndNote&gt;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w:t>
      </w:r>
      <w:r w:rsidR="006503DA">
        <w:rPr>
          <w:rFonts w:ascii="Times New Roman" w:hAnsi="Times New Roman" w:cs="Times New Roman" w:hint="eastAsia"/>
          <w:noProof/>
          <w:sz w:val="24"/>
          <w:szCs w:val="24"/>
        </w:rPr>
        <w:t>39</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C664D1" w:rsidRPr="005670AD">
        <w:rPr>
          <w:rFonts w:ascii="Times New Roman" w:hAnsi="Times New Roman" w:cs="Times New Roman"/>
          <w:sz w:val="24"/>
          <w:szCs w:val="24"/>
        </w:rPr>
        <w:t xml:space="preserve">, </w:t>
      </w:r>
      <w:r w:rsidR="006503DA">
        <w:rPr>
          <w:rFonts w:ascii="Times New Roman" w:hAnsi="Times New Roman" w:cs="Times New Roman" w:hint="eastAsia"/>
          <w:sz w:val="24"/>
          <w:szCs w:val="24"/>
        </w:rPr>
        <w:t>foreign firms</w:t>
      </w:r>
      <w:r w:rsidR="006503DA" w:rsidRPr="005670AD">
        <w:rPr>
          <w:rFonts w:ascii="Times New Roman" w:hAnsi="Times New Roman" w:cs="Times New Roman"/>
          <w:sz w:val="24"/>
          <w:szCs w:val="24"/>
        </w:rPr>
        <w:t xml:space="preserve"> </w:t>
      </w:r>
      <w:r w:rsidR="00C664D1" w:rsidRPr="005670AD">
        <w:rPr>
          <w:rFonts w:ascii="Times New Roman" w:hAnsi="Times New Roman" w:cs="Times New Roman"/>
          <w:sz w:val="24"/>
          <w:szCs w:val="24"/>
        </w:rPr>
        <w:t xml:space="preserve">are, on average, less </w:t>
      </w:r>
      <w:r w:rsidR="00903D26" w:rsidRPr="005670AD">
        <w:rPr>
          <w:rFonts w:ascii="Times New Roman" w:hAnsi="Times New Roman" w:cs="Times New Roman"/>
          <w:sz w:val="24"/>
          <w:szCs w:val="24"/>
        </w:rPr>
        <w:t>likely to</w:t>
      </w:r>
      <w:r w:rsidR="00C664D1" w:rsidRPr="005670AD">
        <w:rPr>
          <w:rFonts w:ascii="Times New Roman" w:hAnsi="Times New Roman" w:cs="Times New Roman"/>
          <w:sz w:val="24"/>
          <w:szCs w:val="24"/>
        </w:rPr>
        <w:t xml:space="preserve"> </w:t>
      </w:r>
      <w:r w:rsidR="007829AD" w:rsidRPr="005670AD">
        <w:rPr>
          <w:rFonts w:ascii="Times New Roman" w:hAnsi="Times New Roman" w:cs="Times New Roman"/>
          <w:sz w:val="24"/>
          <w:szCs w:val="24"/>
        </w:rPr>
        <w:t xml:space="preserve">outcompete their domestic peers </w:t>
      </w:r>
      <w:r w:rsidR="00BC712D">
        <w:rPr>
          <w:rFonts w:ascii="Times New Roman" w:hAnsi="Times New Roman" w:cs="Times New Roman" w:hint="eastAsia"/>
          <w:sz w:val="24"/>
          <w:szCs w:val="24"/>
        </w:rPr>
        <w:t>in this regard</w:t>
      </w:r>
      <w:r w:rsidR="00C664D1" w:rsidRPr="005670AD">
        <w:rPr>
          <w:rFonts w:ascii="Times New Roman" w:hAnsi="Times New Roman" w:cs="Times New Roman"/>
          <w:sz w:val="24"/>
          <w:szCs w:val="24"/>
        </w:rPr>
        <w:t xml:space="preserve">. </w:t>
      </w:r>
      <w:r w:rsidR="005E0E18" w:rsidRPr="005670AD">
        <w:rPr>
          <w:rFonts w:ascii="Times New Roman" w:hAnsi="Times New Roman" w:cs="Times New Roman"/>
          <w:sz w:val="24"/>
          <w:szCs w:val="24"/>
        </w:rPr>
        <w:t>This should be precisely the case for wholly</w:t>
      </w:r>
      <w:r w:rsidR="00C65438" w:rsidRPr="005670AD">
        <w:rPr>
          <w:rFonts w:ascii="Times New Roman" w:hAnsi="Times New Roman" w:cs="Times New Roman"/>
          <w:sz w:val="24"/>
          <w:szCs w:val="24"/>
        </w:rPr>
        <w:t xml:space="preserve"> </w:t>
      </w:r>
      <w:r w:rsidR="005E0E18" w:rsidRPr="005670AD">
        <w:rPr>
          <w:rFonts w:ascii="Times New Roman" w:hAnsi="Times New Roman" w:cs="Times New Roman"/>
          <w:sz w:val="24"/>
          <w:szCs w:val="24"/>
        </w:rPr>
        <w:t>owned foreign subsidiaries</w:t>
      </w:r>
      <w:r w:rsidR="00D06E5A" w:rsidRPr="005670AD">
        <w:rPr>
          <w:rFonts w:ascii="Times New Roman" w:hAnsi="Times New Roman" w:cs="Times New Roman"/>
          <w:sz w:val="24"/>
          <w:szCs w:val="24"/>
        </w:rPr>
        <w:t xml:space="preserve"> </w:t>
      </w:r>
      <w:r w:rsidR="004C2BAD" w:rsidRPr="005670AD">
        <w:rPr>
          <w:rFonts w:ascii="Times New Roman" w:hAnsi="Times New Roman" w:cs="Times New Roman"/>
          <w:sz w:val="24"/>
          <w:szCs w:val="24"/>
        </w:rPr>
        <w:t xml:space="preserve">that </w:t>
      </w:r>
      <w:r w:rsidR="00D06E5A" w:rsidRPr="005670AD">
        <w:rPr>
          <w:rFonts w:ascii="Times New Roman" w:hAnsi="Times New Roman" w:cs="Times New Roman"/>
          <w:sz w:val="24"/>
          <w:szCs w:val="24"/>
        </w:rPr>
        <w:t>cannot find support from local partners</w:t>
      </w:r>
      <w:r w:rsidR="005E0E18" w:rsidRPr="005670AD">
        <w:rPr>
          <w:rFonts w:ascii="Times New Roman" w:hAnsi="Times New Roman" w:cs="Times New Roman"/>
          <w:sz w:val="24"/>
          <w:szCs w:val="24"/>
        </w:rPr>
        <w:t xml:space="preserve">. </w:t>
      </w:r>
      <w:r w:rsidR="005E5D66" w:rsidRPr="005670AD">
        <w:rPr>
          <w:rFonts w:ascii="Times New Roman" w:hAnsi="Times New Roman" w:cs="Times New Roman"/>
          <w:sz w:val="24"/>
          <w:szCs w:val="24"/>
        </w:rPr>
        <w:t>Moreover, greater government intervention can result in more policy discriminations against foreign enterprises</w:t>
      </w:r>
      <w:r w:rsidR="009C3ECA" w:rsidRPr="005670AD">
        <w:rPr>
          <w:rFonts w:ascii="Times New Roman" w:hAnsi="Times New Roman" w:cs="Times New Roman"/>
          <w:sz w:val="24"/>
          <w:szCs w:val="24"/>
        </w:rPr>
        <w:t>. Thus, to compete in such challenging business en</w:t>
      </w:r>
      <w:r w:rsidR="009C3ECA" w:rsidRPr="005670AD">
        <w:rPr>
          <w:rFonts w:ascii="Times New Roman" w:hAnsi="Times New Roman" w:cs="Times New Roman"/>
          <w:sz w:val="24"/>
          <w:szCs w:val="24"/>
        </w:rPr>
        <w:lastRenderedPageBreak/>
        <w:t>vironments, w</w:t>
      </w:r>
      <w:r w:rsidR="00C65438" w:rsidRPr="005670AD">
        <w:rPr>
          <w:rFonts w:ascii="Times New Roman" w:hAnsi="Times New Roman" w:cs="Times New Roman"/>
          <w:sz w:val="24"/>
          <w:szCs w:val="24"/>
        </w:rPr>
        <w:t xml:space="preserve">holly owned </w:t>
      </w:r>
      <w:r w:rsidR="00D45542" w:rsidRPr="005670AD">
        <w:rPr>
          <w:rFonts w:ascii="Times New Roman" w:hAnsi="Times New Roman" w:cs="Times New Roman"/>
          <w:sz w:val="24"/>
          <w:szCs w:val="24"/>
        </w:rPr>
        <w:t xml:space="preserve">foreign </w:t>
      </w:r>
      <w:r w:rsidR="00C65438" w:rsidRPr="005670AD">
        <w:rPr>
          <w:rFonts w:ascii="Times New Roman" w:hAnsi="Times New Roman" w:cs="Times New Roman"/>
          <w:sz w:val="24"/>
          <w:szCs w:val="24"/>
        </w:rPr>
        <w:t xml:space="preserve">subsidiaries </w:t>
      </w:r>
      <w:r w:rsidR="009C3ECA" w:rsidRPr="005670AD">
        <w:rPr>
          <w:rFonts w:ascii="Times New Roman" w:hAnsi="Times New Roman" w:cs="Times New Roman"/>
          <w:sz w:val="24"/>
          <w:szCs w:val="24"/>
        </w:rPr>
        <w:t>may have</w:t>
      </w:r>
      <w:r w:rsidR="00C65438" w:rsidRPr="005670AD">
        <w:rPr>
          <w:rFonts w:ascii="Times New Roman" w:hAnsi="Times New Roman" w:cs="Times New Roman"/>
          <w:sz w:val="24"/>
          <w:szCs w:val="24"/>
        </w:rPr>
        <w:t xml:space="preserve"> to compete more on </w:t>
      </w:r>
      <w:r w:rsidR="004C2BAD" w:rsidRPr="005670AD">
        <w:rPr>
          <w:rFonts w:ascii="Times New Roman" w:hAnsi="Times New Roman" w:cs="Times New Roman"/>
          <w:sz w:val="24"/>
          <w:szCs w:val="24"/>
        </w:rPr>
        <w:t xml:space="preserve">the </w:t>
      </w:r>
      <w:r w:rsidR="00C65438" w:rsidRPr="005670AD">
        <w:rPr>
          <w:rFonts w:ascii="Times New Roman" w:hAnsi="Times New Roman" w:cs="Times New Roman"/>
          <w:sz w:val="24"/>
          <w:szCs w:val="24"/>
        </w:rPr>
        <w:t xml:space="preserve">market-based capabilities </w:t>
      </w:r>
      <w:r w:rsidR="004C2BAD" w:rsidRPr="005670AD">
        <w:rPr>
          <w:rFonts w:ascii="Times New Roman" w:hAnsi="Times New Roman" w:cs="Times New Roman"/>
          <w:sz w:val="24"/>
          <w:szCs w:val="24"/>
        </w:rPr>
        <w:t xml:space="preserve">that arise </w:t>
      </w:r>
      <w:r w:rsidR="004A349F" w:rsidRPr="005670AD">
        <w:rPr>
          <w:rFonts w:ascii="Times New Roman" w:hAnsi="Times New Roman" w:cs="Times New Roman"/>
          <w:sz w:val="24"/>
          <w:szCs w:val="24"/>
        </w:rPr>
        <w:t xml:space="preserve">from </w:t>
      </w:r>
      <w:r w:rsidR="004C2BAD" w:rsidRPr="005670AD">
        <w:rPr>
          <w:rFonts w:ascii="Times New Roman" w:hAnsi="Times New Roman" w:cs="Times New Roman"/>
          <w:sz w:val="24"/>
          <w:szCs w:val="24"/>
        </w:rPr>
        <w:t xml:space="preserve">the </w:t>
      </w:r>
      <w:r w:rsidR="004A349F" w:rsidRPr="005670AD">
        <w:rPr>
          <w:rFonts w:ascii="Times New Roman" w:hAnsi="Times New Roman" w:cs="Times New Roman"/>
          <w:sz w:val="24"/>
          <w:szCs w:val="24"/>
        </w:rPr>
        <w:t>multinational enterprises’ home country ownership advantages</w:t>
      </w:r>
      <w:r w:rsidR="009C3ECA" w:rsidRPr="005670AD">
        <w:rPr>
          <w:rFonts w:ascii="Times New Roman" w:hAnsi="Times New Roman" w:cs="Times New Roman"/>
          <w:sz w:val="24"/>
          <w:szCs w:val="24"/>
        </w:rPr>
        <w:t xml:space="preserve"> than </w:t>
      </w:r>
      <w:r w:rsidR="004C2BAD" w:rsidRPr="005670AD">
        <w:rPr>
          <w:rFonts w:ascii="Times New Roman" w:hAnsi="Times New Roman" w:cs="Times New Roman"/>
          <w:sz w:val="24"/>
          <w:szCs w:val="24"/>
        </w:rPr>
        <w:t xml:space="preserve">their </w:t>
      </w:r>
      <w:r w:rsidR="003F4E1B" w:rsidRPr="005670AD">
        <w:rPr>
          <w:rFonts w:ascii="Times New Roman" w:hAnsi="Times New Roman" w:cs="Times New Roman"/>
          <w:sz w:val="24"/>
          <w:szCs w:val="24"/>
        </w:rPr>
        <w:t>relationship</w:t>
      </w:r>
      <w:r w:rsidR="009C3ECA" w:rsidRPr="005670AD">
        <w:rPr>
          <w:rFonts w:ascii="Times New Roman" w:hAnsi="Times New Roman" w:cs="Times New Roman"/>
          <w:sz w:val="24"/>
          <w:szCs w:val="24"/>
        </w:rPr>
        <w:t>-based ones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&lt;EndNote&gt;&lt;Cite&gt;&lt;Author&gt;Peng&lt;/Author&gt;&lt;Year&gt;2003&lt;/Year&gt;&lt;IDText&gt;Institutional transitions and strategic choices&lt;/IDText&gt;&lt;DisplayText&gt;[36]&lt;/DisplayText&gt;&lt;record&gt;&lt;isbn&gt;0363-7425&lt;/isbn&gt;&lt;titles&gt;&lt;title&gt;Institutional transitions and strategic choices&lt;/title&gt;&lt;secondary-title&gt;Academy of management review&lt;/secondary-title&gt;&lt;/titles&gt;&lt;pages&gt;275-296&lt;/pages&gt;&lt;number&gt;2&lt;/number&gt;&lt;contributors&gt;&lt;authors&gt;&lt;author&gt;Peng, Mike W.&lt;/author&gt;&lt;/authors&gt;&lt;/contributors&gt;&lt;added-date format="utc"&gt;1475479242&lt;/added-date&gt;&lt;ref-type name="Journal Article"&gt;17&lt;/ref-type&gt;&lt;dates&gt;&lt;year&gt;2003&lt;/year&gt;&lt;/dates&gt;&lt;rec-number&gt;882&lt;/rec-number&gt;&lt;publisher&gt;Academy of Management&lt;/publisher&gt;&lt;last-updated-date format="utc"&gt;1475479242&lt;/last-updated-date&gt;&lt;volume&gt;28&lt;/volume&gt;&lt;/record&gt;&lt;/Cite&gt;&lt;/EndNote&gt;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w:t>
      </w:r>
      <w:r w:rsidR="00FB70B3">
        <w:rPr>
          <w:rFonts w:ascii="Times New Roman" w:hAnsi="Times New Roman" w:cs="Times New Roman" w:hint="eastAsia"/>
          <w:noProof/>
          <w:sz w:val="24"/>
          <w:szCs w:val="24"/>
        </w:rPr>
        <w:t>5</w:t>
      </w:r>
      <w:r w:rsidR="00B32120">
        <w:rPr>
          <w:rFonts w:ascii="Times New Roman" w:hAnsi="Times New Roman" w:cs="Times New Roman"/>
          <w:noProof/>
          <w:sz w:val="24"/>
          <w:szCs w:val="24"/>
        </w:rPr>
        <w:t>]</w:t>
      </w:r>
      <w:r w:rsidR="00B32120">
        <w:rPr>
          <w:rFonts w:ascii="Times New Roman" w:hAnsi="Times New Roman" w:cs="Times New Roman"/>
          <w:sz w:val="24"/>
          <w:szCs w:val="24"/>
        </w:rPr>
        <w:fldChar w:fldCharType="end"/>
      </w:r>
      <w:r w:rsidR="004A349F" w:rsidRPr="005670AD">
        <w:rPr>
          <w:rFonts w:ascii="Times New Roman" w:hAnsi="Times New Roman" w:cs="Times New Roman"/>
          <w:sz w:val="24"/>
          <w:szCs w:val="24"/>
        </w:rPr>
        <w:t xml:space="preserve">. </w:t>
      </w:r>
      <w:r w:rsidR="00F85D87" w:rsidRPr="005670AD">
        <w:rPr>
          <w:rFonts w:ascii="Times New Roman" w:hAnsi="Times New Roman" w:cs="Times New Roman"/>
          <w:sz w:val="24"/>
          <w:szCs w:val="24"/>
        </w:rPr>
        <w:t xml:space="preserve">Accordingly, </w:t>
      </w:r>
      <w:r w:rsidR="00BD4D5C" w:rsidRPr="005670AD">
        <w:rPr>
          <w:rFonts w:ascii="Times New Roman" w:hAnsi="Times New Roman" w:cs="Times New Roman"/>
          <w:sz w:val="24"/>
          <w:szCs w:val="24"/>
        </w:rPr>
        <w:t xml:space="preserve">foreign subsidiaries as institutional outsiders have limited options other than exploiting their knowledge </w:t>
      </w:r>
      <w:r w:rsidR="00756767">
        <w:rPr>
          <w:rFonts w:ascii="Times New Roman" w:hAnsi="Times New Roman" w:cs="Times New Roman" w:hint="eastAsia"/>
          <w:sz w:val="24"/>
          <w:szCs w:val="24"/>
        </w:rPr>
        <w:t xml:space="preserve">base </w:t>
      </w:r>
      <w:r w:rsidR="00BD4D5C" w:rsidRPr="005670AD">
        <w:rPr>
          <w:rFonts w:ascii="Times New Roman" w:hAnsi="Times New Roman" w:cs="Times New Roman"/>
          <w:sz w:val="24"/>
          <w:szCs w:val="24"/>
        </w:rPr>
        <w:t>to create</w:t>
      </w:r>
      <w:r w:rsidR="0055240C" w:rsidRPr="005670AD">
        <w:rPr>
          <w:rFonts w:ascii="Times New Roman" w:hAnsi="Times New Roman" w:cs="Times New Roman"/>
          <w:sz w:val="24"/>
          <w:szCs w:val="24"/>
        </w:rPr>
        <w:t xml:space="preserve"> innovation rents</w:t>
      </w:r>
      <w:r w:rsidR="0027485D" w:rsidRPr="005670AD">
        <w:rPr>
          <w:rFonts w:ascii="Times New Roman" w:hAnsi="Times New Roman" w:cs="Times New Roman"/>
          <w:sz w:val="24"/>
          <w:szCs w:val="24"/>
        </w:rPr>
        <w:t xml:space="preserve">, thus </w:t>
      </w:r>
      <w:r w:rsidR="004F4CB7" w:rsidRPr="005670AD">
        <w:rPr>
          <w:rFonts w:ascii="Times New Roman" w:hAnsi="Times New Roman" w:cs="Times New Roman"/>
          <w:sz w:val="24"/>
          <w:szCs w:val="24"/>
        </w:rPr>
        <w:t>appearing</w:t>
      </w:r>
      <w:r w:rsidR="00BD4D5C" w:rsidRPr="005670AD">
        <w:rPr>
          <w:rFonts w:ascii="Times New Roman" w:hAnsi="Times New Roman" w:cs="Times New Roman"/>
          <w:sz w:val="24"/>
          <w:szCs w:val="24"/>
        </w:rPr>
        <w:t xml:space="preserve"> </w:t>
      </w:r>
      <w:r w:rsidR="00867F4A" w:rsidRPr="005670AD">
        <w:rPr>
          <w:rFonts w:ascii="Times New Roman" w:hAnsi="Times New Roman" w:cs="Times New Roman"/>
          <w:sz w:val="24"/>
          <w:szCs w:val="24"/>
        </w:rPr>
        <w:t xml:space="preserve">less sensitive to </w:t>
      </w:r>
      <w:r w:rsidR="00510BA0" w:rsidRPr="005670AD">
        <w:rPr>
          <w:rFonts w:ascii="Times New Roman" w:hAnsi="Times New Roman" w:cs="Times New Roman"/>
          <w:sz w:val="24"/>
          <w:szCs w:val="24"/>
        </w:rPr>
        <w:t>local state intervention</w:t>
      </w:r>
      <w:r w:rsidR="0055240C" w:rsidRPr="005670AD">
        <w:rPr>
          <w:rFonts w:ascii="Times New Roman" w:hAnsi="Times New Roman" w:cs="Times New Roman"/>
          <w:sz w:val="24"/>
          <w:szCs w:val="24"/>
        </w:rPr>
        <w:t xml:space="preserve"> </w:t>
      </w:r>
      <w:r w:rsidR="00867F4A" w:rsidRPr="005670AD">
        <w:rPr>
          <w:rFonts w:ascii="Times New Roman" w:hAnsi="Times New Roman" w:cs="Times New Roman"/>
          <w:sz w:val="24"/>
          <w:szCs w:val="24"/>
        </w:rPr>
        <w:t xml:space="preserve">than </w:t>
      </w:r>
      <w:r w:rsidR="00BD4D5C" w:rsidRPr="005670AD">
        <w:rPr>
          <w:rFonts w:ascii="Times New Roman" w:hAnsi="Times New Roman" w:cs="Times New Roman"/>
          <w:sz w:val="24"/>
          <w:szCs w:val="24"/>
        </w:rPr>
        <w:t>indigenous</w:t>
      </w:r>
      <w:r w:rsidR="00867F4A" w:rsidRPr="005670AD">
        <w:rPr>
          <w:rFonts w:ascii="Times New Roman" w:hAnsi="Times New Roman" w:cs="Times New Roman"/>
          <w:sz w:val="24"/>
          <w:szCs w:val="24"/>
        </w:rPr>
        <w:t xml:space="preserve"> firms</w:t>
      </w:r>
      <w:r w:rsidR="00C734FF" w:rsidRPr="005670AD">
        <w:rPr>
          <w:rFonts w:ascii="Times New Roman" w:hAnsi="Times New Roman" w:cs="Times New Roman"/>
          <w:sz w:val="24"/>
          <w:szCs w:val="24"/>
        </w:rPr>
        <w:t xml:space="preserve">. </w:t>
      </w:r>
    </w:p>
    <w:p w14:paraId="4FC53C37" w14:textId="77777777" w:rsidR="00450934" w:rsidRPr="005670AD" w:rsidRDefault="00450934" w:rsidP="005670AD">
      <w:pPr>
        <w:spacing w:line="360" w:lineRule="auto"/>
        <w:rPr>
          <w:rFonts w:ascii="Times New Roman" w:hAnsi="Times New Roman" w:cs="Times New Roman"/>
          <w:sz w:val="24"/>
          <w:szCs w:val="24"/>
        </w:rPr>
      </w:pPr>
    </w:p>
    <w:p w14:paraId="22F44266" w14:textId="1ADE96CD" w:rsidR="00286457" w:rsidRPr="005670AD" w:rsidRDefault="00FA26D6" w:rsidP="005670AD">
      <w:pPr>
        <w:spacing w:line="360" w:lineRule="auto"/>
        <w:rPr>
          <w:rFonts w:ascii="Times New Roman" w:hAnsi="Times New Roman" w:cs="Times New Roman"/>
          <w:sz w:val="24"/>
          <w:szCs w:val="24"/>
        </w:rPr>
      </w:pPr>
      <w:r>
        <w:rPr>
          <w:rFonts w:ascii="Times New Roman" w:hAnsi="Times New Roman" w:cs="Times New Roman" w:hint="eastAsia"/>
          <w:sz w:val="24"/>
          <w:szCs w:val="24"/>
        </w:rPr>
        <w:t>IJVs</w:t>
      </w:r>
      <w:r w:rsidR="000A5E2B" w:rsidRPr="005670AD">
        <w:rPr>
          <w:rFonts w:ascii="Times New Roman" w:hAnsi="Times New Roman" w:cs="Times New Roman"/>
          <w:sz w:val="24"/>
          <w:szCs w:val="24"/>
        </w:rPr>
        <w:t xml:space="preserve"> represent a hybrid organizational form </w:t>
      </w:r>
      <w:r w:rsidR="00E03672" w:rsidRPr="005670AD">
        <w:rPr>
          <w:rFonts w:ascii="Times New Roman" w:hAnsi="Times New Roman" w:cs="Times New Roman"/>
          <w:sz w:val="24"/>
          <w:szCs w:val="24"/>
        </w:rPr>
        <w:t xml:space="preserve">that seeks </w:t>
      </w:r>
      <w:r w:rsidR="0067560D" w:rsidRPr="005670AD">
        <w:rPr>
          <w:rFonts w:ascii="Times New Roman" w:hAnsi="Times New Roman" w:cs="Times New Roman"/>
          <w:sz w:val="24"/>
          <w:szCs w:val="24"/>
        </w:rPr>
        <w:t>to combine the technology and brand resources from the MNEs and the local resources and knowledge from the domestic partners. Teaming up with local firms make</w:t>
      </w:r>
      <w:r w:rsidR="0023676C" w:rsidRPr="005670AD">
        <w:rPr>
          <w:rFonts w:ascii="Times New Roman" w:hAnsi="Times New Roman" w:cs="Times New Roman"/>
          <w:sz w:val="24"/>
          <w:szCs w:val="24"/>
        </w:rPr>
        <w:t>s</w:t>
      </w:r>
      <w:r w:rsidR="0067560D" w:rsidRPr="005670AD">
        <w:rPr>
          <w:rFonts w:ascii="Times New Roman" w:hAnsi="Times New Roman" w:cs="Times New Roman"/>
          <w:sz w:val="24"/>
          <w:szCs w:val="24"/>
        </w:rPr>
        <w:t xml:space="preserve"> </w:t>
      </w:r>
      <w:r w:rsidR="00177B55" w:rsidRPr="005670AD">
        <w:rPr>
          <w:rFonts w:ascii="Times New Roman" w:hAnsi="Times New Roman" w:cs="Times New Roman"/>
          <w:sz w:val="24"/>
          <w:szCs w:val="24"/>
        </w:rPr>
        <w:t>foreign partners</w:t>
      </w:r>
      <w:r w:rsidR="0067560D" w:rsidRPr="005670AD">
        <w:rPr>
          <w:rFonts w:ascii="Times New Roman" w:hAnsi="Times New Roman" w:cs="Times New Roman"/>
          <w:sz w:val="24"/>
          <w:szCs w:val="24"/>
        </w:rPr>
        <w:t xml:space="preserve"> more embedded in the local institutional context</w:t>
      </w:r>
      <w:r w:rsidR="0023676C" w:rsidRPr="005670AD">
        <w:rPr>
          <w:rFonts w:ascii="Times New Roman" w:hAnsi="Times New Roman" w:cs="Times New Roman"/>
          <w:sz w:val="24"/>
          <w:szCs w:val="24"/>
        </w:rPr>
        <w:t xml:space="preserve"> and </w:t>
      </w:r>
      <w:r w:rsidR="00E03672" w:rsidRPr="005670AD">
        <w:rPr>
          <w:rFonts w:ascii="Times New Roman" w:hAnsi="Times New Roman" w:cs="Times New Roman"/>
          <w:sz w:val="24"/>
          <w:szCs w:val="24"/>
        </w:rPr>
        <w:t xml:space="preserve">provides them with </w:t>
      </w:r>
      <w:r w:rsidR="0023676C" w:rsidRPr="005670AD">
        <w:rPr>
          <w:rFonts w:ascii="Times New Roman" w:hAnsi="Times New Roman" w:cs="Times New Roman"/>
          <w:sz w:val="24"/>
          <w:szCs w:val="24"/>
        </w:rPr>
        <w:t>semi-insider status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&lt;EndNote&gt;&lt;Cite&gt;&lt;Author&gt;Sun&lt;/Author&gt;&lt;Year&gt;2010&lt;/Year&gt;&lt;IDText&gt;The dynamic value of MNE political embeddedness: The case of the Chinese automobile industry&lt;/IDText&gt;&lt;DisplayText&gt;[39, 48]&lt;/DisplayText&gt;&lt;record&gt;&lt;isbn&gt;0047-2506&lt;/isbn&gt;&lt;titles&gt;&lt;title&gt;The dynamic value of MNE political embeddedness: The case of the Chinese automobile industry&lt;/title&gt;&lt;secondary-title&gt;Journal of International Business Studies&lt;/secondary-title&gt;&lt;/titles&gt;&lt;pages&gt;1161-1182&lt;/pages&gt;&lt;number&gt;7&lt;/number&gt;&lt;contributors&gt;&lt;authors&gt;&lt;author&gt;Sun, Pei&lt;/author&gt;&lt;author&gt;Mellahi, Kamel&lt;/author&gt;&lt;author&gt;Thun, Eric&lt;/author&gt;&lt;/authors&gt;&lt;/contributors&gt;&lt;added-date format="utc"&gt;1475479107&lt;/added-date&gt;&lt;ref-type name="Journal Article"&gt;17&lt;/ref-type&gt;&lt;dates&gt;&lt;year&gt;2010&lt;/year&gt;&lt;/dates&gt;&lt;rec-number&gt;872&lt;/rec-number&gt;&lt;publisher&gt;Nature Publishing Group&lt;/publisher&gt;&lt;last-updated-date format="utc"&gt;1475479107&lt;/last-updated-date&gt;&lt;volume&gt;41&lt;/volume&gt;&lt;/record&gt;&lt;/Cite&gt;&lt;Cite&gt;&lt;Author&gt;Zhang&lt;/Author&gt;&lt;Year&gt;2007&lt;/Year&gt;&lt;IDText&gt;R&amp;amp;D intensity and international joint venture performance in an emerging market: Moderating effects of market focus and ownership structure&lt;/IDText&gt;&lt;record&gt;&lt;isbn&gt;0047-2506&lt;/isbn&gt;&lt;titles&gt;&lt;title&gt;R&amp;amp;D intensity and international joint venture performance in an emerging market: Moderating effects of market focus and ownership structure&lt;/title&gt;&lt;secondary-title&gt;Journal of International Business Studies&lt;/secondary-title&gt;&lt;/titles&gt;&lt;pages&gt;944-960&lt;/pages&gt;&lt;number&gt;6&lt;/number&gt;&lt;contributors&gt;&lt;authors&gt;&lt;author&gt;Zhang, Yan&lt;/author&gt;&lt;author&gt;Li, Haiyang&lt;/author&gt;&lt;author&gt;Hitt, Michael A.&lt;/author&gt;&lt;author&gt;Cui, Geng&lt;/author&gt;&lt;/authors&gt;&lt;/contributors&gt;&lt;added-date format="utc"&gt;1475478899&lt;/added-date&gt;&lt;ref-type name="Journal Article"&gt;17&lt;/ref-type&gt;&lt;dates&gt;&lt;year&gt;2007&lt;/year&gt;&lt;/dates&gt;&lt;rec-number&gt;863&lt;/rec-number&gt;&lt;publisher&gt;Nature Publishing Group&lt;/publisher&gt;&lt;last-updated-date format="utc"&gt;1475478899&lt;/last-updated-date&gt;&lt;volume&gt;38&lt;/volume&gt;&lt;/record&gt;&lt;/Cite&gt;&lt;/EndNote&gt;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[39, 48]</w:t>
      </w:r>
      <w:r w:rsidR="00B32120">
        <w:rPr>
          <w:rFonts w:ascii="Times New Roman" w:hAnsi="Times New Roman" w:cs="Times New Roman"/>
          <w:sz w:val="24"/>
          <w:szCs w:val="24"/>
        </w:rPr>
        <w:fldChar w:fldCharType="end"/>
      </w:r>
      <w:r w:rsidR="00177B55" w:rsidRPr="005670AD">
        <w:rPr>
          <w:rFonts w:ascii="Times New Roman" w:hAnsi="Times New Roman" w:cs="Times New Roman"/>
          <w:sz w:val="24"/>
          <w:szCs w:val="24"/>
        </w:rPr>
        <w:t xml:space="preserve">. </w:t>
      </w:r>
      <w:r w:rsidR="00AB44EF" w:rsidRPr="005670AD">
        <w:rPr>
          <w:rFonts w:ascii="Times New Roman" w:hAnsi="Times New Roman" w:cs="Times New Roman"/>
          <w:sz w:val="24"/>
          <w:szCs w:val="24"/>
        </w:rPr>
        <w:t>Consequently</w:t>
      </w:r>
      <w:r w:rsidR="00177B55" w:rsidRPr="005670AD">
        <w:rPr>
          <w:rFonts w:ascii="Times New Roman" w:hAnsi="Times New Roman" w:cs="Times New Roman"/>
          <w:sz w:val="24"/>
          <w:szCs w:val="24"/>
        </w:rPr>
        <w:t xml:space="preserve">, </w:t>
      </w:r>
      <w:r w:rsidR="00AB44EF" w:rsidRPr="005670AD">
        <w:rPr>
          <w:rFonts w:ascii="Times New Roman" w:hAnsi="Times New Roman" w:cs="Times New Roman"/>
          <w:sz w:val="24"/>
          <w:szCs w:val="24"/>
        </w:rPr>
        <w:t xml:space="preserve">well-managed </w:t>
      </w:r>
      <w:r>
        <w:rPr>
          <w:rFonts w:ascii="Times New Roman" w:hAnsi="Times New Roman" w:cs="Times New Roman" w:hint="eastAsia"/>
          <w:sz w:val="24"/>
          <w:szCs w:val="24"/>
        </w:rPr>
        <w:t>I</w:t>
      </w:r>
      <w:r w:rsidR="00C308B3">
        <w:rPr>
          <w:rFonts w:ascii="Times New Roman" w:hAnsi="Times New Roman" w:cs="Times New Roman" w:hint="eastAsia"/>
          <w:sz w:val="24"/>
          <w:szCs w:val="24"/>
        </w:rPr>
        <w:t>JVs</w:t>
      </w:r>
      <w:r w:rsidR="00AB44EF" w:rsidRPr="005670AD">
        <w:rPr>
          <w:rFonts w:ascii="Times New Roman" w:hAnsi="Times New Roman" w:cs="Times New Roman"/>
          <w:sz w:val="24"/>
          <w:szCs w:val="24"/>
        </w:rPr>
        <w:t xml:space="preserve"> </w:t>
      </w:r>
      <w:r w:rsidR="0023676C" w:rsidRPr="005670AD">
        <w:rPr>
          <w:rFonts w:ascii="Times New Roman" w:hAnsi="Times New Roman" w:cs="Times New Roman"/>
          <w:sz w:val="24"/>
          <w:szCs w:val="24"/>
        </w:rPr>
        <w:t xml:space="preserve">can become </w:t>
      </w:r>
      <w:r w:rsidR="008C3EFB" w:rsidRPr="005670AD">
        <w:rPr>
          <w:rFonts w:ascii="Times New Roman" w:hAnsi="Times New Roman" w:cs="Times New Roman"/>
          <w:sz w:val="24"/>
          <w:szCs w:val="24"/>
        </w:rPr>
        <w:t xml:space="preserve">more </w:t>
      </w:r>
      <w:r w:rsidR="0023676C" w:rsidRPr="005670AD">
        <w:rPr>
          <w:rFonts w:ascii="Times New Roman" w:hAnsi="Times New Roman" w:cs="Times New Roman"/>
          <w:sz w:val="24"/>
          <w:szCs w:val="24"/>
        </w:rPr>
        <w:t xml:space="preserve">capable than foreign subsidiaries </w:t>
      </w:r>
      <w:r w:rsidR="00320A2F" w:rsidRPr="005670AD">
        <w:rPr>
          <w:rFonts w:ascii="Times New Roman" w:hAnsi="Times New Roman" w:cs="Times New Roman"/>
          <w:sz w:val="24"/>
          <w:szCs w:val="24"/>
        </w:rPr>
        <w:t>to create influence</w:t>
      </w:r>
      <w:r w:rsidR="00320A2F">
        <w:rPr>
          <w:rFonts w:ascii="Times New Roman" w:hAnsi="Times New Roman" w:cs="Times New Roman" w:hint="eastAsia"/>
          <w:sz w:val="24"/>
          <w:szCs w:val="24"/>
        </w:rPr>
        <w:t>/</w:t>
      </w:r>
      <w:r w:rsidR="00320A2F" w:rsidRPr="005670AD">
        <w:rPr>
          <w:rFonts w:ascii="Times New Roman" w:hAnsi="Times New Roman" w:cs="Times New Roman"/>
          <w:sz w:val="24"/>
          <w:szCs w:val="24"/>
        </w:rPr>
        <w:t xml:space="preserve">policy rents </w:t>
      </w:r>
      <w:r w:rsidR="00320A2F">
        <w:rPr>
          <w:rFonts w:ascii="Times New Roman" w:hAnsi="Times New Roman" w:cs="Times New Roman" w:hint="eastAsia"/>
          <w:sz w:val="24"/>
          <w:szCs w:val="24"/>
        </w:rPr>
        <w:t>by</w:t>
      </w:r>
      <w:r w:rsidR="00E03672" w:rsidRPr="005670AD">
        <w:rPr>
          <w:rFonts w:ascii="Times New Roman" w:hAnsi="Times New Roman" w:cs="Times New Roman"/>
          <w:sz w:val="24"/>
          <w:szCs w:val="24"/>
        </w:rPr>
        <w:t xml:space="preserve"> </w:t>
      </w:r>
      <w:r w:rsidR="0023676C" w:rsidRPr="005670AD">
        <w:rPr>
          <w:rFonts w:ascii="Times New Roman" w:hAnsi="Times New Roman" w:cs="Times New Roman"/>
          <w:sz w:val="24"/>
          <w:szCs w:val="24"/>
        </w:rPr>
        <w:t>leverag</w:t>
      </w:r>
      <w:r w:rsidR="00AB44EF" w:rsidRPr="005670AD">
        <w:rPr>
          <w:rFonts w:ascii="Times New Roman" w:hAnsi="Times New Roman" w:cs="Times New Roman"/>
          <w:sz w:val="24"/>
          <w:szCs w:val="24"/>
        </w:rPr>
        <w:t>ing</w:t>
      </w:r>
      <w:r w:rsidR="00320A2F">
        <w:rPr>
          <w:rFonts w:ascii="Times New Roman" w:hAnsi="Times New Roman" w:cs="Times New Roman"/>
          <w:sz w:val="24"/>
          <w:szCs w:val="24"/>
        </w:rPr>
        <w:t xml:space="preserve"> local networks and non</w:t>
      </w:r>
      <w:r w:rsidR="0023676C" w:rsidRPr="005670AD">
        <w:rPr>
          <w:rFonts w:ascii="Times New Roman" w:hAnsi="Times New Roman" w:cs="Times New Roman"/>
          <w:sz w:val="24"/>
          <w:szCs w:val="24"/>
        </w:rPr>
        <w:t>market forces</w:t>
      </w:r>
      <w:r w:rsidR="00AB44EF" w:rsidRPr="005670AD">
        <w:rPr>
          <w:rFonts w:ascii="Times New Roman" w:hAnsi="Times New Roman" w:cs="Times New Roman"/>
          <w:sz w:val="24"/>
          <w:szCs w:val="24"/>
        </w:rPr>
        <w:t xml:space="preserve">. </w:t>
      </w:r>
      <w:r w:rsidR="00C308B3">
        <w:rPr>
          <w:rFonts w:ascii="Times New Roman" w:hAnsi="Times New Roman" w:cs="Times New Roman" w:hint="eastAsia"/>
          <w:sz w:val="24"/>
          <w:szCs w:val="24"/>
        </w:rPr>
        <w:t>T</w:t>
      </w:r>
      <w:r w:rsidR="00510BA0" w:rsidRPr="005670AD">
        <w:rPr>
          <w:rFonts w:ascii="Times New Roman" w:hAnsi="Times New Roman" w:cs="Times New Roman"/>
          <w:sz w:val="24"/>
          <w:szCs w:val="24"/>
        </w:rPr>
        <w:t xml:space="preserve">he semi-insidership of </w:t>
      </w:r>
      <w:r>
        <w:rPr>
          <w:rFonts w:ascii="Times New Roman" w:hAnsi="Times New Roman" w:cs="Times New Roman" w:hint="eastAsia"/>
          <w:sz w:val="24"/>
          <w:szCs w:val="24"/>
        </w:rPr>
        <w:t>I</w:t>
      </w:r>
      <w:r w:rsidR="00C308B3">
        <w:rPr>
          <w:rFonts w:ascii="Times New Roman" w:hAnsi="Times New Roman" w:cs="Times New Roman" w:hint="eastAsia"/>
          <w:sz w:val="24"/>
          <w:szCs w:val="24"/>
        </w:rPr>
        <w:t>JV</w:t>
      </w:r>
      <w:r w:rsidR="00510BA0" w:rsidRPr="005670AD">
        <w:rPr>
          <w:rFonts w:ascii="Times New Roman" w:hAnsi="Times New Roman" w:cs="Times New Roman"/>
          <w:sz w:val="24"/>
          <w:szCs w:val="24"/>
        </w:rPr>
        <w:t xml:space="preserve">s leads them to be more sensitive </w:t>
      </w:r>
      <w:r w:rsidR="00065DFC" w:rsidRPr="005670AD">
        <w:rPr>
          <w:rFonts w:ascii="Times New Roman" w:hAnsi="Times New Roman" w:cs="Times New Roman"/>
          <w:sz w:val="24"/>
          <w:szCs w:val="24"/>
        </w:rPr>
        <w:t xml:space="preserve">than foreign firms </w:t>
      </w:r>
      <w:r w:rsidR="00510BA0" w:rsidRPr="005670AD">
        <w:rPr>
          <w:rFonts w:ascii="Times New Roman" w:hAnsi="Times New Roman" w:cs="Times New Roman"/>
          <w:sz w:val="24"/>
          <w:szCs w:val="24"/>
        </w:rPr>
        <w:t xml:space="preserve">to </w:t>
      </w:r>
      <w:r w:rsidR="00E03672" w:rsidRPr="005670AD">
        <w:rPr>
          <w:rFonts w:ascii="Times New Roman" w:hAnsi="Times New Roman" w:cs="Times New Roman"/>
          <w:sz w:val="24"/>
          <w:szCs w:val="24"/>
        </w:rPr>
        <w:t xml:space="preserve">the </w:t>
      </w:r>
      <w:r w:rsidR="00C8120A" w:rsidRPr="005670AD">
        <w:rPr>
          <w:rFonts w:ascii="Times New Roman" w:hAnsi="Times New Roman" w:cs="Times New Roman"/>
          <w:sz w:val="24"/>
          <w:szCs w:val="24"/>
        </w:rPr>
        <w:t xml:space="preserve">challenges and opportunities </w:t>
      </w:r>
      <w:r w:rsidR="00CE2206">
        <w:rPr>
          <w:rFonts w:ascii="Times New Roman" w:hAnsi="Times New Roman" w:cs="Times New Roman" w:hint="eastAsia"/>
          <w:sz w:val="24"/>
          <w:szCs w:val="24"/>
        </w:rPr>
        <w:t>arising from</w:t>
      </w:r>
      <w:r w:rsidR="00C8120A" w:rsidRPr="005670AD">
        <w:rPr>
          <w:rFonts w:ascii="Times New Roman" w:hAnsi="Times New Roman" w:cs="Times New Roman"/>
          <w:sz w:val="24"/>
          <w:szCs w:val="24"/>
        </w:rPr>
        <w:t xml:space="preserve"> the local state.</w:t>
      </w:r>
    </w:p>
    <w:p w14:paraId="0FA41687" w14:textId="77777777" w:rsidR="00286457" w:rsidRPr="005670AD" w:rsidRDefault="00286457" w:rsidP="005670AD">
      <w:pPr>
        <w:spacing w:line="360" w:lineRule="auto"/>
        <w:rPr>
          <w:rFonts w:ascii="Times New Roman" w:hAnsi="Times New Roman" w:cs="Times New Roman"/>
          <w:sz w:val="24"/>
          <w:szCs w:val="24"/>
        </w:rPr>
      </w:pPr>
    </w:p>
    <w:p w14:paraId="5021EC0F" w14:textId="5FE673B3" w:rsidR="00804540" w:rsidRPr="005670AD" w:rsidRDefault="00354C3A"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With respect to rent capture, </w:t>
      </w:r>
      <w:r w:rsidR="00FD646B" w:rsidRPr="005670AD">
        <w:rPr>
          <w:rFonts w:ascii="Times New Roman" w:hAnsi="Times New Roman" w:cs="Times New Roman"/>
          <w:sz w:val="24"/>
          <w:szCs w:val="24"/>
        </w:rPr>
        <w:t xml:space="preserve">foreign subsidiaries </w:t>
      </w:r>
      <w:r w:rsidR="005670AD">
        <w:rPr>
          <w:rFonts w:ascii="Times New Roman" w:hAnsi="Times New Roman" w:cs="Times New Roman"/>
          <w:sz w:val="24"/>
          <w:szCs w:val="24"/>
        </w:rPr>
        <w:t xml:space="preserve">are </w:t>
      </w:r>
      <w:r w:rsidR="00457D84" w:rsidRPr="005670AD">
        <w:rPr>
          <w:rFonts w:ascii="Times New Roman" w:hAnsi="Times New Roman" w:cs="Times New Roman"/>
          <w:sz w:val="24"/>
          <w:szCs w:val="24"/>
        </w:rPr>
        <w:t>in a more advantageous position than their domestic peers</w:t>
      </w:r>
      <w:r w:rsidR="00201A93" w:rsidRPr="005670AD">
        <w:rPr>
          <w:rFonts w:ascii="Times New Roman" w:hAnsi="Times New Roman" w:cs="Times New Roman"/>
          <w:sz w:val="24"/>
          <w:szCs w:val="24"/>
        </w:rPr>
        <w:t xml:space="preserve"> because the former may have</w:t>
      </w:r>
      <w:r w:rsidR="00C6572F" w:rsidRPr="005670AD">
        <w:rPr>
          <w:rFonts w:ascii="Times New Roman" w:hAnsi="Times New Roman" w:cs="Times New Roman"/>
          <w:sz w:val="24"/>
          <w:szCs w:val="24"/>
        </w:rPr>
        <w:t xml:space="preserve"> crucial </w:t>
      </w:r>
      <w:r w:rsidR="00201A93" w:rsidRPr="005670AD">
        <w:rPr>
          <w:rFonts w:ascii="Times New Roman" w:hAnsi="Times New Roman" w:cs="Times New Roman"/>
          <w:sz w:val="24"/>
          <w:szCs w:val="24"/>
        </w:rPr>
        <w:t>complementary assets to militate against rent dissipation</w:t>
      </w:r>
      <w:r w:rsidR="00457D84" w:rsidRPr="005670AD">
        <w:rPr>
          <w:rFonts w:ascii="Times New Roman" w:hAnsi="Times New Roman" w:cs="Times New Roman"/>
          <w:sz w:val="24"/>
          <w:szCs w:val="24"/>
        </w:rPr>
        <w:t xml:space="preserve">. </w:t>
      </w:r>
      <w:r w:rsidR="00AE7BE1">
        <w:rPr>
          <w:rFonts w:ascii="Times New Roman" w:hAnsi="Times New Roman" w:cs="Times New Roman"/>
          <w:sz w:val="24"/>
          <w:szCs w:val="24"/>
        </w:rPr>
        <w:t>Whereas</w:t>
      </w:r>
      <w:r w:rsidR="00AE7BE1" w:rsidRPr="005670AD">
        <w:rPr>
          <w:rFonts w:ascii="Times New Roman" w:hAnsi="Times New Roman" w:cs="Times New Roman"/>
          <w:sz w:val="24"/>
          <w:szCs w:val="24"/>
        </w:rPr>
        <w:t xml:space="preserve"> </w:t>
      </w:r>
      <w:r w:rsidR="003B39CD" w:rsidRPr="005670AD">
        <w:rPr>
          <w:rFonts w:ascii="Times New Roman" w:hAnsi="Times New Roman" w:cs="Times New Roman"/>
          <w:sz w:val="24"/>
          <w:szCs w:val="24"/>
        </w:rPr>
        <w:t xml:space="preserve">indigenous firms face </w:t>
      </w:r>
      <w:r w:rsidR="00C96547" w:rsidRPr="005670AD">
        <w:rPr>
          <w:rFonts w:ascii="Times New Roman" w:hAnsi="Times New Roman" w:cs="Times New Roman"/>
          <w:sz w:val="24"/>
          <w:szCs w:val="24"/>
        </w:rPr>
        <w:t>great</w:t>
      </w:r>
      <w:r w:rsidR="003B39CD" w:rsidRPr="005670AD">
        <w:rPr>
          <w:rFonts w:ascii="Times New Roman" w:hAnsi="Times New Roman" w:cs="Times New Roman"/>
          <w:sz w:val="24"/>
          <w:szCs w:val="24"/>
        </w:rPr>
        <w:t xml:space="preserve"> misappropriation hazards </w:t>
      </w:r>
      <w:r w:rsidR="009020DF" w:rsidRPr="005670AD">
        <w:rPr>
          <w:rFonts w:ascii="Times New Roman" w:hAnsi="Times New Roman" w:cs="Times New Roman"/>
          <w:sz w:val="24"/>
          <w:szCs w:val="24"/>
        </w:rPr>
        <w:t>in regions with</w:t>
      </w:r>
      <w:r w:rsidR="003B39CD" w:rsidRPr="005670AD">
        <w:rPr>
          <w:rFonts w:ascii="Times New Roman" w:hAnsi="Times New Roman" w:cs="Times New Roman"/>
          <w:sz w:val="24"/>
          <w:szCs w:val="24"/>
        </w:rPr>
        <w:t xml:space="preserve"> weak</w:t>
      </w:r>
      <w:r w:rsidR="00EA7DDE">
        <w:rPr>
          <w:rFonts w:ascii="Times New Roman" w:hAnsi="Times New Roman" w:cs="Times New Roman" w:hint="eastAsia"/>
          <w:sz w:val="24"/>
          <w:szCs w:val="24"/>
        </w:rPr>
        <w:t xml:space="preserve"> contracting</w:t>
      </w:r>
      <w:r w:rsidR="003B39CD" w:rsidRPr="005670AD">
        <w:rPr>
          <w:rFonts w:ascii="Times New Roman" w:hAnsi="Times New Roman" w:cs="Times New Roman"/>
          <w:sz w:val="24"/>
          <w:szCs w:val="24"/>
        </w:rPr>
        <w:t xml:space="preserve"> institutions, </w:t>
      </w:r>
      <w:r w:rsidR="00F806AB" w:rsidRPr="005670AD">
        <w:rPr>
          <w:rFonts w:ascii="Times New Roman" w:hAnsi="Times New Roman" w:cs="Times New Roman"/>
          <w:sz w:val="24"/>
          <w:szCs w:val="24"/>
        </w:rPr>
        <w:t xml:space="preserve">foreign players have taken advantage of their global linkages to develop </w:t>
      </w:r>
      <w:r w:rsidR="006634A4" w:rsidRPr="005670AD">
        <w:rPr>
          <w:rFonts w:ascii="Times New Roman" w:hAnsi="Times New Roman" w:cs="Times New Roman"/>
          <w:sz w:val="24"/>
          <w:szCs w:val="24"/>
        </w:rPr>
        <w:t>various</w:t>
      </w:r>
      <w:r w:rsidR="00F806AB" w:rsidRPr="005670AD">
        <w:rPr>
          <w:rFonts w:ascii="Times New Roman" w:hAnsi="Times New Roman" w:cs="Times New Roman"/>
          <w:sz w:val="24"/>
          <w:szCs w:val="24"/>
        </w:rPr>
        <w:t xml:space="preserve"> alternative mechanisms that can effectively </w:t>
      </w:r>
      <w:r w:rsidR="00C6572F" w:rsidRPr="005670AD">
        <w:rPr>
          <w:rFonts w:ascii="Times New Roman" w:hAnsi="Times New Roman" w:cs="Times New Roman"/>
          <w:sz w:val="24"/>
          <w:szCs w:val="24"/>
        </w:rPr>
        <w:t>address the appropr</w:t>
      </w:r>
      <w:r w:rsidR="00EC4795">
        <w:rPr>
          <w:rFonts w:ascii="Times New Roman" w:hAnsi="Times New Roman" w:cs="Times New Roman"/>
          <w:sz w:val="24"/>
          <w:szCs w:val="24"/>
        </w:rPr>
        <w:t>i</w:t>
      </w:r>
      <w:r w:rsidR="00C6572F" w:rsidRPr="005670AD">
        <w:rPr>
          <w:rFonts w:ascii="Times New Roman" w:hAnsi="Times New Roman" w:cs="Times New Roman"/>
          <w:sz w:val="24"/>
          <w:szCs w:val="24"/>
        </w:rPr>
        <w:t>ability concerns</w:t>
      </w:r>
      <w:r w:rsidR="00F806AB" w:rsidRPr="005670AD">
        <w:rPr>
          <w:rFonts w:ascii="Times New Roman" w:hAnsi="Times New Roman" w:cs="Times New Roman"/>
          <w:sz w:val="24"/>
          <w:szCs w:val="24"/>
        </w:rPr>
        <w:t xml:space="preserve">. </w:t>
      </w:r>
      <w:r w:rsidR="006A0F2C">
        <w:rPr>
          <w:rFonts w:ascii="Times New Roman" w:hAnsi="Times New Roman" w:cs="Times New Roman" w:hint="eastAsia"/>
          <w:sz w:val="24"/>
          <w:szCs w:val="24"/>
        </w:rPr>
        <w:t>Prior r</w:t>
      </w:r>
      <w:r w:rsidR="00E03672" w:rsidRPr="005670AD">
        <w:rPr>
          <w:rFonts w:ascii="Times New Roman" w:hAnsi="Times New Roman" w:cs="Times New Roman"/>
          <w:sz w:val="24"/>
          <w:szCs w:val="24"/>
        </w:rPr>
        <w:t xml:space="preserve">esearch </w:t>
      </w:r>
      <w:r w:rsidR="002D29E6" w:rsidRPr="005670AD">
        <w:rPr>
          <w:rFonts w:ascii="Times New Roman" w:hAnsi="Times New Roman" w:cs="Times New Roman"/>
          <w:sz w:val="24"/>
          <w:szCs w:val="24"/>
        </w:rPr>
        <w:t xml:space="preserve">has recognized an </w:t>
      </w:r>
      <w:r w:rsidR="002D29E6" w:rsidRPr="005670AD">
        <w:rPr>
          <w:rFonts w:ascii="Times New Roman" w:hAnsi="Times New Roman" w:cs="Times New Roman"/>
          <w:sz w:val="24"/>
          <w:szCs w:val="24"/>
        </w:rPr>
        <w:lastRenderedPageBreak/>
        <w:t xml:space="preserve">increasing trend of R&amp;D investment by </w:t>
      </w:r>
      <w:r w:rsidR="00C0388A">
        <w:rPr>
          <w:rFonts w:ascii="Times New Roman" w:hAnsi="Times New Roman" w:cs="Times New Roman" w:hint="eastAsia"/>
          <w:sz w:val="24"/>
          <w:szCs w:val="24"/>
        </w:rPr>
        <w:t>MNEs</w:t>
      </w:r>
      <w:r w:rsidR="002D29E6" w:rsidRPr="005670AD">
        <w:rPr>
          <w:rFonts w:ascii="Times New Roman" w:hAnsi="Times New Roman" w:cs="Times New Roman"/>
          <w:sz w:val="24"/>
          <w:szCs w:val="24"/>
        </w:rPr>
        <w:t xml:space="preserve"> in emerging economies </w:t>
      </w:r>
      <w:r w:rsidR="002D29E6" w:rsidRPr="005670AD">
        <w:rPr>
          <w:rFonts w:ascii="Times New Roman" w:hAnsi="Times New Roman" w:cs="Times New Roman"/>
          <w:i/>
          <w:sz w:val="24"/>
          <w:szCs w:val="24"/>
        </w:rPr>
        <w:t>despite</w:t>
      </w:r>
      <w:r w:rsidR="002D29E6" w:rsidRPr="005670AD">
        <w:rPr>
          <w:rFonts w:ascii="Times New Roman" w:hAnsi="Times New Roman" w:cs="Times New Roman"/>
          <w:sz w:val="24"/>
          <w:szCs w:val="24"/>
        </w:rPr>
        <w:t xml:space="preserve"> the</w:t>
      </w:r>
      <w:r w:rsidR="00C0388A">
        <w:rPr>
          <w:rFonts w:ascii="Times New Roman" w:hAnsi="Times New Roman" w:cs="Times New Roman" w:hint="eastAsia"/>
          <w:sz w:val="24"/>
          <w:szCs w:val="24"/>
        </w:rPr>
        <w:t>ir</w:t>
      </w:r>
      <w:r w:rsidR="002D29E6" w:rsidRPr="005670AD">
        <w:rPr>
          <w:rFonts w:ascii="Times New Roman" w:hAnsi="Times New Roman" w:cs="Times New Roman"/>
          <w:sz w:val="24"/>
          <w:szCs w:val="24"/>
        </w:rPr>
        <w:t xml:space="preserve"> weak IPR protection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&lt;EndNote&gt;&lt;Cite&gt;&lt;Author&gt;Reddy&lt;/Author&gt;&lt;Year&gt;2011&lt;/Year&gt;&lt;IDText&gt;Global innovation in emerging economies&lt;/IDText&gt;&lt;DisplayText&gt;[16, 29]&lt;/DisplayText&gt;&lt;record&gt;&lt;isbn&gt;1136844988&lt;/isbn&gt;&lt;titles&gt;&lt;title&gt;Global innovation in emerging economies&lt;/title&gt;&lt;/titles&gt;&lt;contributors&gt;&lt;authors&gt;&lt;author&gt;Reddy, Prasada&lt;/author&gt;&lt;/authors&gt;&lt;/contributors&gt;&lt;added-date format="utc"&gt;1475479208&lt;/added-date&gt;&lt;ref-type name="Book"&gt;6&lt;/ref-type&gt;&lt;dates&gt;&lt;year&gt;2011&lt;/year&gt;&lt;/dates&gt;&lt;rec-number&gt;879&lt;/rec-number&gt;&lt;publisher&gt;Routledge&lt;/publisher&gt;&lt;last-updated-date format="utc"&gt;1475479208&lt;/last-updated-date&gt;&lt;volume&gt;17&lt;/volume&gt;&lt;/record&gt;&lt;/Cite&gt;&lt;Cite&gt;&lt;Author&gt;Zhao&lt;/Author&gt;&lt;Year&gt;2006&lt;/Year&gt;&lt;IDText&gt;Conducting R&amp;amp;D in Countries with Weak Intellectual Property Rights Protection&lt;/IDText&gt;&lt;record&gt;&lt;dates&gt;&lt;pub-dates&gt;&lt;date&gt;2006/08/01&lt;/date&gt;&lt;/pub-dates&gt;&lt;year&gt;2006&lt;/year&gt;&lt;/dates&gt;&lt;urls&gt;&lt;related-urls&gt;&lt;url&gt;http://dx.doi.org/10.1287/mnsc.1060.0516&lt;/url&gt;&lt;/related-urls&gt;&lt;/urls&gt;&lt;isbn&gt;0025-1909&lt;/isbn&gt;&lt;titles&gt;&lt;title&gt;Conducting R&amp;amp;D in Countries with Weak Intellectual Property Rights Protection&lt;/title&gt;&lt;secondary-title&gt;Management Science&lt;/secondary-title&gt;&lt;/titles&gt;&lt;pages&gt;1185-1199&lt;/pages&gt;&lt;number&gt;8&lt;/number&gt;&lt;access-date&gt;2016/02/02&lt;/access-date&gt;&lt;contributors&gt;&lt;authors&gt;&lt;author&gt;Zhao, Minyuan&lt;/author&gt;&lt;/authors&gt;&lt;/contributors&gt;&lt;added-date format="utc"&gt;1454484028&lt;/added-date&gt;&lt;ref-type name="Journal Article"&gt;17&lt;/ref-type&gt;&lt;rec-number&gt;565&lt;/rec-number&gt;&lt;publisher&gt;INFORMS&lt;/publisher&gt;&lt;last-updated-date format="utc"&gt;1454484028&lt;/last-updated-date&gt;&lt;electronic-resource-num&gt;10.1287/mnsc.1060.0516&lt;/electronic-resource-num&gt;&lt;volume&gt;52&lt;/volume&gt;&lt;/record&gt;&lt;/Cite&gt;&lt;/EndNote&gt;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[16, 29]</w:t>
      </w:r>
      <w:r w:rsidR="00B32120">
        <w:rPr>
          <w:rFonts w:ascii="Times New Roman" w:hAnsi="Times New Roman" w:cs="Times New Roman"/>
          <w:sz w:val="24"/>
          <w:szCs w:val="24"/>
        </w:rPr>
        <w:fldChar w:fldCharType="end"/>
      </w:r>
      <w:r w:rsidR="002D29E6" w:rsidRPr="005670AD">
        <w:rPr>
          <w:rFonts w:ascii="Times New Roman" w:hAnsi="Times New Roman" w:cs="Times New Roman"/>
          <w:sz w:val="24"/>
          <w:szCs w:val="24"/>
        </w:rPr>
        <w:t xml:space="preserve">. </w:t>
      </w:r>
      <w:r w:rsidR="009832F9" w:rsidRPr="005670AD">
        <w:rPr>
          <w:rFonts w:ascii="Times New Roman" w:hAnsi="Times New Roman" w:cs="Times New Roman"/>
          <w:sz w:val="24"/>
          <w:szCs w:val="24"/>
        </w:rPr>
        <w:t>M</w:t>
      </w:r>
      <w:r w:rsidR="008F6BD8">
        <w:rPr>
          <w:rFonts w:ascii="Times New Roman" w:hAnsi="Times New Roman" w:cs="Times New Roman" w:hint="eastAsia"/>
          <w:sz w:val="24"/>
          <w:szCs w:val="24"/>
        </w:rPr>
        <w:t>NE</w:t>
      </w:r>
      <w:r w:rsidR="0011764A" w:rsidRPr="005670AD">
        <w:rPr>
          <w:rFonts w:ascii="Times New Roman" w:hAnsi="Times New Roman" w:cs="Times New Roman"/>
          <w:sz w:val="24"/>
          <w:szCs w:val="24"/>
        </w:rPr>
        <w:t xml:space="preserve">s </w:t>
      </w:r>
      <w:r w:rsidR="009832F9" w:rsidRPr="005670AD">
        <w:rPr>
          <w:rFonts w:ascii="Times New Roman" w:hAnsi="Times New Roman" w:cs="Times New Roman"/>
          <w:sz w:val="24"/>
          <w:szCs w:val="24"/>
        </w:rPr>
        <w:t xml:space="preserve">are found to </w:t>
      </w:r>
      <w:r w:rsidR="0011764A" w:rsidRPr="005670AD">
        <w:rPr>
          <w:rFonts w:ascii="Times New Roman" w:hAnsi="Times New Roman" w:cs="Times New Roman"/>
          <w:sz w:val="24"/>
          <w:szCs w:val="24"/>
        </w:rPr>
        <w:t>rely on closely knit internal organizational linkages across countries and subsidiaries and a centralized IP</w:t>
      </w:r>
      <w:r w:rsidR="00AD5608" w:rsidRPr="005670AD">
        <w:rPr>
          <w:rFonts w:ascii="Times New Roman" w:hAnsi="Times New Roman" w:cs="Times New Roman"/>
          <w:sz w:val="24"/>
          <w:szCs w:val="24"/>
        </w:rPr>
        <w:t>R</w:t>
      </w:r>
      <w:r w:rsidR="0011764A" w:rsidRPr="005670AD">
        <w:rPr>
          <w:rFonts w:ascii="Times New Roman" w:hAnsi="Times New Roman" w:cs="Times New Roman"/>
          <w:sz w:val="24"/>
          <w:szCs w:val="24"/>
        </w:rPr>
        <w:t xml:space="preserve"> management system in the headquarters to substitute for weak appropriability regimes in </w:t>
      </w:r>
      <w:r w:rsidR="004D0C97" w:rsidRPr="005670AD">
        <w:rPr>
          <w:rFonts w:ascii="Times New Roman" w:hAnsi="Times New Roman" w:cs="Times New Roman"/>
          <w:sz w:val="24"/>
          <w:szCs w:val="24"/>
        </w:rPr>
        <w:t>host economies</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fldData xml:space="preserve">PEVuZE5vdGU+PENpdGU+PEF1dGhvcj5RdWFuPC9BdXRob3I+PFllYXI+MjAxMDwvWWVhcj48SURU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</w:fldData>
        </w:fldChar>
      </w:r>
      <w:r w:rsidR="00B32120">
        <w:rPr>
          <w:rFonts w:ascii="Times New Roman" w:hAnsi="Times New Roman" w:cs="Times New Roman"/>
          <w:sz w:val="24"/>
          <w:szCs w:val="24"/>
        </w:rPr>
        <w:instrText xml:space="preserve"> ADDIN EN.CITE </w:instrText>
      </w:r>
      <w:r w:rsidR="00B32120">
        <w:rPr>
          <w:rFonts w:ascii="Times New Roman" w:hAnsi="Times New Roman" w:cs="Times New Roman"/>
          <w:sz w:val="24"/>
          <w:szCs w:val="24"/>
        </w:rPr>
        <w:fldChar w:fldCharType="begin">
          <w:fldData xml:space="preserve">PEVuZE5vdGU+PENpdGU+PEF1dGhvcj5RdWFuPC9BdXRob3I+PFllYXI+MjAxMDwvWWVhcj48SURU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</w:fldData>
        </w:fldChar>
      </w:r>
      <w:r w:rsidR="00B32120">
        <w:rPr>
          <w:rFonts w:ascii="Times New Roman" w:hAnsi="Times New Roman" w:cs="Times New Roman"/>
          <w:sz w:val="24"/>
          <w:szCs w:val="24"/>
        </w:rPr>
        <w:instrText xml:space="preserve"> ADDIN EN.CITE.DATA </w:instrText>
      </w:r>
      <w:r w:rsidR="00B32120">
        <w:rPr>
          <w:rFonts w:ascii="Times New Roman" w:hAnsi="Times New Roman" w:cs="Times New Roman"/>
          <w:sz w:val="24"/>
          <w:szCs w:val="24"/>
        </w:rPr>
      </w:r>
      <w:r w:rsidR="00B32120">
        <w:rPr>
          <w:rFonts w:ascii="Times New Roman" w:hAnsi="Times New Roman" w:cs="Times New Roman"/>
          <w:sz w:val="24"/>
          <w:szCs w:val="24"/>
        </w:rPr>
        <w:fldChar w:fldCharType="end"/>
      </w:r>
      <w:r w:rsidR="00B32120">
        <w:rPr>
          <w:rFonts w:ascii="Times New Roman" w:hAnsi="Times New Roman" w:cs="Times New Roman"/>
          <w:sz w:val="24"/>
          <w:szCs w:val="24"/>
        </w:rPr>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[15, 29, 49]</w:t>
      </w:r>
      <w:r w:rsidR="00B32120">
        <w:rPr>
          <w:rFonts w:ascii="Times New Roman" w:hAnsi="Times New Roman" w:cs="Times New Roman"/>
          <w:sz w:val="24"/>
          <w:szCs w:val="24"/>
        </w:rPr>
        <w:fldChar w:fldCharType="end"/>
      </w:r>
      <w:r w:rsidR="004D0C97" w:rsidRPr="005670AD">
        <w:rPr>
          <w:rFonts w:ascii="Times New Roman" w:hAnsi="Times New Roman" w:cs="Times New Roman"/>
          <w:sz w:val="24"/>
          <w:szCs w:val="24"/>
        </w:rPr>
        <w:t xml:space="preserve">. </w:t>
      </w:r>
    </w:p>
    <w:p w14:paraId="3778C5EF" w14:textId="77777777" w:rsidR="00804540" w:rsidRPr="005670AD" w:rsidRDefault="00804540" w:rsidP="005670AD">
      <w:pPr>
        <w:spacing w:line="360" w:lineRule="auto"/>
        <w:rPr>
          <w:rFonts w:ascii="Times New Roman" w:hAnsi="Times New Roman" w:cs="Times New Roman"/>
          <w:sz w:val="24"/>
          <w:szCs w:val="24"/>
        </w:rPr>
      </w:pPr>
    </w:p>
    <w:p w14:paraId="6FEE798C" w14:textId="511BC374" w:rsidR="000219DC" w:rsidRPr="005670AD" w:rsidRDefault="004D0C97"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The efficacy of these </w:t>
      </w:r>
      <w:r w:rsidR="008824CF" w:rsidRPr="005670AD">
        <w:rPr>
          <w:rFonts w:ascii="Times New Roman" w:hAnsi="Times New Roman" w:cs="Times New Roman"/>
          <w:sz w:val="24"/>
          <w:szCs w:val="24"/>
        </w:rPr>
        <w:t>rent-capture</w:t>
      </w:r>
      <w:r w:rsidRPr="005670AD">
        <w:rPr>
          <w:rFonts w:ascii="Times New Roman" w:hAnsi="Times New Roman" w:cs="Times New Roman"/>
          <w:sz w:val="24"/>
          <w:szCs w:val="24"/>
        </w:rPr>
        <w:t xml:space="preserve"> arrangements </w:t>
      </w:r>
      <w:r w:rsidR="003F1512" w:rsidRPr="005670AD">
        <w:rPr>
          <w:rFonts w:ascii="Times New Roman" w:hAnsi="Times New Roman" w:cs="Times New Roman"/>
          <w:sz w:val="24"/>
          <w:szCs w:val="24"/>
        </w:rPr>
        <w:t xml:space="preserve">can be </w:t>
      </w:r>
      <w:r w:rsidR="00804540" w:rsidRPr="005670AD">
        <w:rPr>
          <w:rFonts w:ascii="Times New Roman" w:hAnsi="Times New Roman" w:cs="Times New Roman"/>
          <w:sz w:val="24"/>
          <w:szCs w:val="24"/>
        </w:rPr>
        <w:t>reduced</w:t>
      </w:r>
      <w:r w:rsidR="003F1512" w:rsidRPr="005670AD">
        <w:rPr>
          <w:rFonts w:ascii="Times New Roman" w:hAnsi="Times New Roman" w:cs="Times New Roman"/>
          <w:sz w:val="24"/>
          <w:szCs w:val="24"/>
        </w:rPr>
        <w:t xml:space="preserve"> when foreign firms </w:t>
      </w:r>
      <w:r w:rsidR="00804540" w:rsidRPr="005670AD">
        <w:rPr>
          <w:rFonts w:ascii="Times New Roman" w:hAnsi="Times New Roman" w:cs="Times New Roman"/>
          <w:sz w:val="24"/>
          <w:szCs w:val="24"/>
        </w:rPr>
        <w:t>establish</w:t>
      </w:r>
      <w:r w:rsidR="008824CF" w:rsidRPr="005670AD">
        <w:rPr>
          <w:rFonts w:ascii="Times New Roman" w:hAnsi="Times New Roman" w:cs="Times New Roman"/>
          <w:sz w:val="24"/>
          <w:szCs w:val="24"/>
        </w:rPr>
        <w:t xml:space="preserve"> </w:t>
      </w:r>
      <w:r w:rsidR="0025454E">
        <w:rPr>
          <w:rFonts w:ascii="Times New Roman" w:hAnsi="Times New Roman" w:cs="Times New Roman" w:hint="eastAsia"/>
          <w:sz w:val="24"/>
          <w:szCs w:val="24"/>
        </w:rPr>
        <w:t>IJVs</w:t>
      </w:r>
      <w:r w:rsidR="008824CF" w:rsidRPr="005670AD">
        <w:rPr>
          <w:rFonts w:ascii="Times New Roman" w:hAnsi="Times New Roman" w:cs="Times New Roman"/>
          <w:sz w:val="24"/>
          <w:szCs w:val="24"/>
        </w:rPr>
        <w:t xml:space="preserve"> with </w:t>
      </w:r>
      <w:r w:rsidR="0025454E">
        <w:rPr>
          <w:rFonts w:ascii="Times New Roman" w:hAnsi="Times New Roman" w:cs="Times New Roman" w:hint="eastAsia"/>
          <w:sz w:val="24"/>
          <w:szCs w:val="24"/>
        </w:rPr>
        <w:t>local</w:t>
      </w:r>
      <w:r w:rsidR="008824CF" w:rsidRPr="005670AD">
        <w:rPr>
          <w:rFonts w:ascii="Times New Roman" w:hAnsi="Times New Roman" w:cs="Times New Roman"/>
          <w:sz w:val="24"/>
          <w:szCs w:val="24"/>
        </w:rPr>
        <w:t xml:space="preserve"> players</w:t>
      </w:r>
      <w:r w:rsidR="0080571A">
        <w:rPr>
          <w:rFonts w:ascii="Times New Roman" w:hAnsi="Times New Roman" w:cs="Times New Roman" w:hint="eastAsia"/>
          <w:sz w:val="24"/>
          <w:szCs w:val="24"/>
        </w:rPr>
        <w:t>,</w:t>
      </w:r>
      <w:r w:rsidR="008824CF" w:rsidRPr="005670AD">
        <w:rPr>
          <w:rFonts w:ascii="Times New Roman" w:hAnsi="Times New Roman" w:cs="Times New Roman"/>
          <w:sz w:val="24"/>
          <w:szCs w:val="24"/>
        </w:rPr>
        <w:t xml:space="preserve"> </w:t>
      </w:r>
      <w:r w:rsidR="000870CB" w:rsidRPr="005670AD">
        <w:rPr>
          <w:rFonts w:ascii="Times New Roman" w:hAnsi="Times New Roman" w:cs="Times New Roman"/>
          <w:sz w:val="24"/>
          <w:szCs w:val="24"/>
        </w:rPr>
        <w:t>because</w:t>
      </w:r>
      <w:r w:rsidR="008824CF" w:rsidRPr="005670AD">
        <w:rPr>
          <w:rFonts w:ascii="Times New Roman" w:hAnsi="Times New Roman" w:cs="Times New Roman"/>
          <w:sz w:val="24"/>
          <w:szCs w:val="24"/>
        </w:rPr>
        <w:t xml:space="preserve"> th</w:t>
      </w:r>
      <w:r w:rsidR="00770728" w:rsidRPr="005670AD">
        <w:rPr>
          <w:rFonts w:ascii="Times New Roman" w:hAnsi="Times New Roman" w:cs="Times New Roman"/>
          <w:sz w:val="24"/>
          <w:szCs w:val="24"/>
        </w:rPr>
        <w:t>is organizational form</w:t>
      </w:r>
      <w:r w:rsidR="008824CF" w:rsidRPr="005670AD">
        <w:rPr>
          <w:rFonts w:ascii="Times New Roman" w:hAnsi="Times New Roman" w:cs="Times New Roman"/>
          <w:sz w:val="24"/>
          <w:szCs w:val="24"/>
        </w:rPr>
        <w:t xml:space="preserve"> naturally involves </w:t>
      </w:r>
      <w:r w:rsidR="00982AD6">
        <w:rPr>
          <w:rFonts w:ascii="Times New Roman" w:hAnsi="Times New Roman" w:cs="Times New Roman" w:hint="eastAsia"/>
          <w:sz w:val="24"/>
          <w:szCs w:val="24"/>
        </w:rPr>
        <w:t xml:space="preserve">local partner </w:t>
      </w:r>
      <w:r w:rsidR="008824CF" w:rsidRPr="005670AD">
        <w:rPr>
          <w:rFonts w:ascii="Times New Roman" w:hAnsi="Times New Roman" w:cs="Times New Roman"/>
          <w:sz w:val="24"/>
          <w:szCs w:val="24"/>
        </w:rPr>
        <w:t xml:space="preserve">opportunism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&lt;EndNote&gt;&lt;Cite&gt;&lt;Author&gt;Zhang&lt;/Author&gt;&lt;Year&gt;2007&lt;/Year&gt;&lt;IDText&gt;R&amp;amp;D intensity and international joint venture performance in an emerging market: Moderating effects of market focus and ownership structure&lt;/IDText&gt;&lt;DisplayText&gt;[48]&lt;/DisplayText&gt;&lt;record&gt;&lt;isbn&gt;0047-2506&lt;/isbn&gt;&lt;titles&gt;&lt;title&gt;R&amp;amp;D intensity and international joint venture performance in an emerging market: Moderating effects of market focus and ownership structure&lt;/title&gt;&lt;secondary-title&gt;Journal of International Business Studies&lt;/secondary-title&gt;&lt;/titles&gt;&lt;pages&gt;944-960&lt;/pages&gt;&lt;number&gt;6&lt;/number&gt;&lt;contributors&gt;&lt;authors&gt;&lt;author&gt;Zhang, Yan&lt;/author&gt;&lt;author&gt;Li, Haiyang&lt;/author&gt;&lt;author&gt;Hitt, Michael A.&lt;/author&gt;&lt;author&gt;Cui, Geng&lt;/author&gt;&lt;/authors&gt;&lt;/contributors&gt;&lt;added-date format="utc"&gt;1475478899&lt;/added-date&gt;&lt;ref-type name="Journal Article"&gt;17&lt;/ref-type&gt;&lt;dates&gt;&lt;year&gt;2007&lt;/year&gt;&lt;/dates&gt;&lt;rec-number&gt;863&lt;/rec-number&gt;&lt;publisher&gt;Nature Publishing Group&lt;/publisher&gt;&lt;last-updated-date format="utc"&gt;1475478899&lt;/last-updated-date&gt;&lt;volume&gt;38&lt;/volume&gt;&lt;/record&gt;&lt;/Cite&gt;&lt;/EndNote&gt;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[48]</w:t>
      </w:r>
      <w:r w:rsidR="00B32120">
        <w:rPr>
          <w:rFonts w:ascii="Times New Roman" w:hAnsi="Times New Roman" w:cs="Times New Roman"/>
          <w:sz w:val="24"/>
          <w:szCs w:val="24"/>
        </w:rPr>
        <w:fldChar w:fldCharType="end"/>
      </w:r>
      <w:r w:rsidR="008824CF" w:rsidRPr="005670AD">
        <w:rPr>
          <w:rFonts w:ascii="Times New Roman" w:hAnsi="Times New Roman" w:cs="Times New Roman"/>
          <w:sz w:val="24"/>
          <w:szCs w:val="24"/>
        </w:rPr>
        <w:t>.</w:t>
      </w:r>
      <w:r w:rsidR="00C81A0E" w:rsidRPr="005670AD">
        <w:rPr>
          <w:rFonts w:ascii="Times New Roman" w:hAnsi="Times New Roman" w:cs="Times New Roman"/>
          <w:sz w:val="24"/>
          <w:szCs w:val="24"/>
        </w:rPr>
        <w:t xml:space="preserve"> </w:t>
      </w:r>
      <w:r w:rsidR="00BE0069" w:rsidRPr="005670AD">
        <w:rPr>
          <w:rFonts w:ascii="Times New Roman" w:hAnsi="Times New Roman" w:cs="Times New Roman"/>
          <w:sz w:val="24"/>
          <w:szCs w:val="24"/>
        </w:rPr>
        <w:t xml:space="preserve">In this context, </w:t>
      </w:r>
      <w:r w:rsidR="00405651" w:rsidRPr="005670AD">
        <w:rPr>
          <w:rFonts w:ascii="Times New Roman" w:hAnsi="Times New Roman" w:cs="Times New Roman"/>
          <w:sz w:val="24"/>
          <w:szCs w:val="24"/>
        </w:rPr>
        <w:t xml:space="preserve">while foreign partners can still </w:t>
      </w:r>
      <w:r w:rsidR="004B30DB" w:rsidRPr="005670AD">
        <w:rPr>
          <w:rFonts w:ascii="Times New Roman" w:hAnsi="Times New Roman" w:cs="Times New Roman"/>
          <w:sz w:val="24"/>
          <w:szCs w:val="24"/>
        </w:rPr>
        <w:t xml:space="preserve">use their global linkages to guard against </w:t>
      </w:r>
      <w:r w:rsidR="002F0D8D" w:rsidRPr="005670AD">
        <w:rPr>
          <w:rFonts w:ascii="Times New Roman" w:hAnsi="Times New Roman" w:cs="Times New Roman"/>
          <w:sz w:val="24"/>
          <w:szCs w:val="24"/>
        </w:rPr>
        <w:t>opportunism,</w:t>
      </w:r>
      <w:r w:rsidR="00405651" w:rsidRPr="005670AD">
        <w:rPr>
          <w:rFonts w:ascii="Times New Roman" w:hAnsi="Times New Roman" w:cs="Times New Roman"/>
          <w:sz w:val="24"/>
          <w:szCs w:val="24"/>
        </w:rPr>
        <w:t xml:space="preserve"> </w:t>
      </w:r>
      <w:r w:rsidR="00BE0069" w:rsidRPr="005670AD">
        <w:rPr>
          <w:rFonts w:ascii="Times New Roman" w:hAnsi="Times New Roman" w:cs="Times New Roman"/>
          <w:sz w:val="24"/>
          <w:szCs w:val="24"/>
        </w:rPr>
        <w:t xml:space="preserve">local </w:t>
      </w:r>
      <w:r w:rsidR="002F0D8D" w:rsidRPr="005670AD">
        <w:rPr>
          <w:rFonts w:ascii="Times New Roman" w:hAnsi="Times New Roman" w:cs="Times New Roman"/>
          <w:sz w:val="24"/>
          <w:szCs w:val="24"/>
        </w:rPr>
        <w:t xml:space="preserve">contracting institutions will play a more important role in regulating potential disputes between </w:t>
      </w:r>
      <w:r w:rsidR="00F951E5" w:rsidRPr="005670AD">
        <w:rPr>
          <w:rFonts w:ascii="Times New Roman" w:hAnsi="Times New Roman" w:cs="Times New Roman"/>
          <w:sz w:val="24"/>
          <w:szCs w:val="24"/>
        </w:rPr>
        <w:t>foreign and domestic firms. Thus, foreign partners would be hesitant to invest in R&amp;D with their domestic partners in regions with underdeveloped legal</w:t>
      </w:r>
      <w:r w:rsidR="008C71E8">
        <w:rPr>
          <w:rFonts w:ascii="Times New Roman" w:hAnsi="Times New Roman" w:cs="Times New Roman" w:hint="eastAsia"/>
          <w:sz w:val="24"/>
          <w:szCs w:val="24"/>
        </w:rPr>
        <w:t>/</w:t>
      </w:r>
      <w:r w:rsidR="00F951E5" w:rsidRPr="005670AD">
        <w:rPr>
          <w:rFonts w:ascii="Times New Roman" w:hAnsi="Times New Roman" w:cs="Times New Roman"/>
          <w:sz w:val="24"/>
          <w:szCs w:val="24"/>
        </w:rPr>
        <w:t xml:space="preserve">regulatory enforcement. </w:t>
      </w:r>
    </w:p>
    <w:p w14:paraId="38BD18AF" w14:textId="77777777" w:rsidR="000219DC" w:rsidRPr="005670AD" w:rsidRDefault="000219DC" w:rsidP="005670AD">
      <w:pPr>
        <w:spacing w:line="360" w:lineRule="auto"/>
        <w:rPr>
          <w:rFonts w:ascii="Times New Roman" w:hAnsi="Times New Roman" w:cs="Times New Roman"/>
          <w:sz w:val="24"/>
          <w:szCs w:val="24"/>
        </w:rPr>
      </w:pPr>
    </w:p>
    <w:p w14:paraId="5CA3E82A" w14:textId="0D49A1D6" w:rsidR="007C1DED" w:rsidRPr="005670AD" w:rsidRDefault="00B050F3"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Finally, </w:t>
      </w:r>
      <w:r w:rsidR="00C53693" w:rsidRPr="005670AD">
        <w:rPr>
          <w:rFonts w:ascii="Times New Roman" w:hAnsi="Times New Roman" w:cs="Times New Roman"/>
          <w:sz w:val="24"/>
          <w:szCs w:val="24"/>
        </w:rPr>
        <w:t>a majority of, if not all, domestic firms may lack global linkages and multiple R&amp;D units across different geographical locations</w:t>
      </w:r>
      <w:r w:rsidR="00B25358">
        <w:rPr>
          <w:rFonts w:ascii="Times New Roman" w:hAnsi="Times New Roman" w:cs="Times New Roman"/>
          <w:sz w:val="24"/>
          <w:szCs w:val="24"/>
        </w:rPr>
        <w:t>;</w:t>
      </w:r>
      <w:r w:rsidR="00C53693" w:rsidRPr="005670AD">
        <w:rPr>
          <w:rFonts w:ascii="Times New Roman" w:hAnsi="Times New Roman" w:cs="Times New Roman"/>
          <w:sz w:val="24"/>
          <w:szCs w:val="24"/>
        </w:rPr>
        <w:t xml:space="preserve"> </w:t>
      </w:r>
      <w:r w:rsidR="00E03672" w:rsidRPr="005670AD">
        <w:rPr>
          <w:rFonts w:ascii="Times New Roman" w:hAnsi="Times New Roman" w:cs="Times New Roman"/>
          <w:sz w:val="24"/>
          <w:szCs w:val="24"/>
        </w:rPr>
        <w:t>thus</w:t>
      </w:r>
      <w:r w:rsidR="00B25358">
        <w:rPr>
          <w:rFonts w:ascii="Times New Roman" w:hAnsi="Times New Roman" w:cs="Times New Roman"/>
          <w:sz w:val="24"/>
          <w:szCs w:val="24"/>
        </w:rPr>
        <w:t>,</w:t>
      </w:r>
      <w:r w:rsidR="00E03672" w:rsidRPr="005670AD">
        <w:rPr>
          <w:rFonts w:ascii="Times New Roman" w:hAnsi="Times New Roman" w:cs="Times New Roman"/>
          <w:sz w:val="24"/>
          <w:szCs w:val="24"/>
        </w:rPr>
        <w:t xml:space="preserve"> </w:t>
      </w:r>
      <w:r w:rsidR="00643B4C" w:rsidRPr="005670AD">
        <w:rPr>
          <w:rFonts w:ascii="Times New Roman" w:hAnsi="Times New Roman" w:cs="Times New Roman"/>
          <w:sz w:val="24"/>
          <w:szCs w:val="24"/>
        </w:rPr>
        <w:t xml:space="preserve">they </w:t>
      </w:r>
      <w:r w:rsidR="00E03672" w:rsidRPr="005670AD">
        <w:rPr>
          <w:rFonts w:ascii="Times New Roman" w:hAnsi="Times New Roman" w:cs="Times New Roman"/>
          <w:sz w:val="24"/>
          <w:szCs w:val="24"/>
        </w:rPr>
        <w:t>must</w:t>
      </w:r>
      <w:r w:rsidR="00643B4C" w:rsidRPr="005670AD">
        <w:rPr>
          <w:rFonts w:ascii="Times New Roman" w:hAnsi="Times New Roman" w:cs="Times New Roman"/>
          <w:sz w:val="24"/>
          <w:szCs w:val="24"/>
        </w:rPr>
        <w:t xml:space="preserve"> rely more on subnational institutions that ensure </w:t>
      </w:r>
      <w:r w:rsidR="00E03672" w:rsidRPr="005670AD">
        <w:rPr>
          <w:rFonts w:ascii="Times New Roman" w:hAnsi="Times New Roman" w:cs="Times New Roman"/>
          <w:sz w:val="24"/>
          <w:szCs w:val="24"/>
        </w:rPr>
        <w:t xml:space="preserve">the </w:t>
      </w:r>
      <w:r w:rsidR="00643B4C" w:rsidRPr="005670AD">
        <w:rPr>
          <w:rFonts w:ascii="Times New Roman" w:hAnsi="Times New Roman" w:cs="Times New Roman"/>
          <w:sz w:val="24"/>
          <w:szCs w:val="24"/>
        </w:rPr>
        <w:t xml:space="preserve">de facto enforcement of IPR protection. </w:t>
      </w:r>
      <w:r w:rsidR="002B2B6B" w:rsidRPr="005670AD">
        <w:rPr>
          <w:rFonts w:ascii="Times New Roman" w:hAnsi="Times New Roman" w:cs="Times New Roman"/>
          <w:sz w:val="24"/>
          <w:szCs w:val="24"/>
        </w:rPr>
        <w:t xml:space="preserve">In </w:t>
      </w:r>
      <w:r w:rsidR="00800CED" w:rsidRPr="005670AD">
        <w:rPr>
          <w:rFonts w:ascii="Times New Roman" w:hAnsi="Times New Roman" w:cs="Times New Roman"/>
          <w:sz w:val="24"/>
          <w:szCs w:val="24"/>
        </w:rPr>
        <w:t>sum</w:t>
      </w:r>
      <w:r w:rsidR="002B2B6B" w:rsidRPr="005670AD">
        <w:rPr>
          <w:rFonts w:ascii="Times New Roman" w:hAnsi="Times New Roman" w:cs="Times New Roman"/>
          <w:sz w:val="24"/>
          <w:szCs w:val="24"/>
        </w:rPr>
        <w:t xml:space="preserve">, the impacts of </w:t>
      </w:r>
      <w:r w:rsidR="00B65D19" w:rsidRPr="005670AD">
        <w:rPr>
          <w:rFonts w:ascii="Times New Roman" w:hAnsi="Times New Roman" w:cs="Times New Roman"/>
          <w:sz w:val="24"/>
          <w:szCs w:val="24"/>
        </w:rPr>
        <w:t xml:space="preserve">local </w:t>
      </w:r>
      <w:r w:rsidR="002B2B6B" w:rsidRPr="005670AD">
        <w:rPr>
          <w:rFonts w:ascii="Times New Roman" w:hAnsi="Times New Roman" w:cs="Times New Roman"/>
          <w:sz w:val="24"/>
          <w:szCs w:val="24"/>
        </w:rPr>
        <w:t>contracting institutions on R&amp;D investment will be more significant for indigenous firms than for wholly owned foreign subsidiaries</w:t>
      </w:r>
      <w:r w:rsidR="000219DC" w:rsidRPr="005670AD">
        <w:rPr>
          <w:rFonts w:ascii="Times New Roman" w:hAnsi="Times New Roman" w:cs="Times New Roman"/>
          <w:sz w:val="24"/>
          <w:szCs w:val="24"/>
        </w:rPr>
        <w:t>, with the case of international joint ventures lying in between</w:t>
      </w:r>
      <w:r w:rsidR="002B2B6B" w:rsidRPr="005670AD">
        <w:rPr>
          <w:rFonts w:ascii="Times New Roman" w:hAnsi="Times New Roman" w:cs="Times New Roman"/>
          <w:sz w:val="24"/>
          <w:szCs w:val="24"/>
        </w:rPr>
        <w:t xml:space="preserve">. </w:t>
      </w:r>
      <w:r w:rsidR="00F53942" w:rsidRPr="005670AD">
        <w:rPr>
          <w:rFonts w:ascii="Times New Roman" w:hAnsi="Times New Roman" w:cs="Times New Roman"/>
          <w:sz w:val="24"/>
          <w:szCs w:val="24"/>
        </w:rPr>
        <w:t>On the basis of the above arguments</w:t>
      </w:r>
      <w:r w:rsidR="001C667B" w:rsidRPr="005670AD">
        <w:rPr>
          <w:rFonts w:ascii="Times New Roman" w:hAnsi="Times New Roman" w:cs="Times New Roman"/>
          <w:sz w:val="24"/>
          <w:szCs w:val="24"/>
        </w:rPr>
        <w:t xml:space="preserve"> regarding institutional insider-outsider distinction and </w:t>
      </w:r>
      <w:r w:rsidRPr="005670AD">
        <w:rPr>
          <w:rFonts w:ascii="Times New Roman" w:hAnsi="Times New Roman" w:cs="Times New Roman"/>
          <w:sz w:val="24"/>
          <w:szCs w:val="24"/>
        </w:rPr>
        <w:t>global</w:t>
      </w:r>
      <w:r w:rsidR="001C667B" w:rsidRPr="005670AD">
        <w:rPr>
          <w:rFonts w:ascii="Times New Roman" w:hAnsi="Times New Roman" w:cs="Times New Roman"/>
          <w:sz w:val="24"/>
          <w:szCs w:val="24"/>
        </w:rPr>
        <w:t xml:space="preserve"> linkage effect</w:t>
      </w:r>
      <w:r w:rsidR="00F53942" w:rsidRPr="005670AD">
        <w:rPr>
          <w:rFonts w:ascii="Times New Roman" w:hAnsi="Times New Roman" w:cs="Times New Roman"/>
          <w:sz w:val="24"/>
          <w:szCs w:val="24"/>
        </w:rPr>
        <w:t>, we propose</w:t>
      </w:r>
      <w:r w:rsidR="00B25358">
        <w:rPr>
          <w:rFonts w:ascii="Times New Roman" w:hAnsi="Times New Roman" w:cs="Times New Roman"/>
          <w:sz w:val="24"/>
          <w:szCs w:val="24"/>
        </w:rPr>
        <w:t xml:space="preserve"> the following</w:t>
      </w:r>
      <w:r w:rsidR="00F53942" w:rsidRPr="005670AD">
        <w:rPr>
          <w:rFonts w:ascii="Times New Roman" w:hAnsi="Times New Roman" w:cs="Times New Roman"/>
          <w:sz w:val="24"/>
          <w:szCs w:val="24"/>
        </w:rPr>
        <w:t>:</w:t>
      </w:r>
    </w:p>
    <w:p w14:paraId="170E7976" w14:textId="77777777" w:rsidR="004B39EE" w:rsidRPr="005670AD" w:rsidRDefault="004B39EE" w:rsidP="005670AD">
      <w:pPr>
        <w:spacing w:line="360" w:lineRule="auto"/>
        <w:rPr>
          <w:rFonts w:ascii="Times New Roman" w:hAnsi="Times New Roman" w:cs="Times New Roman"/>
          <w:sz w:val="24"/>
          <w:szCs w:val="24"/>
        </w:rPr>
      </w:pPr>
    </w:p>
    <w:p w14:paraId="2156746B" w14:textId="550AD178" w:rsidR="004B39EE" w:rsidRPr="005670AD" w:rsidRDefault="005A63A7" w:rsidP="00EE7E5F">
      <w:pPr>
        <w:spacing w:line="360" w:lineRule="auto"/>
        <w:ind w:left="2"/>
        <w:rPr>
          <w:rFonts w:ascii="Times New Roman" w:hAnsi="Times New Roman" w:cs="Times New Roman"/>
          <w:sz w:val="24"/>
          <w:szCs w:val="24"/>
        </w:rPr>
      </w:pPr>
      <w:r w:rsidRPr="005670AD">
        <w:rPr>
          <w:rFonts w:ascii="Times New Roman" w:hAnsi="Times New Roman" w:cs="Times New Roman"/>
          <w:b/>
          <w:i/>
          <w:sz w:val="24"/>
          <w:szCs w:val="24"/>
        </w:rPr>
        <w:t xml:space="preserve">Hypothesis </w:t>
      </w:r>
      <w:r w:rsidR="006A17C2" w:rsidRPr="005670AD">
        <w:rPr>
          <w:rFonts w:ascii="Times New Roman" w:hAnsi="Times New Roman" w:cs="Times New Roman"/>
          <w:b/>
          <w:i/>
          <w:sz w:val="24"/>
          <w:szCs w:val="24"/>
        </w:rPr>
        <w:t>2</w:t>
      </w:r>
      <w:r w:rsidRPr="005670AD">
        <w:rPr>
          <w:rFonts w:ascii="Times New Roman" w:hAnsi="Times New Roman" w:cs="Times New Roman"/>
          <w:i/>
          <w:sz w:val="24"/>
          <w:szCs w:val="24"/>
        </w:rPr>
        <w:t xml:space="preserve"> The positive effect</w:t>
      </w:r>
      <w:r w:rsidR="00D73498" w:rsidRPr="005670AD">
        <w:rPr>
          <w:rFonts w:ascii="Times New Roman" w:hAnsi="Times New Roman" w:cs="Times New Roman"/>
          <w:i/>
          <w:sz w:val="24"/>
          <w:szCs w:val="24"/>
        </w:rPr>
        <w:t xml:space="preserve"> of sub</w:t>
      </w:r>
      <w:r w:rsidRPr="005670AD">
        <w:rPr>
          <w:rFonts w:ascii="Times New Roman" w:hAnsi="Times New Roman" w:cs="Times New Roman"/>
          <w:i/>
          <w:sz w:val="24"/>
          <w:szCs w:val="24"/>
        </w:rPr>
        <w:t>national institutions on R&amp;D i</w:t>
      </w:r>
      <w:r w:rsidR="00D73498" w:rsidRPr="005670AD">
        <w:rPr>
          <w:rFonts w:ascii="Times New Roman" w:hAnsi="Times New Roman" w:cs="Times New Roman"/>
          <w:i/>
          <w:sz w:val="24"/>
          <w:szCs w:val="24"/>
        </w:rPr>
        <w:t>nvestment</w:t>
      </w:r>
      <w:r w:rsidRPr="005670AD">
        <w:rPr>
          <w:rFonts w:ascii="Times New Roman" w:hAnsi="Times New Roman" w:cs="Times New Roman"/>
          <w:i/>
          <w:sz w:val="24"/>
          <w:szCs w:val="24"/>
        </w:rPr>
        <w:t xml:space="preserve"> is mo</w:t>
      </w:r>
      <w:r w:rsidR="00D73498" w:rsidRPr="005670AD">
        <w:rPr>
          <w:rFonts w:ascii="Times New Roman" w:hAnsi="Times New Roman" w:cs="Times New Roman"/>
          <w:i/>
          <w:sz w:val="24"/>
          <w:szCs w:val="24"/>
        </w:rPr>
        <w:t>st</w:t>
      </w:r>
      <w:r w:rsidRPr="005670AD">
        <w:rPr>
          <w:rFonts w:ascii="Times New Roman" w:hAnsi="Times New Roman" w:cs="Times New Roman"/>
          <w:i/>
          <w:sz w:val="24"/>
          <w:szCs w:val="24"/>
        </w:rPr>
        <w:t xml:space="preserve"> pronounced in </w:t>
      </w:r>
      <w:r w:rsidRPr="005670AD">
        <w:rPr>
          <w:rFonts w:ascii="Times New Roman" w:hAnsi="Times New Roman" w:cs="Times New Roman"/>
          <w:i/>
          <w:sz w:val="24"/>
          <w:szCs w:val="24"/>
        </w:rPr>
        <w:lastRenderedPageBreak/>
        <w:t>indigenous firms</w:t>
      </w:r>
      <w:r w:rsidR="00D73498" w:rsidRPr="005670AD">
        <w:rPr>
          <w:rFonts w:ascii="Times New Roman" w:hAnsi="Times New Roman" w:cs="Times New Roman"/>
          <w:i/>
          <w:sz w:val="24"/>
          <w:szCs w:val="24"/>
        </w:rPr>
        <w:t>, less so in international joint ventures</w:t>
      </w:r>
      <w:r w:rsidR="007025DC" w:rsidRPr="005670AD">
        <w:rPr>
          <w:rFonts w:ascii="Times New Roman" w:hAnsi="Times New Roman" w:cs="Times New Roman"/>
          <w:i/>
          <w:sz w:val="24"/>
          <w:szCs w:val="24"/>
        </w:rPr>
        <w:t>,</w:t>
      </w:r>
      <w:r w:rsidR="00D73498" w:rsidRPr="005670AD">
        <w:rPr>
          <w:rFonts w:ascii="Times New Roman" w:hAnsi="Times New Roman" w:cs="Times New Roman"/>
          <w:i/>
          <w:sz w:val="24"/>
          <w:szCs w:val="24"/>
        </w:rPr>
        <w:t xml:space="preserve"> and least so</w:t>
      </w:r>
      <w:r w:rsidRPr="005670AD">
        <w:rPr>
          <w:rFonts w:ascii="Times New Roman" w:hAnsi="Times New Roman" w:cs="Times New Roman"/>
          <w:i/>
          <w:sz w:val="24"/>
          <w:szCs w:val="24"/>
        </w:rPr>
        <w:t xml:space="preserve"> in wholly </w:t>
      </w:r>
      <w:r w:rsidR="009853A2" w:rsidRPr="005670AD">
        <w:rPr>
          <w:rFonts w:ascii="Times New Roman" w:hAnsi="Times New Roman" w:cs="Times New Roman"/>
          <w:i/>
          <w:sz w:val="24"/>
          <w:szCs w:val="24"/>
        </w:rPr>
        <w:t xml:space="preserve">owned foreign </w:t>
      </w:r>
      <w:r w:rsidRPr="005670AD">
        <w:rPr>
          <w:rFonts w:ascii="Times New Roman" w:hAnsi="Times New Roman" w:cs="Times New Roman"/>
          <w:i/>
          <w:sz w:val="24"/>
          <w:szCs w:val="24"/>
        </w:rPr>
        <w:t>subsidiaries.</w:t>
      </w:r>
    </w:p>
    <w:p w14:paraId="0CBCEA77" w14:textId="77777777" w:rsidR="00B505CB" w:rsidRPr="005670AD" w:rsidRDefault="00B505CB" w:rsidP="005670AD">
      <w:pPr>
        <w:spacing w:line="360" w:lineRule="auto"/>
      </w:pPr>
    </w:p>
    <w:p w14:paraId="467B968B" w14:textId="44EEF800" w:rsidR="00B505CB" w:rsidRPr="005670AD" w:rsidRDefault="00B6397D" w:rsidP="005670AD">
      <w:pPr>
        <w:pStyle w:val="ListParagraph"/>
        <w:numPr>
          <w:ilvl w:val="0"/>
          <w:numId w:val="4"/>
        </w:numPr>
        <w:spacing w:line="360" w:lineRule="auto"/>
        <w:ind w:left="284" w:firstLineChars="0" w:hanging="284"/>
        <w:rPr>
          <w:rFonts w:ascii="Times New Roman" w:hAnsi="Times New Roman" w:cs="Times New Roman"/>
          <w:b/>
          <w:sz w:val="24"/>
          <w:szCs w:val="24"/>
        </w:rPr>
      </w:pPr>
      <w:r w:rsidRPr="005670AD">
        <w:rPr>
          <w:rFonts w:ascii="Times New Roman" w:hAnsi="Times New Roman" w:cs="Times New Roman"/>
          <w:b/>
          <w:sz w:val="24"/>
          <w:szCs w:val="24"/>
        </w:rPr>
        <w:t>Data</w:t>
      </w:r>
      <w:r w:rsidR="00C62898" w:rsidRPr="005670AD">
        <w:rPr>
          <w:rFonts w:ascii="Times New Roman" w:hAnsi="Times New Roman" w:cs="Times New Roman"/>
          <w:b/>
          <w:sz w:val="24"/>
          <w:szCs w:val="24"/>
        </w:rPr>
        <w:t xml:space="preserve">, Research Setting, </w:t>
      </w:r>
      <w:r w:rsidR="004512FB" w:rsidRPr="005670AD">
        <w:rPr>
          <w:rFonts w:ascii="Times New Roman" w:hAnsi="Times New Roman" w:cs="Times New Roman"/>
          <w:b/>
          <w:sz w:val="24"/>
          <w:szCs w:val="24"/>
        </w:rPr>
        <w:t xml:space="preserve">Variables, </w:t>
      </w:r>
      <w:r w:rsidRPr="005670AD">
        <w:rPr>
          <w:rFonts w:ascii="Times New Roman" w:hAnsi="Times New Roman" w:cs="Times New Roman"/>
          <w:b/>
          <w:sz w:val="24"/>
          <w:szCs w:val="24"/>
        </w:rPr>
        <w:t>and Method</w:t>
      </w:r>
    </w:p>
    <w:p w14:paraId="0E4B3EFF" w14:textId="77777777" w:rsidR="00E3713F" w:rsidRPr="005670AD" w:rsidRDefault="00E3713F" w:rsidP="005670AD">
      <w:pPr>
        <w:spacing w:line="360" w:lineRule="auto"/>
        <w:rPr>
          <w:rFonts w:ascii="Times New Roman" w:hAnsi="Times New Roman" w:cs="Times New Roman"/>
          <w:sz w:val="24"/>
          <w:szCs w:val="24"/>
        </w:rPr>
      </w:pPr>
    </w:p>
    <w:p w14:paraId="77BC70B5" w14:textId="77777777" w:rsidR="003E4EB3" w:rsidRPr="005670AD" w:rsidRDefault="00E17C88"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3.1 </w:t>
      </w:r>
      <w:r w:rsidR="00516DCA" w:rsidRPr="005670AD">
        <w:rPr>
          <w:rFonts w:ascii="Times New Roman" w:hAnsi="Times New Roman" w:cs="Times New Roman"/>
          <w:i/>
          <w:sz w:val="24"/>
          <w:szCs w:val="24"/>
        </w:rPr>
        <w:t xml:space="preserve">Data and </w:t>
      </w:r>
      <w:r w:rsidRPr="005670AD">
        <w:rPr>
          <w:rFonts w:ascii="Times New Roman" w:hAnsi="Times New Roman" w:cs="Times New Roman"/>
          <w:i/>
          <w:sz w:val="24"/>
          <w:szCs w:val="24"/>
        </w:rPr>
        <w:t>empirical setting</w:t>
      </w:r>
    </w:p>
    <w:p w14:paraId="133CD92D" w14:textId="77777777" w:rsidR="003E4EB3" w:rsidRPr="005670AD" w:rsidRDefault="003E4EB3" w:rsidP="005670AD">
      <w:pPr>
        <w:spacing w:line="360" w:lineRule="auto"/>
        <w:rPr>
          <w:rFonts w:ascii="Times New Roman" w:hAnsi="Times New Roman" w:cs="Times New Roman"/>
          <w:sz w:val="24"/>
          <w:szCs w:val="24"/>
        </w:rPr>
      </w:pPr>
    </w:p>
    <w:p w14:paraId="20644BEC" w14:textId="1C407AFE" w:rsidR="00E80B29" w:rsidRPr="005670AD" w:rsidRDefault="00BA657C" w:rsidP="009030E7">
      <w:pPr>
        <w:spacing w:line="360" w:lineRule="auto"/>
        <w:rPr>
          <w:rFonts w:ascii="Times New Roman" w:hAnsi="Times New Roman" w:cs="Times New Roman"/>
          <w:sz w:val="24"/>
          <w:szCs w:val="24"/>
        </w:rPr>
      </w:pPr>
      <w:r w:rsidRPr="005670AD">
        <w:rPr>
          <w:rFonts w:ascii="Times New Roman" w:hAnsi="Times New Roman" w:cs="Times New Roman"/>
          <w:sz w:val="24"/>
          <w:szCs w:val="24"/>
        </w:rPr>
        <w:t>Our</w:t>
      </w:r>
      <w:r w:rsidR="00516DCA" w:rsidRPr="005670AD">
        <w:rPr>
          <w:rFonts w:ascii="Times New Roman" w:hAnsi="Times New Roman" w:cs="Times New Roman"/>
          <w:sz w:val="24"/>
          <w:szCs w:val="24"/>
        </w:rPr>
        <w:t xml:space="preserve"> data are collected and compiled from the </w:t>
      </w:r>
      <w:r w:rsidR="00B52289" w:rsidRPr="005670AD">
        <w:rPr>
          <w:rFonts w:ascii="Times New Roman" w:hAnsi="Times New Roman" w:cs="Times New Roman"/>
          <w:sz w:val="24"/>
          <w:szCs w:val="24"/>
        </w:rPr>
        <w:t xml:space="preserve">Chinese </w:t>
      </w:r>
      <w:r w:rsidR="00516DCA" w:rsidRPr="005670AD">
        <w:rPr>
          <w:rFonts w:ascii="Times New Roman" w:hAnsi="Times New Roman" w:cs="Times New Roman"/>
          <w:sz w:val="24"/>
          <w:szCs w:val="24"/>
        </w:rPr>
        <w:t xml:space="preserve">National Bureau of Statistics’ Annual Survey of Industrial Enterprises, which is a census of all firms </w:t>
      </w:r>
      <w:r w:rsidR="00884AD0">
        <w:rPr>
          <w:rFonts w:ascii="Times New Roman" w:hAnsi="Times New Roman" w:cs="Times New Roman" w:hint="eastAsia"/>
          <w:sz w:val="24"/>
          <w:szCs w:val="24"/>
        </w:rPr>
        <w:t xml:space="preserve">in China </w:t>
      </w:r>
      <w:r w:rsidR="00516DCA" w:rsidRPr="005670AD">
        <w:rPr>
          <w:rFonts w:ascii="Times New Roman" w:hAnsi="Times New Roman" w:cs="Times New Roman"/>
          <w:sz w:val="24"/>
          <w:szCs w:val="24"/>
        </w:rPr>
        <w:t xml:space="preserve">with more than RMB five million in </w:t>
      </w:r>
      <w:r w:rsidR="00AE1BBF" w:rsidRPr="005670AD">
        <w:rPr>
          <w:rFonts w:ascii="Times New Roman" w:hAnsi="Times New Roman" w:cs="Times New Roman"/>
          <w:sz w:val="24"/>
          <w:szCs w:val="24"/>
        </w:rPr>
        <w:t xml:space="preserve">sales </w:t>
      </w:r>
      <w:r w:rsidR="00516DCA" w:rsidRPr="005670AD">
        <w:rPr>
          <w:rFonts w:ascii="Times New Roman" w:hAnsi="Times New Roman" w:cs="Times New Roman"/>
          <w:sz w:val="24"/>
          <w:szCs w:val="24"/>
        </w:rPr>
        <w:t>revenue</w:t>
      </w:r>
      <w:r w:rsidR="00AE1BBF" w:rsidRPr="005670AD">
        <w:rPr>
          <w:rFonts w:ascii="Times New Roman" w:hAnsi="Times New Roman" w:cs="Times New Roman"/>
          <w:sz w:val="24"/>
          <w:szCs w:val="24"/>
        </w:rPr>
        <w:t>s</w:t>
      </w:r>
      <w:r w:rsidR="00516DCA" w:rsidRPr="005670AD">
        <w:rPr>
          <w:rFonts w:ascii="Times New Roman" w:hAnsi="Times New Roman" w:cs="Times New Roman"/>
          <w:sz w:val="24"/>
          <w:szCs w:val="24"/>
        </w:rPr>
        <w:t xml:space="preserve">. </w:t>
      </w:r>
      <w:r w:rsidR="00B52289" w:rsidRPr="005670AD">
        <w:rPr>
          <w:rFonts w:ascii="Times New Roman" w:hAnsi="Times New Roman" w:cs="Times New Roman"/>
          <w:sz w:val="24"/>
          <w:szCs w:val="24"/>
        </w:rPr>
        <w:t xml:space="preserve">This database has been extensively used in </w:t>
      </w:r>
      <w:r w:rsidR="00E03672" w:rsidRPr="005670AD">
        <w:rPr>
          <w:rFonts w:ascii="Times New Roman" w:hAnsi="Times New Roman" w:cs="Times New Roman"/>
          <w:sz w:val="24"/>
          <w:szCs w:val="24"/>
        </w:rPr>
        <w:t xml:space="preserve">the </w:t>
      </w:r>
      <w:r w:rsidR="00B52289" w:rsidRPr="005670AD">
        <w:rPr>
          <w:rFonts w:ascii="Times New Roman" w:hAnsi="Times New Roman" w:cs="Times New Roman"/>
          <w:sz w:val="24"/>
          <w:szCs w:val="24"/>
        </w:rPr>
        <w:t>previous research</w:t>
      </w:r>
      <w:r w:rsidR="00B32120">
        <w:rPr>
          <w:rFonts w:ascii="Times New Roman" w:hAnsi="Times New Roman" w:cs="Times New Roman"/>
          <w:sz w:val="24"/>
          <w:szCs w:val="24"/>
        </w:rPr>
        <w:t xml:space="preserve"> </w:t>
      </w:r>
      <w:r w:rsidR="00B32120">
        <w:rPr>
          <w:rFonts w:ascii="Times New Roman" w:hAnsi="Times New Roman" w:cs="Times New Roman"/>
          <w:sz w:val="24"/>
          <w:szCs w:val="24"/>
        </w:rPr>
        <w:fldChar w:fldCharType="begin"/>
      </w:r>
      <w:r w:rsidR="00B32120">
        <w:rPr>
          <w:rFonts w:ascii="Times New Roman" w:hAnsi="Times New Roman" w:cs="Times New Roman"/>
          <w:sz w:val="24"/>
          <w:szCs w:val="24"/>
        </w:rPr>
        <w:instrText xml:space="preserve"> ADDIN EN.CITE &lt;EndNote&gt;&lt;Cite&gt;&lt;Author&gt;Tian&lt;/Author&gt;&lt;Year&gt;2007&lt;/Year&gt;&lt;IDText&gt;Accounting for sources of FDI technology spillovers: evidence from China&lt;/IDText&gt;&lt;DisplayText&gt;[50, 51]&lt;/DisplayText&gt;&lt;record&gt;&lt;isbn&gt;0047-8210&lt;/isbn&gt;&lt;titles&gt;&lt;title&gt;Accounting for sources of FDI technology spillovers: evidence from China&lt;/title&gt;&lt;secondary-title&gt;Journal of international business studies&lt;/secondary-title&gt;&lt;/titles&gt;&lt;pages&gt;147-159&lt;/pages&gt;&lt;number&gt;1&lt;/number&gt;&lt;contributors&gt;&lt;authors&gt;&lt;author&gt;Tian, Xiaowen&lt;/author&gt;&lt;/authors&gt;&lt;/contributors&gt;&lt;added-date format="utc"&gt;1475479067&lt;/added-date&gt;&lt;ref-type name="Journal Article"&gt;17&lt;/ref-type&gt;&lt;dates&gt;&lt;year&gt;2007&lt;/year&gt;&lt;/dates&gt;&lt;rec-number&gt;869&lt;/rec-number&gt;&lt;publisher&gt;Springer&lt;/publisher&gt;&lt;last-updated-date format="utc"&gt;1475479067&lt;/last-updated-date&gt;&lt;volume&gt;38&lt;/volume&gt;&lt;/record&gt;&lt;/Cite&gt;&lt;Cite&gt;&lt;Author&gt;Zhang&lt;/Author&gt;&lt;Year&gt;2014&lt;/Year&gt;&lt;IDText&gt;FDI SPILLOVERS OVER TIME IN AN EMERGING MARKET: THE ROLES OF ENTRY TENURE AND BARRIERS TO IMITATION&lt;/IDText&gt;&lt;record&gt;&lt;titles&gt;&lt;title&gt;FDI spillover over time in an emerging market: The role of entry tenure and barriers to imitation&lt;/title&gt;&lt;secondary-title&gt;Academy of Management Journal&lt;/secondary-title&gt;&lt;/titles&gt;&lt;pages&gt;698-722&lt;/pages&gt;&lt;number&gt;57&lt;/number&gt;&lt;contributors&gt;&lt;authors&gt;&lt;author&gt;Zhang, Yan Anthea&lt;/author&gt;&lt;author&gt;Li, Yu&lt;/author&gt;&lt;author&gt;Li, Haiyang&lt;/author&gt;&lt;/authors&gt;&lt;/contributors&gt;&lt;added-date format="utc"&gt;1475489224&lt;/added-date&gt;&lt;ref-type name="Journal Article"&gt;17&lt;/ref-type&gt;&lt;dates&gt;&lt;year&gt;2014&lt;/year&gt;&lt;/dates&gt;&lt;rec-number&gt;940&lt;/rec-number&gt;&lt;last-updated-date format="utc"&gt;1490938554&lt;/last-updated-date&gt;&lt;volume&gt;57&lt;/volume&gt;&lt;/record&gt;&lt;/Cite&gt;&lt;/EndNote&gt;</w:instrText>
      </w:r>
      <w:r w:rsidR="00B32120">
        <w:rPr>
          <w:rFonts w:ascii="Times New Roman" w:hAnsi="Times New Roman" w:cs="Times New Roman"/>
          <w:sz w:val="24"/>
          <w:szCs w:val="24"/>
        </w:rPr>
        <w:fldChar w:fldCharType="separate"/>
      </w:r>
      <w:r w:rsidR="00B32120">
        <w:rPr>
          <w:rFonts w:ascii="Times New Roman" w:hAnsi="Times New Roman" w:cs="Times New Roman"/>
          <w:noProof/>
          <w:sz w:val="24"/>
          <w:szCs w:val="24"/>
        </w:rPr>
        <w:t>[50, 51]</w:t>
      </w:r>
      <w:r w:rsidR="00B32120">
        <w:rPr>
          <w:rFonts w:ascii="Times New Roman" w:hAnsi="Times New Roman" w:cs="Times New Roman"/>
          <w:sz w:val="24"/>
          <w:szCs w:val="24"/>
        </w:rPr>
        <w:fldChar w:fldCharType="end"/>
      </w:r>
      <w:r w:rsidR="00450FC2" w:rsidRPr="005670AD">
        <w:rPr>
          <w:rFonts w:ascii="Times New Roman" w:hAnsi="Times New Roman" w:cs="Times New Roman"/>
          <w:sz w:val="24"/>
          <w:szCs w:val="24"/>
        </w:rPr>
        <w:t>.</w:t>
      </w:r>
      <w:r w:rsidR="00B52289" w:rsidRPr="005670AD">
        <w:rPr>
          <w:rFonts w:ascii="Times New Roman" w:hAnsi="Times New Roman" w:cs="Times New Roman"/>
          <w:sz w:val="24"/>
          <w:szCs w:val="24"/>
        </w:rPr>
        <w:t xml:space="preserve"> </w:t>
      </w:r>
      <w:r w:rsidR="00516DCA" w:rsidRPr="005670AD">
        <w:rPr>
          <w:rFonts w:ascii="Times New Roman" w:hAnsi="Times New Roman" w:cs="Times New Roman"/>
          <w:sz w:val="24"/>
          <w:szCs w:val="24"/>
        </w:rPr>
        <w:t xml:space="preserve">The data </w:t>
      </w:r>
      <w:r w:rsidR="00E03672" w:rsidRPr="005670AD">
        <w:rPr>
          <w:rFonts w:ascii="Times New Roman" w:hAnsi="Times New Roman" w:cs="Times New Roman"/>
          <w:sz w:val="24"/>
          <w:szCs w:val="24"/>
        </w:rPr>
        <w:t xml:space="preserve">that are </w:t>
      </w:r>
      <w:r w:rsidR="001E73B8" w:rsidRPr="005670AD">
        <w:rPr>
          <w:rFonts w:ascii="Times New Roman" w:hAnsi="Times New Roman" w:cs="Times New Roman"/>
          <w:sz w:val="24"/>
          <w:szCs w:val="24"/>
        </w:rPr>
        <w:t xml:space="preserve">used in </w:t>
      </w:r>
      <w:r w:rsidR="00450FC2" w:rsidRPr="005670AD">
        <w:rPr>
          <w:rFonts w:ascii="Times New Roman" w:hAnsi="Times New Roman" w:cs="Times New Roman"/>
          <w:sz w:val="24"/>
          <w:szCs w:val="24"/>
        </w:rPr>
        <w:t>our</w:t>
      </w:r>
      <w:r w:rsidR="001E73B8" w:rsidRPr="005670AD">
        <w:rPr>
          <w:rFonts w:ascii="Times New Roman" w:hAnsi="Times New Roman" w:cs="Times New Roman"/>
          <w:sz w:val="24"/>
          <w:szCs w:val="24"/>
        </w:rPr>
        <w:t xml:space="preserve"> paper </w:t>
      </w:r>
      <w:r w:rsidR="00450FC2" w:rsidRPr="005670AD">
        <w:rPr>
          <w:rFonts w:ascii="Times New Roman" w:hAnsi="Times New Roman" w:cs="Times New Roman"/>
          <w:sz w:val="24"/>
          <w:szCs w:val="24"/>
        </w:rPr>
        <w:t xml:space="preserve">include all firms </w:t>
      </w:r>
      <w:r w:rsidR="00E03672" w:rsidRPr="005670AD">
        <w:rPr>
          <w:rFonts w:ascii="Times New Roman" w:hAnsi="Times New Roman" w:cs="Times New Roman"/>
          <w:sz w:val="24"/>
          <w:szCs w:val="24"/>
        </w:rPr>
        <w:t xml:space="preserve">that were </w:t>
      </w:r>
      <w:r w:rsidR="00450FC2" w:rsidRPr="005670AD">
        <w:rPr>
          <w:rFonts w:ascii="Times New Roman" w:hAnsi="Times New Roman" w:cs="Times New Roman"/>
          <w:sz w:val="24"/>
          <w:szCs w:val="24"/>
        </w:rPr>
        <w:t>surveyed in the pharmaceutical sector during</w:t>
      </w:r>
      <w:r w:rsidR="00504B43" w:rsidRPr="005670AD">
        <w:rPr>
          <w:rFonts w:ascii="Times New Roman" w:hAnsi="Times New Roman" w:cs="Times New Roman"/>
          <w:sz w:val="24"/>
          <w:szCs w:val="24"/>
        </w:rPr>
        <w:t xml:space="preserve"> the </w:t>
      </w:r>
      <w:r w:rsidR="00593474" w:rsidRPr="005670AD">
        <w:rPr>
          <w:rFonts w:ascii="Times New Roman" w:hAnsi="Times New Roman" w:cs="Times New Roman"/>
          <w:sz w:val="24"/>
          <w:szCs w:val="24"/>
        </w:rPr>
        <w:t>2005-2007</w:t>
      </w:r>
      <w:r w:rsidR="00504B43" w:rsidRPr="005670AD">
        <w:rPr>
          <w:rFonts w:ascii="Times New Roman" w:hAnsi="Times New Roman" w:cs="Times New Roman"/>
          <w:sz w:val="24"/>
          <w:szCs w:val="24"/>
        </w:rPr>
        <w:t xml:space="preserve"> period, </w:t>
      </w:r>
      <w:r w:rsidR="00B25358">
        <w:rPr>
          <w:rFonts w:ascii="Times New Roman" w:hAnsi="Times New Roman" w:cs="Times New Roman"/>
          <w:sz w:val="24"/>
          <w:szCs w:val="24"/>
        </w:rPr>
        <w:t xml:space="preserve">which is </w:t>
      </w:r>
      <w:r w:rsidR="00504B43" w:rsidRPr="005670AD">
        <w:rPr>
          <w:rFonts w:ascii="Times New Roman" w:hAnsi="Times New Roman" w:cs="Times New Roman"/>
          <w:sz w:val="24"/>
          <w:szCs w:val="24"/>
        </w:rPr>
        <w:t>the most recent one when reliable firm-level R&amp;D investment data are available</w:t>
      </w:r>
      <w:r w:rsidR="001E73B8" w:rsidRPr="005670AD">
        <w:rPr>
          <w:rFonts w:ascii="Times New Roman" w:hAnsi="Times New Roman" w:cs="Times New Roman"/>
          <w:sz w:val="24"/>
          <w:szCs w:val="24"/>
        </w:rPr>
        <w:t>.</w:t>
      </w:r>
      <w:r w:rsidR="00516DCA" w:rsidRPr="005670AD">
        <w:rPr>
          <w:rFonts w:ascii="Times New Roman" w:hAnsi="Times New Roman" w:cs="Times New Roman"/>
          <w:sz w:val="24"/>
          <w:szCs w:val="24"/>
        </w:rPr>
        <w:t xml:space="preserve"> </w:t>
      </w:r>
      <w:r w:rsidR="00E7366F" w:rsidRPr="005670AD">
        <w:rPr>
          <w:rFonts w:ascii="Times New Roman" w:hAnsi="Times New Roman" w:cs="Times New Roman"/>
          <w:sz w:val="24"/>
          <w:szCs w:val="24"/>
        </w:rPr>
        <w:t>Concretely</w:t>
      </w:r>
      <w:r w:rsidR="00BB0168" w:rsidRPr="005670AD">
        <w:rPr>
          <w:rFonts w:ascii="Times New Roman" w:hAnsi="Times New Roman" w:cs="Times New Roman"/>
          <w:sz w:val="24"/>
          <w:szCs w:val="24"/>
        </w:rPr>
        <w:t xml:space="preserve">, we have </w:t>
      </w:r>
      <w:r w:rsidR="00EA343F" w:rsidRPr="005670AD">
        <w:rPr>
          <w:rFonts w:ascii="Times New Roman" w:hAnsi="Times New Roman" w:cs="Times New Roman"/>
          <w:sz w:val="24"/>
          <w:szCs w:val="24"/>
        </w:rPr>
        <w:t>4,971</w:t>
      </w:r>
      <w:r w:rsidR="00BB0168" w:rsidRPr="005670AD">
        <w:rPr>
          <w:rFonts w:ascii="Times New Roman" w:hAnsi="Times New Roman" w:cs="Times New Roman"/>
          <w:sz w:val="24"/>
          <w:szCs w:val="24"/>
        </w:rPr>
        <w:t xml:space="preserve"> firms </w:t>
      </w:r>
      <w:r w:rsidR="00E03672" w:rsidRPr="005670AD">
        <w:rPr>
          <w:rFonts w:ascii="Times New Roman" w:hAnsi="Times New Roman" w:cs="Times New Roman"/>
          <w:sz w:val="24"/>
          <w:szCs w:val="24"/>
        </w:rPr>
        <w:t xml:space="preserve">that were </w:t>
      </w:r>
      <w:r w:rsidR="00C6138F" w:rsidRPr="005670AD">
        <w:rPr>
          <w:rFonts w:ascii="Times New Roman" w:hAnsi="Times New Roman" w:cs="Times New Roman"/>
          <w:sz w:val="24"/>
          <w:szCs w:val="24"/>
        </w:rPr>
        <w:t xml:space="preserve">surveyed </w:t>
      </w:r>
      <w:r w:rsidR="00BB0168" w:rsidRPr="005670AD">
        <w:rPr>
          <w:rFonts w:ascii="Times New Roman" w:hAnsi="Times New Roman" w:cs="Times New Roman"/>
          <w:sz w:val="24"/>
          <w:szCs w:val="24"/>
        </w:rPr>
        <w:t>in 2005, 5</w:t>
      </w:r>
      <w:r w:rsidR="005C4957" w:rsidRPr="005670AD">
        <w:rPr>
          <w:rFonts w:ascii="Times New Roman" w:hAnsi="Times New Roman" w:cs="Times New Roman"/>
          <w:sz w:val="24"/>
          <w:szCs w:val="24"/>
        </w:rPr>
        <w:t>,</w:t>
      </w:r>
      <w:r w:rsidR="00C6138F" w:rsidRPr="005670AD">
        <w:rPr>
          <w:rFonts w:ascii="Times New Roman" w:hAnsi="Times New Roman" w:cs="Times New Roman"/>
          <w:sz w:val="24"/>
          <w:szCs w:val="24"/>
        </w:rPr>
        <w:t>367</w:t>
      </w:r>
      <w:r w:rsidR="00BB0168" w:rsidRPr="005670AD">
        <w:rPr>
          <w:rFonts w:ascii="Times New Roman" w:hAnsi="Times New Roman" w:cs="Times New Roman"/>
          <w:sz w:val="24"/>
          <w:szCs w:val="24"/>
        </w:rPr>
        <w:t xml:space="preserve"> firms in 2006, and 5</w:t>
      </w:r>
      <w:r w:rsidR="005C4957" w:rsidRPr="005670AD">
        <w:rPr>
          <w:rFonts w:ascii="Times New Roman" w:hAnsi="Times New Roman" w:cs="Times New Roman"/>
          <w:sz w:val="24"/>
          <w:szCs w:val="24"/>
        </w:rPr>
        <w:t>,</w:t>
      </w:r>
      <w:r w:rsidR="00BB0168" w:rsidRPr="005670AD">
        <w:rPr>
          <w:rFonts w:ascii="Times New Roman" w:hAnsi="Times New Roman" w:cs="Times New Roman"/>
          <w:sz w:val="24"/>
          <w:szCs w:val="24"/>
        </w:rPr>
        <w:t>7</w:t>
      </w:r>
      <w:r w:rsidR="00C6138F" w:rsidRPr="005670AD">
        <w:rPr>
          <w:rFonts w:ascii="Times New Roman" w:hAnsi="Times New Roman" w:cs="Times New Roman"/>
          <w:sz w:val="24"/>
          <w:szCs w:val="24"/>
        </w:rPr>
        <w:t>48</w:t>
      </w:r>
      <w:r w:rsidR="00BB0168" w:rsidRPr="005670AD">
        <w:rPr>
          <w:rFonts w:ascii="Times New Roman" w:hAnsi="Times New Roman" w:cs="Times New Roman"/>
          <w:sz w:val="24"/>
          <w:szCs w:val="24"/>
        </w:rPr>
        <w:t xml:space="preserve"> firms in 2007.</w:t>
      </w:r>
    </w:p>
    <w:p w14:paraId="42C15588" w14:textId="77777777" w:rsidR="00E80B29" w:rsidRPr="005670AD" w:rsidRDefault="00E80B29" w:rsidP="009030E7">
      <w:pPr>
        <w:spacing w:line="360" w:lineRule="auto"/>
        <w:rPr>
          <w:rFonts w:ascii="Times New Roman" w:hAnsi="Times New Roman" w:cs="Times New Roman"/>
          <w:sz w:val="24"/>
          <w:szCs w:val="24"/>
        </w:rPr>
      </w:pPr>
    </w:p>
    <w:p w14:paraId="0DFB101C" w14:textId="6E5592BB" w:rsidR="00195FC0" w:rsidRPr="005670AD" w:rsidRDefault="00F3101E" w:rsidP="009030E7">
      <w:pPr>
        <w:spacing w:line="360" w:lineRule="auto"/>
        <w:rPr>
          <w:rFonts w:ascii="Times New Roman" w:hAnsi="Times New Roman" w:cs="Times New Roman"/>
          <w:sz w:val="24"/>
          <w:szCs w:val="24"/>
        </w:rPr>
      </w:pPr>
      <w:r w:rsidRPr="005670AD">
        <w:rPr>
          <w:rFonts w:ascii="Times New Roman" w:eastAsia="SimSun" w:hAnsi="Times New Roman" w:cs="Times New Roman"/>
          <w:kern w:val="0"/>
          <w:sz w:val="24"/>
          <w:szCs w:val="24"/>
        </w:rPr>
        <w:t xml:space="preserve">The pharmaceutical sector is </w:t>
      </w:r>
      <w:r w:rsidR="00784139" w:rsidRPr="005670AD">
        <w:rPr>
          <w:rFonts w:ascii="Times New Roman" w:eastAsia="SimSun" w:hAnsi="Times New Roman" w:cs="Times New Roman"/>
          <w:kern w:val="0"/>
          <w:sz w:val="24"/>
          <w:szCs w:val="24"/>
        </w:rPr>
        <w:t xml:space="preserve">a </w:t>
      </w:r>
      <w:r w:rsidRPr="005670AD">
        <w:rPr>
          <w:rFonts w:ascii="Times New Roman" w:eastAsia="SimSun" w:hAnsi="Times New Roman" w:cs="Times New Roman"/>
          <w:kern w:val="0"/>
          <w:sz w:val="24"/>
          <w:szCs w:val="24"/>
        </w:rPr>
        <w:t xml:space="preserve">suitable </w:t>
      </w:r>
      <w:r w:rsidR="00784139" w:rsidRPr="005670AD">
        <w:rPr>
          <w:rFonts w:ascii="Times New Roman" w:eastAsia="SimSun" w:hAnsi="Times New Roman" w:cs="Times New Roman"/>
          <w:kern w:val="0"/>
          <w:sz w:val="24"/>
          <w:szCs w:val="24"/>
        </w:rPr>
        <w:t>research setting</w:t>
      </w:r>
      <w:r w:rsidRPr="005670AD">
        <w:rPr>
          <w:rFonts w:ascii="Times New Roman" w:eastAsia="SimSun" w:hAnsi="Times New Roman" w:cs="Times New Roman"/>
          <w:kern w:val="0"/>
          <w:sz w:val="24"/>
          <w:szCs w:val="24"/>
        </w:rPr>
        <w:t xml:space="preserve">. First, </w:t>
      </w:r>
      <w:r w:rsidR="00A241D9" w:rsidRPr="005670AD">
        <w:rPr>
          <w:rFonts w:ascii="Times New Roman" w:eastAsia="SimSun" w:hAnsi="Times New Roman" w:cs="Times New Roman"/>
          <w:kern w:val="0"/>
          <w:sz w:val="24"/>
          <w:szCs w:val="24"/>
        </w:rPr>
        <w:t xml:space="preserve">this sector has been known for its </w:t>
      </w:r>
      <w:r w:rsidR="00CA3288" w:rsidRPr="005670AD">
        <w:rPr>
          <w:rFonts w:ascii="Times New Roman" w:eastAsia="SimSun" w:hAnsi="Times New Roman" w:cs="Times New Roman"/>
          <w:kern w:val="0"/>
          <w:sz w:val="24"/>
          <w:szCs w:val="24"/>
        </w:rPr>
        <w:t>large</w:t>
      </w:r>
      <w:r w:rsidR="00A241D9" w:rsidRPr="005670AD">
        <w:rPr>
          <w:rFonts w:ascii="Times New Roman" w:eastAsia="SimSun" w:hAnsi="Times New Roman" w:cs="Times New Roman"/>
          <w:kern w:val="0"/>
          <w:sz w:val="24"/>
          <w:szCs w:val="24"/>
        </w:rPr>
        <w:t xml:space="preserve"> R&amp;D spending</w:t>
      </w:r>
      <w:r w:rsidR="003F7746" w:rsidRPr="005670AD">
        <w:rPr>
          <w:rFonts w:ascii="Times New Roman" w:eastAsia="SimSun" w:hAnsi="Times New Roman" w:cs="Times New Roman"/>
          <w:kern w:val="0"/>
          <w:sz w:val="24"/>
          <w:szCs w:val="24"/>
        </w:rPr>
        <w:t>, which plays a central role in shaping firm competitiveness</w:t>
      </w:r>
      <w:r w:rsidR="00A241D9" w:rsidRPr="005670AD">
        <w:rPr>
          <w:rFonts w:ascii="Times New Roman" w:eastAsia="SimSun" w:hAnsi="Times New Roman" w:cs="Times New Roman"/>
          <w:kern w:val="0"/>
          <w:sz w:val="24"/>
          <w:szCs w:val="24"/>
        </w:rPr>
        <w:t xml:space="preserve">. </w:t>
      </w:r>
      <w:r w:rsidR="00E03672" w:rsidRPr="005670AD">
        <w:rPr>
          <w:rFonts w:ascii="Times New Roman" w:eastAsia="SimSun" w:hAnsi="Times New Roman" w:cs="Times New Roman"/>
          <w:kern w:val="0"/>
          <w:sz w:val="24"/>
          <w:szCs w:val="24"/>
        </w:rPr>
        <w:t xml:space="preserve">The </w:t>
      </w:r>
      <w:r w:rsidRPr="005670AD">
        <w:rPr>
          <w:rFonts w:ascii="Times New Roman" w:eastAsia="SimSun" w:hAnsi="Times New Roman" w:cs="Times New Roman"/>
          <w:kern w:val="0"/>
          <w:sz w:val="24"/>
          <w:szCs w:val="24"/>
        </w:rPr>
        <w:t xml:space="preserve">R&amp;D expenditures of pharmaceutical companies in </w:t>
      </w:r>
      <w:r w:rsidR="000B35F3">
        <w:rPr>
          <w:rFonts w:ascii="Times New Roman" w:eastAsia="SimSun" w:hAnsi="Times New Roman" w:cs="Times New Roman"/>
          <w:kern w:val="0"/>
          <w:sz w:val="24"/>
          <w:szCs w:val="24"/>
        </w:rPr>
        <w:t>the United States, for example,</w:t>
      </w:r>
      <w:r w:rsidR="000B35F3">
        <w:rPr>
          <w:rFonts w:ascii="Times New Roman" w:eastAsia="SimSun" w:hAnsi="Times New Roman" w:cs="Times New Roman" w:hint="eastAsia"/>
          <w:kern w:val="0"/>
          <w:sz w:val="24"/>
          <w:szCs w:val="24"/>
        </w:rPr>
        <w:t xml:space="preserve"> </w:t>
      </w:r>
      <w:r w:rsidRPr="005670AD">
        <w:rPr>
          <w:rFonts w:ascii="Times New Roman" w:eastAsia="SimSun" w:hAnsi="Times New Roman" w:cs="Times New Roman"/>
          <w:kern w:val="0"/>
          <w:sz w:val="24"/>
          <w:szCs w:val="24"/>
        </w:rPr>
        <w:t xml:space="preserve">have remained stable at </w:t>
      </w:r>
      <w:r w:rsidR="00E03672" w:rsidRPr="005670AD">
        <w:rPr>
          <w:rFonts w:ascii="Times New Roman" w:eastAsia="SimSun" w:hAnsi="Times New Roman" w:cs="Times New Roman"/>
          <w:kern w:val="0"/>
          <w:sz w:val="24"/>
          <w:szCs w:val="24"/>
        </w:rPr>
        <w:t xml:space="preserve">approximately </w:t>
      </w:r>
      <w:r w:rsidRPr="005670AD">
        <w:rPr>
          <w:rFonts w:ascii="Times New Roman" w:eastAsia="SimSun" w:hAnsi="Times New Roman" w:cs="Times New Roman"/>
          <w:kern w:val="0"/>
          <w:sz w:val="24"/>
          <w:szCs w:val="24"/>
        </w:rPr>
        <w:t>17% of sales over the years</w:t>
      </w:r>
      <w:r w:rsidR="00B32120">
        <w:rPr>
          <w:rFonts w:ascii="Times New Roman" w:eastAsia="SimSun" w:hAnsi="Times New Roman" w:cs="Times New Roman"/>
          <w:kern w:val="0"/>
          <w:sz w:val="24"/>
          <w:szCs w:val="24"/>
        </w:rPr>
        <w:t xml:space="preserve"> </w:t>
      </w:r>
      <w:r w:rsidR="00B32120">
        <w:rPr>
          <w:rFonts w:ascii="Times New Roman" w:eastAsia="SimSun" w:hAnsi="Times New Roman" w:cs="Times New Roman"/>
          <w:kern w:val="0"/>
          <w:sz w:val="24"/>
          <w:szCs w:val="24"/>
        </w:rPr>
        <w:fldChar w:fldCharType="begin"/>
      </w:r>
      <w:r w:rsidR="00B32120">
        <w:rPr>
          <w:rFonts w:ascii="Times New Roman" w:eastAsia="SimSun" w:hAnsi="Times New Roman" w:cs="Times New Roman"/>
          <w:kern w:val="0"/>
          <w:sz w:val="24"/>
          <w:szCs w:val="24"/>
        </w:rPr>
        <w:instrText xml:space="preserve"> ADDIN EN.CITE &lt;EndNote&gt;&lt;Cite&gt;&lt;Author&gt;Higgins&lt;/Author&gt;&lt;Year&gt;2006&lt;/Year&gt;&lt;IDText&gt;The outsourcing of R&amp;amp;D through acquisitions in the pharmaceutical industry&lt;/IDText&gt;&lt;DisplayText&gt;[52]&lt;/DisplayText&gt;&lt;record&gt;&lt;isbn&gt;0304-405X&lt;/isbn&gt;&lt;titles&gt;&lt;title&gt;The outsourcing of R&amp;amp;D through acquisitions in the pharmaceutical industry&lt;/title&gt;&lt;secondary-title&gt;Journal of financial economics&lt;/secondary-title&gt;&lt;/titles&gt;&lt;pages&gt;351-383&lt;/pages&gt;&lt;number&gt;2&lt;/number&gt;&lt;contributors&gt;&lt;authors&gt;&lt;author&gt;Higgins, Matthew J.&lt;/author&gt;&lt;author&gt;Rodriguez, Daniel&lt;/author&gt;&lt;/authors&gt;&lt;/contributors&gt;&lt;added-date format="utc"&gt;1490939087&lt;/added-date&gt;&lt;ref-type name="Journal Article"&gt;17&lt;/ref-type&gt;&lt;dates&gt;&lt;year&gt;2006&lt;/year&gt;&lt;/dates&gt;&lt;rec-number&gt;1021&lt;/rec-number&gt;&lt;publisher&gt;Elsevier&lt;/publisher&gt;&lt;last-updated-date format="utc"&gt;1490939087&lt;/last-updated-date&gt;&lt;volume&gt;80&lt;/volume&gt;&lt;/record&gt;&lt;/Cite&gt;&lt;/EndNote&gt;</w:instrText>
      </w:r>
      <w:r w:rsidR="00B32120">
        <w:rPr>
          <w:rFonts w:ascii="Times New Roman" w:eastAsia="SimSun" w:hAnsi="Times New Roman" w:cs="Times New Roman"/>
          <w:kern w:val="0"/>
          <w:sz w:val="24"/>
          <w:szCs w:val="24"/>
        </w:rPr>
        <w:fldChar w:fldCharType="separate"/>
      </w:r>
      <w:r w:rsidR="00B32120">
        <w:rPr>
          <w:rFonts w:ascii="Times New Roman" w:eastAsia="SimSun" w:hAnsi="Times New Roman" w:cs="Times New Roman"/>
          <w:noProof/>
          <w:kern w:val="0"/>
          <w:sz w:val="24"/>
          <w:szCs w:val="24"/>
        </w:rPr>
        <w:t>[52]</w:t>
      </w:r>
      <w:r w:rsidR="00B32120">
        <w:rPr>
          <w:rFonts w:ascii="Times New Roman" w:eastAsia="SimSun" w:hAnsi="Times New Roman" w:cs="Times New Roman"/>
          <w:kern w:val="0"/>
          <w:sz w:val="24"/>
          <w:szCs w:val="24"/>
        </w:rPr>
        <w:fldChar w:fldCharType="end"/>
      </w:r>
      <w:r w:rsidRPr="005670AD">
        <w:rPr>
          <w:rFonts w:ascii="Times New Roman" w:eastAsia="SimSun" w:hAnsi="Times New Roman" w:cs="Times New Roman"/>
          <w:kern w:val="0"/>
          <w:sz w:val="24"/>
          <w:szCs w:val="24"/>
        </w:rPr>
        <w:t>.</w:t>
      </w:r>
      <w:r w:rsidR="00B25CDA" w:rsidRPr="005670AD">
        <w:rPr>
          <w:rFonts w:ascii="Times New Roman" w:eastAsia="SimSun" w:hAnsi="Times New Roman" w:cs="Times New Roman"/>
          <w:kern w:val="0"/>
          <w:sz w:val="24"/>
          <w:szCs w:val="24"/>
        </w:rPr>
        <w:t xml:space="preserve"> </w:t>
      </w:r>
      <w:r w:rsidR="007F1DCC" w:rsidRPr="005670AD">
        <w:rPr>
          <w:rFonts w:ascii="Times New Roman" w:eastAsia="SimSun" w:hAnsi="Times New Roman" w:cs="Times New Roman"/>
          <w:kern w:val="0"/>
          <w:sz w:val="24"/>
          <w:szCs w:val="24"/>
        </w:rPr>
        <w:t>In addition</w:t>
      </w:r>
      <w:r w:rsidR="00B631DD" w:rsidRPr="005670AD">
        <w:rPr>
          <w:rFonts w:ascii="Times New Roman" w:eastAsia="SimSun" w:hAnsi="Times New Roman" w:cs="Times New Roman"/>
          <w:kern w:val="0"/>
          <w:sz w:val="24"/>
          <w:szCs w:val="24"/>
        </w:rPr>
        <w:t>,</w:t>
      </w:r>
      <w:r w:rsidR="00B25CDA" w:rsidRPr="005670AD">
        <w:rPr>
          <w:rFonts w:ascii="Times New Roman" w:eastAsia="SimSun" w:hAnsi="Times New Roman" w:cs="Times New Roman"/>
          <w:kern w:val="0"/>
          <w:sz w:val="24"/>
          <w:szCs w:val="24"/>
        </w:rPr>
        <w:t xml:space="preserve"> pharmaceutical </w:t>
      </w:r>
      <w:r w:rsidR="00153C13" w:rsidRPr="005670AD">
        <w:rPr>
          <w:rFonts w:ascii="Times New Roman" w:eastAsia="SimSun" w:hAnsi="Times New Roman" w:cs="Times New Roman"/>
          <w:kern w:val="0"/>
          <w:sz w:val="24"/>
          <w:szCs w:val="24"/>
        </w:rPr>
        <w:t>firms have</w:t>
      </w:r>
      <w:r w:rsidR="00B25CDA" w:rsidRPr="005670AD">
        <w:rPr>
          <w:rFonts w:ascii="Times New Roman" w:eastAsia="SimSun" w:hAnsi="Times New Roman" w:cs="Times New Roman"/>
          <w:kern w:val="0"/>
          <w:sz w:val="24"/>
          <w:szCs w:val="24"/>
        </w:rPr>
        <w:t xml:space="preserve"> to </w:t>
      </w:r>
      <w:r w:rsidR="007F1DCC" w:rsidRPr="005670AD">
        <w:rPr>
          <w:rFonts w:ascii="Times New Roman" w:eastAsia="SimSun" w:hAnsi="Times New Roman" w:cs="Times New Roman"/>
          <w:kern w:val="0"/>
          <w:sz w:val="24"/>
          <w:szCs w:val="24"/>
        </w:rPr>
        <w:t>manage</w:t>
      </w:r>
      <w:r w:rsidR="00B25CDA" w:rsidRPr="005670AD">
        <w:rPr>
          <w:rFonts w:ascii="Times New Roman" w:eastAsia="SimSun" w:hAnsi="Times New Roman" w:cs="Times New Roman"/>
          <w:kern w:val="0"/>
          <w:sz w:val="24"/>
          <w:szCs w:val="24"/>
        </w:rPr>
        <w:t xml:space="preserve"> a long, costly</w:t>
      </w:r>
      <w:r w:rsidR="004C1C53" w:rsidRPr="005670AD">
        <w:rPr>
          <w:rFonts w:ascii="Times New Roman" w:eastAsia="SimSun" w:hAnsi="Times New Roman" w:cs="Times New Roman"/>
          <w:kern w:val="0"/>
          <w:sz w:val="24"/>
          <w:szCs w:val="24"/>
        </w:rPr>
        <w:t>,</w:t>
      </w:r>
      <w:r w:rsidR="00B25CDA" w:rsidRPr="005670AD">
        <w:rPr>
          <w:rFonts w:ascii="Times New Roman" w:eastAsia="SimSun" w:hAnsi="Times New Roman" w:cs="Times New Roman"/>
          <w:kern w:val="0"/>
          <w:sz w:val="24"/>
          <w:szCs w:val="24"/>
        </w:rPr>
        <w:t xml:space="preserve"> and </w:t>
      </w:r>
      <w:r w:rsidR="00B25CDA" w:rsidRPr="005670AD">
        <w:rPr>
          <w:rFonts w:ascii="Times New Roman" w:eastAsia="SimSun" w:hAnsi="Times New Roman" w:cs="Times New Roman"/>
          <w:kern w:val="0"/>
          <w:sz w:val="24"/>
          <w:szCs w:val="24"/>
        </w:rPr>
        <w:lastRenderedPageBreak/>
        <w:t xml:space="preserve">risky process </w:t>
      </w:r>
      <w:r w:rsidR="003D142C" w:rsidRPr="005670AD">
        <w:rPr>
          <w:rFonts w:ascii="Times New Roman" w:eastAsia="SimSun" w:hAnsi="Times New Roman" w:cs="Times New Roman"/>
          <w:kern w:val="0"/>
          <w:sz w:val="24"/>
          <w:szCs w:val="24"/>
        </w:rPr>
        <w:t>as they develop</w:t>
      </w:r>
      <w:r w:rsidR="00B25CDA" w:rsidRPr="005670AD">
        <w:rPr>
          <w:rFonts w:ascii="Times New Roman" w:eastAsia="SimSun" w:hAnsi="Times New Roman" w:cs="Times New Roman"/>
          <w:kern w:val="0"/>
          <w:sz w:val="24"/>
          <w:szCs w:val="24"/>
        </w:rPr>
        <w:t xml:space="preserve"> new medicines. In general, it takes </w:t>
      </w:r>
      <w:r w:rsidR="003D142C" w:rsidRPr="005670AD">
        <w:rPr>
          <w:rFonts w:ascii="Times New Roman" w:eastAsia="SimSun" w:hAnsi="Times New Roman" w:cs="Times New Roman"/>
          <w:kern w:val="0"/>
          <w:sz w:val="24"/>
          <w:szCs w:val="24"/>
        </w:rPr>
        <w:t>approximately</w:t>
      </w:r>
      <w:r w:rsidR="00B25CDA" w:rsidRPr="005670AD">
        <w:rPr>
          <w:rFonts w:ascii="Times New Roman" w:eastAsia="SimSun" w:hAnsi="Times New Roman" w:cs="Times New Roman"/>
          <w:kern w:val="0"/>
          <w:sz w:val="24"/>
          <w:szCs w:val="24"/>
        </w:rPr>
        <w:t xml:space="preserve"> 10 to 15 years to develop a new medicine</w:t>
      </w:r>
      <w:r w:rsidR="00B32120">
        <w:rPr>
          <w:rFonts w:ascii="Times New Roman" w:eastAsia="SimSun" w:hAnsi="Times New Roman" w:cs="Times New Roman"/>
          <w:kern w:val="0"/>
          <w:sz w:val="24"/>
          <w:szCs w:val="24"/>
        </w:rPr>
        <w:t xml:space="preserve"> </w:t>
      </w:r>
      <w:r w:rsidR="00B32120">
        <w:rPr>
          <w:rFonts w:ascii="Times New Roman" w:eastAsia="SimSun" w:hAnsi="Times New Roman" w:cs="Times New Roman"/>
          <w:kern w:val="0"/>
          <w:sz w:val="24"/>
          <w:szCs w:val="24"/>
        </w:rPr>
        <w:fldChar w:fldCharType="begin"/>
      </w:r>
      <w:r w:rsidR="00B32120">
        <w:rPr>
          <w:rFonts w:ascii="Times New Roman" w:eastAsia="SimSun" w:hAnsi="Times New Roman" w:cs="Times New Roman"/>
          <w:kern w:val="0"/>
          <w:sz w:val="24"/>
          <w:szCs w:val="24"/>
        </w:rPr>
        <w:instrText xml:space="preserve"> ADDIN EN.CITE &lt;EndNote&gt;&lt;Cite&gt;&lt;Author&gt;PhRMA&lt;/Author&gt;&lt;Year&gt;2014&lt;/Year&gt;&lt;IDText&gt;Industry profile.&lt;/IDText&gt;&lt;DisplayText&gt;[53]&lt;/DisplayText&gt;&lt;record&gt;&lt;titles&gt;&lt;title&gt;&lt;style font="default" size="100%"&gt;I&lt;/style&gt;&lt;style face="italic" font="default" size="100%"&gt;ndustry profile.&lt;/style&gt;&lt;/title&gt;&lt;secondary-title&gt;Pharmaceutical Research and Manufacturers of America&lt;/secondary-title&gt;&lt;/titles&gt;&lt;contributors&gt;&lt;authors&gt;&lt;author&gt;PhRMA&lt;/author&gt;&lt;/authors&gt;&lt;/contributors&gt;&lt;added-date format="utc"&gt;1475489335&lt;/added-date&gt;&lt;pub-location&gt;Washington D. C.&lt;/pub-location&gt;&lt;ref-type name="Report"&gt;27&lt;/ref-type&gt;&lt;dates&gt;&lt;year&gt;2014&lt;/year&gt;&lt;/dates&gt;&lt;rec-number&gt;941&lt;/rec-number&gt;&lt;last-updated-date format="utc"&gt;1475489416&lt;/last-updated-date&gt;&lt;/record&gt;&lt;/Cite&gt;&lt;/EndNote&gt;</w:instrText>
      </w:r>
      <w:r w:rsidR="00B32120">
        <w:rPr>
          <w:rFonts w:ascii="Times New Roman" w:eastAsia="SimSun" w:hAnsi="Times New Roman" w:cs="Times New Roman"/>
          <w:kern w:val="0"/>
          <w:sz w:val="24"/>
          <w:szCs w:val="24"/>
        </w:rPr>
        <w:fldChar w:fldCharType="separate"/>
      </w:r>
      <w:r w:rsidR="00B32120">
        <w:rPr>
          <w:rFonts w:ascii="Times New Roman" w:eastAsia="SimSun" w:hAnsi="Times New Roman" w:cs="Times New Roman"/>
          <w:noProof/>
          <w:kern w:val="0"/>
          <w:sz w:val="24"/>
          <w:szCs w:val="24"/>
        </w:rPr>
        <w:t>[53]</w:t>
      </w:r>
      <w:r w:rsidR="00B32120">
        <w:rPr>
          <w:rFonts w:ascii="Times New Roman" w:eastAsia="SimSun" w:hAnsi="Times New Roman" w:cs="Times New Roman"/>
          <w:kern w:val="0"/>
          <w:sz w:val="24"/>
          <w:szCs w:val="24"/>
        </w:rPr>
        <w:fldChar w:fldCharType="end"/>
      </w:r>
      <w:r w:rsidR="00B25CDA" w:rsidRPr="005670AD">
        <w:rPr>
          <w:rFonts w:ascii="Times New Roman" w:eastAsia="SimSun" w:hAnsi="Times New Roman" w:cs="Times New Roman"/>
          <w:kern w:val="0"/>
          <w:sz w:val="24"/>
          <w:szCs w:val="24"/>
        </w:rPr>
        <w:t xml:space="preserve">. </w:t>
      </w:r>
      <w:r w:rsidR="00153C13" w:rsidRPr="005670AD">
        <w:rPr>
          <w:rFonts w:ascii="Times New Roman" w:eastAsia="SimSun" w:hAnsi="Times New Roman" w:cs="Times New Roman"/>
          <w:kern w:val="0"/>
          <w:sz w:val="24"/>
          <w:szCs w:val="24"/>
        </w:rPr>
        <w:t>T</w:t>
      </w:r>
      <w:r w:rsidR="00B25CDA" w:rsidRPr="005670AD">
        <w:rPr>
          <w:rFonts w:ascii="Times New Roman" w:eastAsia="SimSun" w:hAnsi="Times New Roman" w:cs="Times New Roman"/>
          <w:kern w:val="0"/>
          <w:sz w:val="24"/>
          <w:szCs w:val="24"/>
        </w:rPr>
        <w:t xml:space="preserve">he average cost of taking a drug from concept to </w:t>
      </w:r>
      <w:r w:rsidR="008D5C9B" w:rsidRPr="005670AD">
        <w:rPr>
          <w:rFonts w:ascii="Times New Roman" w:eastAsia="SimSun" w:hAnsi="Times New Roman" w:cs="Times New Roman"/>
          <w:kern w:val="0"/>
          <w:sz w:val="24"/>
          <w:szCs w:val="24"/>
        </w:rPr>
        <w:t>successful product launch</w:t>
      </w:r>
      <w:r w:rsidR="00B25CDA" w:rsidRPr="005670AD">
        <w:rPr>
          <w:rFonts w:ascii="Times New Roman" w:eastAsia="SimSun" w:hAnsi="Times New Roman" w:cs="Times New Roman"/>
          <w:kern w:val="0"/>
          <w:sz w:val="24"/>
          <w:szCs w:val="24"/>
        </w:rPr>
        <w:t xml:space="preserve"> can amount to US $1 billion. Furthermore, among </w:t>
      </w:r>
      <w:r w:rsidR="003D142C" w:rsidRPr="005670AD">
        <w:rPr>
          <w:rFonts w:ascii="Times New Roman" w:eastAsia="SimSun" w:hAnsi="Times New Roman" w:cs="Times New Roman"/>
          <w:kern w:val="0"/>
          <w:sz w:val="24"/>
          <w:szCs w:val="24"/>
        </w:rPr>
        <w:t xml:space="preserve">the </w:t>
      </w:r>
      <w:r w:rsidR="00B25CDA" w:rsidRPr="005670AD">
        <w:rPr>
          <w:rFonts w:ascii="Times New Roman" w:eastAsia="SimSun" w:hAnsi="Times New Roman" w:cs="Times New Roman"/>
          <w:kern w:val="0"/>
          <w:sz w:val="24"/>
          <w:szCs w:val="24"/>
        </w:rPr>
        <w:t xml:space="preserve">drugs that eventually reach the market, only 2 of </w:t>
      </w:r>
      <w:r w:rsidR="00B25358">
        <w:rPr>
          <w:rFonts w:ascii="Times New Roman" w:eastAsia="SimSun" w:hAnsi="Times New Roman" w:cs="Times New Roman"/>
          <w:kern w:val="0"/>
          <w:sz w:val="24"/>
          <w:szCs w:val="24"/>
        </w:rPr>
        <w:t xml:space="preserve">every </w:t>
      </w:r>
      <w:r w:rsidR="00B25CDA" w:rsidRPr="005670AD">
        <w:rPr>
          <w:rFonts w:ascii="Times New Roman" w:eastAsia="SimSun" w:hAnsi="Times New Roman" w:cs="Times New Roman"/>
          <w:kern w:val="0"/>
          <w:sz w:val="24"/>
          <w:szCs w:val="24"/>
        </w:rPr>
        <w:t>10 generate revenues that break</w:t>
      </w:r>
      <w:r w:rsidR="003D142C" w:rsidRPr="005670AD">
        <w:rPr>
          <w:rFonts w:ascii="Times New Roman" w:eastAsia="SimSun" w:hAnsi="Times New Roman" w:cs="Times New Roman"/>
          <w:kern w:val="0"/>
          <w:sz w:val="24"/>
          <w:szCs w:val="24"/>
        </w:rPr>
        <w:t xml:space="preserve"> </w:t>
      </w:r>
      <w:r w:rsidR="00B25CDA" w:rsidRPr="005670AD">
        <w:rPr>
          <w:rFonts w:ascii="Times New Roman" w:eastAsia="SimSun" w:hAnsi="Times New Roman" w:cs="Times New Roman"/>
          <w:kern w:val="0"/>
          <w:sz w:val="24"/>
          <w:szCs w:val="24"/>
        </w:rPr>
        <w:t>even or exceed the R&amp;D costs</w:t>
      </w:r>
      <w:r w:rsidR="00B32120">
        <w:rPr>
          <w:rFonts w:ascii="Times New Roman" w:eastAsia="SimSun" w:hAnsi="Times New Roman" w:cs="Times New Roman"/>
          <w:kern w:val="0"/>
          <w:sz w:val="24"/>
          <w:szCs w:val="24"/>
        </w:rPr>
        <w:t xml:space="preserve"> </w:t>
      </w:r>
      <w:r w:rsidR="00B32120">
        <w:rPr>
          <w:rFonts w:ascii="Times New Roman" w:eastAsia="SimSun" w:hAnsi="Times New Roman" w:cs="Times New Roman"/>
          <w:kern w:val="0"/>
          <w:sz w:val="24"/>
          <w:szCs w:val="24"/>
        </w:rPr>
        <w:fldChar w:fldCharType="begin"/>
      </w:r>
      <w:r w:rsidR="00B32120">
        <w:rPr>
          <w:rFonts w:ascii="Times New Roman" w:eastAsia="SimSun" w:hAnsi="Times New Roman" w:cs="Times New Roman"/>
          <w:kern w:val="0"/>
          <w:sz w:val="24"/>
          <w:szCs w:val="24"/>
        </w:rPr>
        <w:instrText xml:space="preserve"> ADDIN EN.CITE &lt;EndNote&gt;&lt;Cite&gt;&lt;Author&gt;PhRMA&lt;/Author&gt;&lt;Year&gt;2014&lt;/Year&gt;&lt;IDText&gt;Industry profile.&lt;/IDText&gt;&lt;DisplayText&gt;[53]&lt;/DisplayText&gt;&lt;record&gt;&lt;titles&gt;&lt;title&gt;&lt;style font="default" size="100%"&gt;I&lt;/style&gt;&lt;style face="italic" font="default" size="100%"&gt;ndustry profile.&lt;/style&gt;&lt;/title&gt;&lt;secondary-title&gt;Pharmaceutical Research and Manufacturers of America&lt;/secondary-title&gt;&lt;/titles&gt;&lt;contributors&gt;&lt;authors&gt;&lt;author&gt;PhRMA&lt;/author&gt;&lt;/authors&gt;&lt;/contributors&gt;&lt;added-date format="utc"&gt;1475489335&lt;/added-date&gt;&lt;pub-location&gt;Washington D. C.&lt;/pub-location&gt;&lt;ref-type name="Report"&gt;27&lt;/ref-type&gt;&lt;dates&gt;&lt;year&gt;2014&lt;/year&gt;&lt;/dates&gt;&lt;rec-number&gt;941&lt;/rec-number&gt;&lt;last-updated-date format="utc"&gt;1475489416&lt;/last-updated-date&gt;&lt;/record&gt;&lt;/Cite&gt;&lt;/EndNote&gt;</w:instrText>
      </w:r>
      <w:r w:rsidR="00B32120">
        <w:rPr>
          <w:rFonts w:ascii="Times New Roman" w:eastAsia="SimSun" w:hAnsi="Times New Roman" w:cs="Times New Roman"/>
          <w:kern w:val="0"/>
          <w:sz w:val="24"/>
          <w:szCs w:val="24"/>
        </w:rPr>
        <w:fldChar w:fldCharType="separate"/>
      </w:r>
      <w:r w:rsidR="00B32120">
        <w:rPr>
          <w:rFonts w:ascii="Times New Roman" w:eastAsia="SimSun" w:hAnsi="Times New Roman" w:cs="Times New Roman"/>
          <w:noProof/>
          <w:kern w:val="0"/>
          <w:sz w:val="24"/>
          <w:szCs w:val="24"/>
        </w:rPr>
        <w:t>[53]</w:t>
      </w:r>
      <w:r w:rsidR="00B32120">
        <w:rPr>
          <w:rFonts w:ascii="Times New Roman" w:eastAsia="SimSun" w:hAnsi="Times New Roman" w:cs="Times New Roman"/>
          <w:kern w:val="0"/>
          <w:sz w:val="24"/>
          <w:szCs w:val="24"/>
        </w:rPr>
        <w:fldChar w:fldCharType="end"/>
      </w:r>
      <w:r w:rsidR="00DF2EF3" w:rsidRPr="005670AD">
        <w:rPr>
          <w:rFonts w:ascii="Times New Roman" w:eastAsia="SimSun" w:hAnsi="Times New Roman" w:cs="Times New Roman"/>
          <w:kern w:val="0"/>
          <w:sz w:val="24"/>
          <w:szCs w:val="24"/>
        </w:rPr>
        <w:t>.</w:t>
      </w:r>
    </w:p>
    <w:p w14:paraId="73A5C382" w14:textId="77777777" w:rsidR="00195FC0" w:rsidRPr="005670AD" w:rsidRDefault="00195FC0" w:rsidP="005670AD">
      <w:pPr>
        <w:spacing w:after="180" w:line="360" w:lineRule="auto"/>
        <w:rPr>
          <w:rFonts w:ascii="Times New Roman" w:hAnsi="Times New Roman" w:cs="Times New Roman"/>
          <w:sz w:val="24"/>
          <w:szCs w:val="24"/>
        </w:rPr>
      </w:pPr>
    </w:p>
    <w:p w14:paraId="704E4D39" w14:textId="712F2C3B" w:rsidR="003F76B7" w:rsidRPr="005670AD" w:rsidRDefault="009E6E7F" w:rsidP="009030E7">
      <w:pPr>
        <w:spacing w:line="360" w:lineRule="auto"/>
        <w:rPr>
          <w:rFonts w:ascii="Times New Roman" w:hAnsi="Times New Roman" w:cs="Times New Roman"/>
          <w:sz w:val="24"/>
          <w:szCs w:val="24"/>
        </w:rPr>
      </w:pPr>
      <w:r w:rsidRPr="005670AD">
        <w:rPr>
          <w:rFonts w:ascii="Times New Roman" w:hAnsi="Times New Roman" w:cs="Times New Roman"/>
          <w:sz w:val="24"/>
          <w:szCs w:val="24"/>
        </w:rPr>
        <w:t>Different from the U.S.</w:t>
      </w:r>
      <w:r w:rsidR="00E20CC8" w:rsidRPr="005670AD">
        <w:rPr>
          <w:rFonts w:ascii="Times New Roman" w:hAnsi="Times New Roman" w:cs="Times New Roman"/>
          <w:sz w:val="24"/>
          <w:szCs w:val="24"/>
        </w:rPr>
        <w:t>, th</w:t>
      </w:r>
      <w:r w:rsidR="008C6AF0" w:rsidRPr="005670AD">
        <w:rPr>
          <w:rFonts w:ascii="Times New Roman" w:hAnsi="Times New Roman" w:cs="Times New Roman"/>
          <w:sz w:val="24"/>
          <w:szCs w:val="24"/>
        </w:rPr>
        <w:t>ere is great variation</w:t>
      </w:r>
      <w:r w:rsidR="00E20CC8" w:rsidRPr="005670AD">
        <w:rPr>
          <w:rFonts w:ascii="Times New Roman" w:hAnsi="Times New Roman" w:cs="Times New Roman"/>
          <w:sz w:val="24"/>
          <w:szCs w:val="24"/>
        </w:rPr>
        <w:t xml:space="preserve"> </w:t>
      </w:r>
      <w:r w:rsidR="003D142C" w:rsidRPr="005670AD">
        <w:rPr>
          <w:rFonts w:ascii="Times New Roman" w:hAnsi="Times New Roman" w:cs="Times New Roman"/>
          <w:sz w:val="24"/>
          <w:szCs w:val="24"/>
        </w:rPr>
        <w:t xml:space="preserve">in </w:t>
      </w:r>
      <w:r w:rsidR="00E20CC8" w:rsidRPr="005670AD">
        <w:rPr>
          <w:rFonts w:ascii="Times New Roman" w:hAnsi="Times New Roman" w:cs="Times New Roman"/>
          <w:sz w:val="24"/>
          <w:szCs w:val="24"/>
        </w:rPr>
        <w:t>R&amp;D spending</w:t>
      </w:r>
      <w:r w:rsidR="008C6AF0" w:rsidRPr="005670AD">
        <w:rPr>
          <w:rFonts w:ascii="Times New Roman" w:hAnsi="Times New Roman" w:cs="Times New Roman"/>
          <w:sz w:val="24"/>
          <w:szCs w:val="24"/>
        </w:rPr>
        <w:t xml:space="preserve"> in </w:t>
      </w:r>
      <w:r w:rsidR="009C3CAB" w:rsidRPr="005670AD">
        <w:rPr>
          <w:rFonts w:ascii="Times New Roman" w:hAnsi="Times New Roman" w:cs="Times New Roman"/>
          <w:sz w:val="24"/>
          <w:szCs w:val="24"/>
        </w:rPr>
        <w:t>China’s</w:t>
      </w:r>
      <w:r w:rsidR="008C6AF0" w:rsidRPr="005670AD">
        <w:rPr>
          <w:rFonts w:ascii="Times New Roman" w:hAnsi="Times New Roman" w:cs="Times New Roman"/>
          <w:sz w:val="24"/>
          <w:szCs w:val="24"/>
        </w:rPr>
        <w:t xml:space="preserve"> pharmaceutical sector</w:t>
      </w:r>
      <w:r w:rsidR="00A77410" w:rsidRPr="005670AD">
        <w:rPr>
          <w:rFonts w:ascii="Times New Roman" w:hAnsi="Times New Roman" w:cs="Times New Roman"/>
          <w:sz w:val="24"/>
          <w:szCs w:val="24"/>
        </w:rPr>
        <w:t>:</w:t>
      </w:r>
      <w:r w:rsidR="008C6AF0" w:rsidRPr="005670AD">
        <w:rPr>
          <w:rFonts w:ascii="Times New Roman" w:hAnsi="Times New Roman" w:cs="Times New Roman"/>
          <w:sz w:val="24"/>
          <w:szCs w:val="24"/>
        </w:rPr>
        <w:t xml:space="preserve"> </w:t>
      </w:r>
      <w:r w:rsidRPr="005670AD">
        <w:rPr>
          <w:rFonts w:ascii="Times New Roman" w:hAnsi="Times New Roman" w:cs="Times New Roman"/>
          <w:sz w:val="24"/>
          <w:szCs w:val="24"/>
        </w:rPr>
        <w:t>Wh</w:t>
      </w:r>
      <w:r w:rsidR="00251FF9" w:rsidRPr="005670AD">
        <w:rPr>
          <w:rFonts w:ascii="Times New Roman" w:hAnsi="Times New Roman" w:cs="Times New Roman"/>
          <w:sz w:val="24"/>
          <w:szCs w:val="24"/>
        </w:rPr>
        <w:t>ile</w:t>
      </w:r>
      <w:r w:rsidRPr="005670AD">
        <w:rPr>
          <w:rFonts w:ascii="Times New Roman" w:hAnsi="Times New Roman" w:cs="Times New Roman"/>
          <w:sz w:val="24"/>
          <w:szCs w:val="24"/>
        </w:rPr>
        <w:t xml:space="preserve"> </w:t>
      </w:r>
      <w:r w:rsidR="00A77410" w:rsidRPr="005670AD">
        <w:rPr>
          <w:rFonts w:ascii="Times New Roman" w:hAnsi="Times New Roman" w:cs="Times New Roman"/>
          <w:sz w:val="24"/>
          <w:szCs w:val="24"/>
        </w:rPr>
        <w:t>a</w:t>
      </w:r>
      <w:r w:rsidR="00E20CC8" w:rsidRPr="005670AD">
        <w:rPr>
          <w:rFonts w:ascii="Times New Roman" w:hAnsi="Times New Roman" w:cs="Times New Roman"/>
          <w:sz w:val="24"/>
          <w:szCs w:val="24"/>
        </w:rPr>
        <w:t xml:space="preserve"> </w:t>
      </w:r>
      <w:r w:rsidRPr="005670AD">
        <w:rPr>
          <w:rFonts w:ascii="Times New Roman" w:hAnsi="Times New Roman" w:cs="Times New Roman"/>
          <w:sz w:val="24"/>
          <w:szCs w:val="24"/>
        </w:rPr>
        <w:t>significant</w:t>
      </w:r>
      <w:r w:rsidR="00E20CC8" w:rsidRPr="005670AD">
        <w:rPr>
          <w:rFonts w:ascii="Times New Roman" w:hAnsi="Times New Roman" w:cs="Times New Roman"/>
          <w:sz w:val="24"/>
          <w:szCs w:val="24"/>
        </w:rPr>
        <w:t xml:space="preserve"> portion of the firms do not invest in R&amp;</w:t>
      </w:r>
      <w:r w:rsidRPr="005670AD">
        <w:rPr>
          <w:rFonts w:ascii="Times New Roman" w:hAnsi="Times New Roman" w:cs="Times New Roman"/>
          <w:sz w:val="24"/>
          <w:szCs w:val="24"/>
        </w:rPr>
        <w:t xml:space="preserve">D at all, </w:t>
      </w:r>
      <w:r w:rsidR="00251FF9" w:rsidRPr="005670AD">
        <w:rPr>
          <w:rFonts w:ascii="Times New Roman" w:hAnsi="Times New Roman" w:cs="Times New Roman"/>
          <w:sz w:val="24"/>
          <w:szCs w:val="24"/>
        </w:rPr>
        <w:t>some</w:t>
      </w:r>
      <w:r w:rsidR="00E20CC8" w:rsidRPr="005670AD">
        <w:rPr>
          <w:rFonts w:ascii="Times New Roman" w:hAnsi="Times New Roman" w:cs="Times New Roman"/>
          <w:sz w:val="24"/>
          <w:szCs w:val="24"/>
        </w:rPr>
        <w:t xml:space="preserve"> firms</w:t>
      </w:r>
      <w:r w:rsidRPr="005670AD">
        <w:rPr>
          <w:rFonts w:ascii="Times New Roman" w:hAnsi="Times New Roman" w:cs="Times New Roman"/>
          <w:sz w:val="24"/>
          <w:szCs w:val="24"/>
        </w:rPr>
        <w:t>’</w:t>
      </w:r>
      <w:r w:rsidR="00E20CC8" w:rsidRPr="005670AD">
        <w:rPr>
          <w:rFonts w:ascii="Times New Roman" w:hAnsi="Times New Roman" w:cs="Times New Roman"/>
          <w:sz w:val="24"/>
          <w:szCs w:val="24"/>
        </w:rPr>
        <w:t xml:space="preserve"> R&amp;D </w:t>
      </w:r>
      <w:r w:rsidR="00054061" w:rsidRPr="005670AD">
        <w:rPr>
          <w:rFonts w:ascii="Times New Roman" w:hAnsi="Times New Roman" w:cs="Times New Roman"/>
          <w:sz w:val="24"/>
          <w:szCs w:val="24"/>
        </w:rPr>
        <w:t xml:space="preserve">intensity </w:t>
      </w:r>
      <w:r w:rsidR="00251FF9" w:rsidRPr="005670AD">
        <w:rPr>
          <w:rFonts w:ascii="Times New Roman" w:hAnsi="Times New Roman" w:cs="Times New Roman"/>
          <w:sz w:val="24"/>
          <w:szCs w:val="24"/>
        </w:rPr>
        <w:t xml:space="preserve">level </w:t>
      </w:r>
      <w:r w:rsidR="00054061" w:rsidRPr="005670AD">
        <w:rPr>
          <w:rFonts w:ascii="Times New Roman" w:hAnsi="Times New Roman" w:cs="Times New Roman"/>
          <w:sz w:val="24"/>
          <w:szCs w:val="24"/>
        </w:rPr>
        <w:t>is</w:t>
      </w:r>
      <w:r w:rsidRPr="005670AD">
        <w:rPr>
          <w:rFonts w:ascii="Times New Roman" w:hAnsi="Times New Roman" w:cs="Times New Roman"/>
          <w:sz w:val="24"/>
          <w:szCs w:val="24"/>
        </w:rPr>
        <w:t xml:space="preserve"> comparable to that</w:t>
      </w:r>
      <w:r w:rsidR="00E20CC8" w:rsidRPr="005670AD">
        <w:rPr>
          <w:rFonts w:ascii="Times New Roman" w:hAnsi="Times New Roman" w:cs="Times New Roman"/>
          <w:sz w:val="24"/>
          <w:szCs w:val="24"/>
        </w:rPr>
        <w:t xml:space="preserve"> </w:t>
      </w:r>
      <w:r w:rsidR="00A77410" w:rsidRPr="005670AD">
        <w:rPr>
          <w:rFonts w:ascii="Times New Roman" w:hAnsi="Times New Roman" w:cs="Times New Roman"/>
          <w:sz w:val="24"/>
          <w:szCs w:val="24"/>
        </w:rPr>
        <w:t>of</w:t>
      </w:r>
      <w:r w:rsidR="00E20CC8" w:rsidRPr="005670AD">
        <w:rPr>
          <w:rFonts w:ascii="Times New Roman" w:hAnsi="Times New Roman" w:cs="Times New Roman"/>
          <w:sz w:val="24"/>
          <w:szCs w:val="24"/>
        </w:rPr>
        <w:t xml:space="preserve"> </w:t>
      </w:r>
      <w:r w:rsidRPr="005670AD">
        <w:rPr>
          <w:rFonts w:ascii="Times New Roman" w:hAnsi="Times New Roman" w:cs="Times New Roman"/>
          <w:sz w:val="24"/>
          <w:szCs w:val="24"/>
        </w:rPr>
        <w:t>their</w:t>
      </w:r>
      <w:r w:rsidR="00E20CC8" w:rsidRPr="005670AD">
        <w:rPr>
          <w:rFonts w:ascii="Times New Roman" w:hAnsi="Times New Roman" w:cs="Times New Roman"/>
          <w:sz w:val="24"/>
          <w:szCs w:val="24"/>
        </w:rPr>
        <w:t xml:space="preserve"> developed </w:t>
      </w:r>
      <w:r w:rsidRPr="005670AD">
        <w:rPr>
          <w:rFonts w:ascii="Times New Roman" w:hAnsi="Times New Roman" w:cs="Times New Roman"/>
          <w:sz w:val="24"/>
          <w:szCs w:val="24"/>
        </w:rPr>
        <w:t>economy counterparts</w:t>
      </w:r>
      <w:r w:rsidR="008538AF" w:rsidRPr="005670AD">
        <w:rPr>
          <w:rFonts w:ascii="Times New Roman" w:hAnsi="Times New Roman" w:cs="Times New Roman"/>
          <w:sz w:val="24"/>
          <w:szCs w:val="24"/>
        </w:rPr>
        <w:t>.</w:t>
      </w:r>
      <w:r w:rsidR="00A77410" w:rsidRPr="005670AD">
        <w:rPr>
          <w:rStyle w:val="FootnoteReference"/>
          <w:rFonts w:ascii="Times New Roman" w:hAnsi="Times New Roman" w:cs="Times New Roman"/>
          <w:sz w:val="24"/>
          <w:szCs w:val="24"/>
        </w:rPr>
        <w:footnoteReference w:id="2"/>
      </w:r>
      <w:r w:rsidR="00E20CC8" w:rsidRPr="005670AD">
        <w:rPr>
          <w:rFonts w:ascii="Times New Roman" w:hAnsi="Times New Roman" w:cs="Times New Roman"/>
          <w:sz w:val="24"/>
          <w:szCs w:val="24"/>
        </w:rPr>
        <w:t xml:space="preserve"> </w:t>
      </w:r>
      <w:r w:rsidR="008B3266" w:rsidRPr="005670AD">
        <w:rPr>
          <w:rFonts w:ascii="Times New Roman" w:hAnsi="Times New Roman" w:cs="Times New Roman"/>
          <w:sz w:val="24"/>
          <w:szCs w:val="24"/>
        </w:rPr>
        <w:t>S</w:t>
      </w:r>
      <w:r w:rsidR="00693CD4" w:rsidRPr="005670AD">
        <w:rPr>
          <w:rFonts w:ascii="Times New Roman" w:hAnsi="Times New Roman" w:cs="Times New Roman"/>
          <w:sz w:val="24"/>
          <w:szCs w:val="24"/>
        </w:rPr>
        <w:t>uch within-country</w:t>
      </w:r>
      <w:r w:rsidR="00883205" w:rsidRPr="005670AD">
        <w:rPr>
          <w:rFonts w:ascii="Times New Roman" w:hAnsi="Times New Roman" w:cs="Times New Roman"/>
          <w:sz w:val="24"/>
          <w:szCs w:val="24"/>
        </w:rPr>
        <w:t>, within-industry</w:t>
      </w:r>
      <w:r w:rsidR="00693CD4" w:rsidRPr="005670AD">
        <w:rPr>
          <w:rFonts w:ascii="Times New Roman" w:hAnsi="Times New Roman" w:cs="Times New Roman"/>
          <w:sz w:val="24"/>
          <w:szCs w:val="24"/>
        </w:rPr>
        <w:t xml:space="preserve"> </w:t>
      </w:r>
      <w:r w:rsidR="00B835E0" w:rsidRPr="005670AD">
        <w:rPr>
          <w:rFonts w:ascii="Times New Roman" w:hAnsi="Times New Roman" w:cs="Times New Roman"/>
          <w:sz w:val="24"/>
          <w:szCs w:val="24"/>
        </w:rPr>
        <w:t>R&amp;D</w:t>
      </w:r>
      <w:r w:rsidR="00693CD4" w:rsidRPr="005670AD">
        <w:rPr>
          <w:rFonts w:ascii="Times New Roman" w:hAnsi="Times New Roman" w:cs="Times New Roman"/>
          <w:sz w:val="24"/>
          <w:szCs w:val="24"/>
        </w:rPr>
        <w:t xml:space="preserve"> variation </w:t>
      </w:r>
      <w:r w:rsidR="00CE7060" w:rsidRPr="005670AD">
        <w:rPr>
          <w:rFonts w:ascii="Times New Roman" w:hAnsi="Times New Roman" w:cs="Times New Roman"/>
          <w:sz w:val="24"/>
          <w:szCs w:val="24"/>
        </w:rPr>
        <w:t>suggests that</w:t>
      </w:r>
      <w:r w:rsidR="00883205" w:rsidRPr="005670AD">
        <w:rPr>
          <w:rFonts w:ascii="Times New Roman" w:hAnsi="Times New Roman" w:cs="Times New Roman"/>
          <w:sz w:val="24"/>
          <w:szCs w:val="24"/>
        </w:rPr>
        <w:t xml:space="preserve"> </w:t>
      </w:r>
      <w:r w:rsidR="00CE7060" w:rsidRPr="005670AD">
        <w:rPr>
          <w:rFonts w:ascii="Times New Roman" w:hAnsi="Times New Roman" w:cs="Times New Roman"/>
          <w:sz w:val="24"/>
          <w:szCs w:val="24"/>
        </w:rPr>
        <w:t>a more disaggregate analysis at the subnational level is in order.</w:t>
      </w:r>
      <w:r w:rsidR="006454E8" w:rsidRPr="005670AD">
        <w:rPr>
          <w:rFonts w:ascii="Times New Roman" w:hAnsi="Times New Roman" w:cs="Times New Roman"/>
          <w:sz w:val="24"/>
          <w:szCs w:val="24"/>
        </w:rPr>
        <w:t xml:space="preserve"> </w:t>
      </w:r>
      <w:r w:rsidR="004C1C53" w:rsidRPr="005670AD">
        <w:rPr>
          <w:rFonts w:ascii="Times New Roman" w:hAnsi="Times New Roman" w:cs="Times New Roman"/>
          <w:sz w:val="24"/>
          <w:szCs w:val="24"/>
        </w:rPr>
        <w:t>Second, t</w:t>
      </w:r>
      <w:r w:rsidR="003F76B7" w:rsidRPr="005670AD">
        <w:rPr>
          <w:rFonts w:ascii="Times New Roman" w:hAnsi="Times New Roman" w:cs="Times New Roman"/>
          <w:sz w:val="24"/>
          <w:szCs w:val="24"/>
        </w:rPr>
        <w:t xml:space="preserve">he pharmaceutical industry has always been highly regulated </w:t>
      </w:r>
      <w:r w:rsidR="00B32120">
        <w:rPr>
          <w:rFonts w:ascii="Times New Roman" w:hAnsi="Times New Roman" w:cs="Times New Roman"/>
          <w:sz w:val="24"/>
          <w:szCs w:val="24"/>
        </w:rPr>
        <w:fldChar w:fldCharType="begin">
          <w:fldData xml:space="preserve">PEVuZE5vdGU+PENpdGU+PEF1dGhvcj5DYXNwZXI8L0F1dGhvcj48WWVhcj4yMDAzPC9ZZWFyPjxJ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</w:fldData>
        </w:fldChar>
      </w:r>
      <w:r w:rsidR="00163DFD">
        <w:rPr>
          <w:rFonts w:ascii="Times New Roman" w:hAnsi="Times New Roman" w:cs="Times New Roman"/>
          <w:sz w:val="24"/>
          <w:szCs w:val="24"/>
        </w:rPr>
        <w:instrText xml:space="preserve"> ADDIN EN.CITE </w:instrText>
      </w:r>
      <w:r w:rsidR="00163DFD">
        <w:rPr>
          <w:rFonts w:ascii="Times New Roman" w:hAnsi="Times New Roman" w:cs="Times New Roman"/>
          <w:sz w:val="24"/>
          <w:szCs w:val="24"/>
        </w:rPr>
        <w:fldChar w:fldCharType="begin">
          <w:fldData xml:space="preserve">PEVuZE5vdGU+PENpdGU+PEF1dGhvcj5DYXNwZXI8L0F1dGhvcj48WWVhcj4yMDAzPC9ZZWFyPjxJ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</w:fldData>
        </w:fldChar>
      </w:r>
      <w:r w:rsidR="00163DFD">
        <w:rPr>
          <w:rFonts w:ascii="Times New Roman" w:hAnsi="Times New Roman" w:cs="Times New Roman"/>
          <w:sz w:val="24"/>
          <w:szCs w:val="24"/>
        </w:rPr>
        <w:instrText xml:space="preserve"> ADDIN EN.CITE.DATA </w:instrText>
      </w:r>
      <w:r w:rsidR="00163DFD">
        <w:rPr>
          <w:rFonts w:ascii="Times New Roman" w:hAnsi="Times New Roman" w:cs="Times New Roman"/>
          <w:sz w:val="24"/>
          <w:szCs w:val="24"/>
        </w:rPr>
      </w:r>
      <w:r w:rsidR="00163DFD">
        <w:rPr>
          <w:rFonts w:ascii="Times New Roman" w:hAnsi="Times New Roman" w:cs="Times New Roman"/>
          <w:sz w:val="24"/>
          <w:szCs w:val="24"/>
        </w:rPr>
        <w:fldChar w:fldCharType="end"/>
      </w:r>
      <w:r w:rsidR="00B32120">
        <w:rPr>
          <w:rFonts w:ascii="Times New Roman" w:hAnsi="Times New Roman" w:cs="Times New Roman"/>
          <w:sz w:val="24"/>
          <w:szCs w:val="24"/>
        </w:rPr>
      </w:r>
      <w:r w:rsidR="00B32120">
        <w:rPr>
          <w:rFonts w:ascii="Times New Roman" w:hAnsi="Times New Roman" w:cs="Times New Roman"/>
          <w:sz w:val="24"/>
          <w:szCs w:val="24"/>
        </w:rPr>
        <w:fldChar w:fldCharType="separate"/>
      </w:r>
      <w:r w:rsidR="00163DFD">
        <w:rPr>
          <w:rFonts w:ascii="Times New Roman" w:hAnsi="Times New Roman" w:cs="Times New Roman"/>
          <w:noProof/>
          <w:sz w:val="24"/>
          <w:szCs w:val="24"/>
        </w:rPr>
        <w:t>[54-56]</w:t>
      </w:r>
      <w:r w:rsidR="00B32120">
        <w:rPr>
          <w:rFonts w:ascii="Times New Roman" w:hAnsi="Times New Roman" w:cs="Times New Roman"/>
          <w:sz w:val="24"/>
          <w:szCs w:val="24"/>
        </w:rPr>
        <w:fldChar w:fldCharType="end"/>
      </w:r>
      <w:r w:rsidR="003F76B7" w:rsidRPr="005670AD">
        <w:rPr>
          <w:rFonts w:ascii="Times New Roman" w:hAnsi="Times New Roman" w:cs="Times New Roman"/>
          <w:sz w:val="24"/>
          <w:szCs w:val="24"/>
        </w:rPr>
        <w:t xml:space="preserve">. </w:t>
      </w:r>
      <w:r w:rsidR="00755C8F" w:rsidRPr="005670AD">
        <w:rPr>
          <w:rFonts w:ascii="Times New Roman" w:hAnsi="Times New Roman" w:cs="Times New Roman"/>
          <w:sz w:val="24"/>
          <w:szCs w:val="24"/>
        </w:rPr>
        <w:t xml:space="preserve">Government and regulatory bodies in developed and emerging economies alike </w:t>
      </w:r>
      <w:r w:rsidR="006B0C26" w:rsidRPr="005670AD">
        <w:rPr>
          <w:rFonts w:ascii="Times New Roman" w:hAnsi="Times New Roman" w:cs="Times New Roman"/>
          <w:sz w:val="24"/>
          <w:szCs w:val="24"/>
        </w:rPr>
        <w:t xml:space="preserve">are deeply involved in the approval of new drug use, the setting of drug prices, the design of distribution channels, and the protection of </w:t>
      </w:r>
      <w:r w:rsidR="005F67EE" w:rsidRPr="005670AD">
        <w:rPr>
          <w:rFonts w:ascii="Times New Roman" w:hAnsi="Times New Roman" w:cs="Times New Roman"/>
          <w:sz w:val="24"/>
          <w:szCs w:val="24"/>
        </w:rPr>
        <w:t xml:space="preserve">patents. </w:t>
      </w:r>
      <w:r w:rsidR="00397A00" w:rsidRPr="005670AD">
        <w:rPr>
          <w:rFonts w:ascii="Times New Roman" w:hAnsi="Times New Roman" w:cs="Times New Roman"/>
          <w:sz w:val="24"/>
          <w:szCs w:val="24"/>
        </w:rPr>
        <w:t xml:space="preserve">As such, these institutional arrangements </w:t>
      </w:r>
      <w:r w:rsidR="00AE4018" w:rsidRPr="005670AD">
        <w:rPr>
          <w:rFonts w:ascii="Times New Roman" w:hAnsi="Times New Roman" w:cs="Times New Roman"/>
          <w:sz w:val="24"/>
          <w:szCs w:val="24"/>
        </w:rPr>
        <w:t xml:space="preserve">exert a fundamental impact on firm operations and innovation activities in this sector. </w:t>
      </w:r>
    </w:p>
    <w:p w14:paraId="06F57288" w14:textId="77777777" w:rsidR="002045B5" w:rsidRPr="005670AD" w:rsidRDefault="002045B5" w:rsidP="009030E7">
      <w:pPr>
        <w:spacing w:line="360" w:lineRule="auto"/>
        <w:rPr>
          <w:rFonts w:ascii="Times New Roman" w:eastAsia="SimSun" w:hAnsi="Times New Roman" w:cs="Times New Roman"/>
          <w:kern w:val="0"/>
          <w:sz w:val="24"/>
          <w:szCs w:val="24"/>
        </w:rPr>
      </w:pPr>
    </w:p>
    <w:p w14:paraId="11377166" w14:textId="3E4D791F" w:rsidR="00DE7B85" w:rsidRPr="005670AD" w:rsidRDefault="00A251A6" w:rsidP="009030E7">
      <w:pPr>
        <w:spacing w:line="360" w:lineRule="auto"/>
        <w:rPr>
          <w:rFonts w:ascii="Times New Roman" w:hAnsi="Times New Roman" w:cs="Times New Roman"/>
          <w:sz w:val="24"/>
          <w:szCs w:val="24"/>
        </w:rPr>
      </w:pPr>
      <w:r w:rsidRPr="005670AD">
        <w:rPr>
          <w:rFonts w:ascii="Times New Roman" w:eastAsia="SimSun" w:hAnsi="Times New Roman" w:cs="Times New Roman"/>
          <w:kern w:val="0"/>
          <w:sz w:val="24"/>
          <w:szCs w:val="24"/>
        </w:rPr>
        <w:t>The size of China’s</w:t>
      </w:r>
      <w:r w:rsidR="00536929" w:rsidRPr="005670AD">
        <w:rPr>
          <w:rFonts w:ascii="Times New Roman" w:eastAsia="SimSun" w:hAnsi="Times New Roman" w:cs="Times New Roman"/>
          <w:kern w:val="0"/>
          <w:sz w:val="24"/>
          <w:szCs w:val="24"/>
        </w:rPr>
        <w:t xml:space="preserve"> pharmaceutical sector</w:t>
      </w:r>
      <w:r w:rsidRPr="005670AD">
        <w:rPr>
          <w:rFonts w:ascii="Times New Roman" w:eastAsia="SimSun" w:hAnsi="Times New Roman" w:cs="Times New Roman"/>
          <w:kern w:val="0"/>
          <w:sz w:val="24"/>
          <w:szCs w:val="24"/>
        </w:rPr>
        <w:t xml:space="preserve"> is the largest in </w:t>
      </w:r>
      <w:r w:rsidR="003D142C" w:rsidRPr="005670AD">
        <w:rPr>
          <w:rFonts w:ascii="Times New Roman" w:eastAsia="SimSun" w:hAnsi="Times New Roman" w:cs="Times New Roman"/>
          <w:kern w:val="0"/>
          <w:sz w:val="24"/>
          <w:szCs w:val="24"/>
        </w:rPr>
        <w:t xml:space="preserve">the </w:t>
      </w:r>
      <w:r w:rsidRPr="005670AD">
        <w:rPr>
          <w:rFonts w:ascii="Times New Roman" w:eastAsia="SimSun" w:hAnsi="Times New Roman" w:cs="Times New Roman"/>
          <w:kern w:val="0"/>
          <w:sz w:val="24"/>
          <w:szCs w:val="24"/>
        </w:rPr>
        <w:t>emerging economies</w:t>
      </w:r>
      <w:r w:rsidR="003D142C" w:rsidRPr="005670AD">
        <w:rPr>
          <w:rFonts w:ascii="Times New Roman" w:eastAsia="SimSun" w:hAnsi="Times New Roman" w:cs="Times New Roman"/>
          <w:kern w:val="0"/>
          <w:sz w:val="24"/>
          <w:szCs w:val="24"/>
        </w:rPr>
        <w:t>,</w:t>
      </w:r>
      <w:r w:rsidRPr="005670AD">
        <w:rPr>
          <w:rFonts w:ascii="Times New Roman" w:eastAsia="SimSun" w:hAnsi="Times New Roman" w:cs="Times New Roman"/>
          <w:kern w:val="0"/>
          <w:sz w:val="24"/>
          <w:szCs w:val="24"/>
        </w:rPr>
        <w:t xml:space="preserve"> and </w:t>
      </w:r>
      <w:r w:rsidR="003D142C" w:rsidRPr="005670AD">
        <w:rPr>
          <w:rFonts w:ascii="Times New Roman" w:eastAsia="SimSun" w:hAnsi="Times New Roman" w:cs="Times New Roman"/>
          <w:kern w:val="0"/>
          <w:sz w:val="24"/>
          <w:szCs w:val="24"/>
        </w:rPr>
        <w:t xml:space="preserve">it </w:t>
      </w:r>
      <w:r w:rsidRPr="005670AD">
        <w:rPr>
          <w:rFonts w:ascii="Times New Roman" w:eastAsia="SimSun" w:hAnsi="Times New Roman" w:cs="Times New Roman"/>
          <w:kern w:val="0"/>
          <w:sz w:val="24"/>
          <w:szCs w:val="24"/>
        </w:rPr>
        <w:t>was the fifth largest in the world in 2008</w:t>
      </w:r>
      <w:r w:rsidR="003D182F">
        <w:rPr>
          <w:rFonts w:ascii="Times New Roman" w:eastAsia="SimSun" w:hAnsi="Times New Roman" w:cs="Times New Roman"/>
          <w:kern w:val="0"/>
          <w:sz w:val="24"/>
          <w:szCs w:val="24"/>
        </w:rPr>
        <w:t xml:space="preserve"> </w:t>
      </w:r>
      <w:r w:rsidR="003D182F">
        <w:rPr>
          <w:rFonts w:ascii="Times New Roman" w:eastAsia="SimSun" w:hAnsi="Times New Roman" w:cs="Times New Roman"/>
          <w:kern w:val="0"/>
          <w:sz w:val="24"/>
          <w:szCs w:val="24"/>
        </w:rPr>
        <w:fldChar w:fldCharType="begin"/>
      </w:r>
      <w:r w:rsidR="00163DFD">
        <w:rPr>
          <w:rFonts w:ascii="Times New Roman" w:eastAsia="SimSun" w:hAnsi="Times New Roman" w:cs="Times New Roman"/>
          <w:kern w:val="0"/>
          <w:sz w:val="24"/>
          <w:szCs w:val="24"/>
        </w:rPr>
        <w:instrText xml:space="preserve"> ADDIN EN.CITE &lt;EndNote&gt;&lt;Cite&gt;&lt;Author&gt;KPMG&lt;/Author&gt;&lt;Year&gt;2011&lt;/Year&gt;&lt;IDText&gt;China’s Pharmaceutical Industry: Poised for the Giant Leap .&lt;/IDText&gt;&lt;DisplayText&gt;[57]&lt;/DisplayText&gt;&lt;record&gt;&lt;titles&gt;&lt;title&gt;&lt;style face="italic" font="default" size="100%"&gt;China’s Pharmaceutical Industry: Poised for the Giant Leap&lt;/style&gt;&lt;style font="default" size="100%"&gt; .&lt;/style&gt;&lt;/title&gt;&lt;/titles&gt;&lt;contributors&gt;&lt;authors&gt;&lt;author&gt;KPMG&lt;/author&gt;&lt;/authors&gt;&lt;/contributors&gt;&lt;added-date format="utc"&gt;1475489565&lt;/added-date&gt;&lt;ref-type name="Report"&gt;27&lt;/ref-type&gt;&lt;dates&gt;&lt;year&gt;2011&lt;/year&gt;&lt;/dates&gt;&lt;rec-number&gt;942&lt;/rec-number&gt;&lt;publisher&gt; KPMG Advisory (China) Limited.&lt;/publisher&gt;&lt;last-updated-date format="utc"&gt;1490939560&lt;/last-updated-date&gt;&lt;/record&gt;&lt;/Cite&gt;&lt;/EndNote&gt;</w:instrText>
      </w:r>
      <w:r w:rsidR="003D182F">
        <w:rPr>
          <w:rFonts w:ascii="Times New Roman" w:eastAsia="SimSun" w:hAnsi="Times New Roman" w:cs="Times New Roman"/>
          <w:kern w:val="0"/>
          <w:sz w:val="24"/>
          <w:szCs w:val="24"/>
        </w:rPr>
        <w:fldChar w:fldCharType="separate"/>
      </w:r>
      <w:r w:rsidR="00163DFD">
        <w:rPr>
          <w:rFonts w:ascii="Times New Roman" w:eastAsia="SimSun" w:hAnsi="Times New Roman" w:cs="Times New Roman"/>
          <w:noProof/>
          <w:kern w:val="0"/>
          <w:sz w:val="24"/>
          <w:szCs w:val="24"/>
        </w:rPr>
        <w:t>[57]</w:t>
      </w:r>
      <w:r w:rsidR="003D182F">
        <w:rPr>
          <w:rFonts w:ascii="Times New Roman" w:eastAsia="SimSun" w:hAnsi="Times New Roman" w:cs="Times New Roman"/>
          <w:kern w:val="0"/>
          <w:sz w:val="24"/>
          <w:szCs w:val="24"/>
        </w:rPr>
        <w:fldChar w:fldCharType="end"/>
      </w:r>
      <w:r w:rsidRPr="005670AD">
        <w:rPr>
          <w:rFonts w:ascii="Times New Roman" w:eastAsia="SimSun" w:hAnsi="Times New Roman" w:cs="Times New Roman"/>
          <w:kern w:val="0"/>
          <w:sz w:val="24"/>
          <w:szCs w:val="24"/>
        </w:rPr>
        <w:t>.</w:t>
      </w:r>
      <w:r w:rsidR="00404D9A" w:rsidRPr="005670AD">
        <w:rPr>
          <w:rFonts w:ascii="Times New Roman" w:eastAsia="SimSun" w:hAnsi="Times New Roman" w:cs="Times New Roman"/>
          <w:kern w:val="0"/>
          <w:sz w:val="24"/>
          <w:szCs w:val="24"/>
        </w:rPr>
        <w:t xml:space="preserve"> </w:t>
      </w:r>
      <w:r w:rsidRPr="005670AD">
        <w:rPr>
          <w:rFonts w:ascii="Times New Roman" w:eastAsia="SimSun" w:hAnsi="Times New Roman" w:cs="Times New Roman"/>
          <w:kern w:val="0"/>
          <w:sz w:val="24"/>
          <w:szCs w:val="24"/>
        </w:rPr>
        <w:t>However,</w:t>
      </w:r>
      <w:r w:rsidR="00404D9A" w:rsidRPr="005670AD">
        <w:rPr>
          <w:rFonts w:ascii="Times New Roman" w:eastAsia="SimSun" w:hAnsi="Times New Roman" w:cs="Times New Roman"/>
          <w:kern w:val="0"/>
          <w:sz w:val="24"/>
          <w:szCs w:val="24"/>
        </w:rPr>
        <w:t xml:space="preserve"> the industry-wide</w:t>
      </w:r>
      <w:r w:rsidR="00536929" w:rsidRPr="005670AD">
        <w:rPr>
          <w:rFonts w:ascii="Times New Roman" w:eastAsia="SimSun" w:hAnsi="Times New Roman" w:cs="Times New Roman"/>
          <w:kern w:val="0"/>
          <w:sz w:val="24"/>
          <w:szCs w:val="24"/>
        </w:rPr>
        <w:t xml:space="preserve"> </w:t>
      </w:r>
      <w:r w:rsidR="00404D9A" w:rsidRPr="005670AD">
        <w:rPr>
          <w:rFonts w:ascii="Times New Roman" w:hAnsi="Times New Roman" w:cs="Times New Roman"/>
          <w:sz w:val="24"/>
          <w:szCs w:val="24"/>
        </w:rPr>
        <w:t xml:space="preserve">R&amp;D investments have been clearly dwarfed by its developed country counterparts. </w:t>
      </w:r>
      <w:r w:rsidR="00DE7B85" w:rsidRPr="005670AD">
        <w:rPr>
          <w:rFonts w:ascii="Times New Roman" w:hAnsi="Times New Roman" w:cs="Times New Roman"/>
          <w:sz w:val="24"/>
          <w:szCs w:val="24"/>
        </w:rPr>
        <w:t>While</w:t>
      </w:r>
      <w:r w:rsidR="00404D9A" w:rsidRPr="005670AD">
        <w:rPr>
          <w:rFonts w:ascii="Times New Roman" w:hAnsi="Times New Roman" w:cs="Times New Roman"/>
          <w:sz w:val="24"/>
          <w:szCs w:val="24"/>
        </w:rPr>
        <w:t xml:space="preserve"> </w:t>
      </w:r>
      <w:r w:rsidR="00C66DEC" w:rsidRPr="005670AD">
        <w:rPr>
          <w:rFonts w:ascii="Times New Roman" w:hAnsi="Times New Roman" w:cs="Times New Roman"/>
          <w:sz w:val="24"/>
          <w:szCs w:val="24"/>
        </w:rPr>
        <w:t xml:space="preserve">China’s biomedical R&amp;D expenditure in 2007 </w:t>
      </w:r>
      <w:r w:rsidR="00C66DEC" w:rsidRPr="005670AD">
        <w:rPr>
          <w:rFonts w:ascii="Times New Roman" w:hAnsi="Times New Roman" w:cs="Times New Roman"/>
          <w:sz w:val="24"/>
          <w:szCs w:val="24"/>
        </w:rPr>
        <w:lastRenderedPageBreak/>
        <w:t xml:space="preserve">totaled $1.5 billion </w:t>
      </w:r>
      <w:r w:rsidR="003D142C" w:rsidRPr="005670AD">
        <w:rPr>
          <w:rFonts w:ascii="Times New Roman" w:hAnsi="Times New Roman" w:cs="Times New Roman"/>
          <w:sz w:val="24"/>
          <w:szCs w:val="24"/>
        </w:rPr>
        <w:t>(</w:t>
      </w:r>
      <w:r w:rsidR="00A94E3B" w:rsidRPr="005670AD">
        <w:rPr>
          <w:rFonts w:ascii="Times New Roman" w:hAnsi="Times New Roman" w:cs="Times New Roman"/>
          <w:sz w:val="24"/>
          <w:szCs w:val="24"/>
        </w:rPr>
        <w:t>again</w:t>
      </w:r>
      <w:r w:rsidR="00B25358">
        <w:rPr>
          <w:rFonts w:ascii="Times New Roman" w:hAnsi="Times New Roman" w:cs="Times New Roman"/>
          <w:sz w:val="24"/>
          <w:szCs w:val="24"/>
        </w:rPr>
        <w:t>,</w:t>
      </w:r>
      <w:r w:rsidR="00A94E3B" w:rsidRPr="005670AD">
        <w:rPr>
          <w:rFonts w:ascii="Times New Roman" w:hAnsi="Times New Roman" w:cs="Times New Roman"/>
          <w:sz w:val="24"/>
          <w:szCs w:val="24"/>
        </w:rPr>
        <w:t xml:space="preserve"> </w:t>
      </w:r>
      <w:r w:rsidR="00804A43" w:rsidRPr="005670AD">
        <w:rPr>
          <w:rFonts w:ascii="Times New Roman" w:hAnsi="Times New Roman" w:cs="Times New Roman"/>
          <w:sz w:val="24"/>
          <w:szCs w:val="24"/>
        </w:rPr>
        <w:t xml:space="preserve">the largest </w:t>
      </w:r>
      <w:r w:rsidR="003D142C" w:rsidRPr="005670AD">
        <w:rPr>
          <w:rFonts w:ascii="Times New Roman" w:hAnsi="Times New Roman" w:cs="Times New Roman"/>
          <w:sz w:val="24"/>
          <w:szCs w:val="24"/>
        </w:rPr>
        <w:t xml:space="preserve">of </w:t>
      </w:r>
      <w:r w:rsidR="00804A43" w:rsidRPr="005670AD">
        <w:rPr>
          <w:rFonts w:ascii="Times New Roman" w:hAnsi="Times New Roman" w:cs="Times New Roman"/>
          <w:sz w:val="24"/>
          <w:szCs w:val="24"/>
        </w:rPr>
        <w:t>emerging economies</w:t>
      </w:r>
      <w:r w:rsidR="003D142C" w:rsidRPr="005670AD">
        <w:rPr>
          <w:rFonts w:ascii="Times New Roman" w:hAnsi="Times New Roman" w:cs="Times New Roman"/>
          <w:sz w:val="24"/>
          <w:szCs w:val="24"/>
        </w:rPr>
        <w:t>)</w:t>
      </w:r>
      <w:r w:rsidR="00804A43" w:rsidRPr="005670AD">
        <w:rPr>
          <w:rFonts w:ascii="Times New Roman" w:hAnsi="Times New Roman" w:cs="Times New Roman"/>
          <w:sz w:val="24"/>
          <w:szCs w:val="24"/>
        </w:rPr>
        <w:t xml:space="preserve">, </w:t>
      </w:r>
      <w:r w:rsidR="009859B6" w:rsidRPr="005670AD">
        <w:rPr>
          <w:rFonts w:ascii="Times New Roman" w:hAnsi="Times New Roman" w:cs="Times New Roman"/>
          <w:sz w:val="24"/>
          <w:szCs w:val="24"/>
        </w:rPr>
        <w:t xml:space="preserve">firms in </w:t>
      </w:r>
      <w:r w:rsidR="00892FC0" w:rsidRPr="005670AD">
        <w:rPr>
          <w:rFonts w:ascii="Times New Roman" w:hAnsi="Times New Roman" w:cs="Times New Roman"/>
          <w:sz w:val="24"/>
          <w:szCs w:val="24"/>
        </w:rPr>
        <w:t>the United States and Japa</w:t>
      </w:r>
      <w:r w:rsidR="005670AD">
        <w:rPr>
          <w:rFonts w:ascii="Times New Roman" w:hAnsi="Times New Roman" w:cs="Times New Roman"/>
          <w:sz w:val="24"/>
          <w:szCs w:val="24"/>
        </w:rPr>
        <w:t xml:space="preserve">n, respectively, </w:t>
      </w:r>
      <w:r w:rsidR="00892FC0" w:rsidRPr="005670AD">
        <w:rPr>
          <w:rFonts w:ascii="Times New Roman" w:hAnsi="Times New Roman" w:cs="Times New Roman"/>
          <w:sz w:val="24"/>
          <w:szCs w:val="24"/>
        </w:rPr>
        <w:t xml:space="preserve">invested $83.3 billion and $20.9 billion </w:t>
      </w:r>
      <w:r w:rsidR="009859B6" w:rsidRPr="005670AD">
        <w:rPr>
          <w:rFonts w:ascii="Times New Roman" w:hAnsi="Times New Roman" w:cs="Times New Roman"/>
          <w:sz w:val="24"/>
          <w:szCs w:val="24"/>
        </w:rPr>
        <w:t>in this sector during the same year</w:t>
      </w:r>
      <w:r w:rsidR="004167B1" w:rsidRPr="005670AD">
        <w:rPr>
          <w:rFonts w:ascii="Times New Roman" w:hAnsi="Times New Roman" w:cs="Times New Roman"/>
          <w:sz w:val="24"/>
          <w:szCs w:val="24"/>
        </w:rPr>
        <w:t xml:space="preserve">. Even as late as 2012, Chinese firms’ aggregate biomedical R&amp;D expenditures </w:t>
      </w:r>
      <w:r w:rsidR="003D142C" w:rsidRPr="005670AD">
        <w:rPr>
          <w:rFonts w:ascii="Times New Roman" w:hAnsi="Times New Roman" w:cs="Times New Roman"/>
          <w:sz w:val="24"/>
          <w:szCs w:val="24"/>
        </w:rPr>
        <w:t xml:space="preserve">were </w:t>
      </w:r>
      <w:r w:rsidR="005C7EE1" w:rsidRPr="005670AD">
        <w:rPr>
          <w:rFonts w:ascii="Times New Roman" w:hAnsi="Times New Roman" w:cs="Times New Roman"/>
          <w:sz w:val="24"/>
          <w:szCs w:val="24"/>
        </w:rPr>
        <w:t>less than 10% of their U.S. peers and less than one quarter of their Japanese peers</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&lt;EndNote&gt;&lt;Cite&gt;&lt;Author&gt;Chakma&lt;/Author&gt;&lt;Year&gt;2014&lt;/Year&gt;&lt;IDText&gt;Asia&amp;apos;s ascent—global trends in biomedical R&amp;amp;D expenditures&lt;/IDText&gt;&lt;DisplayText&gt;[58]&lt;/DisplayText&gt;&lt;record&gt;&lt;isbn&gt;0028-4793&lt;/isbn&gt;&lt;titles&gt;&lt;title&gt;Asia&amp;apos;s ascent—global trends in biomedical R&amp;amp;D expenditures&lt;/title&gt;&lt;secondary-title&gt;New England Journal of Medicine&lt;/secondary-title&gt;&lt;/titles&gt;&lt;pages&gt;3-6&lt;/pages&gt;&lt;number&gt;1&lt;/number&gt;&lt;contributors&gt;&lt;authors&gt;&lt;author&gt;Chakma, Justin&lt;/author&gt;&lt;author&gt;Sun, Gordon H.&lt;/author&gt;&lt;author&gt;Steinberg, Jeffrey D.&lt;/author&gt;&lt;author&gt;Sammut, Stephen M.&lt;/author&gt;&lt;author&gt;Jagsi, Reshma&lt;/author&gt;&lt;/authors&gt;&lt;/contributors&gt;&lt;added-date format="utc"&gt;1475479863&lt;/added-date&gt;&lt;ref-type name="Journal Article"&gt;17&lt;/ref-type&gt;&lt;dates&gt;&lt;year&gt;2014&lt;/year&gt;&lt;/dates&gt;&lt;rec-number&gt;929&lt;/rec-number&gt;&lt;publisher&gt;Mass Medical Soc&lt;/publisher&gt;&lt;last-updated-date format="utc"&gt;1475479863&lt;/last-updated-date&gt;&lt;volume&gt;370&lt;/volume&gt;&lt;/record&gt;&lt;/Cite&gt;&lt;/EndNote&gt;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[58]</w:t>
      </w:r>
      <w:r w:rsidR="003D182F">
        <w:rPr>
          <w:rFonts w:ascii="Times New Roman" w:hAnsi="Times New Roman" w:cs="Times New Roman"/>
          <w:sz w:val="24"/>
          <w:szCs w:val="24"/>
        </w:rPr>
        <w:fldChar w:fldCharType="end"/>
      </w:r>
      <w:r w:rsidR="009859B6" w:rsidRPr="005670AD">
        <w:rPr>
          <w:rFonts w:ascii="Times New Roman" w:hAnsi="Times New Roman" w:cs="Times New Roman"/>
          <w:sz w:val="24"/>
          <w:szCs w:val="24"/>
        </w:rPr>
        <w:t xml:space="preserve">. </w:t>
      </w:r>
      <w:r w:rsidR="004E0CB0" w:rsidRPr="005670AD">
        <w:rPr>
          <w:rFonts w:ascii="Times New Roman" w:hAnsi="Times New Roman" w:cs="Times New Roman"/>
          <w:sz w:val="24"/>
          <w:szCs w:val="24"/>
        </w:rPr>
        <w:t xml:space="preserve">As a result, </w:t>
      </w:r>
      <w:r w:rsidR="00FE4C47" w:rsidRPr="005670AD">
        <w:rPr>
          <w:rFonts w:ascii="Times New Roman" w:hAnsi="Times New Roman" w:cs="Times New Roman"/>
          <w:sz w:val="24"/>
          <w:szCs w:val="24"/>
        </w:rPr>
        <w:t>p</w:t>
      </w:r>
      <w:r w:rsidR="004E0CB0" w:rsidRPr="005670AD">
        <w:rPr>
          <w:rFonts w:ascii="Times New Roman" w:hAnsi="Times New Roman" w:cs="Times New Roman"/>
          <w:sz w:val="24"/>
          <w:szCs w:val="24"/>
        </w:rPr>
        <w:t xml:space="preserve">atented drugs in China </w:t>
      </w:r>
      <w:r w:rsidR="003D142C" w:rsidRPr="005670AD">
        <w:rPr>
          <w:rFonts w:ascii="Times New Roman" w:hAnsi="Times New Roman" w:cs="Times New Roman"/>
          <w:sz w:val="24"/>
          <w:szCs w:val="24"/>
        </w:rPr>
        <w:t xml:space="preserve">only </w:t>
      </w:r>
      <w:r w:rsidR="00FE4C47" w:rsidRPr="005670AD">
        <w:rPr>
          <w:rFonts w:ascii="Times New Roman" w:hAnsi="Times New Roman" w:cs="Times New Roman"/>
          <w:sz w:val="24"/>
          <w:szCs w:val="24"/>
        </w:rPr>
        <w:t>accounted for</w:t>
      </w:r>
      <w:r w:rsidR="004E0CB0" w:rsidRPr="005670AD">
        <w:rPr>
          <w:rFonts w:ascii="Times New Roman" w:hAnsi="Times New Roman" w:cs="Times New Roman"/>
          <w:sz w:val="24"/>
          <w:szCs w:val="24"/>
        </w:rPr>
        <w:t xml:space="preserve"> 14</w:t>
      </w:r>
      <w:r w:rsidR="00FE4C47" w:rsidRPr="005670AD">
        <w:rPr>
          <w:rFonts w:ascii="Times New Roman" w:hAnsi="Times New Roman" w:cs="Times New Roman"/>
          <w:sz w:val="24"/>
          <w:szCs w:val="24"/>
        </w:rPr>
        <w:t>%</w:t>
      </w:r>
      <w:r w:rsidR="004E0CB0" w:rsidRPr="005670AD">
        <w:rPr>
          <w:rFonts w:ascii="Times New Roman" w:hAnsi="Times New Roman" w:cs="Times New Roman"/>
          <w:sz w:val="24"/>
          <w:szCs w:val="24"/>
        </w:rPr>
        <w:t xml:space="preserve"> of </w:t>
      </w:r>
      <w:r w:rsidR="00FE4C47" w:rsidRPr="005670AD">
        <w:rPr>
          <w:rFonts w:ascii="Times New Roman" w:hAnsi="Times New Roman" w:cs="Times New Roman"/>
          <w:sz w:val="24"/>
          <w:szCs w:val="24"/>
        </w:rPr>
        <w:t xml:space="preserve">industry </w:t>
      </w:r>
      <w:r w:rsidR="004E0CB0" w:rsidRPr="005670AD">
        <w:rPr>
          <w:rFonts w:ascii="Times New Roman" w:hAnsi="Times New Roman" w:cs="Times New Roman"/>
          <w:sz w:val="24"/>
          <w:szCs w:val="24"/>
        </w:rPr>
        <w:t xml:space="preserve">sales, </w:t>
      </w:r>
      <w:r w:rsidR="00FE4C47" w:rsidRPr="005670AD">
        <w:rPr>
          <w:rFonts w:ascii="Times New Roman" w:hAnsi="Times New Roman" w:cs="Times New Roman"/>
          <w:sz w:val="24"/>
          <w:szCs w:val="24"/>
        </w:rPr>
        <w:t>while</w:t>
      </w:r>
      <w:r w:rsidR="004E0CB0" w:rsidRPr="005670AD">
        <w:rPr>
          <w:rFonts w:ascii="Times New Roman" w:hAnsi="Times New Roman" w:cs="Times New Roman"/>
          <w:sz w:val="24"/>
          <w:szCs w:val="24"/>
        </w:rPr>
        <w:t xml:space="preserve"> </w:t>
      </w:r>
      <w:r w:rsidR="00FE4C47" w:rsidRPr="005670AD">
        <w:rPr>
          <w:rFonts w:ascii="Times New Roman" w:hAnsi="Times New Roman" w:cs="Times New Roman"/>
          <w:sz w:val="24"/>
          <w:szCs w:val="24"/>
        </w:rPr>
        <w:t>o</w:t>
      </w:r>
      <w:r w:rsidR="004E0CB0" w:rsidRPr="005670AD">
        <w:rPr>
          <w:rFonts w:ascii="Times New Roman" w:hAnsi="Times New Roman" w:cs="Times New Roman"/>
          <w:sz w:val="24"/>
          <w:szCs w:val="24"/>
        </w:rPr>
        <w:t>ver-</w:t>
      </w:r>
      <w:r w:rsidR="00FE4C47" w:rsidRPr="005670AD">
        <w:rPr>
          <w:rFonts w:ascii="Times New Roman" w:hAnsi="Times New Roman" w:cs="Times New Roman"/>
          <w:sz w:val="24"/>
          <w:szCs w:val="24"/>
        </w:rPr>
        <w:t>t</w:t>
      </w:r>
      <w:r w:rsidR="004E0CB0" w:rsidRPr="005670AD">
        <w:rPr>
          <w:rFonts w:ascii="Times New Roman" w:hAnsi="Times New Roman" w:cs="Times New Roman"/>
          <w:sz w:val="24"/>
          <w:szCs w:val="24"/>
        </w:rPr>
        <w:t>he-</w:t>
      </w:r>
      <w:r w:rsidR="00FE4C47" w:rsidRPr="005670AD">
        <w:rPr>
          <w:rFonts w:ascii="Times New Roman" w:hAnsi="Times New Roman" w:cs="Times New Roman"/>
          <w:sz w:val="24"/>
          <w:szCs w:val="24"/>
        </w:rPr>
        <w:t>c</w:t>
      </w:r>
      <w:r w:rsidR="004E0CB0" w:rsidRPr="005670AD">
        <w:rPr>
          <w:rFonts w:ascii="Times New Roman" w:hAnsi="Times New Roman" w:cs="Times New Roman"/>
          <w:sz w:val="24"/>
          <w:szCs w:val="24"/>
        </w:rPr>
        <w:t>ounter and generic drugs</w:t>
      </w:r>
      <w:r w:rsidR="00FE4C47" w:rsidRPr="005670AD">
        <w:rPr>
          <w:rFonts w:ascii="Times New Roman" w:hAnsi="Times New Roman" w:cs="Times New Roman"/>
          <w:sz w:val="24"/>
          <w:szCs w:val="24"/>
        </w:rPr>
        <w:t xml:space="preserve"> accounted for</w:t>
      </w:r>
      <w:r w:rsidR="004E0CB0" w:rsidRPr="005670AD">
        <w:rPr>
          <w:rFonts w:ascii="Times New Roman" w:hAnsi="Times New Roman" w:cs="Times New Roman"/>
          <w:sz w:val="24"/>
          <w:szCs w:val="24"/>
        </w:rPr>
        <w:t xml:space="preserve"> 22</w:t>
      </w:r>
      <w:r w:rsidR="00FE4C47" w:rsidRPr="005670AD">
        <w:rPr>
          <w:rFonts w:ascii="Times New Roman" w:hAnsi="Times New Roman" w:cs="Times New Roman"/>
          <w:sz w:val="24"/>
          <w:szCs w:val="24"/>
        </w:rPr>
        <w:t>%</w:t>
      </w:r>
      <w:r w:rsidR="004E0CB0" w:rsidRPr="005670AD">
        <w:rPr>
          <w:rFonts w:ascii="Times New Roman" w:hAnsi="Times New Roman" w:cs="Times New Roman"/>
          <w:sz w:val="24"/>
          <w:szCs w:val="24"/>
        </w:rPr>
        <w:t xml:space="preserve"> and 64</w:t>
      </w:r>
      <w:r w:rsidR="00FE4C47" w:rsidRPr="005670AD">
        <w:rPr>
          <w:rFonts w:ascii="Times New Roman" w:hAnsi="Times New Roman" w:cs="Times New Roman"/>
          <w:sz w:val="24"/>
          <w:szCs w:val="24"/>
        </w:rPr>
        <w:t>%</w:t>
      </w:r>
      <w:r w:rsidR="004E0CB0" w:rsidRPr="005670AD">
        <w:rPr>
          <w:rFonts w:ascii="Times New Roman" w:hAnsi="Times New Roman" w:cs="Times New Roman"/>
          <w:sz w:val="24"/>
          <w:szCs w:val="24"/>
        </w:rPr>
        <w:t xml:space="preserve"> of </w:t>
      </w:r>
      <w:r w:rsidR="00657774" w:rsidRPr="005670AD">
        <w:rPr>
          <w:rFonts w:ascii="Times New Roman" w:hAnsi="Times New Roman" w:cs="Times New Roman"/>
          <w:sz w:val="24"/>
          <w:szCs w:val="24"/>
        </w:rPr>
        <w:t xml:space="preserve">industry </w:t>
      </w:r>
      <w:r w:rsidR="004E0CB0" w:rsidRPr="005670AD">
        <w:rPr>
          <w:rFonts w:ascii="Times New Roman" w:hAnsi="Times New Roman" w:cs="Times New Roman"/>
          <w:sz w:val="24"/>
          <w:szCs w:val="24"/>
        </w:rPr>
        <w:t>sales</w:t>
      </w:r>
      <w:r w:rsidR="003D142C" w:rsidRPr="005670AD">
        <w:rPr>
          <w:rFonts w:ascii="Times New Roman" w:hAnsi="Times New Roman" w:cs="Times New Roman"/>
          <w:sz w:val="24"/>
          <w:szCs w:val="24"/>
        </w:rPr>
        <w:t>,</w:t>
      </w:r>
      <w:r w:rsidR="004E0CB0" w:rsidRPr="005670AD">
        <w:rPr>
          <w:rFonts w:ascii="Times New Roman" w:hAnsi="Times New Roman" w:cs="Times New Roman"/>
          <w:sz w:val="24"/>
          <w:szCs w:val="24"/>
        </w:rPr>
        <w:t xml:space="preserve"> respectively</w:t>
      </w:r>
      <w:r w:rsidR="003D142C" w:rsidRPr="005670AD">
        <w:rPr>
          <w:rFonts w:ascii="Times New Roman" w:hAnsi="Times New Roman" w:cs="Times New Roman"/>
          <w:sz w:val="24"/>
          <w:szCs w:val="24"/>
        </w:rPr>
        <w:t>,</w:t>
      </w:r>
      <w:r w:rsidR="004E0CB0" w:rsidRPr="005670AD">
        <w:rPr>
          <w:rFonts w:ascii="Times New Roman" w:hAnsi="Times New Roman" w:cs="Times New Roman"/>
          <w:sz w:val="24"/>
          <w:szCs w:val="24"/>
        </w:rPr>
        <w:t xml:space="preserve"> in 2007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&lt;EndNote&gt;&lt;Cite&gt;&lt;Author&gt;PwC&lt;/Author&gt;&lt;Year&gt;2009&lt;/Year&gt;&lt;IDText&gt;Investing in China’s Pharmaceutical Industry&lt;/IDText&gt;&lt;DisplayText&gt;[59]&lt;/DisplayText&gt;&lt;record&gt;&lt;titles&gt;&lt;title&gt;&lt;style face="italic" font="default" size="100%"&gt;Investing in China’s Pharmaceutical Industry&lt;/style&gt;&lt;/title&gt;&lt;/titles&gt;&lt;contributors&gt;&lt;authors&gt;&lt;author&gt;PwC&lt;/author&gt;&lt;/authors&gt;&lt;/contributors&gt;&lt;edition&gt;2nd&lt;/edition&gt;&lt;added-date format="utc"&gt;1475489711&lt;/added-date&gt;&lt;ref-type name="Report"&gt;27&lt;/ref-type&gt;&lt;dates&gt;&lt;year&gt;2009&lt;/year&gt;&lt;/dates&gt;&lt;rec-number&gt;943&lt;/rec-number&gt;&lt;publisher&gt;PricewaterhouseCoopers&lt;/publisher&gt;&lt;last-updated-date format="utc"&gt;1475489756&lt;/last-updated-date&gt;&lt;/record&gt;&lt;/Cite&gt;&lt;Cite&gt;&lt;Author&gt;PwC&lt;/Author&gt;&lt;Year&gt;2009&lt;/Year&gt;&lt;IDText&gt;Investing in China’s Pharmaceutical Industry&lt;/IDText&gt;&lt;record&gt;&lt;titles&gt;&lt;title&gt;&lt;style face="italic" font="default" size="100%"&gt;Investing in China’s Pharmaceutical Industry&lt;/style&gt;&lt;/title&gt;&lt;/titles&gt;&lt;contributors&gt;&lt;authors&gt;&lt;author&gt;PwC&lt;/author&gt;&lt;/authors&gt;&lt;/contributors&gt;&lt;edition&gt;2nd&lt;/edition&gt;&lt;added-date format="utc"&gt;1475489711&lt;/added-date&gt;&lt;ref-type name="Report"&gt;27&lt;/ref-type&gt;&lt;dates&gt;&lt;year&gt;2009&lt;/year&gt;&lt;/dates&gt;&lt;rec-number&gt;943&lt;/rec-number&gt;&lt;publisher&gt;PricewaterhouseCoopers&lt;/publisher&gt;&lt;last-updated-date format="utc"&gt;1475489756&lt;/last-updated-date&gt;&lt;/record&gt;&lt;/Cite&gt;&lt;/EndNote&gt;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[59]</w:t>
      </w:r>
      <w:r w:rsidR="003D182F">
        <w:rPr>
          <w:rFonts w:ascii="Times New Roman" w:hAnsi="Times New Roman" w:cs="Times New Roman"/>
          <w:sz w:val="24"/>
          <w:szCs w:val="24"/>
        </w:rPr>
        <w:fldChar w:fldCharType="end"/>
      </w:r>
      <w:r w:rsidR="004E0CB0" w:rsidRPr="005670AD">
        <w:rPr>
          <w:rFonts w:ascii="Times New Roman" w:hAnsi="Times New Roman" w:cs="Times New Roman"/>
          <w:sz w:val="24"/>
          <w:szCs w:val="24"/>
        </w:rPr>
        <w:t>.</w:t>
      </w:r>
      <w:r w:rsidR="002D135E" w:rsidRPr="005670AD">
        <w:rPr>
          <w:rFonts w:ascii="Times New Roman" w:hAnsi="Times New Roman" w:cs="Times New Roman"/>
          <w:sz w:val="24"/>
          <w:szCs w:val="24"/>
        </w:rPr>
        <w:t xml:space="preserve"> In fact, most of the domestic companies</w:t>
      </w:r>
      <w:r w:rsidR="00980FE5" w:rsidRPr="005670AD">
        <w:rPr>
          <w:rFonts w:ascii="Times New Roman" w:hAnsi="Times New Roman" w:cs="Times New Roman"/>
          <w:sz w:val="24"/>
          <w:szCs w:val="24"/>
        </w:rPr>
        <w:t xml:space="preserve"> are generic drug manufacturers</w:t>
      </w:r>
      <w:r w:rsidR="003D142C" w:rsidRPr="005670AD">
        <w:rPr>
          <w:rFonts w:ascii="Times New Roman" w:hAnsi="Times New Roman" w:cs="Times New Roman"/>
          <w:sz w:val="24"/>
          <w:szCs w:val="24"/>
        </w:rPr>
        <w:t xml:space="preserve"> that</w:t>
      </w:r>
      <w:r w:rsidR="00B07FB8" w:rsidRPr="005670AD">
        <w:rPr>
          <w:rFonts w:ascii="Times New Roman" w:hAnsi="Times New Roman" w:cs="Times New Roman"/>
          <w:sz w:val="24"/>
          <w:szCs w:val="24"/>
        </w:rPr>
        <w:t xml:space="preserve"> </w:t>
      </w:r>
      <w:r w:rsidR="00E835DB" w:rsidRPr="005670AD">
        <w:rPr>
          <w:rFonts w:ascii="Times New Roman" w:hAnsi="Times New Roman" w:cs="Times New Roman"/>
          <w:sz w:val="24"/>
          <w:szCs w:val="24"/>
        </w:rPr>
        <w:t>make</w:t>
      </w:r>
      <w:r w:rsidR="00B07FB8" w:rsidRPr="005670AD">
        <w:rPr>
          <w:rFonts w:ascii="Times New Roman" w:hAnsi="Times New Roman" w:cs="Times New Roman"/>
          <w:sz w:val="24"/>
          <w:szCs w:val="24"/>
        </w:rPr>
        <w:t xml:space="preserve"> </w:t>
      </w:r>
      <w:r w:rsidR="00E835DB" w:rsidRPr="005670AD">
        <w:rPr>
          <w:rFonts w:ascii="Times New Roman" w:hAnsi="Times New Roman" w:cs="Times New Roman"/>
          <w:sz w:val="24"/>
          <w:szCs w:val="24"/>
        </w:rPr>
        <w:t xml:space="preserve">much </w:t>
      </w:r>
      <w:r w:rsidR="00B07FB8" w:rsidRPr="005670AD">
        <w:rPr>
          <w:rFonts w:ascii="Times New Roman" w:hAnsi="Times New Roman" w:cs="Times New Roman"/>
          <w:sz w:val="24"/>
          <w:szCs w:val="24"/>
        </w:rPr>
        <w:t xml:space="preserve">fewer R&amp;D investments </w:t>
      </w:r>
      <w:r w:rsidR="00E835DB" w:rsidRPr="005670AD">
        <w:rPr>
          <w:rFonts w:ascii="Times New Roman" w:hAnsi="Times New Roman" w:cs="Times New Roman"/>
          <w:sz w:val="24"/>
          <w:szCs w:val="24"/>
        </w:rPr>
        <w:t xml:space="preserve">than do </w:t>
      </w:r>
      <w:r w:rsidR="003D142C" w:rsidRPr="005670AD">
        <w:rPr>
          <w:rFonts w:ascii="Times New Roman" w:hAnsi="Times New Roman" w:cs="Times New Roman"/>
          <w:sz w:val="24"/>
          <w:szCs w:val="24"/>
        </w:rPr>
        <w:t xml:space="preserve">the </w:t>
      </w:r>
      <w:r w:rsidR="00E835DB" w:rsidRPr="005670AD">
        <w:rPr>
          <w:rFonts w:ascii="Times New Roman" w:hAnsi="Times New Roman" w:cs="Times New Roman"/>
          <w:sz w:val="24"/>
          <w:szCs w:val="24"/>
        </w:rPr>
        <w:t>makers of patented prescription drugs.</w:t>
      </w:r>
    </w:p>
    <w:p w14:paraId="17060D0E" w14:textId="77777777" w:rsidR="002045B5" w:rsidRPr="005670AD" w:rsidRDefault="002045B5" w:rsidP="005670AD">
      <w:pPr>
        <w:widowControl/>
        <w:autoSpaceDE w:val="0"/>
        <w:autoSpaceDN w:val="0"/>
        <w:adjustRightInd w:val="0"/>
        <w:spacing w:after="180" w:line="360" w:lineRule="auto"/>
        <w:rPr>
          <w:rFonts w:ascii="Times New Roman" w:hAnsi="Times New Roman" w:cs="Times New Roman"/>
          <w:sz w:val="24"/>
          <w:szCs w:val="24"/>
        </w:rPr>
      </w:pPr>
    </w:p>
    <w:p w14:paraId="073152D9" w14:textId="0FCC4C53" w:rsidR="004512FB" w:rsidRPr="005670AD" w:rsidRDefault="004344B1" w:rsidP="005670AD">
      <w:pPr>
        <w:widowControl/>
        <w:autoSpaceDE w:val="0"/>
        <w:autoSpaceDN w:val="0"/>
        <w:adjustRightInd w:val="0"/>
        <w:spacing w:after="180" w:line="360" w:lineRule="auto"/>
        <w:rPr>
          <w:rFonts w:ascii="Times New Roman" w:hAnsi="Times New Roman" w:cs="Times New Roman"/>
          <w:sz w:val="24"/>
          <w:szCs w:val="24"/>
        </w:rPr>
      </w:pPr>
      <w:r w:rsidRPr="005670AD">
        <w:rPr>
          <w:rFonts w:ascii="Times New Roman" w:hAnsi="Times New Roman" w:cs="Times New Roman"/>
          <w:sz w:val="24"/>
          <w:szCs w:val="24"/>
        </w:rPr>
        <w:t>G</w:t>
      </w:r>
      <w:r w:rsidR="00F72308" w:rsidRPr="005670AD">
        <w:rPr>
          <w:rFonts w:ascii="Times New Roman" w:hAnsi="Times New Roman" w:cs="Times New Roman"/>
          <w:sz w:val="24"/>
          <w:szCs w:val="24"/>
        </w:rPr>
        <w:t xml:space="preserve">overnment regulations </w:t>
      </w:r>
      <w:r w:rsidR="00C730CA" w:rsidRPr="005670AD">
        <w:rPr>
          <w:rFonts w:ascii="Times New Roman" w:hAnsi="Times New Roman" w:cs="Times New Roman"/>
          <w:sz w:val="24"/>
          <w:szCs w:val="24"/>
        </w:rPr>
        <w:t xml:space="preserve">have a profound impact on the ways in which potential rents can be created in this industry. </w:t>
      </w:r>
      <w:r w:rsidR="00A55B19" w:rsidRPr="005670AD">
        <w:rPr>
          <w:rFonts w:ascii="Times New Roman" w:hAnsi="Times New Roman" w:cs="Times New Roman"/>
          <w:sz w:val="24"/>
          <w:szCs w:val="24"/>
        </w:rPr>
        <w:t>First</w:t>
      </w:r>
      <w:r w:rsidR="006A75A9" w:rsidRPr="005670AD">
        <w:rPr>
          <w:rFonts w:ascii="Times New Roman" w:hAnsi="Times New Roman" w:cs="Times New Roman"/>
          <w:sz w:val="24"/>
          <w:szCs w:val="24"/>
        </w:rPr>
        <w:t xml:space="preserve">, </w:t>
      </w:r>
      <w:r w:rsidR="00A55B19" w:rsidRPr="005670AD">
        <w:rPr>
          <w:rFonts w:ascii="Times New Roman" w:hAnsi="Times New Roman" w:cs="Times New Roman"/>
          <w:sz w:val="24"/>
          <w:szCs w:val="24"/>
        </w:rPr>
        <w:t xml:space="preserve">unlike the U.S., private healthcare services account for a negligible portion </w:t>
      </w:r>
      <w:r w:rsidR="00DD0EEB" w:rsidRPr="005670AD">
        <w:rPr>
          <w:rFonts w:ascii="Times New Roman" w:hAnsi="Times New Roman" w:cs="Times New Roman"/>
          <w:sz w:val="24"/>
          <w:szCs w:val="24"/>
        </w:rPr>
        <w:t>in China</w:t>
      </w:r>
      <w:r w:rsidR="00A55B19" w:rsidRPr="005670AD">
        <w:rPr>
          <w:rFonts w:ascii="Times New Roman" w:hAnsi="Times New Roman" w:cs="Times New Roman"/>
          <w:sz w:val="24"/>
          <w:szCs w:val="24"/>
        </w:rPr>
        <w:t xml:space="preserve">. </w:t>
      </w:r>
      <w:r w:rsidR="00451949" w:rsidRPr="005670AD">
        <w:rPr>
          <w:rFonts w:ascii="Times New Roman" w:hAnsi="Times New Roman" w:cs="Times New Roman"/>
          <w:sz w:val="24"/>
          <w:szCs w:val="24"/>
        </w:rPr>
        <w:t>B</w:t>
      </w:r>
      <w:r w:rsidR="00C9446B" w:rsidRPr="005670AD">
        <w:rPr>
          <w:rFonts w:ascii="Times New Roman" w:hAnsi="Times New Roman" w:cs="Times New Roman"/>
          <w:sz w:val="24"/>
          <w:szCs w:val="24"/>
        </w:rPr>
        <w:t xml:space="preserve">oth </w:t>
      </w:r>
      <w:r w:rsidR="000E59EB" w:rsidRPr="005670AD">
        <w:rPr>
          <w:rFonts w:ascii="Times New Roman" w:hAnsi="Times New Roman" w:cs="Times New Roman"/>
          <w:sz w:val="24"/>
          <w:szCs w:val="24"/>
        </w:rPr>
        <w:t xml:space="preserve">central </w:t>
      </w:r>
      <w:r w:rsidR="00C9446B" w:rsidRPr="005670AD">
        <w:rPr>
          <w:rFonts w:ascii="Times New Roman" w:hAnsi="Times New Roman" w:cs="Times New Roman"/>
          <w:sz w:val="24"/>
          <w:szCs w:val="24"/>
        </w:rPr>
        <w:t>regulatory bodies</w:t>
      </w:r>
      <w:r w:rsidR="000E59EB" w:rsidRPr="005670AD">
        <w:rPr>
          <w:rFonts w:ascii="Times New Roman" w:hAnsi="Times New Roman" w:cs="Times New Roman"/>
          <w:sz w:val="24"/>
          <w:szCs w:val="24"/>
        </w:rPr>
        <w:t xml:space="preserve"> and local government</w:t>
      </w:r>
      <w:r w:rsidR="00C9446B" w:rsidRPr="005670AD">
        <w:rPr>
          <w:rFonts w:ascii="Times New Roman" w:hAnsi="Times New Roman" w:cs="Times New Roman"/>
          <w:sz w:val="24"/>
          <w:szCs w:val="24"/>
        </w:rPr>
        <w:t>s</w:t>
      </w:r>
      <w:r w:rsidR="000E59EB" w:rsidRPr="005670AD">
        <w:rPr>
          <w:rFonts w:ascii="Times New Roman" w:hAnsi="Times New Roman" w:cs="Times New Roman"/>
          <w:sz w:val="24"/>
          <w:szCs w:val="24"/>
        </w:rPr>
        <w:t xml:space="preserve"> have a large say in setting drug prices</w:t>
      </w:r>
      <w:r w:rsidR="00C9446B" w:rsidRPr="005670AD">
        <w:rPr>
          <w:rFonts w:ascii="Times New Roman" w:hAnsi="Times New Roman" w:cs="Times New Roman"/>
          <w:sz w:val="24"/>
          <w:szCs w:val="24"/>
        </w:rPr>
        <w:t xml:space="preserve"> in public hospitals</w:t>
      </w:r>
      <w:r w:rsidR="00B54E23" w:rsidRPr="005670AD">
        <w:rPr>
          <w:rFonts w:ascii="Times New Roman" w:hAnsi="Times New Roman" w:cs="Times New Roman"/>
          <w:sz w:val="24"/>
          <w:szCs w:val="24"/>
        </w:rPr>
        <w:t>,</w:t>
      </w:r>
      <w:r w:rsidR="00F65DBF" w:rsidRPr="005670AD">
        <w:rPr>
          <w:rFonts w:ascii="Times New Roman" w:hAnsi="Times New Roman" w:cs="Times New Roman"/>
          <w:sz w:val="24"/>
          <w:szCs w:val="24"/>
        </w:rPr>
        <w:t xml:space="preserve"> which remain the main outlets for distributing pharmaceuticals in China</w:t>
      </w:r>
      <w:r w:rsidR="00F65DBF" w:rsidRPr="005670AD">
        <w:rPr>
          <w:rStyle w:val="FootnoteReference"/>
          <w:rFonts w:ascii="Times New Roman" w:hAnsi="Times New Roman" w:cs="Times New Roman"/>
          <w:sz w:val="24"/>
          <w:szCs w:val="24"/>
        </w:rPr>
        <w:footnoteReference w:id="3"/>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&lt;EndNote&gt;&lt;Cite&gt;&lt;Author&gt;KPMG&lt;/Author&gt;&lt;Year&gt;2011&lt;/Year&gt;&lt;IDText&gt;China’s Pharmaceutical Industry: Poised for the Giant Leap .&lt;/IDText&gt;&lt;DisplayText&gt;[60]&lt;/DisplayText&gt;&lt;record&gt;&lt;titles&gt;&lt;title&gt;&lt;style face="italic" font="default" size="100%"&gt;China’s Pharmaceutical Industry: Poised for the Giant Leap&lt;/style&gt;&lt;style font="default" size="100%"&gt; .&lt;/style&gt;China’s Pharmaceutical Industry: Poised for the Giant Leap .&lt;/title&gt;&lt;/titles&gt;&lt;contributors&gt;&lt;authors&gt;&lt;author&gt;KPMG&lt;/author&gt;&lt;/authors&gt;&lt;/contributors&gt;&lt;added-date format="utc"&gt;1475489565&lt;/added-date&gt;&lt;ref-type name="Report"&gt;27&lt;/ref-type&gt;&lt;dates&gt;&lt;year&gt;2011&lt;/year&gt;&lt;/dates&gt;&lt;rec-number&gt;942&lt;/rec-number&gt;&lt;publisher&gt; KPMG Advisory (China) Limited.&lt;/publisher&gt;&lt;last-updated-date format="utc"&gt;1490939560&lt;/last-updated-date&gt;&lt;_blank_61&gt;&amp;lt;fields&amp;gt;&amp;#xA;  &amp;lt;field id=&amp;quot;title&amp;quot;&amp;gt;&amp;#xA;    &amp;lt;runs&amp;gt;&amp;#xA;      &amp;lt;run italic=&amp;quot;1&amp;quot; length=&amp;quot;58&amp;quot; start=&amp;quot;0&amp;quot;/&amp;gt;&amp;#xA;    &amp;lt;/runs&amp;gt;&amp;#xA;  &amp;lt;/field&amp;gt;&amp;#xA;&amp;lt;/fields&amp;gt;&lt;/_blank_61&gt;&lt;/record&gt;&lt;/Cite&gt;&lt;/EndNote&gt;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w:t>
      </w:r>
      <w:r w:rsidR="007A3EEB">
        <w:rPr>
          <w:rFonts w:ascii="Times New Roman" w:hAnsi="Times New Roman" w:cs="Times New Roman" w:hint="eastAsia"/>
          <w:noProof/>
          <w:sz w:val="24"/>
          <w:szCs w:val="24"/>
        </w:rPr>
        <w:t>57</w:t>
      </w:r>
      <w:r w:rsidR="00163DFD">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516C4D" w:rsidRPr="005670AD">
        <w:rPr>
          <w:rFonts w:ascii="Times New Roman" w:hAnsi="Times New Roman" w:cs="Times New Roman"/>
          <w:sz w:val="24"/>
          <w:szCs w:val="24"/>
        </w:rPr>
        <w:t xml:space="preserve">. Thus, price intervention has a direct impact on the profitability </w:t>
      </w:r>
      <w:r w:rsidR="00993760" w:rsidRPr="005670AD">
        <w:rPr>
          <w:rFonts w:ascii="Times New Roman" w:hAnsi="Times New Roman" w:cs="Times New Roman"/>
          <w:sz w:val="24"/>
          <w:szCs w:val="24"/>
        </w:rPr>
        <w:t xml:space="preserve">of pharmaceutical firms. For instance, a low price cap on patented drugs will make it </w:t>
      </w:r>
      <w:r w:rsidR="002553D4" w:rsidRPr="005670AD">
        <w:rPr>
          <w:rFonts w:ascii="Times New Roman" w:hAnsi="Times New Roman" w:cs="Times New Roman"/>
          <w:sz w:val="24"/>
          <w:szCs w:val="24"/>
        </w:rPr>
        <w:t>difficult</w:t>
      </w:r>
      <w:r w:rsidR="00993760" w:rsidRPr="005670AD">
        <w:rPr>
          <w:rFonts w:ascii="Times New Roman" w:hAnsi="Times New Roman" w:cs="Times New Roman"/>
          <w:sz w:val="24"/>
          <w:szCs w:val="24"/>
        </w:rPr>
        <w:t xml:space="preserve"> for firms to cover their initial R&amp;D expenses, </w:t>
      </w:r>
      <w:r w:rsidR="00B25358">
        <w:rPr>
          <w:rFonts w:ascii="Times New Roman" w:hAnsi="Times New Roman" w:cs="Times New Roman"/>
          <w:sz w:val="24"/>
          <w:szCs w:val="24"/>
        </w:rPr>
        <w:t>thus</w:t>
      </w:r>
      <w:r w:rsidR="00B25358" w:rsidRPr="005670AD">
        <w:rPr>
          <w:rFonts w:ascii="Times New Roman" w:hAnsi="Times New Roman" w:cs="Times New Roman"/>
          <w:sz w:val="24"/>
          <w:szCs w:val="24"/>
        </w:rPr>
        <w:t xml:space="preserve"> </w:t>
      </w:r>
      <w:r w:rsidR="00993760" w:rsidRPr="005670AD">
        <w:rPr>
          <w:rFonts w:ascii="Times New Roman" w:hAnsi="Times New Roman" w:cs="Times New Roman"/>
          <w:sz w:val="24"/>
          <w:szCs w:val="24"/>
        </w:rPr>
        <w:t xml:space="preserve">generating considerable competitive disadvantages </w:t>
      </w:r>
      <w:r w:rsidR="006E786B" w:rsidRPr="005670AD">
        <w:rPr>
          <w:rFonts w:ascii="Times New Roman" w:hAnsi="Times New Roman" w:cs="Times New Roman"/>
          <w:sz w:val="24"/>
          <w:szCs w:val="24"/>
        </w:rPr>
        <w:t>compared to</w:t>
      </w:r>
      <w:r w:rsidR="00993760" w:rsidRPr="005670AD">
        <w:rPr>
          <w:rFonts w:ascii="Times New Roman" w:hAnsi="Times New Roman" w:cs="Times New Roman"/>
          <w:sz w:val="24"/>
          <w:szCs w:val="24"/>
        </w:rPr>
        <w:t xml:space="preserve"> generic drug makers with much lower R&amp;D intensity.</w:t>
      </w:r>
    </w:p>
    <w:p w14:paraId="70248AD5" w14:textId="77777777" w:rsidR="004512FB" w:rsidRPr="005670AD" w:rsidRDefault="004512FB" w:rsidP="005670AD">
      <w:pPr>
        <w:widowControl/>
        <w:autoSpaceDE w:val="0"/>
        <w:autoSpaceDN w:val="0"/>
        <w:adjustRightInd w:val="0"/>
        <w:spacing w:after="180" w:line="360" w:lineRule="auto"/>
        <w:rPr>
          <w:rFonts w:ascii="Times New Roman" w:hAnsi="Times New Roman" w:cs="Times New Roman"/>
          <w:sz w:val="24"/>
          <w:szCs w:val="24"/>
        </w:rPr>
      </w:pPr>
    </w:p>
    <w:p w14:paraId="56D864C9" w14:textId="36B9C0F4" w:rsidR="00626A34" w:rsidRPr="005670AD" w:rsidRDefault="00A3670E" w:rsidP="005670AD">
      <w:pPr>
        <w:widowControl/>
        <w:autoSpaceDE w:val="0"/>
        <w:autoSpaceDN w:val="0"/>
        <w:adjustRightInd w:val="0"/>
        <w:spacing w:after="180" w:line="360" w:lineRule="auto"/>
        <w:rPr>
          <w:rFonts w:ascii="Times New Roman" w:hAnsi="Times New Roman" w:cs="Times New Roman"/>
          <w:sz w:val="24"/>
          <w:szCs w:val="24"/>
        </w:rPr>
      </w:pPr>
      <w:r w:rsidRPr="005670AD">
        <w:rPr>
          <w:rFonts w:ascii="Times New Roman" w:hAnsi="Times New Roman" w:cs="Times New Roman"/>
          <w:sz w:val="24"/>
          <w:szCs w:val="24"/>
        </w:rPr>
        <w:lastRenderedPageBreak/>
        <w:t>Second, both central and local government agencies can determine which drug can be included in the reimbursement</w:t>
      </w:r>
      <w:r w:rsidR="00516C4D" w:rsidRPr="005670AD">
        <w:rPr>
          <w:rFonts w:ascii="Times New Roman" w:hAnsi="Times New Roman" w:cs="Times New Roman"/>
          <w:sz w:val="24"/>
          <w:szCs w:val="24"/>
        </w:rPr>
        <w:t xml:space="preserve"> list. Failure to be included </w:t>
      </w:r>
      <w:r w:rsidR="003D142C" w:rsidRPr="005670AD">
        <w:rPr>
          <w:rFonts w:ascii="Times New Roman" w:hAnsi="Times New Roman" w:cs="Times New Roman"/>
          <w:sz w:val="24"/>
          <w:szCs w:val="24"/>
        </w:rPr>
        <w:t xml:space="preserve">on </w:t>
      </w:r>
      <w:r w:rsidR="00516C4D" w:rsidRPr="005670AD">
        <w:rPr>
          <w:rFonts w:ascii="Times New Roman" w:hAnsi="Times New Roman" w:cs="Times New Roman"/>
          <w:sz w:val="24"/>
          <w:szCs w:val="24"/>
        </w:rPr>
        <w:t xml:space="preserve">this list will </w:t>
      </w:r>
      <w:r w:rsidR="00F01D8A">
        <w:rPr>
          <w:rFonts w:ascii="Times New Roman" w:hAnsi="Times New Roman" w:cs="Times New Roman" w:hint="eastAsia"/>
          <w:sz w:val="24"/>
          <w:szCs w:val="24"/>
        </w:rPr>
        <w:t>prevent</w:t>
      </w:r>
      <w:r w:rsidRPr="005670AD">
        <w:rPr>
          <w:rFonts w:ascii="Times New Roman" w:hAnsi="Times New Roman" w:cs="Times New Roman"/>
          <w:sz w:val="24"/>
          <w:szCs w:val="24"/>
        </w:rPr>
        <w:t xml:space="preserve"> the </w:t>
      </w:r>
      <w:r w:rsidR="00B54E23" w:rsidRPr="005670AD">
        <w:rPr>
          <w:rFonts w:ascii="Times New Roman" w:hAnsi="Times New Roman" w:cs="Times New Roman"/>
          <w:sz w:val="24"/>
          <w:szCs w:val="24"/>
        </w:rPr>
        <w:t xml:space="preserve">urban residents’ basic </w:t>
      </w:r>
      <w:r w:rsidRPr="005670AD">
        <w:rPr>
          <w:rFonts w:ascii="Times New Roman" w:hAnsi="Times New Roman" w:cs="Times New Roman"/>
          <w:sz w:val="24"/>
          <w:szCs w:val="24"/>
        </w:rPr>
        <w:t>medical insurance scheme</w:t>
      </w:r>
      <w:r w:rsidR="00B54E23" w:rsidRPr="005670AD">
        <w:rPr>
          <w:rFonts w:ascii="Times New Roman" w:hAnsi="Times New Roman" w:cs="Times New Roman"/>
          <w:sz w:val="24"/>
          <w:szCs w:val="24"/>
        </w:rPr>
        <w:t>s</w:t>
      </w:r>
      <w:r w:rsidR="00B25358">
        <w:rPr>
          <w:rFonts w:ascii="Times New Roman" w:hAnsi="Times New Roman" w:cs="Times New Roman"/>
          <w:sz w:val="24"/>
          <w:szCs w:val="24"/>
        </w:rPr>
        <w:t xml:space="preserve"> </w:t>
      </w:r>
      <w:r w:rsidR="00F01D8A">
        <w:rPr>
          <w:rFonts w:ascii="Times New Roman" w:hAnsi="Times New Roman" w:cs="Times New Roman" w:hint="eastAsia"/>
          <w:sz w:val="24"/>
          <w:szCs w:val="24"/>
        </w:rPr>
        <w:t>from</w:t>
      </w:r>
      <w:r w:rsidR="00B25358">
        <w:rPr>
          <w:rFonts w:ascii="Times New Roman" w:hAnsi="Times New Roman" w:cs="Times New Roman"/>
          <w:sz w:val="24"/>
          <w:szCs w:val="24"/>
        </w:rPr>
        <w:t xml:space="preserve"> cover</w:t>
      </w:r>
      <w:r w:rsidR="00F01D8A">
        <w:rPr>
          <w:rFonts w:ascii="Times New Roman" w:hAnsi="Times New Roman" w:cs="Times New Roman" w:hint="eastAsia"/>
          <w:sz w:val="24"/>
          <w:szCs w:val="24"/>
        </w:rPr>
        <w:t>ing</w:t>
      </w:r>
      <w:r w:rsidR="00B25358">
        <w:rPr>
          <w:rFonts w:ascii="Times New Roman" w:hAnsi="Times New Roman" w:cs="Times New Roman"/>
          <w:sz w:val="24"/>
          <w:szCs w:val="24"/>
        </w:rPr>
        <w:t xml:space="preserve"> the associated drug expenses</w:t>
      </w:r>
      <w:r w:rsidR="00585184" w:rsidRPr="005670AD">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&lt;EndNote&gt;&lt;Cite&gt;&lt;Author&gt;KPMG&lt;/Author&gt;&lt;Year&gt;2011&lt;/Year&gt;&lt;IDText&gt;China’s Pharmaceutical Industry: Poised for the Giant Leap .&lt;/IDText&gt;&lt;DisplayText&gt;[60]&lt;/DisplayText&gt;&lt;record&gt;&lt;titles&gt;&lt;title&gt;&lt;style face="italic" font="default" size="100%"&gt;China’s Pharmaceutical Industry: Poised for the Giant Leap&lt;/style&gt;&lt;style font="default" size="100%"&gt; .&lt;/style&gt;China’s Pharmaceutical Industry: Poised for the Giant Leap .&lt;/title&gt;&lt;/titles&gt;&lt;contributors&gt;&lt;authors&gt;&lt;author&gt;KPMG&lt;/author&gt;&lt;/authors&gt;&lt;/contributors&gt;&lt;added-date format="utc"&gt;1475489565&lt;/added-date&gt;&lt;ref-type name="Report"&gt;27&lt;/ref-type&gt;&lt;dates&gt;&lt;year&gt;2011&lt;/year&gt;&lt;/dates&gt;&lt;rec-number&gt;942&lt;/rec-number&gt;&lt;publisher&gt; KPMG Advisory (China) Limited.&lt;/publisher&gt;&lt;last-updated-date format="utc"&gt;1490939560&lt;/last-updated-date&gt;&lt;_blank_61&gt;&amp;lt;fields&amp;gt;&amp;#xA;  &amp;lt;field id=&amp;quot;title&amp;quot;&amp;gt;&amp;#xA;    &amp;lt;runs&amp;gt;&amp;#xA;      &amp;lt;run italic=&amp;quot;1&amp;quot; length=&amp;quot;58&amp;quot; start=&amp;quot;0&amp;quot;/&amp;gt;&amp;#xA;    &amp;lt;/runs&amp;gt;&amp;#xA;  &amp;lt;/field&amp;gt;&amp;#xA;&amp;lt;/fields&amp;gt;&lt;/_blank_61&gt;&lt;/record&gt;&lt;/Cite&gt;&lt;/EndNote&gt;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w:t>
      </w:r>
      <w:r w:rsidR="007A3EEB">
        <w:rPr>
          <w:rFonts w:ascii="Times New Roman" w:hAnsi="Times New Roman" w:cs="Times New Roman" w:hint="eastAsia"/>
          <w:noProof/>
          <w:sz w:val="24"/>
          <w:szCs w:val="24"/>
        </w:rPr>
        <w:t>57</w:t>
      </w:r>
      <w:r w:rsidR="00163DFD">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Pr="005670AD">
        <w:rPr>
          <w:rFonts w:ascii="Times New Roman" w:hAnsi="Times New Roman" w:cs="Times New Roman"/>
          <w:sz w:val="24"/>
          <w:szCs w:val="24"/>
        </w:rPr>
        <w:t xml:space="preserve">. </w:t>
      </w:r>
      <w:r w:rsidR="000870CB" w:rsidRPr="005670AD">
        <w:rPr>
          <w:rFonts w:ascii="Times New Roman" w:hAnsi="Times New Roman" w:cs="Times New Roman"/>
          <w:sz w:val="24"/>
          <w:szCs w:val="24"/>
        </w:rPr>
        <w:t>Because</w:t>
      </w:r>
      <w:r w:rsidR="006E786B" w:rsidRPr="005670AD">
        <w:rPr>
          <w:rFonts w:ascii="Times New Roman" w:hAnsi="Times New Roman" w:cs="Times New Roman"/>
          <w:sz w:val="24"/>
          <w:szCs w:val="24"/>
        </w:rPr>
        <w:t xml:space="preserve"> the inclusion/exclusion </w:t>
      </w:r>
      <w:r w:rsidR="00B25358" w:rsidRPr="005670AD">
        <w:rPr>
          <w:rFonts w:ascii="Times New Roman" w:hAnsi="Times New Roman" w:cs="Times New Roman"/>
          <w:sz w:val="24"/>
          <w:szCs w:val="24"/>
        </w:rPr>
        <w:t xml:space="preserve">criteria </w:t>
      </w:r>
      <w:r w:rsidR="007B46D5">
        <w:rPr>
          <w:rFonts w:ascii="Times New Roman" w:hAnsi="Times New Roman" w:cs="Times New Roman"/>
          <w:sz w:val="24"/>
          <w:szCs w:val="24"/>
        </w:rPr>
        <w:t xml:space="preserve">are </w:t>
      </w:r>
      <w:r w:rsidR="007B46D5">
        <w:rPr>
          <w:rFonts w:ascii="Times New Roman" w:hAnsi="Times New Roman" w:cs="Times New Roman" w:hint="eastAsia"/>
          <w:sz w:val="24"/>
          <w:szCs w:val="24"/>
        </w:rPr>
        <w:t xml:space="preserve">not </w:t>
      </w:r>
      <w:r w:rsidR="006E786B" w:rsidRPr="005670AD">
        <w:rPr>
          <w:rFonts w:ascii="Times New Roman" w:hAnsi="Times New Roman" w:cs="Times New Roman"/>
          <w:sz w:val="24"/>
          <w:szCs w:val="24"/>
        </w:rPr>
        <w:t xml:space="preserve">transparent, </w:t>
      </w:r>
      <w:r w:rsidR="00AA3B32" w:rsidRPr="005670AD">
        <w:rPr>
          <w:rFonts w:ascii="Times New Roman" w:hAnsi="Times New Roman" w:cs="Times New Roman"/>
          <w:sz w:val="24"/>
          <w:szCs w:val="24"/>
        </w:rPr>
        <w:t xml:space="preserve">pharmaceutical firms have to develop strong “lobbying” capabilities to persuade </w:t>
      </w:r>
      <w:r w:rsidR="00626A34" w:rsidRPr="005670AD">
        <w:rPr>
          <w:rFonts w:ascii="Times New Roman" w:hAnsi="Times New Roman" w:cs="Times New Roman"/>
          <w:sz w:val="24"/>
          <w:szCs w:val="24"/>
        </w:rPr>
        <w:t>government officials/bureaucrats for the inclusion of their own drugs.</w:t>
      </w:r>
    </w:p>
    <w:p w14:paraId="469F5912" w14:textId="77777777" w:rsidR="002045B5" w:rsidRPr="005670AD" w:rsidRDefault="002045B5" w:rsidP="005670AD">
      <w:pPr>
        <w:widowControl/>
        <w:autoSpaceDE w:val="0"/>
        <w:autoSpaceDN w:val="0"/>
        <w:adjustRightInd w:val="0"/>
        <w:spacing w:line="360" w:lineRule="auto"/>
        <w:rPr>
          <w:rFonts w:ascii="Times New Roman" w:hAnsi="Times New Roman" w:cs="Times New Roman"/>
          <w:sz w:val="24"/>
          <w:szCs w:val="24"/>
        </w:rPr>
      </w:pPr>
    </w:p>
    <w:p w14:paraId="7149D843" w14:textId="4BB741CF" w:rsidR="00463555" w:rsidRDefault="006E786B" w:rsidP="00F07F62">
      <w:pPr>
        <w:widowControl/>
        <w:autoSpaceDE w:val="0"/>
        <w:autoSpaceDN w:val="0"/>
        <w:adjustRightInd w:val="0"/>
        <w:spacing w:line="360" w:lineRule="auto"/>
        <w:rPr>
          <w:rFonts w:ascii="Times New Roman" w:hAnsi="Times New Roman" w:cs="Times New Roman"/>
          <w:sz w:val="24"/>
          <w:szCs w:val="24"/>
        </w:rPr>
      </w:pPr>
      <w:r w:rsidRPr="005670AD">
        <w:rPr>
          <w:rFonts w:ascii="Times New Roman" w:hAnsi="Times New Roman" w:cs="Times New Roman"/>
          <w:sz w:val="24"/>
          <w:szCs w:val="24"/>
        </w:rPr>
        <w:t>Finally</w:t>
      </w:r>
      <w:r w:rsidR="00A3670E" w:rsidRPr="005670AD">
        <w:rPr>
          <w:rFonts w:ascii="Times New Roman" w:hAnsi="Times New Roman" w:cs="Times New Roman"/>
          <w:sz w:val="24"/>
          <w:szCs w:val="24"/>
        </w:rPr>
        <w:t xml:space="preserve">, </w:t>
      </w:r>
      <w:r w:rsidR="00F65DBF" w:rsidRPr="005670AD">
        <w:rPr>
          <w:rFonts w:ascii="Times New Roman" w:hAnsi="Times New Roman" w:cs="Times New Roman"/>
          <w:sz w:val="24"/>
          <w:szCs w:val="24"/>
        </w:rPr>
        <w:t>i</w:t>
      </w:r>
      <w:r w:rsidR="00800FF3" w:rsidRPr="005670AD">
        <w:rPr>
          <w:rFonts w:ascii="Times New Roman" w:hAnsi="Times New Roman" w:cs="Times New Roman"/>
          <w:sz w:val="24"/>
          <w:szCs w:val="24"/>
        </w:rPr>
        <w:t xml:space="preserve">t is estimated that most </w:t>
      </w:r>
      <w:r w:rsidR="00585184" w:rsidRPr="005670AD">
        <w:rPr>
          <w:rFonts w:ascii="Times New Roman" w:hAnsi="Times New Roman" w:cs="Times New Roman"/>
          <w:sz w:val="24"/>
          <w:szCs w:val="24"/>
        </w:rPr>
        <w:t xml:space="preserve">public </w:t>
      </w:r>
      <w:r w:rsidR="00800FF3" w:rsidRPr="005670AD">
        <w:rPr>
          <w:rFonts w:ascii="Times New Roman" w:hAnsi="Times New Roman" w:cs="Times New Roman"/>
          <w:sz w:val="24"/>
          <w:szCs w:val="24"/>
        </w:rPr>
        <w:t xml:space="preserve">hospitals derive 25-60% of their </w:t>
      </w:r>
      <w:r w:rsidR="00F76944" w:rsidRPr="005670AD">
        <w:rPr>
          <w:rFonts w:ascii="Times New Roman" w:hAnsi="Times New Roman" w:cs="Times New Roman"/>
          <w:sz w:val="24"/>
          <w:szCs w:val="24"/>
        </w:rPr>
        <w:t>revenue</w:t>
      </w:r>
      <w:r w:rsidR="00585184" w:rsidRPr="005670AD">
        <w:rPr>
          <w:rFonts w:ascii="Times New Roman" w:hAnsi="Times New Roman" w:cs="Times New Roman"/>
          <w:sz w:val="24"/>
          <w:szCs w:val="24"/>
        </w:rPr>
        <w:t>s</w:t>
      </w:r>
      <w:r w:rsidR="00F76944" w:rsidRPr="005670AD">
        <w:rPr>
          <w:rFonts w:ascii="Times New Roman" w:hAnsi="Times New Roman" w:cs="Times New Roman"/>
          <w:sz w:val="24"/>
          <w:szCs w:val="24"/>
        </w:rPr>
        <w:t xml:space="preserve"> from prescription sales</w:t>
      </w:r>
      <w:r w:rsidR="00585184" w:rsidRPr="005670AD">
        <w:rPr>
          <w:rFonts w:ascii="Times New Roman" w:hAnsi="Times New Roman" w:cs="Times New Roman"/>
          <w:sz w:val="24"/>
          <w:szCs w:val="24"/>
        </w:rPr>
        <w:t xml:space="preserve"> due to the low government funding</w:t>
      </w:r>
      <w:r w:rsidR="00800FF3" w:rsidRPr="005670AD">
        <w:rPr>
          <w:rFonts w:ascii="Times New Roman" w:hAnsi="Times New Roman" w:cs="Times New Roman"/>
          <w:sz w:val="24"/>
          <w:szCs w:val="24"/>
        </w:rPr>
        <w:t xml:space="preserve">. </w:t>
      </w:r>
      <w:r w:rsidR="00585184" w:rsidRPr="005670AD">
        <w:rPr>
          <w:rFonts w:ascii="Times New Roman" w:hAnsi="Times New Roman" w:cs="Times New Roman"/>
          <w:sz w:val="24"/>
          <w:szCs w:val="24"/>
        </w:rPr>
        <w:t xml:space="preserve">As such, </w:t>
      </w:r>
      <w:r w:rsidR="00B93473" w:rsidRPr="005670AD">
        <w:rPr>
          <w:rFonts w:ascii="Times New Roman" w:hAnsi="Times New Roman" w:cs="Times New Roman"/>
          <w:sz w:val="24"/>
          <w:szCs w:val="24"/>
        </w:rPr>
        <w:t>doctors may prescribe unnecessary and expensive medicines to patients to make profits for hospitals</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&lt;EndNote&gt;&lt;Cite&gt;&lt;Author&gt;KPMG&lt;/Author&gt;&lt;Year&gt;2011&lt;/Year&gt;&lt;IDText&gt;China’s Pharmaceutical Industry: Poised for the Giant Leap .&lt;/IDText&gt;&lt;DisplayText&gt;[60]&lt;/DisplayText&gt;&lt;record&gt;&lt;titles&gt;&lt;title&gt;&lt;style face="italic" font="default" size="100%"&gt;China’s Pharmaceutical Industry: Poised for the Giant Leap&lt;/style&gt;&lt;style font="default" size="100%"&gt; .&lt;/style&gt;China’s Pharmaceutical Industry: Poised for the Giant Leap .&lt;/title&gt;&lt;/titles&gt;&lt;contributors&gt;&lt;authors&gt;&lt;author&gt;KPMG&lt;/author&gt;&lt;/authors&gt;&lt;/contributors&gt;&lt;added-date format="utc"&gt;1475489565&lt;/added-date&gt;&lt;ref-type name="Report"&gt;27&lt;/ref-type&gt;&lt;dates&gt;&lt;year&gt;2011&lt;/year&gt;&lt;/dates&gt;&lt;rec-number&gt;942&lt;/rec-number&gt;&lt;publisher&gt; KPMG Advisory (China) Limited.&lt;/publisher&gt;&lt;last-updated-date format="utc"&gt;1490939560&lt;/last-updated-date&gt;&lt;_blank_61&gt;&amp;lt;fields&amp;gt;&amp;#xA;  &amp;lt;field id=&amp;quot;title&amp;quot;&amp;gt;&amp;#xA;    &amp;lt;runs&amp;gt;&amp;#xA;      &amp;lt;run italic=&amp;quot;1&amp;quot; length=&amp;quot;58&amp;quot; start=&amp;quot;0&amp;quot;/&amp;gt;&amp;#xA;    &amp;lt;/runs&amp;gt;&amp;#xA;  &amp;lt;/field&amp;gt;&amp;#xA;&amp;lt;/fields&amp;gt;&lt;/_blank_61&gt;&lt;/record&gt;&lt;/Cite&gt;&lt;/EndNote&gt;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w:t>
      </w:r>
      <w:r w:rsidR="007A3EEB">
        <w:rPr>
          <w:rFonts w:ascii="Times New Roman" w:hAnsi="Times New Roman" w:cs="Times New Roman" w:hint="eastAsia"/>
          <w:noProof/>
          <w:sz w:val="24"/>
          <w:szCs w:val="24"/>
        </w:rPr>
        <w:t>57</w:t>
      </w:r>
      <w:r w:rsidR="00163DFD">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B93473" w:rsidRPr="005670AD">
        <w:rPr>
          <w:rFonts w:ascii="Times New Roman" w:hAnsi="Times New Roman" w:cs="Times New Roman"/>
          <w:sz w:val="24"/>
          <w:szCs w:val="24"/>
        </w:rPr>
        <w:t xml:space="preserve">. </w:t>
      </w:r>
      <w:r w:rsidR="003D142C" w:rsidRPr="005670AD">
        <w:rPr>
          <w:rFonts w:ascii="Times New Roman" w:hAnsi="Times New Roman" w:cs="Times New Roman"/>
          <w:sz w:val="24"/>
          <w:szCs w:val="24"/>
        </w:rPr>
        <w:t xml:space="preserve">In addition, </w:t>
      </w:r>
      <w:r w:rsidR="00B93473" w:rsidRPr="005670AD">
        <w:rPr>
          <w:rFonts w:ascii="Times New Roman" w:hAnsi="Times New Roman" w:cs="Times New Roman"/>
          <w:sz w:val="24"/>
          <w:szCs w:val="24"/>
        </w:rPr>
        <w:t>i</w:t>
      </w:r>
      <w:r w:rsidR="00DB2496" w:rsidRPr="005670AD">
        <w:rPr>
          <w:rFonts w:ascii="Times New Roman" w:hAnsi="Times New Roman" w:cs="Times New Roman"/>
          <w:sz w:val="24"/>
          <w:szCs w:val="24"/>
        </w:rPr>
        <w:t xml:space="preserve">t is </w:t>
      </w:r>
      <w:r w:rsidR="00726663" w:rsidRPr="005670AD">
        <w:rPr>
          <w:rFonts w:ascii="Times New Roman" w:hAnsi="Times New Roman" w:cs="Times New Roman"/>
          <w:sz w:val="24"/>
          <w:szCs w:val="24"/>
        </w:rPr>
        <w:t>not un</w:t>
      </w:r>
      <w:r w:rsidR="00DB2496" w:rsidRPr="005670AD">
        <w:rPr>
          <w:rFonts w:ascii="Times New Roman" w:hAnsi="Times New Roman" w:cs="Times New Roman"/>
          <w:sz w:val="24"/>
          <w:szCs w:val="24"/>
        </w:rPr>
        <w:t xml:space="preserve">common for </w:t>
      </w:r>
      <w:r w:rsidR="00B93473" w:rsidRPr="005670AD">
        <w:rPr>
          <w:rFonts w:ascii="Times New Roman" w:hAnsi="Times New Roman" w:cs="Times New Roman"/>
          <w:sz w:val="24"/>
          <w:szCs w:val="24"/>
        </w:rPr>
        <w:t xml:space="preserve">many </w:t>
      </w:r>
      <w:r w:rsidR="00DB2496" w:rsidRPr="005670AD">
        <w:rPr>
          <w:rFonts w:ascii="Times New Roman" w:hAnsi="Times New Roman" w:cs="Times New Roman"/>
          <w:sz w:val="24"/>
          <w:szCs w:val="24"/>
        </w:rPr>
        <w:t xml:space="preserve">pharmaceutical companies to promote sales by offering kickbacks and commissions to </w:t>
      </w:r>
      <w:r w:rsidR="00942916" w:rsidRPr="005670AD">
        <w:rPr>
          <w:rFonts w:ascii="Times New Roman" w:hAnsi="Times New Roman" w:cs="Times New Roman"/>
          <w:sz w:val="24"/>
          <w:szCs w:val="24"/>
        </w:rPr>
        <w:t xml:space="preserve">hospital administrators and </w:t>
      </w:r>
      <w:r w:rsidR="00DB2496" w:rsidRPr="005670AD">
        <w:rPr>
          <w:rFonts w:ascii="Times New Roman" w:hAnsi="Times New Roman" w:cs="Times New Roman"/>
          <w:sz w:val="24"/>
          <w:szCs w:val="24"/>
        </w:rPr>
        <w:t>doctors</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&lt;EndNote&gt;&lt;Cite&gt;&lt;Author&gt;PwC&lt;/Author&gt;&lt;Year&gt;2009&lt;/Year&gt;&lt;IDText&gt;Investing in China’s Pharmaceutical Industry&lt;/IDText&gt;&lt;DisplayText&gt;[59]&lt;/DisplayText&gt;&lt;record&gt;&lt;titles&gt;&lt;title&gt;&lt;style face="italic" font="default" size="100%"&gt;Investing in China’s Pharmaceutical Industry&lt;/style&gt;&lt;/title&gt;&lt;/titles&gt;&lt;contributors&gt;&lt;authors&gt;&lt;author&gt;PwC&lt;/author&gt;&lt;/authors&gt;&lt;/contributors&gt;&lt;edition&gt;2nd&lt;/edition&gt;&lt;added-date format="utc"&gt;1475489711&lt;/added-date&gt;&lt;ref-type name="Report"&gt;27&lt;/ref-type&gt;&lt;dates&gt;&lt;year&gt;2009&lt;/year&gt;&lt;/dates&gt;&lt;rec-number&gt;943&lt;/rec-number&gt;&lt;publisher&gt;PricewaterhouseCoopers&lt;/publisher&gt;&lt;last-updated-date format="utc"&gt;1475489756&lt;/last-updated-date&gt;&lt;/record&gt;&lt;/Cite&gt;&lt;/EndNote&gt;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[59]</w:t>
      </w:r>
      <w:r w:rsidR="003D182F">
        <w:rPr>
          <w:rFonts w:ascii="Times New Roman" w:hAnsi="Times New Roman" w:cs="Times New Roman"/>
          <w:sz w:val="24"/>
          <w:szCs w:val="24"/>
        </w:rPr>
        <w:fldChar w:fldCharType="end"/>
      </w:r>
      <w:r w:rsidR="00DB2496" w:rsidRPr="005670AD">
        <w:rPr>
          <w:rFonts w:ascii="Times New Roman" w:hAnsi="Times New Roman" w:cs="Times New Roman"/>
          <w:sz w:val="24"/>
          <w:szCs w:val="24"/>
        </w:rPr>
        <w:t xml:space="preserve">. </w:t>
      </w:r>
      <w:r w:rsidR="00942916" w:rsidRPr="005670AD">
        <w:rPr>
          <w:rFonts w:ascii="Times New Roman" w:hAnsi="Times New Roman" w:cs="Times New Roman"/>
          <w:sz w:val="24"/>
          <w:szCs w:val="24"/>
        </w:rPr>
        <w:t>In sum, under</w:t>
      </w:r>
      <w:r w:rsidR="00DE3306" w:rsidRPr="005670AD">
        <w:rPr>
          <w:rFonts w:ascii="Times New Roman" w:hAnsi="Times New Roman" w:cs="Times New Roman"/>
          <w:sz w:val="24"/>
          <w:szCs w:val="24"/>
        </w:rPr>
        <w:t xml:space="preserve"> a weak institutional environment, </w:t>
      </w:r>
      <w:r w:rsidR="00B93473" w:rsidRPr="005670AD">
        <w:rPr>
          <w:rFonts w:ascii="Times New Roman" w:hAnsi="Times New Roman" w:cs="Times New Roman"/>
          <w:sz w:val="24"/>
          <w:szCs w:val="24"/>
        </w:rPr>
        <w:t>the potential</w:t>
      </w:r>
      <w:r w:rsidR="00DE3306" w:rsidRPr="005670AD">
        <w:rPr>
          <w:rFonts w:ascii="Times New Roman" w:hAnsi="Times New Roman" w:cs="Times New Roman"/>
          <w:sz w:val="24"/>
          <w:szCs w:val="24"/>
        </w:rPr>
        <w:t xml:space="preserve"> payoff</w:t>
      </w:r>
      <w:r w:rsidR="00A3670E" w:rsidRPr="005670AD">
        <w:rPr>
          <w:rFonts w:ascii="Times New Roman" w:hAnsi="Times New Roman" w:cs="Times New Roman"/>
          <w:sz w:val="24"/>
          <w:szCs w:val="24"/>
        </w:rPr>
        <w:t>s</w:t>
      </w:r>
      <w:r w:rsidR="00DE3306" w:rsidRPr="005670AD">
        <w:rPr>
          <w:rFonts w:ascii="Times New Roman" w:hAnsi="Times New Roman" w:cs="Times New Roman"/>
          <w:sz w:val="24"/>
          <w:szCs w:val="24"/>
        </w:rPr>
        <w:t xml:space="preserve"> </w:t>
      </w:r>
      <w:r w:rsidR="00B93473" w:rsidRPr="005670AD">
        <w:rPr>
          <w:rFonts w:ascii="Times New Roman" w:hAnsi="Times New Roman" w:cs="Times New Roman"/>
          <w:sz w:val="24"/>
          <w:szCs w:val="24"/>
        </w:rPr>
        <w:t xml:space="preserve">from </w:t>
      </w:r>
      <w:r w:rsidR="00DE3306" w:rsidRPr="005670AD">
        <w:rPr>
          <w:rFonts w:ascii="Times New Roman" w:hAnsi="Times New Roman" w:cs="Times New Roman"/>
          <w:sz w:val="24"/>
          <w:szCs w:val="24"/>
        </w:rPr>
        <w:t xml:space="preserve">relationship-building </w:t>
      </w:r>
      <w:r w:rsidR="00B93473" w:rsidRPr="005670AD">
        <w:rPr>
          <w:rFonts w:ascii="Times New Roman" w:hAnsi="Times New Roman" w:cs="Times New Roman"/>
          <w:sz w:val="24"/>
          <w:szCs w:val="24"/>
        </w:rPr>
        <w:t xml:space="preserve">activities with government officials and public hospitals may eclipse </w:t>
      </w:r>
      <w:r w:rsidR="003D142C" w:rsidRPr="005670AD">
        <w:rPr>
          <w:rFonts w:ascii="Times New Roman" w:hAnsi="Times New Roman" w:cs="Times New Roman"/>
          <w:sz w:val="24"/>
          <w:szCs w:val="24"/>
        </w:rPr>
        <w:t xml:space="preserve">them </w:t>
      </w:r>
      <w:r w:rsidR="00B93473" w:rsidRPr="005670AD">
        <w:rPr>
          <w:rFonts w:ascii="Times New Roman" w:hAnsi="Times New Roman" w:cs="Times New Roman"/>
          <w:sz w:val="24"/>
          <w:szCs w:val="24"/>
        </w:rPr>
        <w:t xml:space="preserve">from creating innovation rents </w:t>
      </w:r>
      <w:r w:rsidR="003D142C" w:rsidRPr="005670AD">
        <w:rPr>
          <w:rFonts w:ascii="Times New Roman" w:hAnsi="Times New Roman" w:cs="Times New Roman"/>
          <w:sz w:val="24"/>
          <w:szCs w:val="24"/>
        </w:rPr>
        <w:t xml:space="preserve">through </w:t>
      </w:r>
      <w:r w:rsidR="00DE3306" w:rsidRPr="005670AD">
        <w:rPr>
          <w:rFonts w:ascii="Times New Roman" w:hAnsi="Times New Roman" w:cs="Times New Roman"/>
          <w:sz w:val="24"/>
          <w:szCs w:val="24"/>
        </w:rPr>
        <w:t xml:space="preserve">risky R&amp;D projects. </w:t>
      </w:r>
      <w:r w:rsidR="00463555">
        <w:rPr>
          <w:rFonts w:ascii="Times New Roman" w:hAnsi="Times New Roman" w:cs="Times New Roman" w:hint="eastAsia"/>
          <w:sz w:val="24"/>
          <w:szCs w:val="24"/>
        </w:rPr>
        <w:t xml:space="preserve"> </w:t>
      </w:r>
      <w:r w:rsidR="002067F9" w:rsidRPr="005670AD">
        <w:rPr>
          <w:rFonts w:ascii="Times New Roman" w:hAnsi="Times New Roman" w:cs="Times New Roman"/>
          <w:sz w:val="24"/>
          <w:szCs w:val="24"/>
        </w:rPr>
        <w:t>Regarding</w:t>
      </w:r>
      <w:r w:rsidR="00DB2496" w:rsidRPr="005670AD">
        <w:rPr>
          <w:rFonts w:ascii="Times New Roman" w:hAnsi="Times New Roman" w:cs="Times New Roman"/>
          <w:sz w:val="24"/>
          <w:szCs w:val="24"/>
        </w:rPr>
        <w:t xml:space="preserve"> </w:t>
      </w:r>
      <w:r w:rsidR="002045B5" w:rsidRPr="005670AD">
        <w:rPr>
          <w:rFonts w:ascii="Times New Roman" w:hAnsi="Times New Roman" w:cs="Times New Roman"/>
          <w:sz w:val="24"/>
          <w:szCs w:val="24"/>
        </w:rPr>
        <w:t>IPR protection</w:t>
      </w:r>
      <w:r w:rsidR="007D7942" w:rsidRPr="005670AD">
        <w:rPr>
          <w:rFonts w:ascii="Times New Roman" w:hAnsi="Times New Roman" w:cs="Times New Roman"/>
          <w:sz w:val="24"/>
          <w:szCs w:val="24"/>
        </w:rPr>
        <w:t xml:space="preserve">, </w:t>
      </w:r>
      <w:r w:rsidR="00DB2496" w:rsidRPr="005670AD">
        <w:rPr>
          <w:rFonts w:ascii="Times New Roman" w:hAnsi="Times New Roman" w:cs="Times New Roman"/>
          <w:sz w:val="24"/>
          <w:szCs w:val="24"/>
        </w:rPr>
        <w:t>the Chinese government has paid</w:t>
      </w:r>
      <w:r w:rsidR="002045B5" w:rsidRPr="005670AD">
        <w:rPr>
          <w:rFonts w:ascii="Times New Roman" w:hAnsi="Times New Roman" w:cs="Times New Roman"/>
          <w:sz w:val="24"/>
          <w:szCs w:val="24"/>
        </w:rPr>
        <w:t xml:space="preserve"> increasing attention</w:t>
      </w:r>
      <w:r w:rsidR="002067F9" w:rsidRPr="005670AD">
        <w:rPr>
          <w:rFonts w:ascii="Times New Roman" w:hAnsi="Times New Roman" w:cs="Times New Roman"/>
          <w:sz w:val="24"/>
          <w:szCs w:val="24"/>
        </w:rPr>
        <w:t xml:space="preserve"> to it</w:t>
      </w:r>
      <w:r w:rsidR="003D142C" w:rsidRPr="005670AD">
        <w:rPr>
          <w:rFonts w:ascii="Times New Roman" w:hAnsi="Times New Roman" w:cs="Times New Roman"/>
          <w:sz w:val="24"/>
          <w:szCs w:val="24"/>
        </w:rPr>
        <w:t>; however</w:t>
      </w:r>
      <w:r w:rsidR="002045B5" w:rsidRPr="005670AD">
        <w:rPr>
          <w:rFonts w:ascii="Times New Roman" w:hAnsi="Times New Roman" w:cs="Times New Roman"/>
          <w:sz w:val="24"/>
          <w:szCs w:val="24"/>
        </w:rPr>
        <w:t>, t</w:t>
      </w:r>
      <w:r w:rsidR="00DB2496" w:rsidRPr="005670AD">
        <w:rPr>
          <w:rFonts w:ascii="Times New Roman" w:hAnsi="Times New Roman" w:cs="Times New Roman"/>
          <w:sz w:val="24"/>
          <w:szCs w:val="24"/>
        </w:rPr>
        <w:t xml:space="preserve">he </w:t>
      </w:r>
      <w:r w:rsidR="00BE584C" w:rsidRPr="005670AD">
        <w:rPr>
          <w:rFonts w:ascii="Times New Roman" w:hAnsi="Times New Roman" w:cs="Times New Roman"/>
          <w:sz w:val="24"/>
          <w:szCs w:val="24"/>
        </w:rPr>
        <w:t xml:space="preserve">quality of </w:t>
      </w:r>
      <w:r w:rsidR="00DB2496" w:rsidRPr="005670AD">
        <w:rPr>
          <w:rFonts w:ascii="Times New Roman" w:hAnsi="Times New Roman" w:cs="Times New Roman"/>
          <w:sz w:val="24"/>
          <w:szCs w:val="24"/>
        </w:rPr>
        <w:t>enforcement</w:t>
      </w:r>
      <w:r w:rsidR="002045B5" w:rsidRPr="005670AD">
        <w:rPr>
          <w:rFonts w:ascii="Times New Roman" w:hAnsi="Times New Roman" w:cs="Times New Roman"/>
          <w:sz w:val="24"/>
          <w:szCs w:val="24"/>
        </w:rPr>
        <w:t xml:space="preserve"> </w:t>
      </w:r>
      <w:r w:rsidR="00BE584C" w:rsidRPr="005670AD">
        <w:rPr>
          <w:rFonts w:ascii="Times New Roman" w:hAnsi="Times New Roman" w:cs="Times New Roman"/>
          <w:sz w:val="24"/>
          <w:szCs w:val="24"/>
        </w:rPr>
        <w:t>varies considerably in different localities</w:t>
      </w:r>
      <w:r w:rsidR="00BE63A0">
        <w:rPr>
          <w:rFonts w:ascii="Times New Roman" w:hAnsi="Times New Roman" w:cs="Times New Roman" w:hint="eastAsia"/>
          <w:sz w:val="24"/>
          <w:szCs w:val="24"/>
        </w:rPr>
        <w:t xml:space="preserve"> [</w:t>
      </w:r>
      <w:r w:rsidR="000B05B1">
        <w:rPr>
          <w:rFonts w:ascii="Times New Roman" w:hAnsi="Times New Roman" w:cs="Times New Roman" w:hint="eastAsia"/>
          <w:sz w:val="24"/>
          <w:szCs w:val="24"/>
        </w:rPr>
        <w:t>42</w:t>
      </w:r>
      <w:r w:rsidR="00BE63A0">
        <w:rPr>
          <w:rFonts w:ascii="Times New Roman" w:hAnsi="Times New Roman" w:cs="Times New Roman" w:hint="eastAsia"/>
          <w:sz w:val="24"/>
          <w:szCs w:val="24"/>
        </w:rPr>
        <w:t>]</w:t>
      </w:r>
      <w:r w:rsidR="00BE584C" w:rsidRPr="005670AD">
        <w:rPr>
          <w:rFonts w:ascii="Times New Roman" w:hAnsi="Times New Roman" w:cs="Times New Roman"/>
          <w:sz w:val="24"/>
          <w:szCs w:val="24"/>
        </w:rPr>
        <w:t>. Given the fragmented legal system and local government protectionism, enforcing legal rulings may prove difficult in regions with ineffective legal systems</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&lt;EndNote&gt;&lt;Cite&gt;&lt;Author&gt;PwC&lt;/Author&gt;&lt;Year&gt;2009&lt;/Year&gt;&lt;IDText&gt;Investing in China’s Pharmaceutical Industry&lt;/IDText&gt;&lt;DisplayText&gt;[59]&lt;/DisplayText&gt;&lt;record&gt;&lt;titles&gt;&lt;title&gt;&lt;style face="italic" font="default" size="100%"&gt;Investing in China’s Pharmaceutical Industry&lt;/style&gt;&lt;/title&gt;&lt;/titles&gt;&lt;contributors&gt;&lt;authors&gt;&lt;author&gt;PwC&lt;/author&gt;&lt;/authors&gt;&lt;/contributors&gt;&lt;edition&gt;2nd&lt;/edition&gt;&lt;added-date format="utc"&gt;1475489711&lt;/added-date&gt;&lt;ref-type name="Report"&gt;27&lt;/ref-type&gt;&lt;dates&gt;&lt;year&gt;2009&lt;/year&gt;&lt;/dates&gt;&lt;rec-number&gt;943&lt;/rec-number&gt;&lt;publisher&gt;PricewaterhouseCoopers&lt;/publisher&gt;&lt;last-updated-date format="utc"&gt;1475489756&lt;/last-updated-date&gt;&lt;/record&gt;&lt;/Cite&gt;&lt;/EndNote&gt;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[59]</w:t>
      </w:r>
      <w:r w:rsidR="003D182F">
        <w:rPr>
          <w:rFonts w:ascii="Times New Roman" w:hAnsi="Times New Roman" w:cs="Times New Roman"/>
          <w:sz w:val="24"/>
          <w:szCs w:val="24"/>
        </w:rPr>
        <w:fldChar w:fldCharType="end"/>
      </w:r>
      <w:r w:rsidR="00BE584C" w:rsidRPr="005670AD">
        <w:rPr>
          <w:rFonts w:ascii="Times New Roman" w:hAnsi="Times New Roman" w:cs="Times New Roman"/>
          <w:sz w:val="24"/>
          <w:szCs w:val="24"/>
        </w:rPr>
        <w:t>.</w:t>
      </w:r>
      <w:r w:rsidR="00F07F62">
        <w:rPr>
          <w:rFonts w:ascii="Times New Roman" w:hAnsi="Times New Roman" w:cs="Times New Roman" w:hint="eastAsia"/>
          <w:sz w:val="24"/>
          <w:szCs w:val="24"/>
        </w:rPr>
        <w:t xml:space="preserve"> </w:t>
      </w:r>
    </w:p>
    <w:p w14:paraId="7E7D1415" w14:textId="77777777" w:rsidR="00463555" w:rsidRDefault="00463555" w:rsidP="00F07F62">
      <w:pPr>
        <w:widowControl/>
        <w:autoSpaceDE w:val="0"/>
        <w:autoSpaceDN w:val="0"/>
        <w:adjustRightInd w:val="0"/>
        <w:spacing w:line="360" w:lineRule="auto"/>
        <w:rPr>
          <w:rFonts w:ascii="Times New Roman" w:hAnsi="Times New Roman" w:cs="Times New Roman"/>
          <w:sz w:val="24"/>
          <w:szCs w:val="24"/>
        </w:rPr>
      </w:pPr>
    </w:p>
    <w:p w14:paraId="6DEC4693" w14:textId="38FA8996" w:rsidR="003E4EB3" w:rsidRPr="00F07F62" w:rsidRDefault="00916990" w:rsidP="00F07F62">
      <w:pPr>
        <w:widowControl/>
        <w:autoSpaceDE w:val="0"/>
        <w:autoSpaceDN w:val="0"/>
        <w:adjustRightInd w:val="0"/>
        <w:spacing w:line="360" w:lineRule="auto"/>
        <w:rPr>
          <w:rFonts w:ascii="Times New Roman" w:hAnsi="Times New Roman" w:cs="Times New Roman"/>
          <w:sz w:val="24"/>
          <w:szCs w:val="24"/>
        </w:rPr>
      </w:pPr>
      <w:r w:rsidRPr="005670AD">
        <w:rPr>
          <w:rFonts w:ascii="Times New Roman" w:hAnsi="Times New Roman" w:cs="Times New Roman"/>
          <w:sz w:val="24"/>
          <w:szCs w:val="24"/>
        </w:rPr>
        <w:t>Many foreign</w:t>
      </w:r>
      <w:r w:rsidR="00536929" w:rsidRPr="005670AD">
        <w:rPr>
          <w:rFonts w:ascii="Times New Roman" w:hAnsi="Times New Roman" w:cs="Times New Roman"/>
          <w:sz w:val="24"/>
          <w:szCs w:val="24"/>
        </w:rPr>
        <w:t xml:space="preserve"> companies </w:t>
      </w:r>
      <w:r w:rsidR="00C2365F" w:rsidRPr="005670AD">
        <w:rPr>
          <w:rFonts w:ascii="Times New Roman" w:hAnsi="Times New Roman" w:cs="Times New Roman"/>
          <w:sz w:val="24"/>
          <w:szCs w:val="24"/>
        </w:rPr>
        <w:t xml:space="preserve">have </w:t>
      </w:r>
      <w:r w:rsidRPr="005670AD">
        <w:rPr>
          <w:rFonts w:ascii="Times New Roman" w:hAnsi="Times New Roman" w:cs="Times New Roman"/>
          <w:sz w:val="24"/>
          <w:szCs w:val="24"/>
        </w:rPr>
        <w:t xml:space="preserve">been operating in the Chinese pharmaceutical market since the late 1980s. </w:t>
      </w:r>
      <w:r w:rsidR="00E24D67" w:rsidRPr="005670AD">
        <w:rPr>
          <w:rFonts w:ascii="Times New Roman" w:hAnsi="Times New Roman" w:cs="Times New Roman"/>
          <w:sz w:val="24"/>
          <w:szCs w:val="24"/>
        </w:rPr>
        <w:t xml:space="preserve">The first decade of this century witnessed </w:t>
      </w:r>
      <w:r w:rsidR="0006710C" w:rsidRPr="005670AD">
        <w:rPr>
          <w:rFonts w:ascii="Times New Roman" w:hAnsi="Times New Roman" w:cs="Times New Roman"/>
          <w:sz w:val="24"/>
          <w:szCs w:val="24"/>
        </w:rPr>
        <w:t xml:space="preserve">a </w:t>
      </w:r>
      <w:r w:rsidR="00C2365F" w:rsidRPr="005670AD">
        <w:rPr>
          <w:rFonts w:ascii="Times New Roman" w:hAnsi="Times New Roman" w:cs="Times New Roman"/>
          <w:sz w:val="24"/>
          <w:szCs w:val="24"/>
        </w:rPr>
        <w:t xml:space="preserve">significant </w:t>
      </w:r>
      <w:r w:rsidR="0006710C" w:rsidRPr="005670AD">
        <w:rPr>
          <w:rFonts w:ascii="Times New Roman" w:hAnsi="Times New Roman" w:cs="Times New Roman"/>
          <w:sz w:val="24"/>
          <w:szCs w:val="24"/>
        </w:rPr>
        <w:t xml:space="preserve">rise in foreign </w:t>
      </w:r>
      <w:r w:rsidR="00536929" w:rsidRPr="005670AD">
        <w:rPr>
          <w:rFonts w:ascii="Times New Roman" w:hAnsi="Times New Roman" w:cs="Times New Roman"/>
          <w:sz w:val="24"/>
          <w:szCs w:val="24"/>
        </w:rPr>
        <w:t xml:space="preserve">R&amp;D </w:t>
      </w:r>
      <w:r w:rsidR="00C2365F" w:rsidRPr="005670AD">
        <w:rPr>
          <w:rFonts w:ascii="Times New Roman" w:hAnsi="Times New Roman" w:cs="Times New Roman"/>
          <w:sz w:val="24"/>
          <w:szCs w:val="24"/>
        </w:rPr>
        <w:t>investments</w:t>
      </w:r>
      <w:r w:rsidR="00536929" w:rsidRPr="005670AD">
        <w:rPr>
          <w:rFonts w:ascii="Times New Roman" w:hAnsi="Times New Roman" w:cs="Times New Roman"/>
          <w:sz w:val="24"/>
          <w:szCs w:val="24"/>
        </w:rPr>
        <w:t xml:space="preserve"> in </w:t>
      </w:r>
      <w:r w:rsidR="0006710C" w:rsidRPr="005670AD">
        <w:rPr>
          <w:rFonts w:ascii="Times New Roman" w:hAnsi="Times New Roman" w:cs="Times New Roman"/>
          <w:sz w:val="24"/>
          <w:szCs w:val="24"/>
        </w:rPr>
        <w:t>their Chinese subsidiaries</w:t>
      </w:r>
      <w:r w:rsidR="00536929" w:rsidRPr="005670AD">
        <w:rPr>
          <w:rFonts w:ascii="Times New Roman" w:hAnsi="Times New Roman" w:cs="Times New Roman"/>
          <w:sz w:val="24"/>
          <w:szCs w:val="24"/>
        </w:rPr>
        <w:t xml:space="preserve">. </w:t>
      </w:r>
      <w:r w:rsidR="00727267" w:rsidRPr="005670AD">
        <w:rPr>
          <w:rFonts w:ascii="Times New Roman" w:hAnsi="Times New Roman" w:cs="Times New Roman"/>
          <w:sz w:val="24"/>
          <w:szCs w:val="24"/>
        </w:rPr>
        <w:t xml:space="preserve">Among the driving factors are the access to the huge talent pool and patient pool </w:t>
      </w:r>
      <w:r w:rsidR="00727267" w:rsidRPr="005670AD">
        <w:rPr>
          <w:rFonts w:ascii="Times New Roman" w:hAnsi="Times New Roman" w:cs="Times New Roman"/>
          <w:sz w:val="24"/>
          <w:szCs w:val="24"/>
        </w:rPr>
        <w:lastRenderedPageBreak/>
        <w:t>in China to facilitate their development of local and global drugs</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&lt;EndNote&gt;&lt;Cite&gt;&lt;Author&gt;PwC&lt;/Author&gt;&lt;Year&gt;2009&lt;/Year&gt;&lt;IDText&gt;Investing in China’s Pharmaceutical Industry&lt;/IDText&gt;&lt;DisplayText&gt;[59]&lt;/DisplayText&gt;&lt;record&gt;&lt;titles&gt;&lt;title&gt;&lt;style face="italic" font="default" size="100%"&gt;Investing in China’s Pharmaceutical Industry&lt;/style&gt;&lt;/title&gt;&lt;/titles&gt;&lt;contributors&gt;&lt;authors&gt;&lt;author&gt;PwC&lt;/author&gt;&lt;/authors&gt;&lt;/contributors&gt;&lt;edition&gt;2nd&lt;/edition&gt;&lt;added-date format="utc"&gt;1475489711&lt;/added-date&gt;&lt;ref-type name="Report"&gt;27&lt;/ref-type&gt;&lt;dates&gt;&lt;year&gt;2009&lt;/year&gt;&lt;/dates&gt;&lt;rec-number&gt;943&lt;/rec-number&gt;&lt;publisher&gt;PricewaterhouseCoopers&lt;/publisher&gt;&lt;last-updated-date format="utc"&gt;1475489756&lt;/last-updated-date&gt;&lt;/record&gt;&lt;/Cite&gt;&lt;/EndNote&gt;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[59]</w:t>
      </w:r>
      <w:r w:rsidR="003D182F">
        <w:rPr>
          <w:rFonts w:ascii="Times New Roman" w:hAnsi="Times New Roman" w:cs="Times New Roman"/>
          <w:sz w:val="24"/>
          <w:szCs w:val="24"/>
        </w:rPr>
        <w:fldChar w:fldCharType="end"/>
      </w:r>
      <w:r w:rsidR="00727267" w:rsidRPr="005670AD">
        <w:rPr>
          <w:rFonts w:ascii="Times New Roman" w:hAnsi="Times New Roman" w:cs="Times New Roman"/>
          <w:sz w:val="24"/>
          <w:szCs w:val="24"/>
        </w:rPr>
        <w:t xml:space="preserve">. </w:t>
      </w:r>
      <w:r w:rsidR="003D142C" w:rsidRPr="005670AD">
        <w:rPr>
          <w:rFonts w:ascii="Times New Roman" w:hAnsi="Times New Roman" w:cs="Times New Roman"/>
          <w:sz w:val="24"/>
          <w:szCs w:val="24"/>
        </w:rPr>
        <w:t xml:space="preserve">However, as </w:t>
      </w:r>
      <w:r w:rsidR="00F35F85" w:rsidRPr="005670AD">
        <w:rPr>
          <w:rFonts w:ascii="Times New Roman" w:hAnsi="Times New Roman" w:cs="Times New Roman"/>
          <w:sz w:val="24"/>
          <w:szCs w:val="24"/>
        </w:rPr>
        <w:t>institutional outsiders</w:t>
      </w:r>
      <w:r w:rsidR="003444A7">
        <w:rPr>
          <w:rFonts w:ascii="Times New Roman" w:hAnsi="Times New Roman" w:cs="Times New Roman"/>
          <w:sz w:val="24"/>
          <w:szCs w:val="24"/>
        </w:rPr>
        <w:t>,</w:t>
      </w:r>
      <w:r w:rsidR="00F35F85" w:rsidRPr="005670AD">
        <w:rPr>
          <w:rFonts w:ascii="Times New Roman" w:hAnsi="Times New Roman" w:cs="Times New Roman"/>
          <w:sz w:val="24"/>
          <w:szCs w:val="24"/>
        </w:rPr>
        <w:t xml:space="preserve"> they </w:t>
      </w:r>
      <w:r w:rsidR="003D142C" w:rsidRPr="005670AD">
        <w:rPr>
          <w:rFonts w:ascii="Times New Roman" w:hAnsi="Times New Roman" w:cs="Times New Roman"/>
          <w:sz w:val="24"/>
          <w:szCs w:val="24"/>
        </w:rPr>
        <w:t>must</w:t>
      </w:r>
      <w:r w:rsidR="00F35F85" w:rsidRPr="005670AD">
        <w:rPr>
          <w:rFonts w:ascii="Times New Roman" w:hAnsi="Times New Roman" w:cs="Times New Roman"/>
          <w:sz w:val="24"/>
          <w:szCs w:val="24"/>
        </w:rPr>
        <w:t xml:space="preserve"> manage the institutional idiosyncrasies </w:t>
      </w:r>
      <w:r w:rsidR="003D142C" w:rsidRPr="005670AD">
        <w:rPr>
          <w:rFonts w:ascii="Times New Roman" w:hAnsi="Times New Roman" w:cs="Times New Roman"/>
          <w:sz w:val="24"/>
          <w:szCs w:val="24"/>
        </w:rPr>
        <w:t xml:space="preserve">that are </w:t>
      </w:r>
      <w:r w:rsidR="00F35F85" w:rsidRPr="005670AD">
        <w:rPr>
          <w:rFonts w:ascii="Times New Roman" w:hAnsi="Times New Roman" w:cs="Times New Roman"/>
          <w:sz w:val="24"/>
          <w:szCs w:val="24"/>
        </w:rPr>
        <w:t>outlined above across different Chinese regions. In short, t</w:t>
      </w:r>
      <w:r w:rsidR="00CC24F0" w:rsidRPr="005670AD">
        <w:rPr>
          <w:rFonts w:ascii="Times New Roman" w:hAnsi="Times New Roman" w:cs="Times New Roman"/>
          <w:sz w:val="24"/>
          <w:szCs w:val="24"/>
        </w:rPr>
        <w:t>he p</w:t>
      </w:r>
      <w:r w:rsidR="00536929" w:rsidRPr="005670AD">
        <w:rPr>
          <w:rFonts w:ascii="Times New Roman" w:hAnsi="Times New Roman" w:cs="Times New Roman"/>
          <w:sz w:val="24"/>
          <w:szCs w:val="24"/>
        </w:rPr>
        <w:t xml:space="preserve">harmaceutical sector in China </w:t>
      </w:r>
      <w:r w:rsidR="00F35F85" w:rsidRPr="005670AD">
        <w:rPr>
          <w:rFonts w:ascii="Times New Roman" w:hAnsi="Times New Roman" w:cs="Times New Roman"/>
          <w:sz w:val="24"/>
          <w:szCs w:val="24"/>
        </w:rPr>
        <w:t>serves as</w:t>
      </w:r>
      <w:r w:rsidR="00536929" w:rsidRPr="005670AD">
        <w:rPr>
          <w:rFonts w:ascii="Times New Roman" w:hAnsi="Times New Roman" w:cs="Times New Roman"/>
          <w:sz w:val="24"/>
          <w:szCs w:val="24"/>
        </w:rPr>
        <w:t xml:space="preserve"> a good setting to evaluate the potential differing effect</w:t>
      </w:r>
      <w:r w:rsidR="007A188E" w:rsidRPr="005670AD">
        <w:rPr>
          <w:rFonts w:ascii="Times New Roman" w:hAnsi="Times New Roman" w:cs="Times New Roman"/>
          <w:sz w:val="24"/>
          <w:szCs w:val="24"/>
        </w:rPr>
        <w:t>s</w:t>
      </w:r>
      <w:r w:rsidR="00536929" w:rsidRPr="005670AD">
        <w:rPr>
          <w:rFonts w:ascii="Times New Roman" w:hAnsi="Times New Roman" w:cs="Times New Roman"/>
          <w:sz w:val="24"/>
          <w:szCs w:val="24"/>
        </w:rPr>
        <w:t xml:space="preserve"> of institutional environments on R&amp;D investment decisions </w:t>
      </w:r>
      <w:r w:rsidR="00F35F85" w:rsidRPr="005670AD">
        <w:rPr>
          <w:rFonts w:ascii="Times New Roman" w:hAnsi="Times New Roman" w:cs="Times New Roman"/>
          <w:sz w:val="24"/>
          <w:szCs w:val="24"/>
        </w:rPr>
        <w:t>across</w:t>
      </w:r>
      <w:r w:rsidR="007A188E" w:rsidRPr="005670AD">
        <w:rPr>
          <w:rFonts w:ascii="Times New Roman" w:hAnsi="Times New Roman" w:cs="Times New Roman"/>
          <w:sz w:val="24"/>
          <w:szCs w:val="24"/>
        </w:rPr>
        <w:t xml:space="preserve"> </w:t>
      </w:r>
      <w:r w:rsidR="00536929" w:rsidRPr="005670AD">
        <w:rPr>
          <w:rFonts w:ascii="Times New Roman" w:hAnsi="Times New Roman" w:cs="Times New Roman"/>
          <w:sz w:val="24"/>
          <w:szCs w:val="24"/>
        </w:rPr>
        <w:t xml:space="preserve">foreign and domestic firms.  </w:t>
      </w:r>
    </w:p>
    <w:p w14:paraId="1C5C62A6" w14:textId="77777777" w:rsidR="003E4EB3" w:rsidRPr="005670AD" w:rsidRDefault="003E4EB3" w:rsidP="005670AD">
      <w:pPr>
        <w:spacing w:line="360" w:lineRule="auto"/>
        <w:rPr>
          <w:rFonts w:ascii="Times New Roman" w:hAnsi="Times New Roman" w:cs="Times New Roman"/>
          <w:sz w:val="24"/>
          <w:szCs w:val="24"/>
        </w:rPr>
      </w:pPr>
    </w:p>
    <w:p w14:paraId="1F414DDA" w14:textId="77777777" w:rsidR="00554355" w:rsidRPr="005670AD" w:rsidRDefault="00554EA8"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3.2 </w:t>
      </w:r>
      <w:r w:rsidR="00D7447C" w:rsidRPr="005670AD">
        <w:rPr>
          <w:rFonts w:ascii="Times New Roman" w:hAnsi="Times New Roman" w:cs="Times New Roman"/>
          <w:i/>
          <w:sz w:val="24"/>
          <w:szCs w:val="24"/>
        </w:rPr>
        <w:t>Dependent</w:t>
      </w:r>
      <w:r w:rsidR="0062793F" w:rsidRPr="005670AD">
        <w:rPr>
          <w:rFonts w:ascii="Times New Roman" w:hAnsi="Times New Roman" w:cs="Times New Roman"/>
          <w:i/>
          <w:sz w:val="24"/>
          <w:szCs w:val="24"/>
        </w:rPr>
        <w:t xml:space="preserve"> and</w:t>
      </w:r>
      <w:r w:rsidR="00554355" w:rsidRPr="005670AD">
        <w:rPr>
          <w:rFonts w:ascii="Times New Roman" w:hAnsi="Times New Roman" w:cs="Times New Roman"/>
          <w:i/>
          <w:sz w:val="24"/>
          <w:szCs w:val="24"/>
        </w:rPr>
        <w:t xml:space="preserve"> </w:t>
      </w:r>
      <w:r w:rsidR="00ED7D9F" w:rsidRPr="005670AD">
        <w:rPr>
          <w:rFonts w:ascii="Times New Roman" w:hAnsi="Times New Roman" w:cs="Times New Roman"/>
          <w:i/>
          <w:sz w:val="24"/>
          <w:szCs w:val="24"/>
        </w:rPr>
        <w:t>i</w:t>
      </w:r>
      <w:r w:rsidR="00554355" w:rsidRPr="005670AD">
        <w:rPr>
          <w:rFonts w:ascii="Times New Roman" w:hAnsi="Times New Roman" w:cs="Times New Roman"/>
          <w:i/>
          <w:sz w:val="24"/>
          <w:szCs w:val="24"/>
        </w:rPr>
        <w:t xml:space="preserve">ndependent </w:t>
      </w:r>
      <w:r w:rsidR="00511040" w:rsidRPr="005670AD">
        <w:rPr>
          <w:rFonts w:ascii="Times New Roman" w:hAnsi="Times New Roman" w:cs="Times New Roman"/>
          <w:i/>
          <w:sz w:val="24"/>
          <w:szCs w:val="24"/>
        </w:rPr>
        <w:t>v</w:t>
      </w:r>
      <w:r w:rsidR="00554355" w:rsidRPr="005670AD">
        <w:rPr>
          <w:rFonts w:ascii="Times New Roman" w:hAnsi="Times New Roman" w:cs="Times New Roman"/>
          <w:i/>
          <w:sz w:val="24"/>
          <w:szCs w:val="24"/>
        </w:rPr>
        <w:t>ariables</w:t>
      </w:r>
    </w:p>
    <w:p w14:paraId="27546BFA" w14:textId="77777777" w:rsidR="00D7447C" w:rsidRPr="005670AD" w:rsidRDefault="00D7447C" w:rsidP="005670AD">
      <w:pPr>
        <w:spacing w:line="360" w:lineRule="auto"/>
        <w:rPr>
          <w:rFonts w:ascii="Times New Roman" w:hAnsi="Times New Roman" w:cs="Times New Roman"/>
          <w:i/>
          <w:sz w:val="24"/>
          <w:szCs w:val="24"/>
        </w:rPr>
      </w:pPr>
    </w:p>
    <w:p w14:paraId="4FDE38E9" w14:textId="2A60783A" w:rsidR="001E7A88" w:rsidRPr="005670AD" w:rsidRDefault="00A005B6"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We use </w:t>
      </w:r>
      <w:r w:rsidR="002E53D8" w:rsidRPr="005670AD">
        <w:rPr>
          <w:rFonts w:ascii="Times New Roman" w:hAnsi="Times New Roman" w:cs="Times New Roman"/>
          <w:i/>
          <w:sz w:val="24"/>
          <w:szCs w:val="24"/>
        </w:rPr>
        <w:t>R&amp;D intensity</w:t>
      </w:r>
      <w:r w:rsidR="002E53D8" w:rsidRPr="005670AD">
        <w:rPr>
          <w:rFonts w:ascii="Times New Roman" w:hAnsi="Times New Roman" w:cs="Times New Roman"/>
          <w:sz w:val="24"/>
          <w:szCs w:val="24"/>
        </w:rPr>
        <w:t xml:space="preserve"> </w:t>
      </w:r>
      <w:r w:rsidRPr="005670AD">
        <w:rPr>
          <w:rFonts w:ascii="Times New Roman" w:hAnsi="Times New Roman" w:cs="Times New Roman"/>
          <w:sz w:val="24"/>
          <w:szCs w:val="24"/>
        </w:rPr>
        <w:t xml:space="preserve">to </w:t>
      </w:r>
      <w:r w:rsidR="00816DBD" w:rsidRPr="005670AD">
        <w:rPr>
          <w:rFonts w:ascii="Times New Roman" w:hAnsi="Times New Roman" w:cs="Times New Roman"/>
          <w:sz w:val="24"/>
          <w:szCs w:val="24"/>
        </w:rPr>
        <w:t xml:space="preserve">gauge </w:t>
      </w:r>
      <w:r w:rsidR="00DF4D63" w:rsidRPr="005670AD">
        <w:rPr>
          <w:rFonts w:ascii="Times New Roman" w:hAnsi="Times New Roman" w:cs="Times New Roman"/>
          <w:sz w:val="24"/>
          <w:szCs w:val="24"/>
        </w:rPr>
        <w:t>the degree of corporate innovation investment</w:t>
      </w:r>
      <w:r w:rsidR="00B220EA" w:rsidRPr="005670AD">
        <w:rPr>
          <w:rFonts w:ascii="Times New Roman" w:hAnsi="Times New Roman" w:cs="Times New Roman"/>
          <w:sz w:val="24"/>
          <w:szCs w:val="24"/>
        </w:rPr>
        <w:t xml:space="preserve">, the dependent variable of </w:t>
      </w:r>
      <w:r w:rsidR="006E3218">
        <w:rPr>
          <w:rFonts w:ascii="Times New Roman" w:hAnsi="Times New Roman" w:cs="Times New Roman" w:hint="eastAsia"/>
          <w:sz w:val="24"/>
          <w:szCs w:val="24"/>
        </w:rPr>
        <w:t>our</w:t>
      </w:r>
      <w:r w:rsidR="00B220EA" w:rsidRPr="005670AD">
        <w:rPr>
          <w:rFonts w:ascii="Times New Roman" w:hAnsi="Times New Roman" w:cs="Times New Roman"/>
          <w:sz w:val="24"/>
          <w:szCs w:val="24"/>
        </w:rPr>
        <w:t xml:space="preserve"> study</w:t>
      </w:r>
      <w:r w:rsidR="00DF4D63" w:rsidRPr="005670AD">
        <w:rPr>
          <w:rFonts w:ascii="Times New Roman" w:hAnsi="Times New Roman" w:cs="Times New Roman"/>
          <w:sz w:val="24"/>
          <w:szCs w:val="24"/>
        </w:rPr>
        <w:t xml:space="preserve">. It is defined as a firm’s R&amp;D expenditure divided by its sales revenues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&lt;EndNote&gt;&lt;Cite&gt;&lt;Author&gt;Qu&lt;/Author&gt;&lt;Year&gt;2013&lt;/Year&gt;&lt;IDText&gt;R&amp;amp;D offshoring, technology learning and R&amp;amp;D efforts of host country firms in emerging economies&lt;/IDText&gt;&lt;DisplayText&gt;[48, 61]&lt;/DisplayText&gt;&lt;record&gt;&lt;isbn&gt;0048-7333&lt;/isbn&gt;&lt;titles&gt;&lt;title&gt;R&amp;amp;D offshoring, technology learning and R&amp;amp;D efforts of host country firms in emerging economies&lt;/title&gt;&lt;secondary-title&gt;Research Policy&lt;/secondary-title&gt;&lt;/titles&gt;&lt;pages&gt;502-516&lt;/pages&gt;&lt;number&gt;2&lt;/number&gt;&lt;contributors&gt;&lt;authors&gt;&lt;author&gt;Qu, Zhe&lt;/author&gt;&lt;author&gt;Huang, Can&lt;/author&gt;&lt;author&gt;Zhang, Mingqian&lt;/author&gt;&lt;author&gt;Zhao, Yanyun&lt;/author&gt;&lt;/authors&gt;&lt;/contributors&gt;&lt;added-date format="utc"&gt;1455499535&lt;/added-date&gt;&lt;ref-type name="Journal Article"&gt;17&lt;/ref-type&gt;&lt;dates&gt;&lt;year&gt;2013&lt;/year&gt;&lt;/dates&gt;&lt;rec-number&gt;570&lt;/rec-number&gt;&lt;publisher&gt;Elsevier&lt;/publisher&gt;&lt;last-updated-date format="utc"&gt;1455499535&lt;/last-updated-date&gt;&lt;volume&gt;42&lt;/volume&gt;&lt;/record&gt;&lt;/Cite&gt;&lt;Cite&gt;&lt;Author&gt;Zhang&lt;/Author&gt;&lt;Year&gt;2007&lt;/Year&gt;&lt;IDText&gt;R&amp;amp;D intensity and international joint venture performance in an emerging market: Moderating effects of market focus and ownership structure&lt;/IDText&gt;&lt;record&gt;&lt;isbn&gt;0047-2506&lt;/isbn&gt;&lt;titles&gt;&lt;title&gt;R&amp;amp;D intensity and international joint venture performance in an emerging market: Moderating effects of market focus and ownership structure&lt;/title&gt;&lt;secondary-title&gt;Journal of International Business Studies&lt;/secondary-title&gt;&lt;/titles&gt;&lt;pages&gt;944-960&lt;/pages&gt;&lt;number&gt;6&lt;/number&gt;&lt;contributors&gt;&lt;authors&gt;&lt;author&gt;Zhang, Yan&lt;/author&gt;&lt;author&gt;Li, Haiyang&lt;/author&gt;&lt;author&gt;Hitt, Michael A.&lt;/author&gt;&lt;author&gt;Cui, Geng&lt;/author&gt;&lt;/authors&gt;&lt;/contributors&gt;&lt;added-date format="utc"&gt;1475478899&lt;/added-date&gt;&lt;ref-type name="Journal Article"&gt;17&lt;/ref-type&gt;&lt;dates&gt;&lt;year&gt;2007&lt;/year&gt;&lt;/dates&gt;&lt;rec-number&gt;863&lt;/rec-number&gt;&lt;publisher&gt;Nature Publishing Group&lt;/publisher&gt;&lt;last-updated-date format="utc"&gt;1475478899&lt;/last-updated-date&gt;&lt;volume&gt;38&lt;/volume&gt;&lt;/record&gt;&lt;/Cite&gt;&lt;/EndNote&gt;</w:instrText>
      </w:r>
      <w:r w:rsidR="003D182F">
        <w:rPr>
          <w:rFonts w:ascii="Times New Roman" w:hAnsi="Times New Roman" w:cs="Times New Roman"/>
          <w:sz w:val="24"/>
          <w:szCs w:val="24"/>
        </w:rPr>
        <w:fldChar w:fldCharType="separate"/>
      </w:r>
      <w:r w:rsidR="00163DFD">
        <w:rPr>
          <w:rFonts w:ascii="Times New Roman" w:hAnsi="Times New Roman" w:cs="Times New Roman"/>
          <w:noProof/>
          <w:sz w:val="24"/>
          <w:szCs w:val="24"/>
        </w:rPr>
        <w:t>[48, 6</w:t>
      </w:r>
      <w:r w:rsidR="007A3EEB">
        <w:rPr>
          <w:rFonts w:ascii="Times New Roman" w:hAnsi="Times New Roman" w:cs="Times New Roman" w:hint="eastAsia"/>
          <w:noProof/>
          <w:sz w:val="24"/>
          <w:szCs w:val="24"/>
        </w:rPr>
        <w:t>0</w:t>
      </w:r>
      <w:r w:rsidR="00163DFD">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DF4D63" w:rsidRPr="005670AD">
        <w:rPr>
          <w:rFonts w:ascii="Times New Roman" w:hAnsi="Times New Roman" w:cs="Times New Roman"/>
          <w:sz w:val="24"/>
          <w:szCs w:val="24"/>
        </w:rPr>
        <w:t xml:space="preserve">. </w:t>
      </w:r>
      <w:r w:rsidR="00A345CB" w:rsidRPr="005670AD">
        <w:rPr>
          <w:rFonts w:ascii="Times New Roman" w:hAnsi="Times New Roman" w:cs="Times New Roman"/>
          <w:sz w:val="24"/>
          <w:szCs w:val="24"/>
        </w:rPr>
        <w:t>To measure t</w:t>
      </w:r>
      <w:r w:rsidR="00FA722F" w:rsidRPr="005670AD">
        <w:rPr>
          <w:rFonts w:ascii="Times New Roman" w:hAnsi="Times New Roman" w:cs="Times New Roman"/>
          <w:sz w:val="24"/>
          <w:szCs w:val="24"/>
        </w:rPr>
        <w:t xml:space="preserve">he quality of </w:t>
      </w:r>
      <w:r w:rsidR="0031715E" w:rsidRPr="005670AD">
        <w:rPr>
          <w:rFonts w:ascii="Times New Roman" w:hAnsi="Times New Roman" w:cs="Times New Roman"/>
          <w:i/>
          <w:sz w:val="24"/>
          <w:szCs w:val="24"/>
        </w:rPr>
        <w:t>subnational</w:t>
      </w:r>
      <w:r w:rsidR="00FA722F" w:rsidRPr="005670AD">
        <w:rPr>
          <w:rFonts w:ascii="Times New Roman" w:hAnsi="Times New Roman" w:cs="Times New Roman"/>
          <w:i/>
          <w:sz w:val="24"/>
          <w:szCs w:val="24"/>
        </w:rPr>
        <w:t xml:space="preserve"> institutions</w:t>
      </w:r>
      <w:r w:rsidR="00FA722F" w:rsidRPr="005670AD">
        <w:rPr>
          <w:rFonts w:ascii="Times New Roman" w:hAnsi="Times New Roman" w:cs="Times New Roman"/>
          <w:sz w:val="24"/>
          <w:szCs w:val="24"/>
        </w:rPr>
        <w:t xml:space="preserve"> </w:t>
      </w:r>
      <w:r w:rsidR="007D2D70" w:rsidRPr="005670AD">
        <w:rPr>
          <w:rFonts w:ascii="Times New Roman" w:hAnsi="Times New Roman" w:cs="Times New Roman"/>
          <w:sz w:val="24"/>
          <w:szCs w:val="24"/>
        </w:rPr>
        <w:t>in Chin</w:t>
      </w:r>
      <w:r w:rsidR="0031715E" w:rsidRPr="005670AD">
        <w:rPr>
          <w:rFonts w:ascii="Times New Roman" w:hAnsi="Times New Roman" w:cs="Times New Roman"/>
          <w:sz w:val="24"/>
          <w:szCs w:val="24"/>
        </w:rPr>
        <w:t>a</w:t>
      </w:r>
      <w:r w:rsidR="00A345CB" w:rsidRPr="005670AD">
        <w:rPr>
          <w:rFonts w:ascii="Times New Roman" w:hAnsi="Times New Roman" w:cs="Times New Roman"/>
          <w:sz w:val="24"/>
          <w:szCs w:val="24"/>
        </w:rPr>
        <w:t xml:space="preserve">, </w:t>
      </w:r>
      <w:r w:rsidR="00BB40B9" w:rsidRPr="005670AD">
        <w:rPr>
          <w:rFonts w:ascii="Times New Roman" w:hAnsi="Times New Roman" w:cs="Times New Roman"/>
          <w:sz w:val="24"/>
          <w:szCs w:val="24"/>
        </w:rPr>
        <w:t xml:space="preserve">we use </w:t>
      </w:r>
      <w:r w:rsidR="00BB40B9" w:rsidRPr="005670AD">
        <w:rPr>
          <w:rFonts w:ascii="Times New Roman" w:hAnsi="Times New Roman" w:cs="Times New Roman"/>
          <w:sz w:val="24"/>
        </w:rPr>
        <w:t>the National Economic Research Institute (NERI) Index of Marketization in China’s provinces</w:t>
      </w:r>
      <w:r w:rsidR="003D182F">
        <w:rPr>
          <w:rFonts w:ascii="Times New Roman" w:hAnsi="Times New Roman" w:cs="Times New Roman"/>
          <w:sz w:val="24"/>
        </w:rPr>
        <w:t xml:space="preserve"> </w:t>
      </w:r>
      <w:r w:rsidR="003D182F">
        <w:rPr>
          <w:rFonts w:ascii="Times New Roman" w:hAnsi="Times New Roman" w:cs="Times New Roman"/>
          <w:sz w:val="24"/>
        </w:rPr>
        <w:fldChar w:fldCharType="begin"/>
      </w:r>
      <w:r w:rsidR="00163DFD">
        <w:rPr>
          <w:rFonts w:ascii="Times New Roman" w:hAnsi="Times New Roman" w:cs="Times New Roman"/>
          <w:sz w:val="24"/>
        </w:rPr>
        <w:instrText xml:space="preserve"> ADDIN EN.CITE &lt;EndNote&gt;&lt;Cite&gt;&lt;Author&gt;Fan&lt;/Author&gt;&lt;Year&gt;2011&lt;/Year&gt;&lt;IDText&gt;National Economic Research Institute Index of Marketization of China’s Provinces.&lt;/IDText&gt;&lt;DisplayText&gt;[62]&lt;/DisplayText&gt;&lt;record&gt;&lt;titles&gt;&lt;title&gt;&lt;style face="italic" font="default" size="100%"&gt;National Economic Research Institute Index of Marketization of China’s Provinces.&lt;/style&gt;&lt;/title&gt;&lt;/titles&gt;&lt;contributors&gt;&lt;authors&gt;&lt;author&gt;Fan, G.&lt;/author&gt;&lt;author&gt;Wang, X.&lt;/author&gt;&lt;author&gt;Zhu, H.&lt;/author&gt;&lt;/authors&gt;&lt;/contributors&gt;&lt;added-date format="utc"&gt;1475490097&lt;/added-date&gt;&lt;pub-location&gt;Beijing&lt;/pub-location&gt;&lt;ref-type name="Book"&gt;6&lt;/ref-type&gt;&lt;dates&gt;&lt;year&gt;2011&lt;/year&gt;&lt;/dates&gt;&lt;rec-number&gt;944&lt;/rec-number&gt;&lt;publisher&gt;Economic Science Press&lt;/publisher&gt;&lt;last-updated-date format="utc"&gt;1490940221&lt;/last-updated-date&gt;&lt;/record&gt;&lt;/Cite&gt;&lt;/EndNote&gt;</w:instrText>
      </w:r>
      <w:r w:rsidR="003D182F">
        <w:rPr>
          <w:rFonts w:ascii="Times New Roman" w:hAnsi="Times New Roman" w:cs="Times New Roman"/>
          <w:sz w:val="24"/>
        </w:rPr>
        <w:fldChar w:fldCharType="separate"/>
      </w:r>
      <w:r w:rsidR="00163DFD">
        <w:rPr>
          <w:rFonts w:ascii="Times New Roman" w:hAnsi="Times New Roman" w:cs="Times New Roman"/>
          <w:noProof/>
          <w:sz w:val="24"/>
        </w:rPr>
        <w:t>[6</w:t>
      </w:r>
      <w:r w:rsidR="007A3EEB">
        <w:rPr>
          <w:rFonts w:ascii="Times New Roman" w:hAnsi="Times New Roman" w:cs="Times New Roman" w:hint="eastAsia"/>
          <w:noProof/>
          <w:sz w:val="24"/>
        </w:rPr>
        <w:t>1</w:t>
      </w:r>
      <w:r w:rsidR="00163DFD">
        <w:rPr>
          <w:rFonts w:ascii="Times New Roman" w:hAnsi="Times New Roman" w:cs="Times New Roman"/>
          <w:noProof/>
          <w:sz w:val="24"/>
        </w:rPr>
        <w:t>]</w:t>
      </w:r>
      <w:r w:rsidR="003D182F">
        <w:rPr>
          <w:rFonts w:ascii="Times New Roman" w:hAnsi="Times New Roman" w:cs="Times New Roman"/>
          <w:sz w:val="24"/>
        </w:rPr>
        <w:fldChar w:fldCharType="end"/>
      </w:r>
      <w:r w:rsidR="00BB40B9" w:rsidRPr="005670AD">
        <w:rPr>
          <w:rFonts w:ascii="Times New Roman" w:hAnsi="Times New Roman" w:cs="Times New Roman"/>
          <w:sz w:val="24"/>
        </w:rPr>
        <w:t xml:space="preserve">. The NERI indices capture the </w:t>
      </w:r>
      <w:r w:rsidR="008B7453" w:rsidRPr="005670AD">
        <w:rPr>
          <w:rFonts w:ascii="Times New Roman" w:hAnsi="Times New Roman" w:cs="Times New Roman"/>
          <w:sz w:val="24"/>
        </w:rPr>
        <w:t>progress</w:t>
      </w:r>
      <w:r w:rsidR="00BB40B9" w:rsidRPr="005670AD">
        <w:rPr>
          <w:rFonts w:ascii="Times New Roman" w:hAnsi="Times New Roman" w:cs="Times New Roman"/>
          <w:sz w:val="24"/>
        </w:rPr>
        <w:t xml:space="preserve"> of </w:t>
      </w:r>
      <w:r w:rsidR="008B7453" w:rsidRPr="005670AD">
        <w:rPr>
          <w:rFonts w:ascii="Times New Roman" w:hAnsi="Times New Roman" w:cs="Times New Roman"/>
          <w:sz w:val="24"/>
        </w:rPr>
        <w:t>market-oriented reforms</w:t>
      </w:r>
      <w:r w:rsidR="00BB40B9" w:rsidRPr="005670AD">
        <w:rPr>
          <w:rFonts w:ascii="Times New Roman" w:hAnsi="Times New Roman" w:cs="Times New Roman"/>
          <w:sz w:val="24"/>
        </w:rPr>
        <w:t xml:space="preserve"> in China’s provinces and have been widely u</w:t>
      </w:r>
      <w:r w:rsidR="001756D5" w:rsidRPr="005670AD">
        <w:rPr>
          <w:rFonts w:ascii="Times New Roman" w:hAnsi="Times New Roman" w:cs="Times New Roman"/>
          <w:sz w:val="24"/>
        </w:rPr>
        <w:t>sed in the previous literature</w:t>
      </w:r>
      <w:r w:rsidR="003D182F">
        <w:rPr>
          <w:rFonts w:ascii="Times New Roman" w:hAnsi="Times New Roman" w:cs="Times New Roman"/>
          <w:sz w:val="24"/>
        </w:rPr>
        <w:t xml:space="preserve"> </w:t>
      </w:r>
      <w:r w:rsidR="003D182F">
        <w:rPr>
          <w:rFonts w:ascii="Times New Roman" w:hAnsi="Times New Roman" w:cs="Times New Roman"/>
          <w:sz w:val="24"/>
        </w:rPr>
        <w:fldChar w:fldCharType="begin"/>
      </w:r>
      <w:r w:rsidR="00163DFD">
        <w:rPr>
          <w:rFonts w:ascii="Times New Roman" w:hAnsi="Times New Roman" w:cs="Times New Roman" w:hint="eastAsia"/>
          <w:sz w:val="24"/>
        </w:rPr>
        <w:instrText xml:space="preserve"> ADDIN EN.CITE &lt;EndNote&gt;&lt;Cite&gt;&lt;Author&gt;Shi&lt;/Author&gt;&lt;Year&gt;2012&lt;/Year&gt;&lt;IDText&gt;Sub</w:instrText>
      </w:r>
      <w:r w:rsidR="00163DFD">
        <w:rPr>
          <w:rFonts w:ascii="Times New Roman" w:hAnsi="Times New Roman" w:cs="Times New Roman" w:hint="eastAsia"/>
          <w:sz w:val="24"/>
        </w:rPr>
        <w:instrText>‐</w:instrText>
      </w:r>
      <w:r w:rsidR="00163DFD">
        <w:rPr>
          <w:rFonts w:ascii="Times New Roman" w:hAnsi="Times New Roman" w:cs="Times New Roman" w:hint="eastAsia"/>
          <w:sz w:val="24"/>
        </w:rPr>
        <w:instrText>National Institutional Contingencies, Network Positions, and IJV Partner Selection&lt;/IDText&gt;&lt;DisplayText&gt;[9, 63]&lt;/DisplayText&gt;&lt;record&gt;&lt;isbn&gt;1467-6486&lt;/isbn&gt;&lt;titles&gt;&lt;title&gt;Sub</w:instrText>
      </w:r>
      <w:r w:rsidR="00163DFD">
        <w:rPr>
          <w:rFonts w:ascii="Times New Roman" w:hAnsi="Times New Roman" w:cs="Times New Roman" w:hint="eastAsia"/>
          <w:sz w:val="24"/>
        </w:rPr>
        <w:instrText>‐</w:instrText>
      </w:r>
      <w:r w:rsidR="00163DFD">
        <w:rPr>
          <w:rFonts w:ascii="Times New Roman" w:hAnsi="Times New Roman" w:cs="Times New Roman" w:hint="eastAsia"/>
          <w:sz w:val="24"/>
        </w:rPr>
        <w:instrText>Na</w:instrText>
      </w:r>
      <w:r w:rsidR="00163DFD">
        <w:rPr>
          <w:rFonts w:ascii="Times New Roman" w:hAnsi="Times New Roman" w:cs="Times New Roman"/>
          <w:sz w:val="24"/>
        </w:rPr>
        <w:instrText>tional Institutional Contingencies, Network Positions, and IJV Partner Selection&lt;/title&gt;&lt;secondary-title&gt;Journal of Management Studies&lt;/secondary-title&gt;&lt;/titles&gt;&lt;pages&gt;1221-1245&lt;/pages&gt;&lt;number&gt;7&lt;/number&gt;&lt;contributors&gt;&lt;authors&gt;&lt;author&gt;Shi, Weilei Stone&lt;/author&gt;&lt;author&gt;Sun, Sunny Li&lt;/author&gt;&lt;author&gt;Peng, Mike W.&lt;/author&gt;&lt;/authors&gt;&lt;/contributors&gt;&lt;added-date format="utc"&gt;1475479133&lt;/added-date&gt;&lt;ref-type name="Journal Article"&gt;17&lt;/ref-type&gt;&lt;dates&gt;&lt;year&gt;2012&lt;/year&gt;&lt;/dates&gt;&lt;rec-number&gt;874&lt;/rec-number&gt;&lt;publisher&gt;Wiley Online Library&lt;/publisher&gt;&lt;last-updated-date format="utc"&gt;1475479133&lt;/last-updated-date&gt;&lt;volume&gt;49&lt;/volume&gt;&lt;/record&gt;&lt;/Cite&gt;&lt;Cite&gt;&lt;Author&gt;Sun&lt;/Author&gt;&lt;Year&gt;2016&lt;/Year&gt;&lt;IDText&gt;The dark side of board political capital: Enabling blockholder rent appropriation&lt;/IDText&gt;&lt;record&gt;&lt;titles&gt;&lt;title&gt;The dark side of board political capital: Enabling blockholder rent appropriation&lt;/title&gt;&lt;secondary-title&gt;Academy of Management Journal&lt;/secondary-title&gt;&lt;/titles&gt;&lt;pages&gt;1801-1822&lt;/pages&gt;&lt;number&gt;5&lt;/number&gt;&lt;contributors&gt;&lt;authors&gt;&lt;author&gt;Sun, Pei&lt;/author&gt;&lt;author&gt;Hu, Helen W.&lt;/author&gt;&lt;author&gt;Hillman, Amy J.&lt;/author&gt;&lt;/authors&gt;&lt;/contributors&gt;&lt;added-date format="utc"&gt;1490638067&lt;/added-date&gt;&lt;ref-type name="Journal Article"&gt;17&lt;/ref-type&gt;&lt;dates&gt;&lt;year&gt;2016&lt;/year&gt;&lt;/dates&gt;&lt;rec-number&gt;1014&lt;/rec-number&gt;&lt;last-updated-date format="utc"&gt;1490940435&lt;/last-updated-date&gt;&lt;volume&gt;59&lt;/volume&gt;&lt;/record&gt;&lt;/Cite&gt;&lt;/EndNote&gt;</w:instrText>
      </w:r>
      <w:r w:rsidR="003D182F">
        <w:rPr>
          <w:rFonts w:ascii="Times New Roman" w:hAnsi="Times New Roman" w:cs="Times New Roman"/>
          <w:sz w:val="24"/>
        </w:rPr>
        <w:fldChar w:fldCharType="separate"/>
      </w:r>
      <w:r w:rsidR="00163DFD">
        <w:rPr>
          <w:rFonts w:ascii="Times New Roman" w:hAnsi="Times New Roman" w:cs="Times New Roman"/>
          <w:noProof/>
          <w:sz w:val="24"/>
        </w:rPr>
        <w:t>[9, 6</w:t>
      </w:r>
      <w:r w:rsidR="007A3EEB">
        <w:rPr>
          <w:rFonts w:ascii="Times New Roman" w:hAnsi="Times New Roman" w:cs="Times New Roman" w:hint="eastAsia"/>
          <w:noProof/>
          <w:sz w:val="24"/>
        </w:rPr>
        <w:t>2</w:t>
      </w:r>
      <w:r w:rsidR="00163DFD">
        <w:rPr>
          <w:rFonts w:ascii="Times New Roman" w:hAnsi="Times New Roman" w:cs="Times New Roman"/>
          <w:noProof/>
          <w:sz w:val="24"/>
        </w:rPr>
        <w:t>]</w:t>
      </w:r>
      <w:r w:rsidR="003D182F">
        <w:rPr>
          <w:rFonts w:ascii="Times New Roman" w:hAnsi="Times New Roman" w:cs="Times New Roman"/>
          <w:sz w:val="24"/>
        </w:rPr>
        <w:fldChar w:fldCharType="end"/>
      </w:r>
      <w:r w:rsidR="00BB40B9" w:rsidRPr="005670AD">
        <w:rPr>
          <w:rFonts w:ascii="Times New Roman" w:hAnsi="Times New Roman" w:cs="Times New Roman"/>
          <w:sz w:val="24"/>
        </w:rPr>
        <w:t xml:space="preserve">. Appraisals of subnational institutions are made in five dimensions, </w:t>
      </w:r>
      <w:r w:rsidR="005670AD">
        <w:rPr>
          <w:rFonts w:ascii="Times New Roman" w:hAnsi="Times New Roman" w:cs="Times New Roman"/>
          <w:sz w:val="24"/>
        </w:rPr>
        <w:t>including</w:t>
      </w:r>
      <w:r w:rsidR="00BB40B9" w:rsidRPr="005670AD">
        <w:rPr>
          <w:rFonts w:ascii="Times New Roman" w:hAnsi="Times New Roman" w:cs="Times New Roman"/>
          <w:sz w:val="24"/>
        </w:rPr>
        <w:t xml:space="preserve"> </w:t>
      </w:r>
      <w:r w:rsidR="007D2D70" w:rsidRPr="005670AD">
        <w:rPr>
          <w:rFonts w:ascii="Times New Roman" w:hAnsi="Times New Roman" w:cs="Times New Roman"/>
          <w:sz w:val="24"/>
        </w:rPr>
        <w:t>(</w:t>
      </w:r>
      <w:r w:rsidR="00A771A0" w:rsidRPr="005670AD">
        <w:rPr>
          <w:rFonts w:ascii="Times New Roman" w:hAnsi="Times New Roman" w:cs="Times New Roman"/>
          <w:sz w:val="24"/>
        </w:rPr>
        <w:t>1</w:t>
      </w:r>
      <w:r w:rsidR="007D2D70"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the relationship between the government and the market, </w:t>
      </w:r>
      <w:r w:rsidR="007D2D70" w:rsidRPr="005670AD">
        <w:rPr>
          <w:rFonts w:ascii="Times New Roman" w:hAnsi="Times New Roman" w:cs="Times New Roman"/>
          <w:sz w:val="24"/>
        </w:rPr>
        <w:t>(</w:t>
      </w:r>
      <w:r w:rsidR="00A771A0" w:rsidRPr="005670AD">
        <w:rPr>
          <w:rFonts w:ascii="Times New Roman" w:hAnsi="Times New Roman" w:cs="Times New Roman"/>
          <w:sz w:val="24"/>
        </w:rPr>
        <w:t>2</w:t>
      </w:r>
      <w:r w:rsidR="007D2D70"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the development of the private sector, </w:t>
      </w:r>
      <w:r w:rsidR="007D2D70" w:rsidRPr="005670AD">
        <w:rPr>
          <w:rFonts w:ascii="Times New Roman" w:hAnsi="Times New Roman" w:cs="Times New Roman"/>
          <w:sz w:val="24"/>
        </w:rPr>
        <w:t>(</w:t>
      </w:r>
      <w:r w:rsidR="00A771A0" w:rsidRPr="005670AD">
        <w:rPr>
          <w:rFonts w:ascii="Times New Roman" w:hAnsi="Times New Roman" w:cs="Times New Roman"/>
          <w:sz w:val="24"/>
        </w:rPr>
        <w:t>3</w:t>
      </w:r>
      <w:r w:rsidR="007D2D70"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the development of the product market, </w:t>
      </w:r>
      <w:r w:rsidR="007D2D70" w:rsidRPr="005670AD">
        <w:rPr>
          <w:rFonts w:ascii="Times New Roman" w:hAnsi="Times New Roman" w:cs="Times New Roman"/>
          <w:sz w:val="24"/>
        </w:rPr>
        <w:t>(</w:t>
      </w:r>
      <w:r w:rsidR="00A771A0" w:rsidRPr="005670AD">
        <w:rPr>
          <w:rFonts w:ascii="Times New Roman" w:hAnsi="Times New Roman" w:cs="Times New Roman"/>
          <w:sz w:val="24"/>
        </w:rPr>
        <w:t>4</w:t>
      </w:r>
      <w:r w:rsidR="007D2D70"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the development of the factor market, and </w:t>
      </w:r>
      <w:r w:rsidR="007D2D70" w:rsidRPr="005670AD">
        <w:rPr>
          <w:rFonts w:ascii="Times New Roman" w:hAnsi="Times New Roman" w:cs="Times New Roman"/>
          <w:sz w:val="24"/>
        </w:rPr>
        <w:t>(</w:t>
      </w:r>
      <w:r w:rsidR="00A771A0" w:rsidRPr="005670AD">
        <w:rPr>
          <w:rFonts w:ascii="Times New Roman" w:hAnsi="Times New Roman" w:cs="Times New Roman"/>
          <w:sz w:val="24"/>
        </w:rPr>
        <w:t>5</w:t>
      </w:r>
      <w:r w:rsidR="007D2D70"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the development of market intermediaries and legal environments. </w:t>
      </w:r>
      <w:r w:rsidR="005F3B54" w:rsidRPr="005670AD">
        <w:rPr>
          <w:rFonts w:ascii="Times New Roman" w:hAnsi="Times New Roman" w:cs="Times New Roman"/>
          <w:sz w:val="24"/>
        </w:rPr>
        <w:t xml:space="preserve">Yearly indices </w:t>
      </w:r>
      <w:r w:rsidR="00EB4941" w:rsidRPr="005670AD">
        <w:rPr>
          <w:rFonts w:ascii="Times New Roman" w:hAnsi="Times New Roman" w:cs="Times New Roman"/>
          <w:sz w:val="24"/>
        </w:rPr>
        <w:t xml:space="preserve">that measure </w:t>
      </w:r>
      <w:r w:rsidR="005F3B54" w:rsidRPr="005670AD">
        <w:rPr>
          <w:rFonts w:ascii="Times New Roman" w:hAnsi="Times New Roman" w:cs="Times New Roman"/>
          <w:sz w:val="24"/>
        </w:rPr>
        <w:t>each of the five dimensions are developed for each province. Further, a</w:t>
      </w:r>
      <w:r w:rsidR="00BB40B9" w:rsidRPr="005670AD">
        <w:rPr>
          <w:rFonts w:ascii="Times New Roman" w:hAnsi="Times New Roman" w:cs="Times New Roman"/>
          <w:sz w:val="24"/>
        </w:rPr>
        <w:t xml:space="preserve"> weighted average of the five dimensions results in </w:t>
      </w:r>
      <w:r w:rsidR="007D2D70" w:rsidRPr="005670AD">
        <w:rPr>
          <w:rFonts w:ascii="Times New Roman" w:hAnsi="Times New Roman" w:cs="Times New Roman"/>
          <w:sz w:val="24"/>
        </w:rPr>
        <w:t>a</w:t>
      </w:r>
      <w:r w:rsidR="005F3B54" w:rsidRPr="005670AD">
        <w:rPr>
          <w:rFonts w:ascii="Times New Roman" w:hAnsi="Times New Roman" w:cs="Times New Roman"/>
          <w:sz w:val="24"/>
        </w:rPr>
        <w:t xml:space="preserve"> yearly</w:t>
      </w:r>
      <w:r w:rsidR="007D2D70"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index </w:t>
      </w:r>
      <w:r w:rsidR="00EB4941" w:rsidRPr="005670AD">
        <w:rPr>
          <w:rFonts w:ascii="Times New Roman" w:hAnsi="Times New Roman" w:cs="Times New Roman"/>
          <w:sz w:val="24"/>
        </w:rPr>
        <w:t xml:space="preserve">that measures </w:t>
      </w:r>
      <w:r w:rsidR="007D2D70" w:rsidRPr="005670AD">
        <w:rPr>
          <w:rFonts w:ascii="Times New Roman" w:hAnsi="Times New Roman" w:cs="Times New Roman"/>
          <w:sz w:val="24"/>
        </w:rPr>
        <w:t xml:space="preserve">the </w:t>
      </w:r>
      <w:r w:rsidR="005F3B54" w:rsidRPr="005670AD">
        <w:rPr>
          <w:rFonts w:ascii="Times New Roman" w:hAnsi="Times New Roman" w:cs="Times New Roman"/>
          <w:sz w:val="24"/>
        </w:rPr>
        <w:t xml:space="preserve">overall </w:t>
      </w:r>
      <w:r w:rsidR="007D2D70" w:rsidRPr="005670AD">
        <w:rPr>
          <w:rFonts w:ascii="Times New Roman" w:hAnsi="Times New Roman" w:cs="Times New Roman"/>
          <w:sz w:val="24"/>
        </w:rPr>
        <w:t xml:space="preserve">quality of </w:t>
      </w:r>
      <w:r w:rsidR="000E74EF">
        <w:rPr>
          <w:rFonts w:ascii="Times New Roman" w:hAnsi="Times New Roman" w:cs="Times New Roman"/>
          <w:sz w:val="24"/>
        </w:rPr>
        <w:t>the</w:t>
      </w:r>
      <w:r w:rsidR="007D2D70" w:rsidRPr="005670AD">
        <w:rPr>
          <w:rFonts w:ascii="Times New Roman" w:hAnsi="Times New Roman" w:cs="Times New Roman"/>
          <w:sz w:val="24"/>
        </w:rPr>
        <w:t xml:space="preserve"> institutions in</w:t>
      </w:r>
      <w:r w:rsidR="00BB40B9" w:rsidRPr="005670AD">
        <w:rPr>
          <w:rFonts w:ascii="Times New Roman" w:hAnsi="Times New Roman" w:cs="Times New Roman"/>
          <w:sz w:val="24"/>
        </w:rPr>
        <w:t xml:space="preserve"> each province. </w:t>
      </w:r>
      <w:r w:rsidR="005F3B54" w:rsidRPr="005670AD">
        <w:rPr>
          <w:rFonts w:ascii="Times New Roman" w:hAnsi="Times New Roman" w:cs="Times New Roman"/>
          <w:sz w:val="24"/>
        </w:rPr>
        <w:t xml:space="preserve">A higher index indicates </w:t>
      </w:r>
      <w:r w:rsidR="000A547E" w:rsidRPr="005670AD">
        <w:rPr>
          <w:rFonts w:ascii="Times New Roman" w:hAnsi="Times New Roman" w:cs="Times New Roman"/>
          <w:sz w:val="24"/>
        </w:rPr>
        <w:t xml:space="preserve">a more developed provincial </w:t>
      </w:r>
      <w:r w:rsidR="005F3B54" w:rsidRPr="005670AD">
        <w:rPr>
          <w:rFonts w:ascii="Times New Roman" w:hAnsi="Times New Roman" w:cs="Times New Roman"/>
          <w:sz w:val="24"/>
        </w:rPr>
        <w:t>institutional environment.</w:t>
      </w:r>
    </w:p>
    <w:p w14:paraId="1B3A1332" w14:textId="77777777" w:rsidR="001E7A88" w:rsidRPr="005670AD" w:rsidRDefault="001E7A88" w:rsidP="005670AD">
      <w:pPr>
        <w:spacing w:line="360" w:lineRule="auto"/>
        <w:rPr>
          <w:rFonts w:ascii="Times New Roman" w:hAnsi="Times New Roman" w:cs="Times New Roman"/>
          <w:sz w:val="24"/>
        </w:rPr>
      </w:pPr>
    </w:p>
    <w:p w14:paraId="1DFF22C2" w14:textId="4AC50C2F" w:rsidR="00D7447C" w:rsidRPr="005670AD" w:rsidRDefault="001B7F01" w:rsidP="005670AD">
      <w:pPr>
        <w:spacing w:line="360" w:lineRule="auto"/>
        <w:rPr>
          <w:rFonts w:ascii="Times New Roman" w:hAnsi="Times New Roman" w:cs="Times New Roman"/>
          <w:sz w:val="24"/>
          <w:szCs w:val="24"/>
        </w:rPr>
      </w:pPr>
      <w:r w:rsidRPr="005670AD">
        <w:rPr>
          <w:rFonts w:ascii="Times New Roman" w:hAnsi="Times New Roman" w:cs="Times New Roman"/>
          <w:sz w:val="24"/>
        </w:rPr>
        <w:t xml:space="preserve">We use three institutional indices </w:t>
      </w:r>
      <w:r w:rsidR="000568FE" w:rsidRPr="005670AD">
        <w:rPr>
          <w:rFonts w:ascii="Times New Roman" w:hAnsi="Times New Roman" w:cs="Times New Roman"/>
          <w:sz w:val="24"/>
        </w:rPr>
        <w:t xml:space="preserve">as </w:t>
      </w:r>
      <w:r w:rsidR="00086717" w:rsidRPr="005670AD">
        <w:rPr>
          <w:rFonts w:ascii="Times New Roman" w:hAnsi="Times New Roman" w:cs="Times New Roman"/>
          <w:sz w:val="24"/>
        </w:rPr>
        <w:t xml:space="preserve">separate </w:t>
      </w:r>
      <w:r w:rsidR="000568FE" w:rsidRPr="005670AD">
        <w:rPr>
          <w:rFonts w:ascii="Times New Roman" w:hAnsi="Times New Roman" w:cs="Times New Roman"/>
          <w:sz w:val="24"/>
        </w:rPr>
        <w:t xml:space="preserve">measures of our </w:t>
      </w:r>
      <w:r w:rsidR="00325732" w:rsidRPr="005670AD">
        <w:rPr>
          <w:rFonts w:ascii="Times New Roman" w:hAnsi="Times New Roman" w:cs="Times New Roman"/>
          <w:sz w:val="24"/>
        </w:rPr>
        <w:t>in</w:t>
      </w:r>
      <w:r w:rsidR="000568FE" w:rsidRPr="005670AD">
        <w:rPr>
          <w:rFonts w:ascii="Times New Roman" w:hAnsi="Times New Roman" w:cs="Times New Roman"/>
          <w:sz w:val="24"/>
        </w:rPr>
        <w:t xml:space="preserve">dependent variable. </w:t>
      </w:r>
      <w:r w:rsidR="00BC03A4" w:rsidRPr="005670AD">
        <w:rPr>
          <w:rFonts w:ascii="Times New Roman" w:hAnsi="Times New Roman" w:cs="Times New Roman"/>
          <w:sz w:val="24"/>
        </w:rPr>
        <w:t>T</w:t>
      </w:r>
      <w:r w:rsidR="000568FE" w:rsidRPr="005670AD">
        <w:rPr>
          <w:rFonts w:ascii="Times New Roman" w:hAnsi="Times New Roman" w:cs="Times New Roman"/>
          <w:sz w:val="24"/>
        </w:rPr>
        <w:t xml:space="preserve">he </w:t>
      </w:r>
      <w:r w:rsidR="000568FE" w:rsidRPr="005670AD">
        <w:rPr>
          <w:rFonts w:ascii="Times New Roman" w:hAnsi="Times New Roman" w:cs="Times New Roman"/>
          <w:i/>
          <w:sz w:val="24"/>
        </w:rPr>
        <w:t>overall institutional index</w:t>
      </w:r>
      <w:r w:rsidR="000568FE" w:rsidRPr="005670AD">
        <w:rPr>
          <w:rFonts w:ascii="Times New Roman" w:hAnsi="Times New Roman" w:cs="Times New Roman"/>
          <w:sz w:val="24"/>
        </w:rPr>
        <w:t xml:space="preserve"> </w:t>
      </w:r>
      <w:r w:rsidR="000A0E1C" w:rsidRPr="005670AD">
        <w:rPr>
          <w:rFonts w:ascii="Times New Roman" w:hAnsi="Times New Roman" w:cs="Times New Roman"/>
          <w:sz w:val="24"/>
        </w:rPr>
        <w:t>is</w:t>
      </w:r>
      <w:r w:rsidR="00BC03A4" w:rsidRPr="005670AD">
        <w:rPr>
          <w:rFonts w:ascii="Times New Roman" w:hAnsi="Times New Roman" w:cs="Times New Roman"/>
          <w:sz w:val="24"/>
        </w:rPr>
        <w:t xml:space="preserve"> </w:t>
      </w:r>
      <w:r w:rsidR="00EB4941" w:rsidRPr="005670AD">
        <w:rPr>
          <w:rFonts w:ascii="Times New Roman" w:hAnsi="Times New Roman" w:cs="Times New Roman"/>
          <w:sz w:val="24"/>
        </w:rPr>
        <w:t xml:space="preserve">obviously </w:t>
      </w:r>
      <w:r w:rsidR="00BC03A4" w:rsidRPr="005670AD">
        <w:rPr>
          <w:rFonts w:ascii="Times New Roman" w:hAnsi="Times New Roman" w:cs="Times New Roman"/>
          <w:sz w:val="24"/>
        </w:rPr>
        <w:t>a comprehensive measure of subnational institutions.</w:t>
      </w:r>
      <w:r w:rsidR="000568FE" w:rsidRPr="005670AD">
        <w:rPr>
          <w:rFonts w:ascii="Times New Roman" w:hAnsi="Times New Roman" w:cs="Times New Roman"/>
          <w:sz w:val="24"/>
        </w:rPr>
        <w:t xml:space="preserve"> </w:t>
      </w:r>
      <w:r w:rsidR="00BC03A4" w:rsidRPr="005670AD">
        <w:rPr>
          <w:rFonts w:ascii="Times New Roman" w:hAnsi="Times New Roman" w:cs="Times New Roman"/>
          <w:sz w:val="24"/>
        </w:rPr>
        <w:t>T</w:t>
      </w:r>
      <w:r w:rsidR="000A0E1C" w:rsidRPr="005670AD">
        <w:rPr>
          <w:rFonts w:ascii="Times New Roman" w:hAnsi="Times New Roman" w:cs="Times New Roman"/>
          <w:sz w:val="24"/>
        </w:rPr>
        <w:t>h</w:t>
      </w:r>
      <w:r w:rsidR="00BB40B9" w:rsidRPr="005670AD">
        <w:rPr>
          <w:rFonts w:ascii="Times New Roman" w:hAnsi="Times New Roman" w:cs="Times New Roman"/>
          <w:sz w:val="24"/>
        </w:rPr>
        <w:t xml:space="preserve">e </w:t>
      </w:r>
      <w:r w:rsidR="000A0E1C" w:rsidRPr="005670AD">
        <w:rPr>
          <w:rFonts w:ascii="Times New Roman" w:hAnsi="Times New Roman" w:cs="Times New Roman"/>
          <w:sz w:val="24"/>
        </w:rPr>
        <w:t xml:space="preserve">index of the </w:t>
      </w:r>
      <w:r w:rsidR="00BB40B9" w:rsidRPr="005670AD">
        <w:rPr>
          <w:rFonts w:ascii="Times New Roman" w:hAnsi="Times New Roman" w:cs="Times New Roman"/>
          <w:sz w:val="24"/>
        </w:rPr>
        <w:t xml:space="preserve">first dimension </w:t>
      </w:r>
      <w:r w:rsidR="000A0E1C" w:rsidRPr="005670AD">
        <w:rPr>
          <w:rFonts w:ascii="Times New Roman" w:hAnsi="Times New Roman" w:cs="Times New Roman"/>
          <w:sz w:val="24"/>
        </w:rPr>
        <w:t>(</w:t>
      </w:r>
      <w:r w:rsidR="000A0E1C" w:rsidRPr="005670AD">
        <w:rPr>
          <w:rFonts w:ascii="Times New Roman" w:hAnsi="Times New Roman" w:cs="Times New Roman"/>
          <w:i/>
          <w:sz w:val="24"/>
        </w:rPr>
        <w:t>institutional index I</w:t>
      </w:r>
      <w:r w:rsidR="000A0E1C" w:rsidRPr="005670AD">
        <w:rPr>
          <w:rFonts w:ascii="Times New Roman" w:hAnsi="Times New Roman" w:cs="Times New Roman"/>
          <w:sz w:val="24"/>
        </w:rPr>
        <w:t xml:space="preserve">) </w:t>
      </w:r>
      <w:r w:rsidR="00BB40B9" w:rsidRPr="005670AD">
        <w:rPr>
          <w:rFonts w:ascii="Times New Roman" w:hAnsi="Times New Roman" w:cs="Times New Roman"/>
          <w:sz w:val="24"/>
        </w:rPr>
        <w:t>correspond</w:t>
      </w:r>
      <w:r w:rsidR="007D2D70" w:rsidRPr="005670AD">
        <w:rPr>
          <w:rFonts w:ascii="Times New Roman" w:hAnsi="Times New Roman" w:cs="Times New Roman"/>
          <w:sz w:val="24"/>
        </w:rPr>
        <w:t>s</w:t>
      </w:r>
      <w:r w:rsidR="00BB40B9" w:rsidRPr="005670AD">
        <w:rPr>
          <w:rFonts w:ascii="Times New Roman" w:hAnsi="Times New Roman" w:cs="Times New Roman"/>
          <w:sz w:val="24"/>
        </w:rPr>
        <w:t xml:space="preserve"> to </w:t>
      </w:r>
      <w:r w:rsidR="00BC03A4" w:rsidRPr="005670AD">
        <w:rPr>
          <w:rFonts w:ascii="Times New Roman" w:hAnsi="Times New Roman" w:cs="Times New Roman"/>
          <w:sz w:val="24"/>
        </w:rPr>
        <w:t>the extent of government intervention</w:t>
      </w:r>
      <w:r w:rsidR="00BB40B9" w:rsidRPr="005670AD">
        <w:rPr>
          <w:rFonts w:ascii="Times New Roman" w:hAnsi="Times New Roman" w:cs="Times New Roman"/>
          <w:sz w:val="24"/>
        </w:rPr>
        <w:t xml:space="preserve"> </w:t>
      </w:r>
      <w:r w:rsidR="00BC03A4" w:rsidRPr="005670AD">
        <w:rPr>
          <w:rFonts w:ascii="Times New Roman" w:hAnsi="Times New Roman" w:cs="Times New Roman"/>
          <w:sz w:val="24"/>
        </w:rPr>
        <w:t xml:space="preserve">in the </w:t>
      </w:r>
      <w:r w:rsidR="00A771A0" w:rsidRPr="005670AD">
        <w:rPr>
          <w:rFonts w:ascii="Times New Roman" w:hAnsi="Times New Roman" w:cs="Times New Roman"/>
          <w:sz w:val="24"/>
        </w:rPr>
        <w:t>focal provincial economy</w:t>
      </w:r>
      <w:r w:rsidR="00BC03A4" w:rsidRPr="005670AD">
        <w:rPr>
          <w:rFonts w:ascii="Times New Roman" w:hAnsi="Times New Roman" w:cs="Times New Roman"/>
          <w:sz w:val="24"/>
        </w:rPr>
        <w:t xml:space="preserve">, </w:t>
      </w:r>
      <w:r w:rsidR="000A0E1C" w:rsidRPr="005670AD">
        <w:rPr>
          <w:rFonts w:ascii="Times New Roman" w:hAnsi="Times New Roman" w:cs="Times New Roman"/>
          <w:sz w:val="24"/>
        </w:rPr>
        <w:t>and</w:t>
      </w:r>
      <w:r w:rsidR="00BB40B9" w:rsidRPr="005670AD">
        <w:rPr>
          <w:rFonts w:ascii="Times New Roman" w:hAnsi="Times New Roman" w:cs="Times New Roman"/>
          <w:sz w:val="24"/>
        </w:rPr>
        <w:t xml:space="preserve"> </w:t>
      </w:r>
      <w:r w:rsidR="000A0E1C" w:rsidRPr="005670AD">
        <w:rPr>
          <w:rFonts w:ascii="Times New Roman" w:hAnsi="Times New Roman" w:cs="Times New Roman"/>
          <w:sz w:val="24"/>
        </w:rPr>
        <w:t xml:space="preserve">the index of </w:t>
      </w:r>
      <w:r w:rsidR="00BB40B9" w:rsidRPr="005670AD">
        <w:rPr>
          <w:rFonts w:ascii="Times New Roman" w:hAnsi="Times New Roman" w:cs="Times New Roman"/>
          <w:sz w:val="24"/>
        </w:rPr>
        <w:t xml:space="preserve">the </w:t>
      </w:r>
      <w:r w:rsidR="007D2D70" w:rsidRPr="005670AD">
        <w:rPr>
          <w:rFonts w:ascii="Times New Roman" w:hAnsi="Times New Roman" w:cs="Times New Roman"/>
          <w:sz w:val="24"/>
        </w:rPr>
        <w:t>last one</w:t>
      </w:r>
      <w:r w:rsidR="00BB40B9" w:rsidRPr="005670AD">
        <w:rPr>
          <w:rFonts w:ascii="Times New Roman" w:hAnsi="Times New Roman" w:cs="Times New Roman"/>
          <w:sz w:val="24"/>
        </w:rPr>
        <w:t xml:space="preserve"> </w:t>
      </w:r>
      <w:r w:rsidR="000A0E1C" w:rsidRPr="005670AD">
        <w:rPr>
          <w:rFonts w:ascii="Times New Roman" w:hAnsi="Times New Roman" w:cs="Times New Roman"/>
          <w:sz w:val="24"/>
        </w:rPr>
        <w:t>(</w:t>
      </w:r>
      <w:r w:rsidR="000A0E1C" w:rsidRPr="005670AD">
        <w:rPr>
          <w:rFonts w:ascii="Times New Roman" w:hAnsi="Times New Roman" w:cs="Times New Roman"/>
          <w:i/>
          <w:sz w:val="24"/>
        </w:rPr>
        <w:t>institutional index V</w:t>
      </w:r>
      <w:r w:rsidR="000A0E1C" w:rsidRPr="005670AD">
        <w:rPr>
          <w:rFonts w:ascii="Times New Roman" w:hAnsi="Times New Roman" w:cs="Times New Roman"/>
          <w:sz w:val="24"/>
        </w:rPr>
        <w:t xml:space="preserve">) </w:t>
      </w:r>
      <w:r w:rsidR="00BB40B9" w:rsidRPr="005670AD">
        <w:rPr>
          <w:rFonts w:ascii="Times New Roman" w:hAnsi="Times New Roman" w:cs="Times New Roman"/>
          <w:sz w:val="24"/>
        </w:rPr>
        <w:t xml:space="preserve">to </w:t>
      </w:r>
      <w:r w:rsidR="00BC03A4" w:rsidRPr="005670AD">
        <w:rPr>
          <w:rFonts w:ascii="Times New Roman" w:hAnsi="Times New Roman" w:cs="Times New Roman"/>
          <w:sz w:val="24"/>
        </w:rPr>
        <w:t xml:space="preserve">the effectiveness of subnational </w:t>
      </w:r>
      <w:r w:rsidR="00BB40B9" w:rsidRPr="005670AD">
        <w:rPr>
          <w:rFonts w:ascii="Times New Roman" w:hAnsi="Times New Roman" w:cs="Times New Roman"/>
          <w:sz w:val="24"/>
        </w:rPr>
        <w:t>contracting institutions.</w:t>
      </w:r>
      <w:r w:rsidR="00F548BC" w:rsidRPr="005670AD">
        <w:rPr>
          <w:rFonts w:ascii="Times New Roman" w:hAnsi="Times New Roman" w:cs="Times New Roman"/>
          <w:sz w:val="24"/>
        </w:rPr>
        <w:t xml:space="preserve"> </w:t>
      </w:r>
      <w:r w:rsidR="00F86655" w:rsidRPr="005670AD">
        <w:rPr>
          <w:rFonts w:ascii="Times New Roman" w:hAnsi="Times New Roman" w:cs="Times New Roman"/>
          <w:sz w:val="24"/>
        </w:rPr>
        <w:t>C</w:t>
      </w:r>
      <w:r w:rsidR="00556A62" w:rsidRPr="005670AD">
        <w:rPr>
          <w:rFonts w:ascii="Times New Roman" w:hAnsi="Times New Roman" w:cs="Times New Roman"/>
          <w:sz w:val="24"/>
        </w:rPr>
        <w:t xml:space="preserve">oncretely, </w:t>
      </w:r>
      <w:r w:rsidR="00556A62" w:rsidRPr="005670AD">
        <w:rPr>
          <w:rFonts w:ascii="Times New Roman" w:hAnsi="Times New Roman" w:cs="Times New Roman"/>
          <w:i/>
          <w:sz w:val="24"/>
        </w:rPr>
        <w:t>index I</w:t>
      </w:r>
      <w:r w:rsidR="00556A62" w:rsidRPr="005670AD">
        <w:rPr>
          <w:rFonts w:ascii="Times New Roman" w:hAnsi="Times New Roman" w:cs="Times New Roman"/>
          <w:sz w:val="24"/>
        </w:rPr>
        <w:t xml:space="preserve"> </w:t>
      </w:r>
      <w:r w:rsidR="00F509C5" w:rsidRPr="005670AD">
        <w:rPr>
          <w:rFonts w:ascii="Times New Roman" w:hAnsi="Times New Roman" w:cs="Times New Roman"/>
          <w:sz w:val="24"/>
        </w:rPr>
        <w:t xml:space="preserve">covers </w:t>
      </w:r>
      <w:r w:rsidR="00BC03A4" w:rsidRPr="005670AD">
        <w:rPr>
          <w:rFonts w:ascii="Times New Roman" w:hAnsi="Times New Roman" w:cs="Times New Roman"/>
          <w:sz w:val="24"/>
        </w:rPr>
        <w:t xml:space="preserve">information about </w:t>
      </w:r>
      <w:r w:rsidR="00F509C5" w:rsidRPr="005670AD">
        <w:rPr>
          <w:rFonts w:ascii="Times New Roman" w:hAnsi="Times New Roman" w:cs="Times New Roman"/>
          <w:sz w:val="24"/>
        </w:rPr>
        <w:t xml:space="preserve">the proportion of resources </w:t>
      </w:r>
      <w:r w:rsidR="00EB4941" w:rsidRPr="005670AD">
        <w:rPr>
          <w:rFonts w:ascii="Times New Roman" w:hAnsi="Times New Roman" w:cs="Times New Roman"/>
          <w:sz w:val="24"/>
        </w:rPr>
        <w:t xml:space="preserve">that are </w:t>
      </w:r>
      <w:r w:rsidR="00F509C5" w:rsidRPr="005670AD">
        <w:rPr>
          <w:rFonts w:ascii="Times New Roman" w:hAnsi="Times New Roman" w:cs="Times New Roman"/>
          <w:sz w:val="24"/>
        </w:rPr>
        <w:t xml:space="preserve">allocated by government versus market, government interventions in firm operations, extra-tax financial burdens </w:t>
      </w:r>
      <w:r w:rsidR="00EB4941" w:rsidRPr="005670AD">
        <w:rPr>
          <w:rFonts w:ascii="Times New Roman" w:hAnsi="Times New Roman" w:cs="Times New Roman"/>
          <w:sz w:val="24"/>
        </w:rPr>
        <w:t xml:space="preserve">that are </w:t>
      </w:r>
      <w:r w:rsidR="00F509C5" w:rsidRPr="005670AD">
        <w:rPr>
          <w:rFonts w:ascii="Times New Roman" w:hAnsi="Times New Roman" w:cs="Times New Roman"/>
          <w:sz w:val="24"/>
        </w:rPr>
        <w:t xml:space="preserve">imposed by </w:t>
      </w:r>
      <w:r w:rsidR="00EB4941" w:rsidRPr="005670AD">
        <w:rPr>
          <w:rFonts w:ascii="Times New Roman" w:hAnsi="Times New Roman" w:cs="Times New Roman"/>
          <w:sz w:val="24"/>
        </w:rPr>
        <w:t xml:space="preserve">the </w:t>
      </w:r>
      <w:r w:rsidR="00F509C5" w:rsidRPr="005670AD">
        <w:rPr>
          <w:rFonts w:ascii="Times New Roman" w:hAnsi="Times New Roman" w:cs="Times New Roman"/>
          <w:sz w:val="24"/>
        </w:rPr>
        <w:t xml:space="preserve">government, and the size of government operations. </w:t>
      </w:r>
      <w:r w:rsidR="00F509C5" w:rsidRPr="005670AD">
        <w:rPr>
          <w:rFonts w:ascii="Times New Roman" w:hAnsi="Times New Roman" w:cs="Times New Roman"/>
          <w:i/>
          <w:sz w:val="24"/>
        </w:rPr>
        <w:t>Index V</w:t>
      </w:r>
      <w:r w:rsidR="00F509C5" w:rsidRPr="005670AD">
        <w:rPr>
          <w:rFonts w:ascii="Times New Roman" w:hAnsi="Times New Roman" w:cs="Times New Roman"/>
          <w:sz w:val="24"/>
        </w:rPr>
        <w:t xml:space="preserve"> measures </w:t>
      </w:r>
      <w:r w:rsidR="0045135F" w:rsidRPr="005670AD">
        <w:rPr>
          <w:rFonts w:ascii="Times New Roman" w:hAnsi="Times New Roman" w:cs="Times New Roman"/>
          <w:sz w:val="24"/>
        </w:rPr>
        <w:t xml:space="preserve">the development of market intermediaries </w:t>
      </w:r>
      <w:r w:rsidR="006E3AB0" w:rsidRPr="005670AD">
        <w:rPr>
          <w:rFonts w:ascii="Times New Roman" w:hAnsi="Times New Roman" w:cs="Times New Roman"/>
          <w:sz w:val="24"/>
        </w:rPr>
        <w:t xml:space="preserve">(lawyers, accountants, industry associations, </w:t>
      </w:r>
      <w:r w:rsidR="00A830B2" w:rsidRPr="005670AD">
        <w:rPr>
          <w:rFonts w:ascii="Times New Roman" w:hAnsi="Times New Roman" w:cs="Times New Roman"/>
          <w:sz w:val="24"/>
        </w:rPr>
        <w:t xml:space="preserve">and </w:t>
      </w:r>
      <w:r w:rsidR="006E3AB0" w:rsidRPr="005670AD">
        <w:rPr>
          <w:rFonts w:ascii="Times New Roman" w:hAnsi="Times New Roman" w:cs="Times New Roman"/>
          <w:sz w:val="24"/>
        </w:rPr>
        <w:t xml:space="preserve">technology services) and the protections of producer, consumer, and intellectual property rights. </w:t>
      </w:r>
    </w:p>
    <w:p w14:paraId="5FE52BCA" w14:textId="77777777" w:rsidR="00D7447C" w:rsidRPr="005670AD" w:rsidRDefault="00D7447C" w:rsidP="005670AD">
      <w:pPr>
        <w:spacing w:line="360" w:lineRule="auto"/>
        <w:rPr>
          <w:rFonts w:ascii="Times New Roman" w:hAnsi="Times New Roman" w:cs="Times New Roman"/>
          <w:sz w:val="24"/>
          <w:szCs w:val="24"/>
        </w:rPr>
      </w:pPr>
    </w:p>
    <w:p w14:paraId="75CDD0E0" w14:textId="77777777" w:rsidR="009B633B" w:rsidRPr="005670AD" w:rsidRDefault="00F4720B"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3.3 </w:t>
      </w:r>
      <w:r w:rsidR="009B633B" w:rsidRPr="005670AD">
        <w:rPr>
          <w:rFonts w:ascii="Times New Roman" w:hAnsi="Times New Roman" w:cs="Times New Roman"/>
          <w:i/>
          <w:sz w:val="24"/>
          <w:szCs w:val="24"/>
        </w:rPr>
        <w:t xml:space="preserve">Control </w:t>
      </w:r>
      <w:r w:rsidR="00376210" w:rsidRPr="005670AD">
        <w:rPr>
          <w:rFonts w:ascii="Times New Roman" w:hAnsi="Times New Roman" w:cs="Times New Roman"/>
          <w:i/>
          <w:sz w:val="24"/>
          <w:szCs w:val="24"/>
        </w:rPr>
        <w:t>v</w:t>
      </w:r>
      <w:r w:rsidR="009B633B" w:rsidRPr="005670AD">
        <w:rPr>
          <w:rFonts w:ascii="Times New Roman" w:hAnsi="Times New Roman" w:cs="Times New Roman"/>
          <w:i/>
          <w:sz w:val="24"/>
          <w:szCs w:val="24"/>
        </w:rPr>
        <w:t>ariables</w:t>
      </w:r>
    </w:p>
    <w:p w14:paraId="73D3222D" w14:textId="77777777" w:rsidR="00191BD3" w:rsidRPr="005670AD" w:rsidRDefault="00191BD3" w:rsidP="005670AD">
      <w:pPr>
        <w:pStyle w:val="StyleJustifiedLinespacingDouble"/>
        <w:spacing w:line="360" w:lineRule="auto"/>
        <w:jc w:val="left"/>
        <w:rPr>
          <w:rFonts w:eastAsiaTheme="minorEastAsia"/>
        </w:rPr>
      </w:pPr>
    </w:p>
    <w:p w14:paraId="31304EE0" w14:textId="41C5139A" w:rsidR="00F05E11" w:rsidRPr="005670AD" w:rsidRDefault="00F05E11" w:rsidP="005670AD">
      <w:pPr>
        <w:pStyle w:val="StyleJustifiedLinespacingDouble"/>
        <w:spacing w:line="360" w:lineRule="auto"/>
        <w:rPr>
          <w:rFonts w:eastAsiaTheme="minorEastAsia"/>
        </w:rPr>
      </w:pPr>
      <w:r w:rsidRPr="005670AD">
        <w:t xml:space="preserve">At the industry level, we include the Herfindahl-Hirschman </w:t>
      </w:r>
      <w:r w:rsidR="00B2595F" w:rsidRPr="005670AD">
        <w:t>i</w:t>
      </w:r>
      <w:r w:rsidRPr="005670AD">
        <w:t xml:space="preserve">ndustrial </w:t>
      </w:r>
      <w:r w:rsidR="00B2595F" w:rsidRPr="005670AD">
        <w:t>c</w:t>
      </w:r>
      <w:r w:rsidRPr="005670AD">
        <w:t>oncentration Index (</w:t>
      </w:r>
      <w:r w:rsidRPr="005670AD">
        <w:rPr>
          <w:i/>
        </w:rPr>
        <w:t>HHI</w:t>
      </w:r>
      <w:r w:rsidRPr="005670AD">
        <w:t xml:space="preserve">), </w:t>
      </w:r>
      <w:r w:rsidR="00EB4941" w:rsidRPr="005670AD">
        <w:t xml:space="preserve">which is </w:t>
      </w:r>
      <w:r w:rsidRPr="005670AD">
        <w:t>calculated at the four-digit industry level to account for the potential impact of market structure on a firm’s R&amp;D intensity</w:t>
      </w:r>
      <w:r w:rsidR="003D182F">
        <w:t xml:space="preserve"> </w:t>
      </w:r>
      <w:r w:rsidR="003D182F">
        <w:rPr>
          <w:rFonts w:eastAsiaTheme="minorEastAsia"/>
        </w:rPr>
        <w:fldChar w:fldCharType="begin"/>
      </w:r>
      <w:r w:rsidR="00163DFD">
        <w:rPr>
          <w:rFonts w:eastAsiaTheme="minorEastAsia"/>
        </w:rPr>
        <w:instrText xml:space="preserve"> ADDIN EN.CITE &lt;EndNote&gt;&lt;Cite&gt;&lt;Author&gt;Cohen&lt;/Author&gt;&lt;Year&gt;1989&lt;/Year&gt;&lt;IDText&gt;Empirical studies of innovation and market structure&lt;/IDText&gt;&lt;DisplayText&gt;[64]&lt;/DisplayText&gt;&lt;record&gt;&lt;isbn&gt;1573-448X&lt;/isbn&gt;&lt;titles&gt;&lt;title&gt;Empirical studies of innovation and market structure&lt;/title&gt;&lt;secondary-title&gt;Handbook of industrial organization&lt;/secondary-title&gt;&lt;/titles&gt;&lt;pages&gt;1059-1107&lt;/pages&gt;&lt;contributors&gt;&lt;authors&gt;&lt;author&gt;Cohen, Wesley M.&lt;/author&gt;&lt;author&gt;Levin, Richard C.&lt;/author&gt;&lt;/authors&gt;&lt;/contributors&gt;&lt;added-date format="utc"&gt;1475479808&lt;/added-date&gt;&lt;ref-type name="Journal Article"&gt;17&lt;/ref-type&gt;&lt;dates&gt;&lt;year&gt;1989&lt;/year&gt;&lt;/dates&gt;&lt;rec-number&gt;924&lt;/rec-number&gt;&lt;publisher&gt;Elsevier&lt;/publisher&gt;&lt;last-updated-date format="utc"&gt;1475479808&lt;/last-updated-date&gt;&lt;volume&gt;2&lt;/volume&gt;&lt;/record&gt;&lt;/Cite&gt;&lt;/EndNote&gt;</w:instrText>
      </w:r>
      <w:r w:rsidR="003D182F">
        <w:rPr>
          <w:rFonts w:eastAsiaTheme="minorEastAsia"/>
        </w:rPr>
        <w:fldChar w:fldCharType="separate"/>
      </w:r>
      <w:r w:rsidR="00163DFD">
        <w:rPr>
          <w:rFonts w:eastAsiaTheme="minorEastAsia"/>
          <w:noProof/>
        </w:rPr>
        <w:t>[6</w:t>
      </w:r>
      <w:r w:rsidR="007A3EEB">
        <w:rPr>
          <w:rFonts w:eastAsiaTheme="minorEastAsia" w:hint="eastAsia"/>
          <w:noProof/>
        </w:rPr>
        <w:t>3</w:t>
      </w:r>
      <w:r w:rsidR="00163DFD">
        <w:rPr>
          <w:rFonts w:eastAsiaTheme="minorEastAsia"/>
          <w:noProof/>
        </w:rPr>
        <w:t>]</w:t>
      </w:r>
      <w:r w:rsidR="003D182F">
        <w:rPr>
          <w:rFonts w:eastAsiaTheme="minorEastAsia"/>
        </w:rPr>
        <w:fldChar w:fldCharType="end"/>
      </w:r>
      <w:r w:rsidRPr="005670AD">
        <w:t xml:space="preserve">. </w:t>
      </w:r>
      <w:r w:rsidR="00BE45D5" w:rsidRPr="005670AD">
        <w:rPr>
          <w:rFonts w:eastAsiaTheme="minorEastAsia"/>
        </w:rPr>
        <w:t>At the firm level, w</w:t>
      </w:r>
      <w:r w:rsidR="00D34E76" w:rsidRPr="005670AD">
        <w:t xml:space="preserve">e include </w:t>
      </w:r>
      <w:r w:rsidR="00EE7F01" w:rsidRPr="005670AD">
        <w:t>the following</w:t>
      </w:r>
      <w:r w:rsidR="00D34E76" w:rsidRPr="005670AD">
        <w:t xml:space="preserve"> </w:t>
      </w:r>
      <w:r w:rsidRPr="005670AD">
        <w:t>control variables</w:t>
      </w:r>
      <w:r w:rsidR="00551ACC" w:rsidRPr="005670AD">
        <w:rPr>
          <w:rFonts w:eastAsiaTheme="minorEastAsia"/>
        </w:rPr>
        <w:t>.</w:t>
      </w:r>
      <w:r w:rsidRPr="005670AD">
        <w:t xml:space="preserve"> </w:t>
      </w:r>
      <w:r w:rsidR="00F76AB1" w:rsidRPr="005670AD">
        <w:rPr>
          <w:rFonts w:eastAsiaTheme="minorEastAsia"/>
          <w:i/>
        </w:rPr>
        <w:t>S</w:t>
      </w:r>
      <w:r w:rsidR="0065566D" w:rsidRPr="005670AD">
        <w:rPr>
          <w:rFonts w:eastAsiaTheme="minorEastAsia"/>
          <w:i/>
        </w:rPr>
        <w:t xml:space="preserve">lack </w:t>
      </w:r>
      <w:r w:rsidRPr="005670AD">
        <w:rPr>
          <w:i/>
        </w:rPr>
        <w:t>resources</w:t>
      </w:r>
      <w:r w:rsidRPr="005670AD">
        <w:t xml:space="preserve"> allow a firm to experiment </w:t>
      </w:r>
      <w:r w:rsidR="00EB4941" w:rsidRPr="005670AD">
        <w:t xml:space="preserve">with </w:t>
      </w:r>
      <w:r w:rsidR="00551ACC" w:rsidRPr="005670AD">
        <w:rPr>
          <w:rFonts w:eastAsiaTheme="minorEastAsia"/>
        </w:rPr>
        <w:t xml:space="preserve">new ways of </w:t>
      </w:r>
      <w:r w:rsidR="0087122C" w:rsidRPr="005670AD">
        <w:rPr>
          <w:rFonts w:eastAsiaTheme="minorEastAsia"/>
        </w:rPr>
        <w:t>operating</w:t>
      </w:r>
      <w:r w:rsidR="00551ACC" w:rsidRPr="005670AD">
        <w:rPr>
          <w:rFonts w:eastAsiaTheme="minorEastAsia"/>
        </w:rPr>
        <w:t xml:space="preserve"> </w:t>
      </w:r>
      <w:r w:rsidRPr="005670AD">
        <w:t xml:space="preserve">and impose </w:t>
      </w:r>
      <w:r w:rsidR="00AC39E5" w:rsidRPr="005670AD">
        <w:t>fewer</w:t>
      </w:r>
      <w:r w:rsidRPr="005670AD">
        <w:t xml:space="preserve"> requirements </w:t>
      </w:r>
      <w:r w:rsidR="0087122C" w:rsidRPr="005670AD">
        <w:t xml:space="preserve">on </w:t>
      </w:r>
      <w:r w:rsidRPr="005670AD">
        <w:t xml:space="preserve">performance. </w:t>
      </w:r>
      <w:r w:rsidR="0020026B">
        <w:rPr>
          <w:rFonts w:eastAsiaTheme="minorEastAsia" w:hint="eastAsia"/>
        </w:rPr>
        <w:t>W</w:t>
      </w:r>
      <w:r w:rsidRPr="005670AD">
        <w:t xml:space="preserve">e control for a firm’s </w:t>
      </w:r>
      <w:r w:rsidR="0065566D" w:rsidRPr="005670AD">
        <w:t>slack</w:t>
      </w:r>
      <w:r w:rsidRPr="005670AD">
        <w:t xml:space="preserve"> resources </w:t>
      </w:r>
      <w:r w:rsidR="003444A7">
        <w:t xml:space="preserve">by </w:t>
      </w:r>
      <w:r w:rsidRPr="005670AD">
        <w:t xml:space="preserve">using </w:t>
      </w:r>
      <w:r w:rsidR="0087122C" w:rsidRPr="005670AD">
        <w:t xml:space="preserve">a </w:t>
      </w:r>
      <w:r w:rsidRPr="005670AD">
        <w:t>ratio of administrative, financial, and selling expenses to sales revenue</w:t>
      </w:r>
      <w:r w:rsidR="00551ACC" w:rsidRPr="005670AD">
        <w:rPr>
          <w:rFonts w:eastAsiaTheme="minorEastAsia"/>
        </w:rPr>
        <w:t>s</w:t>
      </w:r>
      <w:r w:rsidR="003D182F">
        <w:rPr>
          <w:rFonts w:eastAsiaTheme="minorEastAsia"/>
        </w:rPr>
        <w:t xml:space="preserve"> </w:t>
      </w:r>
      <w:r w:rsidR="003D182F">
        <w:rPr>
          <w:rFonts w:eastAsiaTheme="minorEastAsia"/>
        </w:rPr>
        <w:fldChar w:fldCharType="begin"/>
      </w:r>
      <w:r w:rsidR="00163DFD">
        <w:rPr>
          <w:rFonts w:eastAsiaTheme="minorEastAsia"/>
        </w:rPr>
        <w:instrText xml:space="preserve"> ADDIN EN.CITE &lt;EndNote&gt;&lt;Cite&gt;&lt;Author&gt;Greve&lt;/Author&gt;&lt;Year&gt;2003&lt;/Year&gt;&lt;IDText&gt;A behavioral theory of R&amp;amp;D expenditures and innovations: Evidence from shipbuilding&lt;/IDText&gt;&lt;DisplayText&gt;[65]&lt;/DisplayText&gt;&lt;record&gt;&lt;isbn&gt;0001-4273&lt;/isbn&gt;&lt;titles&gt;&lt;title&gt;A behavioral theory of R&amp;amp;D expenditures and innovations: Evidence from shipbuilding&lt;/title&gt;&lt;secondary-title&gt;Academy of Management Journal&lt;/secondary-title&gt;&lt;/titles&gt;&lt;pages&gt;685-702&lt;/pages&gt;&lt;number&gt;6&lt;/number&gt;&lt;contributors&gt;&lt;authors&gt;&lt;author&gt;Greve, Henrich R&lt;/author&gt;&lt;/authors&gt;&lt;/contributors&gt;&lt;added-date format="utc"&gt;1389435626&lt;/added-date&gt;&lt;ref-type name="Journal Article"&gt;17&lt;/ref-type&gt;&lt;dates&gt;&lt;year&gt;2003&lt;/year&gt;&lt;/dates&gt;&lt;rec-number&gt;406&lt;/rec-number&gt;&lt;last-updated-date format="utc"&gt;1389435626&lt;/last-updated-date&gt;&lt;volume&gt;46&lt;/volume&gt;&lt;/record&gt;&lt;/Cite&gt;&lt;/EndNote&gt;</w:instrText>
      </w:r>
      <w:r w:rsidR="003D182F">
        <w:rPr>
          <w:rFonts w:eastAsiaTheme="minorEastAsia"/>
        </w:rPr>
        <w:fldChar w:fldCharType="separate"/>
      </w:r>
      <w:r w:rsidR="00163DFD">
        <w:rPr>
          <w:rFonts w:eastAsiaTheme="minorEastAsia"/>
          <w:noProof/>
        </w:rPr>
        <w:t>[6</w:t>
      </w:r>
      <w:r w:rsidR="007A3EEB">
        <w:rPr>
          <w:rFonts w:eastAsiaTheme="minorEastAsia" w:hint="eastAsia"/>
          <w:noProof/>
        </w:rPr>
        <w:t>4</w:t>
      </w:r>
      <w:r w:rsidR="00163DFD">
        <w:rPr>
          <w:rFonts w:eastAsiaTheme="minorEastAsia"/>
          <w:noProof/>
        </w:rPr>
        <w:t>]</w:t>
      </w:r>
      <w:r w:rsidR="003D182F">
        <w:rPr>
          <w:rFonts w:eastAsiaTheme="minorEastAsia"/>
        </w:rPr>
        <w:fldChar w:fldCharType="end"/>
      </w:r>
      <w:r w:rsidRPr="005670AD">
        <w:t>.</w:t>
      </w:r>
      <w:r w:rsidR="0065566D" w:rsidRPr="005670AD">
        <w:t xml:space="preserve"> </w:t>
      </w:r>
      <w:r w:rsidR="00D71922">
        <w:rPr>
          <w:rFonts w:hint="eastAsia"/>
          <w:i/>
        </w:rPr>
        <w:t>F</w:t>
      </w:r>
      <w:r w:rsidR="00D71922" w:rsidRPr="005670AD">
        <w:rPr>
          <w:i/>
        </w:rPr>
        <w:t xml:space="preserve">irm </w:t>
      </w:r>
      <w:r w:rsidRPr="005670AD">
        <w:rPr>
          <w:i/>
        </w:rPr>
        <w:t>size</w:t>
      </w:r>
      <w:r w:rsidR="00495539" w:rsidRPr="005670AD">
        <w:rPr>
          <w:rFonts w:eastAsiaTheme="minorEastAsia"/>
        </w:rPr>
        <w:t xml:space="preserve"> is measured as (number of employees in a firm)/(average number of employees in the sample ×100</w:t>
      </w:r>
      <w:r w:rsidR="00495539" w:rsidRPr="005670AD">
        <w:rPr>
          <w:rFonts w:asciiTheme="minorEastAsia" w:eastAsiaTheme="minorEastAsia" w:hAnsiTheme="minorEastAsia"/>
        </w:rPr>
        <w:t>)</w:t>
      </w:r>
      <w:r w:rsidR="00D71922" w:rsidRPr="00D71922">
        <w:t xml:space="preserve"> </w:t>
      </w:r>
      <w:r w:rsidR="00D71922" w:rsidRPr="00B25426">
        <w:t>[6</w:t>
      </w:r>
      <w:r w:rsidR="00D71922">
        <w:rPr>
          <w:rFonts w:hint="eastAsia"/>
        </w:rPr>
        <w:t>5</w:t>
      </w:r>
      <w:r w:rsidR="00D71922" w:rsidRPr="00B25426">
        <w:t>]</w:t>
      </w:r>
      <w:r w:rsidR="00495539" w:rsidRPr="005670AD">
        <w:rPr>
          <w:rFonts w:eastAsiaTheme="minorEastAsia"/>
        </w:rPr>
        <w:t>.</w:t>
      </w:r>
      <w:r w:rsidR="00D22683" w:rsidRPr="005670AD">
        <w:rPr>
          <w:rFonts w:eastAsiaTheme="minorEastAsia"/>
        </w:rPr>
        <w:t xml:space="preserve"> R&amp;D intensity may also vary with </w:t>
      </w:r>
      <w:r w:rsidR="00D71922" w:rsidRPr="00241DC5">
        <w:rPr>
          <w:rFonts w:eastAsiaTheme="minorEastAsia"/>
          <w:i/>
        </w:rPr>
        <w:t xml:space="preserve">firm </w:t>
      </w:r>
      <w:r w:rsidR="00D22683" w:rsidRPr="00241DC5">
        <w:rPr>
          <w:rFonts w:eastAsiaTheme="minorEastAsia"/>
          <w:i/>
        </w:rPr>
        <w:t>age</w:t>
      </w:r>
      <w:r w:rsidR="00D22683" w:rsidRPr="005670AD">
        <w:rPr>
          <w:rFonts w:eastAsiaTheme="minorEastAsia"/>
        </w:rPr>
        <w:t xml:space="preserve"> </w:t>
      </w:r>
      <w:r w:rsidR="003D182F">
        <w:rPr>
          <w:rFonts w:eastAsiaTheme="minorEastAsia"/>
        </w:rPr>
        <w:fldChar w:fldCharType="begin"/>
      </w:r>
      <w:r w:rsidR="00163DFD">
        <w:rPr>
          <w:rFonts w:eastAsiaTheme="minorEastAsia"/>
        </w:rPr>
        <w:instrText xml:space="preserve"> ADDIN EN.CITE &lt;EndNote&gt;&lt;Cite&gt;&lt;Author&gt;García-Quevedo&lt;/Author&gt;&lt;Year&gt;2014&lt;/Year&gt;&lt;IDText&gt;R&amp;amp;D drivers and age: Are young firms different?&lt;/IDText&gt;&lt;DisplayText&gt;[67]&lt;/DisplayText&gt;&lt;record&gt;&lt;isbn&gt;0048-7333&lt;/isbn&gt;&lt;titles&gt;&lt;title&gt;R&amp;amp;D drivers and age: Are young firms different?&lt;/title&gt;&lt;secondary-title&gt;Research Policy&lt;/secondary-title&gt;&lt;/titles&gt;&lt;pages&gt;1544-1556&lt;/pages&gt;&lt;number&gt;9&lt;/number&gt;&lt;contributors&gt;&lt;authors&gt;&lt;author&gt;García-Quevedo, José&lt;/author&gt;&lt;author&gt;Pellegrino, Gabriele&lt;/author&gt;&lt;author&gt;Vivarelli, Marco&lt;/author&gt;&lt;/authors&gt;&lt;/contributors&gt;&lt;added-date format="utc"&gt;1490249239&lt;/added-date&gt;&lt;ref-type name="Journal Article"&gt;17&lt;/ref-type&gt;&lt;dates&gt;&lt;year&gt;2014&lt;/year&gt;&lt;/dates&gt;&lt;rec-number&gt;1009&lt;/rec-number&gt;&lt;publisher&gt;Elsevier&lt;/publisher&gt;&lt;last-updated-date format="utc"&gt;1490249239&lt;/last-updated-date&gt;&lt;volume&gt;43&lt;/volume&gt;&lt;/record&gt;&lt;/Cite&gt;&lt;/EndNote&gt;</w:instrText>
      </w:r>
      <w:r w:rsidR="003D182F">
        <w:rPr>
          <w:rFonts w:eastAsiaTheme="minorEastAsia"/>
        </w:rPr>
        <w:fldChar w:fldCharType="separate"/>
      </w:r>
      <w:r w:rsidR="00163DFD">
        <w:rPr>
          <w:rFonts w:eastAsiaTheme="minorEastAsia"/>
          <w:noProof/>
        </w:rPr>
        <w:t>[6</w:t>
      </w:r>
      <w:r w:rsidR="007A3EEB">
        <w:rPr>
          <w:rFonts w:eastAsiaTheme="minorEastAsia" w:hint="eastAsia"/>
          <w:noProof/>
        </w:rPr>
        <w:t>6</w:t>
      </w:r>
      <w:r w:rsidR="00163DFD">
        <w:rPr>
          <w:rFonts w:eastAsiaTheme="minorEastAsia"/>
          <w:noProof/>
        </w:rPr>
        <w:t>]</w:t>
      </w:r>
      <w:r w:rsidR="003D182F">
        <w:rPr>
          <w:rFonts w:eastAsiaTheme="minorEastAsia"/>
        </w:rPr>
        <w:fldChar w:fldCharType="end"/>
      </w:r>
      <w:r w:rsidR="005A56A4">
        <w:rPr>
          <w:rFonts w:eastAsiaTheme="minorEastAsia" w:hint="eastAsia"/>
        </w:rPr>
        <w:t>,</w:t>
      </w:r>
      <w:r w:rsidR="00D22683" w:rsidRPr="005670AD">
        <w:rPr>
          <w:rFonts w:eastAsiaTheme="minorEastAsia"/>
        </w:rPr>
        <w:t xml:space="preserve"> </w:t>
      </w:r>
      <w:r w:rsidR="005A56A4">
        <w:rPr>
          <w:rFonts w:eastAsiaTheme="minorEastAsia" w:hint="eastAsia"/>
        </w:rPr>
        <w:lastRenderedPageBreak/>
        <w:t>so</w:t>
      </w:r>
      <w:r w:rsidR="005670AD">
        <w:rPr>
          <w:rFonts w:eastAsiaTheme="minorEastAsia"/>
        </w:rPr>
        <w:t xml:space="preserve"> we </w:t>
      </w:r>
      <w:r w:rsidR="00D22683" w:rsidRPr="005670AD">
        <w:rPr>
          <w:rFonts w:eastAsiaTheme="minorEastAsia"/>
        </w:rPr>
        <w:t xml:space="preserve">control for the </w:t>
      </w:r>
      <w:r w:rsidR="00D22683" w:rsidRPr="00241DC5">
        <w:rPr>
          <w:rFonts w:eastAsiaTheme="minorEastAsia"/>
        </w:rPr>
        <w:t>age</w:t>
      </w:r>
      <w:r w:rsidR="00D22683" w:rsidRPr="005670AD">
        <w:rPr>
          <w:rFonts w:eastAsiaTheme="minorEastAsia"/>
        </w:rPr>
        <w:t xml:space="preserve"> </w:t>
      </w:r>
      <w:r w:rsidR="00F01B52">
        <w:rPr>
          <w:rFonts w:eastAsiaTheme="minorEastAsia" w:hint="eastAsia"/>
        </w:rPr>
        <w:t xml:space="preserve">effect </w:t>
      </w:r>
      <w:r w:rsidR="00D22683" w:rsidRPr="005670AD">
        <w:rPr>
          <w:rFonts w:eastAsiaTheme="minorEastAsia"/>
        </w:rPr>
        <w:t xml:space="preserve">by using the </w:t>
      </w:r>
      <w:r w:rsidR="00187EEF">
        <w:rPr>
          <w:rFonts w:eastAsiaTheme="minorEastAsia" w:hint="eastAsia"/>
        </w:rPr>
        <w:t xml:space="preserve">difference between the </w:t>
      </w:r>
      <w:r w:rsidR="00D22683" w:rsidRPr="005670AD">
        <w:rPr>
          <w:rFonts w:eastAsiaTheme="minorEastAsia"/>
        </w:rPr>
        <w:t xml:space="preserve">observation year </w:t>
      </w:r>
      <w:r w:rsidR="00187EEF">
        <w:rPr>
          <w:rFonts w:eastAsiaTheme="minorEastAsia" w:hint="eastAsia"/>
        </w:rPr>
        <w:t xml:space="preserve">and </w:t>
      </w:r>
      <w:r w:rsidR="00D22683" w:rsidRPr="005670AD">
        <w:rPr>
          <w:rFonts w:eastAsiaTheme="minorEastAsia"/>
        </w:rPr>
        <w:t xml:space="preserve">the establishment year of a firm.  </w:t>
      </w:r>
    </w:p>
    <w:p w14:paraId="254EB993" w14:textId="77777777" w:rsidR="009E748A" w:rsidRPr="005670AD" w:rsidRDefault="009E748A" w:rsidP="005670AD">
      <w:pPr>
        <w:pStyle w:val="StyleJustifiedLinespacingDouble"/>
        <w:spacing w:line="360" w:lineRule="auto"/>
        <w:jc w:val="left"/>
        <w:rPr>
          <w:rFonts w:eastAsiaTheme="minorEastAsia"/>
        </w:rPr>
      </w:pPr>
    </w:p>
    <w:p w14:paraId="1B9704FF" w14:textId="7311DD53" w:rsidR="002E3985" w:rsidRPr="002D5BD6" w:rsidRDefault="00F05E11" w:rsidP="002D5BD6">
      <w:pPr>
        <w:pStyle w:val="StyleJustifiedLinespacingDouble"/>
        <w:spacing w:line="360" w:lineRule="auto"/>
        <w:rPr>
          <w:rFonts w:eastAsiaTheme="minorEastAsia"/>
        </w:rPr>
      </w:pPr>
      <w:r w:rsidRPr="005670AD">
        <w:t>Before conducting R&amp;D, a firm must invest in technological equipment</w:t>
      </w:r>
      <w:r w:rsidR="003D182F">
        <w:t xml:space="preserve"> </w:t>
      </w:r>
      <w:r w:rsidR="003D182F" w:rsidRPr="00193C75">
        <w:fldChar w:fldCharType="begin"/>
      </w:r>
      <w:r w:rsidR="00163DFD">
        <w:instrText xml:space="preserve"> ADDIN EN.CITE &lt;EndNote&gt;&lt;Cite&gt;&lt;Author&gt;Canto&lt;/Author&gt;&lt;Year&gt;1999&lt;/Year&gt;&lt;IDText&gt;A resource-based analysis of the factors determining a firm&amp;apos;s R&amp;amp;D activities&lt;/IDText&gt;&lt;DisplayText&gt;[68]&lt;/DisplayText&gt;&lt;record&gt;&lt;isbn&gt;0048-7333&lt;/isbn&gt;&lt;titles&gt;&lt;title&gt;A resource-based analysis of the factors determining a firm&amp;apos;s R&amp;amp;D activities&lt;/title&gt;&lt;secondary-title&gt;Research Policy&lt;/secondary-title&gt;&lt;/titles&gt;&lt;pages&gt;891-905&lt;/pages&gt;&lt;number&gt;8&lt;/number&gt;&lt;contributors&gt;&lt;authors&gt;&lt;author&gt;Canto, Del&lt;/author&gt;&lt;author&gt;Galende, Jesus&lt;/author&gt;&lt;author&gt;Gonzalez, Isabel Suarez&lt;/author&gt;&lt;/authors&gt;&lt;/contributors&gt;&lt;added-date format="utc"&gt;1389436251&lt;/added-date&gt;&lt;ref-type name="Journal Article"&gt;17&lt;/ref-type&gt;&lt;dates&gt;&lt;year&gt;1999&lt;/year&gt;&lt;/dates&gt;&lt;rec-number&gt;412&lt;/rec-number&gt;&lt;last-updated-date format="utc"&gt;1389436251&lt;/last-updated-date&gt;&lt;volume&gt;28&lt;/volume&gt;&lt;/record&gt;&lt;/Cite&gt;&lt;/EndNote&gt;</w:instrText>
      </w:r>
      <w:r w:rsidR="003D182F" w:rsidRPr="00193C75">
        <w:fldChar w:fldCharType="separate"/>
      </w:r>
      <w:r w:rsidR="00163DFD">
        <w:rPr>
          <w:noProof/>
        </w:rPr>
        <w:t>[6</w:t>
      </w:r>
      <w:r w:rsidR="002111A5">
        <w:rPr>
          <w:rFonts w:hint="eastAsia"/>
          <w:noProof/>
        </w:rPr>
        <w:t>7</w:t>
      </w:r>
      <w:r w:rsidR="00163DFD">
        <w:rPr>
          <w:noProof/>
        </w:rPr>
        <w:t>]</w:t>
      </w:r>
      <w:r w:rsidR="003D182F" w:rsidRPr="00193C75">
        <w:fldChar w:fldCharType="end"/>
      </w:r>
      <w:r w:rsidRPr="005670AD">
        <w:t xml:space="preserve">. Investment in R&amp;D equipment, </w:t>
      </w:r>
      <w:r w:rsidR="0087122C" w:rsidRPr="005670AD">
        <w:t xml:space="preserve">which is </w:t>
      </w:r>
      <w:r w:rsidRPr="005670AD">
        <w:t xml:space="preserve">similar to investment in ordinary machinery, is typically classified as </w:t>
      </w:r>
      <w:r w:rsidRPr="005670AD">
        <w:rPr>
          <w:i/>
        </w:rPr>
        <w:t>fixed asset investment</w:t>
      </w:r>
      <w:r w:rsidRPr="005670AD">
        <w:t xml:space="preserve">. Therefore, we control for the effect of capital intensity on R&amp;D intensity using the ratio of fixed asset investment to </w:t>
      </w:r>
      <w:r w:rsidR="00300135" w:rsidRPr="005670AD">
        <w:rPr>
          <w:rFonts w:eastAsiaTheme="minorEastAsia"/>
        </w:rPr>
        <w:t>(</w:t>
      </w:r>
      <w:r w:rsidRPr="005670AD">
        <w:t>value-added</w:t>
      </w:r>
      <w:r w:rsidR="00300135" w:rsidRPr="005670AD">
        <w:rPr>
          <w:rFonts w:eastAsiaTheme="minorEastAsia"/>
        </w:rPr>
        <w:t xml:space="preserve"> × 100</w:t>
      </w:r>
      <w:r w:rsidR="00300135" w:rsidRPr="005670AD">
        <w:rPr>
          <w:rFonts w:asciiTheme="minorEastAsia" w:eastAsiaTheme="minorEastAsia" w:hAnsiTheme="minorEastAsia"/>
        </w:rPr>
        <w:t>)</w:t>
      </w:r>
      <w:r w:rsidRPr="005670AD">
        <w:t>.</w:t>
      </w:r>
      <w:r w:rsidR="00300135" w:rsidRPr="005670AD">
        <w:rPr>
          <w:rFonts w:eastAsiaTheme="minorEastAsia"/>
        </w:rPr>
        <w:t xml:space="preserve"> </w:t>
      </w:r>
      <w:r w:rsidRPr="002D5BD6">
        <w:rPr>
          <w:bCs/>
        </w:rPr>
        <w:t xml:space="preserve">A firm also </w:t>
      </w:r>
      <w:r w:rsidR="0087122C" w:rsidRPr="002D5BD6">
        <w:rPr>
          <w:bCs/>
        </w:rPr>
        <w:t>must</w:t>
      </w:r>
      <w:r w:rsidRPr="002D5BD6">
        <w:rPr>
          <w:bCs/>
        </w:rPr>
        <w:t xml:space="preserve"> invest in human capital to build an efficient R&amp;D team</w:t>
      </w:r>
      <w:r w:rsidR="00883CA5" w:rsidRPr="002D5BD6">
        <w:rPr>
          <w:bCs/>
        </w:rPr>
        <w:t xml:space="preserve"> with proper qualifications, knowledge, and skills</w:t>
      </w:r>
      <w:r w:rsidRPr="002D5BD6">
        <w:rPr>
          <w:bCs/>
        </w:rPr>
        <w:t xml:space="preserve">. </w:t>
      </w:r>
      <w:r w:rsidR="00473C05" w:rsidRPr="002D5BD6">
        <w:rPr>
          <w:bCs/>
        </w:rPr>
        <w:t>W</w:t>
      </w:r>
      <w:r w:rsidRPr="002D5BD6">
        <w:rPr>
          <w:bCs/>
        </w:rPr>
        <w:t xml:space="preserve">e control for the </w:t>
      </w:r>
      <w:r w:rsidR="008D5870">
        <w:rPr>
          <w:rFonts w:hint="eastAsia"/>
          <w:bCs/>
          <w:i/>
        </w:rPr>
        <w:t>h</w:t>
      </w:r>
      <w:r w:rsidR="008D5870" w:rsidRPr="002D5BD6">
        <w:rPr>
          <w:bCs/>
          <w:i/>
        </w:rPr>
        <w:t xml:space="preserve">uman </w:t>
      </w:r>
      <w:r w:rsidR="008D5870">
        <w:rPr>
          <w:rFonts w:hint="eastAsia"/>
          <w:bCs/>
          <w:i/>
        </w:rPr>
        <w:t>r</w:t>
      </w:r>
      <w:r w:rsidR="008D5870" w:rsidRPr="002D5BD6">
        <w:rPr>
          <w:bCs/>
          <w:i/>
        </w:rPr>
        <w:t>esources</w:t>
      </w:r>
      <w:r w:rsidR="008D5870" w:rsidRPr="002D5BD6">
        <w:rPr>
          <w:bCs/>
        </w:rPr>
        <w:t xml:space="preserve"> </w:t>
      </w:r>
      <w:r w:rsidRPr="002D5BD6">
        <w:rPr>
          <w:bCs/>
        </w:rPr>
        <w:t xml:space="preserve">of a firm </w:t>
      </w:r>
      <w:r w:rsidR="00B2595F" w:rsidRPr="002D5BD6">
        <w:rPr>
          <w:bCs/>
        </w:rPr>
        <w:t xml:space="preserve">by </w:t>
      </w:r>
      <w:r w:rsidRPr="002D5BD6">
        <w:rPr>
          <w:bCs/>
        </w:rPr>
        <w:t xml:space="preserve">using </w:t>
      </w:r>
      <w:r w:rsidR="005314E7" w:rsidRPr="002D5BD6">
        <w:rPr>
          <w:bCs/>
        </w:rPr>
        <w:t xml:space="preserve">the ratio of employee </w:t>
      </w:r>
      <w:r w:rsidRPr="002D5BD6">
        <w:rPr>
          <w:bCs/>
        </w:rPr>
        <w:t xml:space="preserve">compensation </w:t>
      </w:r>
      <w:r w:rsidR="005314E7" w:rsidRPr="002D5BD6">
        <w:rPr>
          <w:bCs/>
        </w:rPr>
        <w:t>to (number of</w:t>
      </w:r>
      <w:r w:rsidRPr="002D5BD6">
        <w:rPr>
          <w:bCs/>
        </w:rPr>
        <w:t xml:space="preserve"> employee</w:t>
      </w:r>
      <w:r w:rsidR="005314E7" w:rsidRPr="002D5BD6">
        <w:rPr>
          <w:bCs/>
        </w:rPr>
        <w:t>s</w:t>
      </w:r>
      <w:r w:rsidR="00B3244E" w:rsidRPr="002D5BD6">
        <w:rPr>
          <w:bCs/>
        </w:rPr>
        <w:t xml:space="preserve"> </w:t>
      </w:r>
      <w:r w:rsidR="005314E7" w:rsidRPr="002D5BD6">
        <w:rPr>
          <w:bCs/>
        </w:rPr>
        <w:t>× 100</w:t>
      </w:r>
      <w:r w:rsidR="001A23D1" w:rsidRPr="002D5BD6">
        <w:rPr>
          <w:bCs/>
        </w:rPr>
        <w:t>)</w:t>
      </w:r>
      <w:r w:rsidR="003D182F" w:rsidRPr="002D5BD6">
        <w:rPr>
          <w:bCs/>
        </w:rPr>
        <w:t xml:space="preserve"> </w:t>
      </w:r>
      <w:r w:rsidR="003D182F" w:rsidRPr="002D5BD6">
        <w:rPr>
          <w:bCs/>
        </w:rPr>
        <w:fldChar w:fldCharType="begin"/>
      </w:r>
      <w:r w:rsidR="00163DFD" w:rsidRPr="002D5BD6">
        <w:rPr>
          <w:bCs/>
        </w:rPr>
        <w:instrText xml:space="preserve"> ADDIN EN.CITE &lt;EndNote&gt;&lt;Cite&gt;&lt;Author&gt;Canto&lt;/Author&gt;&lt;Year&gt;1999&lt;/Year&gt;&lt;IDText&gt;A resource-based analysis of the factors determining a firm&amp;apos;s R&amp;amp;D activities&lt;/IDText&gt;&lt;DisplayText&gt;[68]&lt;/DisplayText&gt;&lt;record&gt;&lt;isbn&gt;0048-7333&lt;/isbn&gt;&lt;titles&gt;&lt;title&gt;A resource-based analysis of the factors determining a firm&amp;apos;s R&amp;amp;D activities&lt;/title&gt;&lt;secondary-title&gt;Research Policy&lt;/secondary-title&gt;&lt;/titles&gt;&lt;pages&gt;891-905&lt;/pages&gt;&lt;number&gt;8&lt;/number&gt;&lt;contributors&gt;&lt;authors&gt;&lt;author&gt;Canto, Del&lt;/author&gt;&lt;author&gt;Galende, Jesus&lt;/author&gt;&lt;author&gt;Gonzalez, Isabel Suarez&lt;/author&gt;&lt;/authors&gt;&lt;/contributors&gt;&lt;added-date format="utc"&gt;1389436251&lt;/added-date&gt;&lt;ref-type name="Journal Article"&gt;17&lt;/ref-type&gt;&lt;dates&gt;&lt;year&gt;1999&lt;/year&gt;&lt;/dates&gt;&lt;rec-number&gt;412&lt;/rec-number&gt;&lt;last-updated-date format="utc"&gt;1389436251&lt;/last-updated-date&gt;&lt;volume&gt;28&lt;/volume&gt;&lt;/record&gt;&lt;/Cite&gt;&lt;/EndNote&gt;</w:instrText>
      </w:r>
      <w:r w:rsidR="003D182F" w:rsidRPr="002D5BD6">
        <w:rPr>
          <w:bCs/>
        </w:rPr>
        <w:fldChar w:fldCharType="separate"/>
      </w:r>
      <w:r w:rsidR="00163DFD" w:rsidRPr="002D5BD6">
        <w:rPr>
          <w:bCs/>
          <w:noProof/>
        </w:rPr>
        <w:t>[6</w:t>
      </w:r>
      <w:r w:rsidR="002111A5">
        <w:rPr>
          <w:rFonts w:hint="eastAsia"/>
          <w:bCs/>
          <w:noProof/>
        </w:rPr>
        <w:t>7</w:t>
      </w:r>
      <w:r w:rsidR="00163DFD" w:rsidRPr="002D5BD6">
        <w:rPr>
          <w:bCs/>
          <w:noProof/>
        </w:rPr>
        <w:t>]</w:t>
      </w:r>
      <w:r w:rsidR="003D182F" w:rsidRPr="002D5BD6">
        <w:rPr>
          <w:bCs/>
        </w:rPr>
        <w:fldChar w:fldCharType="end"/>
      </w:r>
      <w:r w:rsidRPr="002D5BD6">
        <w:rPr>
          <w:bCs/>
        </w:rPr>
        <w:t>.</w:t>
      </w:r>
      <w:r w:rsidR="00C73373" w:rsidRPr="002D5BD6">
        <w:rPr>
          <w:bCs/>
        </w:rPr>
        <w:t xml:space="preserve"> </w:t>
      </w:r>
    </w:p>
    <w:p w14:paraId="0BA75DF7" w14:textId="77777777" w:rsidR="00EE7F01" w:rsidRPr="005670AD" w:rsidRDefault="00EE7F01" w:rsidP="005670AD">
      <w:pPr>
        <w:spacing w:after="180" w:line="360" w:lineRule="auto"/>
        <w:rPr>
          <w:rFonts w:ascii="Times New Roman" w:eastAsia="SimSun" w:hAnsi="Times New Roman" w:cs="Times New Roman"/>
          <w:kern w:val="0"/>
          <w:sz w:val="24"/>
          <w:szCs w:val="24"/>
        </w:rPr>
      </w:pPr>
    </w:p>
    <w:p w14:paraId="394719C3" w14:textId="70CD13F6" w:rsidR="0095576C" w:rsidRPr="00B13017" w:rsidRDefault="00426669" w:rsidP="005670AD">
      <w:pPr>
        <w:spacing w:after="180" w:line="360" w:lineRule="auto"/>
        <w:rPr>
          <w:rFonts w:ascii="Times New Roman" w:eastAsia="SimSun" w:hAnsi="Times New Roman" w:cs="Times New Roman"/>
          <w:kern w:val="0"/>
          <w:sz w:val="24"/>
          <w:szCs w:val="24"/>
        </w:rPr>
      </w:pPr>
      <w:r w:rsidRPr="005670AD">
        <w:rPr>
          <w:rFonts w:ascii="Times New Roman" w:eastAsia="SimSun" w:hAnsi="Times New Roman" w:cs="Times New Roman"/>
          <w:kern w:val="0"/>
          <w:sz w:val="24"/>
          <w:szCs w:val="24"/>
        </w:rPr>
        <w:t>A</w:t>
      </w:r>
      <w:r w:rsidR="009E60E4" w:rsidRPr="005670AD">
        <w:rPr>
          <w:rFonts w:ascii="Times New Roman" w:eastAsia="SimSun" w:hAnsi="Times New Roman" w:cs="Times New Roman"/>
          <w:kern w:val="0"/>
          <w:sz w:val="24"/>
          <w:szCs w:val="24"/>
        </w:rPr>
        <w:t xml:space="preserve"> </w:t>
      </w:r>
      <w:r w:rsidR="0095576C" w:rsidRPr="005670AD">
        <w:rPr>
          <w:rFonts w:ascii="Times New Roman" w:eastAsia="SimSun" w:hAnsi="Times New Roman" w:cs="Times New Roman"/>
          <w:kern w:val="0"/>
          <w:sz w:val="24"/>
          <w:szCs w:val="24"/>
        </w:rPr>
        <w:t>firm’s business</w:t>
      </w:r>
      <w:r w:rsidR="009E60E4" w:rsidRPr="005670AD">
        <w:rPr>
          <w:rFonts w:ascii="Times New Roman" w:eastAsia="SimSun" w:hAnsi="Times New Roman" w:cs="Times New Roman"/>
          <w:kern w:val="0"/>
          <w:sz w:val="24"/>
          <w:szCs w:val="24"/>
        </w:rPr>
        <w:t xml:space="preserve"> may focus on exporting its outputs to international markets or on penetrating local markets</w:t>
      </w:r>
      <w:r w:rsidRPr="005670AD">
        <w:rPr>
          <w:rFonts w:ascii="Times New Roman" w:eastAsia="SimSun" w:hAnsi="Times New Roman" w:cs="Times New Roman"/>
          <w:kern w:val="0"/>
          <w:sz w:val="24"/>
          <w:szCs w:val="24"/>
        </w:rPr>
        <w:t xml:space="preserve"> </w:t>
      </w:r>
      <w:r w:rsidR="003D182F">
        <w:rPr>
          <w:rFonts w:ascii="Times New Roman" w:eastAsia="SimSun" w:hAnsi="Times New Roman" w:cs="Times New Roman"/>
          <w:kern w:val="0"/>
          <w:sz w:val="24"/>
          <w:szCs w:val="24"/>
        </w:rPr>
        <w:fldChar w:fldCharType="begin"/>
      </w:r>
      <w:r w:rsidR="00163DFD">
        <w:rPr>
          <w:rFonts w:ascii="Times New Roman" w:eastAsia="SimSun" w:hAnsi="Times New Roman" w:cs="Times New Roman"/>
          <w:kern w:val="0"/>
          <w:sz w:val="24"/>
          <w:szCs w:val="24"/>
        </w:rPr>
        <w:instrText xml:space="preserve"> ADDIN EN.CITE &lt;EndNote&gt;&lt;Cite&gt;&lt;Author&gt;Zhang&lt;/Author&gt;&lt;Year&gt;2007&lt;/Year&gt;&lt;IDText&gt;R&amp;amp;D Intensity and International Joint Venture Performance in an Emerging Market: Moderating Effects of Market Focus and Ownership Structure&lt;/IDText&gt;&lt;DisplayText&gt;[69]&lt;/DisplayText&gt;&lt;record&gt;&lt;titles&gt;&lt;title&gt;R&amp;amp;D Intensity and International Joint Venture Performance in an Emerging Market: Moderating Effects of Market Focus and Ownership Structure&lt;/title&gt;&lt;secondary-title&gt;Journal of International Business Studies&lt;/secondary-title&gt;&lt;/titles&gt;&lt;pages&gt;944-960&lt;/pages&gt;&lt;number&gt;6&lt;/number&gt;&lt;contributors&gt;&lt;authors&gt;&lt;author&gt;Zhang, Yan&lt;/author&gt;&lt;author&gt;Li, Haiyang&lt;/author&gt;&lt;author&gt;Hitt, Michael A.&lt;/author&gt;&lt;/authors&gt;&lt;/contributors&gt;&lt;added-date format="utc"&gt;1490241440&lt;/added-date&gt;&lt;ref-type name="Journal Article"&gt;17&lt;/ref-type&gt;&lt;dates&gt;&lt;year&gt;2007&lt;/year&gt;&lt;/dates&gt;&lt;rec-number&gt;1005&lt;/rec-number&gt;&lt;last-updated-date format="utc"&gt;1490241440&lt;/last-updated-date&gt;&lt;volume&gt;38&lt;/volume&gt;&lt;/record&gt;&lt;/Cite&gt;&lt;/EndNote&gt;</w:instrText>
      </w:r>
      <w:r w:rsidR="003D182F">
        <w:rPr>
          <w:rFonts w:ascii="Times New Roman" w:eastAsia="SimSun" w:hAnsi="Times New Roman" w:cs="Times New Roman"/>
          <w:kern w:val="0"/>
          <w:sz w:val="24"/>
          <w:szCs w:val="24"/>
        </w:rPr>
        <w:fldChar w:fldCharType="separate"/>
      </w:r>
      <w:r w:rsidR="00163DFD">
        <w:rPr>
          <w:rFonts w:ascii="Times New Roman" w:eastAsia="SimSun" w:hAnsi="Times New Roman" w:cs="Times New Roman"/>
          <w:noProof/>
          <w:kern w:val="0"/>
          <w:sz w:val="24"/>
          <w:szCs w:val="24"/>
        </w:rPr>
        <w:t>[</w:t>
      </w:r>
      <w:r w:rsidR="00DD4CD0">
        <w:rPr>
          <w:rFonts w:ascii="Times New Roman" w:eastAsia="SimSun" w:hAnsi="Times New Roman" w:cs="Times New Roman" w:hint="eastAsia"/>
          <w:noProof/>
          <w:kern w:val="0"/>
          <w:sz w:val="24"/>
          <w:szCs w:val="24"/>
        </w:rPr>
        <w:t>48</w:t>
      </w:r>
      <w:r w:rsidR="00163DFD">
        <w:rPr>
          <w:rFonts w:ascii="Times New Roman" w:eastAsia="SimSun" w:hAnsi="Times New Roman" w:cs="Times New Roman"/>
          <w:noProof/>
          <w:kern w:val="0"/>
          <w:sz w:val="24"/>
          <w:szCs w:val="24"/>
        </w:rPr>
        <w:t>]</w:t>
      </w:r>
      <w:r w:rsidR="003D182F">
        <w:rPr>
          <w:rFonts w:ascii="Times New Roman" w:eastAsia="SimSun" w:hAnsi="Times New Roman" w:cs="Times New Roman"/>
          <w:kern w:val="0"/>
          <w:sz w:val="24"/>
          <w:szCs w:val="24"/>
        </w:rPr>
        <w:fldChar w:fldCharType="end"/>
      </w:r>
      <w:r w:rsidR="003D182F">
        <w:rPr>
          <w:rFonts w:ascii="Times New Roman" w:eastAsia="SimSun" w:hAnsi="Times New Roman" w:cs="Times New Roman"/>
          <w:kern w:val="0"/>
          <w:sz w:val="24"/>
          <w:szCs w:val="24"/>
        </w:rPr>
        <w:t>.</w:t>
      </w:r>
      <w:r w:rsidR="00840160" w:rsidRPr="005670AD">
        <w:rPr>
          <w:rFonts w:ascii="Times New Roman" w:eastAsia="SimSun" w:hAnsi="Times New Roman" w:cs="Times New Roman"/>
          <w:kern w:val="0"/>
          <w:sz w:val="24"/>
          <w:szCs w:val="24"/>
        </w:rPr>
        <w:t xml:space="preserve"> </w:t>
      </w:r>
      <w:r w:rsidR="009E60E4" w:rsidRPr="005670AD">
        <w:rPr>
          <w:rFonts w:ascii="Times New Roman" w:eastAsia="SimSun" w:hAnsi="Times New Roman" w:cs="Times New Roman"/>
          <w:kern w:val="0"/>
          <w:sz w:val="24"/>
          <w:szCs w:val="24"/>
        </w:rPr>
        <w:t>The choic</w:t>
      </w:r>
      <w:r w:rsidR="0095576C" w:rsidRPr="005670AD">
        <w:rPr>
          <w:rFonts w:ascii="Times New Roman" w:eastAsia="SimSun" w:hAnsi="Times New Roman" w:cs="Times New Roman"/>
          <w:kern w:val="0"/>
          <w:sz w:val="24"/>
          <w:szCs w:val="24"/>
        </w:rPr>
        <w:t xml:space="preserve">e between a local versus an overseas </w:t>
      </w:r>
      <w:r w:rsidR="00CC2C03" w:rsidRPr="005670AD">
        <w:rPr>
          <w:rFonts w:ascii="Times New Roman" w:eastAsia="SimSun" w:hAnsi="Times New Roman" w:cs="Times New Roman"/>
          <w:kern w:val="0"/>
          <w:sz w:val="24"/>
          <w:szCs w:val="24"/>
        </w:rPr>
        <w:t xml:space="preserve">market focus </w:t>
      </w:r>
      <w:r w:rsidR="0095576C" w:rsidRPr="005670AD">
        <w:rPr>
          <w:rFonts w:ascii="Times New Roman" w:eastAsia="SimSun" w:hAnsi="Times New Roman" w:cs="Times New Roman"/>
          <w:kern w:val="0"/>
          <w:sz w:val="24"/>
          <w:szCs w:val="24"/>
        </w:rPr>
        <w:t>may affect</w:t>
      </w:r>
      <w:r w:rsidR="00840160" w:rsidRPr="005670AD">
        <w:rPr>
          <w:rFonts w:ascii="Times New Roman" w:eastAsia="SimSun" w:hAnsi="Times New Roman" w:cs="Times New Roman"/>
          <w:kern w:val="0"/>
          <w:sz w:val="24"/>
          <w:szCs w:val="24"/>
        </w:rPr>
        <w:t xml:space="preserve"> </w:t>
      </w:r>
      <w:r w:rsidR="0095576C" w:rsidRPr="005670AD">
        <w:rPr>
          <w:rFonts w:ascii="Times New Roman" w:eastAsia="SimSun" w:hAnsi="Times New Roman" w:cs="Times New Roman"/>
          <w:kern w:val="0"/>
          <w:sz w:val="24"/>
          <w:szCs w:val="24"/>
        </w:rPr>
        <w:t>the focal firm</w:t>
      </w:r>
      <w:r w:rsidR="009E60E4" w:rsidRPr="005670AD">
        <w:rPr>
          <w:rFonts w:ascii="Times New Roman" w:eastAsia="SimSun" w:hAnsi="Times New Roman" w:cs="Times New Roman"/>
          <w:kern w:val="0"/>
          <w:sz w:val="24"/>
          <w:szCs w:val="24"/>
        </w:rPr>
        <w:t xml:space="preserve">’s R&amp;D </w:t>
      </w:r>
      <w:r w:rsidRPr="005670AD">
        <w:rPr>
          <w:rFonts w:ascii="Times New Roman" w:eastAsia="SimSun" w:hAnsi="Times New Roman" w:cs="Times New Roman"/>
          <w:kern w:val="0"/>
          <w:sz w:val="24"/>
          <w:szCs w:val="24"/>
        </w:rPr>
        <w:t xml:space="preserve">investment </w:t>
      </w:r>
      <w:r w:rsidR="0095576C" w:rsidRPr="005670AD">
        <w:rPr>
          <w:rFonts w:ascii="Times New Roman" w:eastAsia="SimSun" w:hAnsi="Times New Roman" w:cs="Times New Roman"/>
          <w:kern w:val="0"/>
          <w:sz w:val="24"/>
          <w:szCs w:val="24"/>
        </w:rPr>
        <w:t>commitment in the corresponding regions</w:t>
      </w:r>
      <w:r w:rsidR="003D182F">
        <w:rPr>
          <w:rFonts w:ascii="Times New Roman" w:eastAsia="SimSun" w:hAnsi="Times New Roman" w:cs="Times New Roman"/>
          <w:kern w:val="0"/>
          <w:sz w:val="24"/>
          <w:szCs w:val="24"/>
        </w:rPr>
        <w:t xml:space="preserve"> </w:t>
      </w:r>
      <w:r w:rsidR="003D182F">
        <w:rPr>
          <w:rFonts w:ascii="Times New Roman" w:eastAsia="SimSun" w:hAnsi="Times New Roman" w:cs="Times New Roman"/>
          <w:kern w:val="0"/>
          <w:sz w:val="24"/>
          <w:szCs w:val="24"/>
        </w:rPr>
        <w:fldChar w:fldCharType="begin"/>
      </w:r>
      <w:r w:rsidR="00163DFD">
        <w:rPr>
          <w:rFonts w:ascii="Times New Roman" w:eastAsia="SimSun" w:hAnsi="Times New Roman" w:cs="Times New Roman"/>
          <w:kern w:val="0"/>
          <w:sz w:val="24"/>
          <w:szCs w:val="24"/>
        </w:rPr>
        <w:instrText xml:space="preserve"> ADDIN EN.CITE &lt;EndNote&gt;&lt;Cite&gt;&lt;Author&gt;Odagiri&lt;/Author&gt;&lt;Year&gt;1996&lt;/Year&gt;&lt;IDText&gt;The determinants of overseas R&amp;amp;D by Japanese firms: an empirical study at the industry and company levels&lt;/IDText&gt;&lt;DisplayText&gt;[70]&lt;/DisplayText&gt;&lt;record&gt;&lt;isbn&gt;0048-7333&lt;/isbn&gt;&lt;titles&gt;&lt;title&gt;The determinants of overseas R&amp;amp;D by Japanese firms: an empirical study at the industry and company levels&lt;/title&gt;&lt;secondary-title&gt;Research Policy&lt;/secondary-title&gt;&lt;/titles&gt;&lt;pages&gt;1059-1079&lt;/pages&gt;&lt;number&gt;7&lt;/number&gt;&lt;contributors&gt;&lt;authors&gt;&lt;author&gt;Odagiri, Hiroyuki&lt;/author&gt;&lt;author&gt;Yasuda, Hideto&lt;/author&gt;&lt;/authors&gt;&lt;/contributors&gt;&lt;added-date format="utc"&gt;1490248557&lt;/added-date&gt;&lt;ref-type name="Journal Article"&gt;17&lt;/ref-type&gt;&lt;dates&gt;&lt;year&gt;1996&lt;/year&gt;&lt;/dates&gt;&lt;rec-number&gt;1007&lt;/rec-number&gt;&lt;publisher&gt;Elsevier&lt;/publisher&gt;&lt;last-updated-date format="utc"&gt;1490248557&lt;/last-updated-date&gt;&lt;volume&gt;25&lt;/volume&gt;&lt;/record&gt;&lt;/Cite&gt;&lt;Cite&gt;&lt;Author&gt;Odagiri&lt;/Author&gt;&lt;Year&gt;1996&lt;/Year&gt;&lt;IDText&gt;The determinants of overseas R&amp;amp;D by Japanese firms: an empirical study at the industry and company levels&lt;/IDText&gt;&lt;record&gt;&lt;isbn&gt;0048-7333&lt;/isbn&gt;&lt;titles&gt;&lt;title&gt;The determinants of overseas R&amp;amp;D by Japanese firms: an empirical study at the industry and company levels&lt;/title&gt;&lt;secondary-title&gt;Research Policy&lt;/secondary-title&gt;&lt;/titles&gt;&lt;pages&gt;1059-1079&lt;/pages&gt;&lt;number&gt;7&lt;/number&gt;&lt;contributors&gt;&lt;authors&gt;&lt;author&gt;Odagiri, Hiroyuki&lt;/author&gt;&lt;author&gt;Yasuda, Hideto&lt;/author&gt;&lt;/authors&gt;&lt;/contributors&gt;&lt;added-date format="utc"&gt;1490248557&lt;/added-date&gt;&lt;ref-type name="Journal Article"&gt;17&lt;/ref-type&gt;&lt;dates&gt;&lt;year&gt;1996&lt;/year&gt;&lt;/dates&gt;&lt;rec-number&gt;1007&lt;/rec-number&gt;&lt;publisher&gt;Elsevier&lt;/publisher&gt;&lt;last-updated-date format="utc"&gt;1490248557&lt;/last-updated-date&gt;&lt;volume&gt;25&lt;/volume&gt;&lt;/record&gt;&lt;/Cite&gt;&lt;/EndNote&gt;</w:instrText>
      </w:r>
      <w:r w:rsidR="003D182F">
        <w:rPr>
          <w:rFonts w:ascii="Times New Roman" w:eastAsia="SimSun" w:hAnsi="Times New Roman" w:cs="Times New Roman"/>
          <w:kern w:val="0"/>
          <w:sz w:val="24"/>
          <w:szCs w:val="24"/>
        </w:rPr>
        <w:fldChar w:fldCharType="separate"/>
      </w:r>
      <w:r w:rsidR="00163DFD">
        <w:rPr>
          <w:rFonts w:ascii="Times New Roman" w:eastAsia="SimSun" w:hAnsi="Times New Roman" w:cs="Times New Roman"/>
          <w:noProof/>
          <w:kern w:val="0"/>
          <w:sz w:val="24"/>
          <w:szCs w:val="24"/>
        </w:rPr>
        <w:t>[</w:t>
      </w:r>
      <w:r w:rsidR="00C72D05">
        <w:rPr>
          <w:rFonts w:ascii="Times New Roman" w:eastAsia="SimSun" w:hAnsi="Times New Roman" w:cs="Times New Roman" w:hint="eastAsia"/>
          <w:noProof/>
          <w:kern w:val="0"/>
          <w:sz w:val="24"/>
          <w:szCs w:val="24"/>
        </w:rPr>
        <w:t>6</w:t>
      </w:r>
      <w:r w:rsidR="002111A5">
        <w:rPr>
          <w:rFonts w:ascii="Times New Roman" w:eastAsia="SimSun" w:hAnsi="Times New Roman" w:cs="Times New Roman" w:hint="eastAsia"/>
          <w:noProof/>
          <w:kern w:val="0"/>
          <w:sz w:val="24"/>
          <w:szCs w:val="24"/>
        </w:rPr>
        <w:t>8</w:t>
      </w:r>
      <w:r w:rsidR="00163DFD">
        <w:rPr>
          <w:rFonts w:ascii="Times New Roman" w:eastAsia="SimSun" w:hAnsi="Times New Roman" w:cs="Times New Roman"/>
          <w:noProof/>
          <w:kern w:val="0"/>
          <w:sz w:val="24"/>
          <w:szCs w:val="24"/>
        </w:rPr>
        <w:t>]</w:t>
      </w:r>
      <w:r w:rsidR="003D182F">
        <w:rPr>
          <w:rFonts w:ascii="Times New Roman" w:eastAsia="SimSun" w:hAnsi="Times New Roman" w:cs="Times New Roman"/>
          <w:kern w:val="0"/>
          <w:sz w:val="24"/>
          <w:szCs w:val="24"/>
        </w:rPr>
        <w:fldChar w:fldCharType="end"/>
      </w:r>
      <w:r w:rsidR="00CC2C03" w:rsidRPr="005670AD">
        <w:rPr>
          <w:rFonts w:ascii="Times New Roman" w:eastAsia="SimSun" w:hAnsi="Times New Roman" w:cs="Times New Roman"/>
          <w:kern w:val="0"/>
          <w:sz w:val="24"/>
          <w:szCs w:val="24"/>
        </w:rPr>
        <w:t xml:space="preserve">. </w:t>
      </w:r>
      <w:r w:rsidR="00040C0B" w:rsidRPr="005670AD">
        <w:rPr>
          <w:rFonts w:ascii="Times New Roman" w:eastAsia="SimSun" w:hAnsi="Times New Roman" w:cs="Times New Roman"/>
          <w:kern w:val="0"/>
          <w:sz w:val="24"/>
          <w:szCs w:val="24"/>
        </w:rPr>
        <w:t>Therefore</w:t>
      </w:r>
      <w:r w:rsidRPr="005670AD">
        <w:rPr>
          <w:rFonts w:ascii="Times New Roman" w:eastAsia="SimSun" w:hAnsi="Times New Roman" w:cs="Times New Roman"/>
          <w:kern w:val="0"/>
          <w:sz w:val="24"/>
          <w:szCs w:val="24"/>
        </w:rPr>
        <w:t xml:space="preserve">, we </w:t>
      </w:r>
      <w:r w:rsidR="00831F6C" w:rsidRPr="005670AD">
        <w:rPr>
          <w:rFonts w:ascii="Times New Roman" w:eastAsia="SimSun" w:hAnsi="Times New Roman" w:cs="Times New Roman"/>
          <w:kern w:val="0"/>
          <w:sz w:val="24"/>
          <w:szCs w:val="24"/>
        </w:rPr>
        <w:t>control</w:t>
      </w:r>
      <w:r w:rsidRPr="005670AD">
        <w:rPr>
          <w:rFonts w:ascii="Times New Roman" w:eastAsia="SimSun" w:hAnsi="Times New Roman" w:cs="Times New Roman"/>
          <w:kern w:val="0"/>
          <w:sz w:val="24"/>
          <w:szCs w:val="24"/>
        </w:rPr>
        <w:t xml:space="preserve"> for</w:t>
      </w:r>
      <w:r w:rsidR="0063118C" w:rsidRPr="005670AD">
        <w:rPr>
          <w:rFonts w:ascii="Times New Roman" w:eastAsia="SimSun" w:hAnsi="Times New Roman" w:cs="Times New Roman"/>
          <w:kern w:val="0"/>
          <w:sz w:val="24"/>
          <w:szCs w:val="24"/>
        </w:rPr>
        <w:t xml:space="preserve"> a firm’s </w:t>
      </w:r>
      <w:r w:rsidR="00A70C24">
        <w:rPr>
          <w:rFonts w:ascii="Times New Roman" w:eastAsia="SimSun" w:hAnsi="Times New Roman" w:cs="Times New Roman" w:hint="eastAsia"/>
          <w:i/>
          <w:kern w:val="0"/>
          <w:sz w:val="24"/>
          <w:szCs w:val="24"/>
        </w:rPr>
        <w:t>e</w:t>
      </w:r>
      <w:r w:rsidR="00A70C24" w:rsidRPr="005670AD">
        <w:rPr>
          <w:rFonts w:ascii="Times New Roman" w:eastAsia="SimSun" w:hAnsi="Times New Roman" w:cs="Times New Roman"/>
          <w:i/>
          <w:kern w:val="0"/>
          <w:sz w:val="24"/>
          <w:szCs w:val="24"/>
        </w:rPr>
        <w:t xml:space="preserve">xport </w:t>
      </w:r>
      <w:r w:rsidR="00A70C24">
        <w:rPr>
          <w:rFonts w:ascii="Times New Roman" w:eastAsia="SimSun" w:hAnsi="Times New Roman" w:cs="Times New Roman" w:hint="eastAsia"/>
          <w:i/>
          <w:kern w:val="0"/>
          <w:sz w:val="24"/>
          <w:szCs w:val="24"/>
        </w:rPr>
        <w:t>r</w:t>
      </w:r>
      <w:r w:rsidR="00A70C24" w:rsidRPr="005670AD">
        <w:rPr>
          <w:rFonts w:ascii="Times New Roman" w:eastAsia="SimSun" w:hAnsi="Times New Roman" w:cs="Times New Roman"/>
          <w:i/>
          <w:kern w:val="0"/>
          <w:sz w:val="24"/>
          <w:szCs w:val="24"/>
        </w:rPr>
        <w:t>atio</w:t>
      </w:r>
      <w:r w:rsidR="0095576C" w:rsidRPr="005670AD">
        <w:rPr>
          <w:rFonts w:ascii="Times New Roman" w:eastAsia="SimSun" w:hAnsi="Times New Roman" w:cs="Times New Roman"/>
          <w:i/>
          <w:kern w:val="0"/>
          <w:sz w:val="24"/>
          <w:szCs w:val="24"/>
        </w:rPr>
        <w:t xml:space="preserve">, </w:t>
      </w:r>
      <w:r w:rsidR="0095576C" w:rsidRPr="005670AD">
        <w:rPr>
          <w:rFonts w:ascii="Times New Roman" w:eastAsia="SimSun" w:hAnsi="Times New Roman" w:cs="Times New Roman"/>
          <w:kern w:val="0"/>
          <w:sz w:val="24"/>
          <w:szCs w:val="24"/>
        </w:rPr>
        <w:t>which is</w:t>
      </w:r>
      <w:r w:rsidRPr="005670AD">
        <w:rPr>
          <w:rFonts w:ascii="Times New Roman" w:eastAsia="SimSun" w:hAnsi="Times New Roman" w:cs="Times New Roman"/>
          <w:kern w:val="0"/>
          <w:sz w:val="24"/>
          <w:szCs w:val="24"/>
        </w:rPr>
        <w:t xml:space="preserve"> calculated </w:t>
      </w:r>
      <w:r w:rsidR="0095576C" w:rsidRPr="005670AD">
        <w:rPr>
          <w:rFonts w:ascii="Times New Roman" w:eastAsia="SimSun" w:hAnsi="Times New Roman" w:cs="Times New Roman"/>
          <w:kern w:val="0"/>
          <w:sz w:val="24"/>
          <w:szCs w:val="24"/>
        </w:rPr>
        <w:t>as</w:t>
      </w:r>
      <w:r w:rsidRPr="005670AD">
        <w:rPr>
          <w:rFonts w:ascii="Times New Roman" w:eastAsia="SimSun" w:hAnsi="Times New Roman" w:cs="Times New Roman"/>
          <w:kern w:val="0"/>
          <w:sz w:val="24"/>
          <w:szCs w:val="24"/>
        </w:rPr>
        <w:t xml:space="preserve"> </w:t>
      </w:r>
      <w:r w:rsidR="0095576C" w:rsidRPr="005670AD">
        <w:rPr>
          <w:rFonts w:ascii="Times New Roman" w:eastAsia="SimSun" w:hAnsi="Times New Roman" w:cs="Times New Roman"/>
          <w:kern w:val="0"/>
          <w:sz w:val="24"/>
          <w:szCs w:val="24"/>
        </w:rPr>
        <w:t xml:space="preserve">the </w:t>
      </w:r>
      <w:r w:rsidR="00193371" w:rsidRPr="005670AD">
        <w:rPr>
          <w:rFonts w:ascii="Times New Roman" w:eastAsia="SimSun" w:hAnsi="Times New Roman" w:cs="Times New Roman"/>
          <w:kern w:val="0"/>
          <w:sz w:val="24"/>
          <w:szCs w:val="24"/>
        </w:rPr>
        <w:t>amount</w:t>
      </w:r>
      <w:r w:rsidRPr="005670AD">
        <w:rPr>
          <w:rFonts w:ascii="Times New Roman" w:eastAsia="SimSun" w:hAnsi="Times New Roman" w:cs="Times New Roman"/>
          <w:kern w:val="0"/>
          <w:sz w:val="24"/>
          <w:szCs w:val="24"/>
        </w:rPr>
        <w:t xml:space="preserve"> </w:t>
      </w:r>
      <w:r w:rsidR="0095576C" w:rsidRPr="005670AD">
        <w:rPr>
          <w:rFonts w:ascii="Times New Roman" w:eastAsia="SimSun" w:hAnsi="Times New Roman" w:cs="Times New Roman"/>
          <w:kern w:val="0"/>
          <w:sz w:val="24"/>
          <w:szCs w:val="24"/>
        </w:rPr>
        <w:t xml:space="preserve">of export </w:t>
      </w:r>
      <w:r w:rsidRPr="005670AD">
        <w:rPr>
          <w:rFonts w:ascii="Times New Roman" w:eastAsia="SimSun" w:hAnsi="Times New Roman" w:cs="Times New Roman"/>
          <w:kern w:val="0"/>
          <w:sz w:val="24"/>
          <w:szCs w:val="24"/>
        </w:rPr>
        <w:t xml:space="preserve">divided by sales revenues. </w:t>
      </w:r>
      <w:r w:rsidR="007E1CC7" w:rsidRPr="005670AD">
        <w:rPr>
          <w:rFonts w:ascii="Times New Roman" w:hAnsi="Times New Roman" w:cs="Times New Roman"/>
          <w:iCs/>
          <w:sz w:val="24"/>
          <w:szCs w:val="24"/>
        </w:rPr>
        <w:t>Prior f</w:t>
      </w:r>
      <w:r w:rsidR="00070615" w:rsidRPr="005670AD">
        <w:rPr>
          <w:rFonts w:ascii="Times New Roman" w:hAnsi="Times New Roman" w:cs="Times New Roman"/>
          <w:iCs/>
          <w:sz w:val="24"/>
          <w:szCs w:val="24"/>
        </w:rPr>
        <w:t>irm performance also matter</w:t>
      </w:r>
      <w:r w:rsidR="0087122C" w:rsidRPr="005670AD">
        <w:rPr>
          <w:rFonts w:ascii="Times New Roman" w:hAnsi="Times New Roman" w:cs="Times New Roman"/>
          <w:iCs/>
          <w:sz w:val="24"/>
          <w:szCs w:val="24"/>
        </w:rPr>
        <w:t>s</w:t>
      </w:r>
      <w:r w:rsidR="00070615" w:rsidRPr="005670AD">
        <w:rPr>
          <w:rFonts w:ascii="Times New Roman" w:hAnsi="Times New Roman" w:cs="Times New Roman"/>
          <w:iCs/>
          <w:sz w:val="24"/>
          <w:szCs w:val="24"/>
        </w:rPr>
        <w:t xml:space="preserve"> for </w:t>
      </w:r>
      <w:r w:rsidR="007E1CC7" w:rsidRPr="005670AD">
        <w:rPr>
          <w:rFonts w:ascii="Times New Roman" w:hAnsi="Times New Roman" w:cs="Times New Roman"/>
          <w:iCs/>
          <w:sz w:val="24"/>
          <w:szCs w:val="24"/>
        </w:rPr>
        <w:t xml:space="preserve">current corporate </w:t>
      </w:r>
      <w:r w:rsidR="00070615" w:rsidRPr="005670AD">
        <w:rPr>
          <w:rFonts w:ascii="Times New Roman" w:hAnsi="Times New Roman" w:cs="Times New Roman"/>
          <w:iCs/>
          <w:sz w:val="24"/>
          <w:szCs w:val="24"/>
        </w:rPr>
        <w:t xml:space="preserve">R&amp;D investment. </w:t>
      </w:r>
      <w:r w:rsidR="003C0406" w:rsidRPr="005670AD">
        <w:rPr>
          <w:rFonts w:ascii="Times New Roman" w:hAnsi="Times New Roman" w:cs="Times New Roman"/>
          <w:iCs/>
          <w:sz w:val="24"/>
          <w:szCs w:val="24"/>
        </w:rPr>
        <w:t>Under</w:t>
      </w:r>
      <w:r w:rsidR="00050ACC" w:rsidRPr="005670AD">
        <w:rPr>
          <w:rFonts w:ascii="Times New Roman" w:hAnsi="Times New Roman" w:cs="Times New Roman"/>
          <w:iCs/>
          <w:sz w:val="24"/>
          <w:szCs w:val="24"/>
        </w:rPr>
        <w:t xml:space="preserve">performance </w:t>
      </w:r>
      <w:r w:rsidR="003C0406" w:rsidRPr="005670AD">
        <w:rPr>
          <w:rFonts w:ascii="Times New Roman" w:hAnsi="Times New Roman" w:cs="Times New Roman"/>
          <w:iCs/>
          <w:sz w:val="24"/>
          <w:szCs w:val="24"/>
        </w:rPr>
        <w:t>can trigger</w:t>
      </w:r>
      <w:r w:rsidR="00050ACC" w:rsidRPr="005670AD">
        <w:rPr>
          <w:rFonts w:ascii="Times New Roman" w:hAnsi="Times New Roman" w:cs="Times New Roman"/>
          <w:iCs/>
          <w:sz w:val="24"/>
          <w:szCs w:val="24"/>
        </w:rPr>
        <w:t xml:space="preserve"> </w:t>
      </w:r>
      <w:r w:rsidR="003C0406" w:rsidRPr="005670AD">
        <w:rPr>
          <w:rFonts w:ascii="Times New Roman" w:hAnsi="Times New Roman" w:cs="Times New Roman"/>
          <w:iCs/>
          <w:sz w:val="24"/>
          <w:szCs w:val="24"/>
        </w:rPr>
        <w:t xml:space="preserve">a firm’s </w:t>
      </w:r>
      <w:r w:rsidR="00050ACC" w:rsidRPr="005670AD">
        <w:rPr>
          <w:rFonts w:ascii="Times New Roman" w:hAnsi="Times New Roman" w:cs="Times New Roman"/>
          <w:iCs/>
          <w:sz w:val="24"/>
          <w:szCs w:val="24"/>
        </w:rPr>
        <w:t xml:space="preserve">search for </w:t>
      </w:r>
      <w:r w:rsidR="007E792B" w:rsidRPr="005670AD">
        <w:rPr>
          <w:rFonts w:ascii="Times New Roman" w:hAnsi="Times New Roman" w:cs="Times New Roman"/>
          <w:iCs/>
          <w:sz w:val="24"/>
          <w:szCs w:val="24"/>
        </w:rPr>
        <w:t>causes of performance problems</w:t>
      </w:r>
      <w:r w:rsidR="004B32EB" w:rsidRPr="005670AD">
        <w:rPr>
          <w:rFonts w:ascii="Times New Roman" w:hAnsi="Times New Roman" w:cs="Times New Roman"/>
          <w:iCs/>
          <w:sz w:val="24"/>
          <w:szCs w:val="24"/>
        </w:rPr>
        <w:t>, so</w:t>
      </w:r>
      <w:r w:rsidR="006C24AD" w:rsidRPr="005670AD">
        <w:rPr>
          <w:rFonts w:ascii="Times New Roman" w:hAnsi="Times New Roman" w:cs="Times New Roman"/>
          <w:iCs/>
          <w:sz w:val="24"/>
          <w:szCs w:val="24"/>
        </w:rPr>
        <w:t xml:space="preserve"> </w:t>
      </w:r>
      <w:r w:rsidR="005A1C53" w:rsidRPr="005670AD">
        <w:rPr>
          <w:rFonts w:ascii="Times New Roman" w:hAnsi="Times New Roman" w:cs="Times New Roman"/>
          <w:iCs/>
          <w:sz w:val="24"/>
          <w:szCs w:val="24"/>
        </w:rPr>
        <w:t>a</w:t>
      </w:r>
      <w:r w:rsidR="007E792B" w:rsidRPr="005670AD">
        <w:rPr>
          <w:rFonts w:ascii="Times New Roman" w:hAnsi="Times New Roman" w:cs="Times New Roman"/>
          <w:iCs/>
          <w:sz w:val="24"/>
          <w:szCs w:val="24"/>
        </w:rPr>
        <w:t xml:space="preserve"> </w:t>
      </w:r>
      <w:r w:rsidR="006C24AD" w:rsidRPr="005670AD">
        <w:rPr>
          <w:rFonts w:ascii="Times New Roman" w:hAnsi="Times New Roman" w:cs="Times New Roman"/>
          <w:iCs/>
          <w:sz w:val="24"/>
          <w:szCs w:val="24"/>
        </w:rPr>
        <w:t>firm</w:t>
      </w:r>
      <w:r w:rsidR="007E792B" w:rsidRPr="005670AD">
        <w:rPr>
          <w:rFonts w:ascii="Times New Roman" w:hAnsi="Times New Roman" w:cs="Times New Roman"/>
          <w:iCs/>
          <w:sz w:val="24"/>
          <w:szCs w:val="24"/>
        </w:rPr>
        <w:t xml:space="preserve"> may increase its R&amp;D spending when a potential solution to performance problems is </w:t>
      </w:r>
      <w:r w:rsidR="005A1C53" w:rsidRPr="005670AD">
        <w:rPr>
          <w:rFonts w:ascii="Times New Roman" w:hAnsi="Times New Roman" w:cs="Times New Roman"/>
          <w:iCs/>
          <w:sz w:val="24"/>
          <w:szCs w:val="24"/>
        </w:rPr>
        <w:t xml:space="preserve">to </w:t>
      </w:r>
      <w:r w:rsidR="007E792B" w:rsidRPr="005670AD">
        <w:rPr>
          <w:rFonts w:ascii="Times New Roman" w:hAnsi="Times New Roman" w:cs="Times New Roman"/>
          <w:iCs/>
          <w:sz w:val="24"/>
          <w:szCs w:val="24"/>
        </w:rPr>
        <w:t>upgrad</w:t>
      </w:r>
      <w:r w:rsidR="005A1C53" w:rsidRPr="005670AD">
        <w:rPr>
          <w:rFonts w:ascii="Times New Roman" w:hAnsi="Times New Roman" w:cs="Times New Roman"/>
          <w:iCs/>
          <w:sz w:val="24"/>
          <w:szCs w:val="24"/>
        </w:rPr>
        <w:t>e</w:t>
      </w:r>
      <w:r w:rsidR="007E792B" w:rsidRPr="005670AD">
        <w:rPr>
          <w:rFonts w:ascii="Times New Roman" w:hAnsi="Times New Roman" w:cs="Times New Roman"/>
          <w:iCs/>
          <w:sz w:val="24"/>
          <w:szCs w:val="24"/>
        </w:rPr>
        <w:t xml:space="preserve"> </w:t>
      </w:r>
      <w:r w:rsidR="0087122C" w:rsidRPr="005670AD">
        <w:rPr>
          <w:rFonts w:ascii="Times New Roman" w:hAnsi="Times New Roman" w:cs="Times New Roman"/>
          <w:iCs/>
          <w:sz w:val="24"/>
          <w:szCs w:val="24"/>
        </w:rPr>
        <w:t xml:space="preserve">its </w:t>
      </w:r>
      <w:r w:rsidR="007E792B" w:rsidRPr="005670AD">
        <w:rPr>
          <w:rFonts w:ascii="Times New Roman" w:hAnsi="Times New Roman" w:cs="Times New Roman"/>
          <w:iCs/>
          <w:sz w:val="24"/>
          <w:szCs w:val="24"/>
        </w:rPr>
        <w:t>technology and product portfolio</w:t>
      </w:r>
      <w:r w:rsidR="003D182F">
        <w:rPr>
          <w:rFonts w:ascii="Times New Roman" w:hAnsi="Times New Roman" w:cs="Times New Roman"/>
          <w:iCs/>
          <w:sz w:val="24"/>
          <w:szCs w:val="24"/>
        </w:rPr>
        <w:t xml:space="preserve"> </w:t>
      </w:r>
      <w:r w:rsidR="003D182F">
        <w:rPr>
          <w:rFonts w:ascii="Times New Roman" w:hAnsi="Times New Roman" w:cs="Times New Roman"/>
          <w:iCs/>
          <w:sz w:val="24"/>
          <w:szCs w:val="24"/>
        </w:rPr>
        <w:fldChar w:fldCharType="begin"/>
      </w:r>
      <w:r w:rsidR="00163DFD">
        <w:rPr>
          <w:rFonts w:ascii="Times New Roman" w:hAnsi="Times New Roman" w:cs="Times New Roman"/>
          <w:iCs/>
          <w:sz w:val="24"/>
          <w:szCs w:val="24"/>
        </w:rPr>
        <w:instrText xml:space="preserve"> ADDIN EN.CITE &lt;EndNote&gt;&lt;Cite&gt;&lt;Author&gt;Greve&lt;/Author&gt;&lt;Year&gt;2003&lt;/Year&gt;&lt;IDText&gt;A behavioral theory of R&amp;amp;D expenditures and innovations: Evidence from shipbuilding&lt;/IDText&gt;&lt;DisplayText&gt;[65]&lt;/DisplayText&gt;&lt;record&gt;&lt;isbn&gt;0001-4273&lt;/isbn&gt;&lt;titles&gt;&lt;title&gt;A behavioral theory of R&amp;amp;D expenditures and innovations: Evidence from shipbuilding&lt;/title&gt;&lt;secondary-title&gt;Academy of Management Journal&lt;/secondary-title&gt;&lt;/titles&gt;&lt;pages&gt;685-702&lt;/pages&gt;&lt;number&gt;6&lt;/number&gt;&lt;contributors&gt;&lt;authors&gt;&lt;author&gt;Greve, Henrich R&lt;/author&gt;&lt;/authors&gt;&lt;/contributors&gt;&lt;added-date format="utc"&gt;1389435626&lt;/added-date&gt;&lt;ref-type name="Journal Article"&gt;17&lt;/ref-type&gt;&lt;dates&gt;&lt;year&gt;2003&lt;/year&gt;&lt;/dates&gt;&lt;rec-number&gt;406&lt;/rec-number&gt;&lt;last-updated-date format="utc"&gt;1389435626&lt;/last-updated-date&gt;&lt;volume&gt;46&lt;/volume&gt;&lt;/record&gt;&lt;/Cite&gt;&lt;/EndNote&gt;</w:instrText>
      </w:r>
      <w:r w:rsidR="003D182F">
        <w:rPr>
          <w:rFonts w:ascii="Times New Roman" w:hAnsi="Times New Roman" w:cs="Times New Roman"/>
          <w:iCs/>
          <w:sz w:val="24"/>
          <w:szCs w:val="24"/>
        </w:rPr>
        <w:fldChar w:fldCharType="separate"/>
      </w:r>
      <w:r w:rsidR="00163DFD">
        <w:rPr>
          <w:rFonts w:ascii="Times New Roman" w:hAnsi="Times New Roman" w:cs="Times New Roman"/>
          <w:iCs/>
          <w:noProof/>
          <w:sz w:val="24"/>
          <w:szCs w:val="24"/>
        </w:rPr>
        <w:t>[6</w:t>
      </w:r>
      <w:r w:rsidR="002111A5">
        <w:rPr>
          <w:rFonts w:ascii="Times New Roman" w:hAnsi="Times New Roman" w:cs="Times New Roman" w:hint="eastAsia"/>
          <w:iCs/>
          <w:noProof/>
          <w:sz w:val="24"/>
          <w:szCs w:val="24"/>
        </w:rPr>
        <w:t>4</w:t>
      </w:r>
      <w:r w:rsidR="00163DFD">
        <w:rPr>
          <w:rFonts w:ascii="Times New Roman" w:hAnsi="Times New Roman" w:cs="Times New Roman"/>
          <w:iCs/>
          <w:noProof/>
          <w:sz w:val="24"/>
          <w:szCs w:val="24"/>
        </w:rPr>
        <w:t>]</w:t>
      </w:r>
      <w:r w:rsidR="003D182F">
        <w:rPr>
          <w:rFonts w:ascii="Times New Roman" w:hAnsi="Times New Roman" w:cs="Times New Roman"/>
          <w:iCs/>
          <w:sz w:val="24"/>
          <w:szCs w:val="24"/>
        </w:rPr>
        <w:fldChar w:fldCharType="end"/>
      </w:r>
      <w:r w:rsidR="00050ACC" w:rsidRPr="005670AD">
        <w:rPr>
          <w:rFonts w:ascii="Times New Roman" w:eastAsia="SimSun" w:hAnsi="Times New Roman" w:cs="Times New Roman"/>
          <w:kern w:val="0"/>
          <w:sz w:val="24"/>
          <w:szCs w:val="24"/>
        </w:rPr>
        <w:t xml:space="preserve">. </w:t>
      </w:r>
      <w:r w:rsidR="0087122C" w:rsidRPr="005670AD">
        <w:rPr>
          <w:rFonts w:ascii="Times New Roman" w:eastAsia="SimSun" w:hAnsi="Times New Roman" w:cs="Times New Roman"/>
          <w:kern w:val="0"/>
          <w:sz w:val="24"/>
          <w:szCs w:val="24"/>
        </w:rPr>
        <w:t>However</w:t>
      </w:r>
      <w:r w:rsidR="00070615" w:rsidRPr="005670AD">
        <w:rPr>
          <w:rFonts w:ascii="Times New Roman" w:eastAsia="SimSun" w:hAnsi="Times New Roman" w:cs="Times New Roman"/>
          <w:kern w:val="0"/>
          <w:sz w:val="24"/>
          <w:szCs w:val="24"/>
        </w:rPr>
        <w:t xml:space="preserve">, high-performing firms may have greater </w:t>
      </w:r>
      <w:r w:rsidR="00F879FF" w:rsidRPr="005670AD">
        <w:rPr>
          <w:rFonts w:ascii="Times New Roman" w:eastAsia="SimSun" w:hAnsi="Times New Roman" w:cs="Times New Roman"/>
          <w:kern w:val="0"/>
          <w:sz w:val="24"/>
          <w:szCs w:val="24"/>
        </w:rPr>
        <w:t xml:space="preserve">resources and </w:t>
      </w:r>
      <w:r w:rsidR="00070615" w:rsidRPr="005670AD">
        <w:rPr>
          <w:rFonts w:ascii="Times New Roman" w:eastAsia="SimSun" w:hAnsi="Times New Roman" w:cs="Times New Roman"/>
          <w:kern w:val="0"/>
          <w:sz w:val="24"/>
          <w:szCs w:val="24"/>
        </w:rPr>
        <w:t xml:space="preserve">capabilities to undertake more R&amp;D activities. </w:t>
      </w:r>
      <w:r w:rsidR="00537570" w:rsidRPr="005670AD">
        <w:rPr>
          <w:rFonts w:ascii="Times New Roman" w:eastAsia="SimSun" w:hAnsi="Times New Roman" w:cs="Times New Roman"/>
          <w:kern w:val="0"/>
          <w:sz w:val="24"/>
          <w:szCs w:val="24"/>
        </w:rPr>
        <w:t>Thus</w:t>
      </w:r>
      <w:r w:rsidR="00DB5167" w:rsidRPr="005670AD">
        <w:rPr>
          <w:rFonts w:ascii="Times New Roman" w:eastAsia="SimSun" w:hAnsi="Times New Roman" w:cs="Times New Roman"/>
          <w:kern w:val="0"/>
          <w:sz w:val="24"/>
          <w:szCs w:val="24"/>
        </w:rPr>
        <w:t xml:space="preserve">, we </w:t>
      </w:r>
      <w:r w:rsidR="006C24AD" w:rsidRPr="005670AD">
        <w:rPr>
          <w:rFonts w:ascii="Times New Roman" w:eastAsia="SimSun" w:hAnsi="Times New Roman" w:cs="Times New Roman"/>
          <w:kern w:val="0"/>
          <w:sz w:val="24"/>
          <w:szCs w:val="24"/>
        </w:rPr>
        <w:t xml:space="preserve">control for </w:t>
      </w:r>
      <w:r w:rsidR="006C24AD" w:rsidRPr="005670AD">
        <w:rPr>
          <w:rFonts w:ascii="Times New Roman" w:hAnsi="Times New Roman" w:cs="Times New Roman"/>
          <w:iCs/>
          <w:sz w:val="24"/>
          <w:szCs w:val="24"/>
        </w:rPr>
        <w:t xml:space="preserve">a company’s </w:t>
      </w:r>
      <w:r w:rsidR="00411F11">
        <w:rPr>
          <w:rFonts w:ascii="Times New Roman" w:hAnsi="Times New Roman" w:cs="Times New Roman"/>
          <w:iCs/>
          <w:sz w:val="24"/>
          <w:szCs w:val="24"/>
        </w:rPr>
        <w:t>operating</w:t>
      </w:r>
      <w:r w:rsidR="00411F11">
        <w:rPr>
          <w:rFonts w:ascii="Times New Roman" w:hAnsi="Times New Roman" w:cs="Times New Roman" w:hint="eastAsia"/>
          <w:iCs/>
          <w:sz w:val="24"/>
          <w:szCs w:val="24"/>
        </w:rPr>
        <w:t xml:space="preserve"> performance</w:t>
      </w:r>
      <w:r w:rsidR="002B41C7">
        <w:rPr>
          <w:rFonts w:ascii="Times New Roman" w:hAnsi="Times New Roman" w:cs="Times New Roman"/>
          <w:iCs/>
          <w:sz w:val="24"/>
          <w:szCs w:val="24"/>
        </w:rPr>
        <w:t xml:space="preserve"> </w:t>
      </w:r>
      <w:r w:rsidR="006C24AD" w:rsidRPr="005670AD">
        <w:rPr>
          <w:rFonts w:ascii="Times New Roman" w:hAnsi="Times New Roman" w:cs="Times New Roman"/>
          <w:iCs/>
          <w:sz w:val="24"/>
          <w:szCs w:val="24"/>
        </w:rPr>
        <w:t xml:space="preserve">and </w:t>
      </w:r>
      <w:r w:rsidR="00070615" w:rsidRPr="005670AD">
        <w:rPr>
          <w:rFonts w:ascii="Times New Roman" w:hAnsi="Times New Roman" w:cs="Times New Roman"/>
          <w:iCs/>
          <w:sz w:val="24"/>
          <w:szCs w:val="24"/>
        </w:rPr>
        <w:t>accounting</w:t>
      </w:r>
      <w:r w:rsidR="006C24AD" w:rsidRPr="005670AD">
        <w:rPr>
          <w:rFonts w:ascii="Times New Roman" w:hAnsi="Times New Roman" w:cs="Times New Roman"/>
          <w:iCs/>
          <w:sz w:val="24"/>
          <w:szCs w:val="24"/>
        </w:rPr>
        <w:t xml:space="preserve"> </w:t>
      </w:r>
      <w:r w:rsidR="00831F6C" w:rsidRPr="005670AD">
        <w:rPr>
          <w:rFonts w:ascii="Times New Roman" w:hAnsi="Times New Roman" w:cs="Times New Roman"/>
          <w:iCs/>
          <w:sz w:val="24"/>
          <w:szCs w:val="24"/>
        </w:rPr>
        <w:t>performance</w:t>
      </w:r>
      <w:r w:rsidR="006C24AD" w:rsidRPr="005670AD">
        <w:rPr>
          <w:rFonts w:ascii="Times New Roman" w:hAnsi="Times New Roman" w:cs="Times New Roman"/>
          <w:iCs/>
          <w:sz w:val="24"/>
          <w:szCs w:val="24"/>
        </w:rPr>
        <w:t xml:space="preserve"> by using </w:t>
      </w:r>
      <w:r w:rsidR="00537570" w:rsidRPr="005670AD">
        <w:rPr>
          <w:rFonts w:ascii="Times New Roman" w:hAnsi="Times New Roman" w:cs="Times New Roman"/>
          <w:iCs/>
          <w:sz w:val="24"/>
          <w:szCs w:val="24"/>
        </w:rPr>
        <w:t>total factor</w:t>
      </w:r>
      <w:r w:rsidR="00DB5167" w:rsidRPr="005670AD">
        <w:rPr>
          <w:rFonts w:ascii="Times New Roman" w:hAnsi="Times New Roman" w:cs="Times New Roman"/>
          <w:iCs/>
          <w:sz w:val="24"/>
          <w:szCs w:val="24"/>
        </w:rPr>
        <w:t xml:space="preserve"> productivity (</w:t>
      </w:r>
      <w:r w:rsidR="00DB5167" w:rsidRPr="005670AD">
        <w:rPr>
          <w:rFonts w:ascii="Times New Roman" w:hAnsi="Times New Roman" w:cs="Times New Roman"/>
          <w:i/>
          <w:iCs/>
          <w:sz w:val="24"/>
          <w:szCs w:val="24"/>
        </w:rPr>
        <w:t>TFP</w:t>
      </w:r>
      <w:r w:rsidR="00DB5167" w:rsidRPr="005670AD">
        <w:rPr>
          <w:rFonts w:ascii="Times New Roman" w:hAnsi="Times New Roman" w:cs="Times New Roman"/>
          <w:iCs/>
          <w:sz w:val="24"/>
          <w:szCs w:val="24"/>
        </w:rPr>
        <w:t>)</w:t>
      </w:r>
      <w:r w:rsidR="00820D8A" w:rsidRPr="005670AD">
        <w:rPr>
          <w:rFonts w:ascii="Times New Roman" w:hAnsi="Times New Roman" w:cs="Times New Roman"/>
          <w:iCs/>
          <w:sz w:val="24"/>
          <w:szCs w:val="24"/>
        </w:rPr>
        <w:fldChar w:fldCharType="begin"/>
      </w:r>
      <w:r w:rsidR="00820D8A" w:rsidRPr="005670AD">
        <w:rPr>
          <w:rFonts w:ascii="Times New Roman" w:hAnsi="Times New Roman" w:cs="Times New Roman"/>
          <w:iCs/>
          <w:sz w:val="24"/>
          <w:szCs w:val="24"/>
        </w:rPr>
        <w:fldChar w:fldCharType="separate"/>
      </w:r>
      <w:r w:rsidR="00820D8A" w:rsidRPr="005670AD">
        <w:rPr>
          <w:rFonts w:ascii="Times New Roman" w:hAnsi="Times New Roman" w:cs="Times New Roman"/>
          <w:iCs/>
          <w:sz w:val="24"/>
          <w:szCs w:val="24"/>
        </w:rPr>
        <w:t>{Levinsohn, 2003, Estimating Production Functions Using Inputs to Control for Unobservables}</w:t>
      </w:r>
      <w:r w:rsidR="00820D8A" w:rsidRPr="005670AD">
        <w:rPr>
          <w:rFonts w:ascii="Times New Roman" w:hAnsi="Times New Roman" w:cs="Times New Roman"/>
          <w:iCs/>
          <w:sz w:val="24"/>
          <w:szCs w:val="24"/>
        </w:rPr>
        <w:fldChar w:fldCharType="end"/>
      </w:r>
      <w:r w:rsidR="002B41C7">
        <w:rPr>
          <w:rFonts w:ascii="Times New Roman" w:hAnsi="Times New Roman" w:cs="Times New Roman"/>
          <w:iCs/>
          <w:sz w:val="24"/>
          <w:szCs w:val="24"/>
        </w:rPr>
        <w:t xml:space="preserve"> </w:t>
      </w:r>
      <w:r w:rsidR="00DB5167" w:rsidRPr="005670AD">
        <w:rPr>
          <w:rFonts w:ascii="Times New Roman" w:hAnsi="Times New Roman" w:cs="Times New Roman"/>
          <w:iCs/>
          <w:sz w:val="24"/>
          <w:szCs w:val="24"/>
        </w:rPr>
        <w:t>and return on assets (</w:t>
      </w:r>
      <w:r w:rsidR="00DB5167" w:rsidRPr="005670AD">
        <w:rPr>
          <w:rFonts w:ascii="Times New Roman" w:hAnsi="Times New Roman" w:cs="Times New Roman"/>
          <w:i/>
          <w:iCs/>
          <w:sz w:val="24"/>
          <w:szCs w:val="24"/>
        </w:rPr>
        <w:t>ROA</w:t>
      </w:r>
      <w:r w:rsidR="00DB5167" w:rsidRPr="005670AD">
        <w:rPr>
          <w:rFonts w:ascii="Times New Roman" w:hAnsi="Times New Roman" w:cs="Times New Roman"/>
          <w:iCs/>
          <w:sz w:val="24"/>
          <w:szCs w:val="24"/>
        </w:rPr>
        <w:t>)</w:t>
      </w:r>
      <w:r w:rsidR="00070615" w:rsidRPr="005670AD">
        <w:rPr>
          <w:rFonts w:ascii="Times New Roman" w:hAnsi="Times New Roman" w:cs="Times New Roman"/>
          <w:iCs/>
          <w:sz w:val="24"/>
          <w:szCs w:val="24"/>
        </w:rPr>
        <w:t>,</w:t>
      </w:r>
      <w:r w:rsidR="00DB5167" w:rsidRPr="005670AD">
        <w:rPr>
          <w:rFonts w:ascii="Times New Roman" w:hAnsi="Times New Roman" w:cs="Times New Roman"/>
          <w:iCs/>
          <w:sz w:val="24"/>
          <w:szCs w:val="24"/>
        </w:rPr>
        <w:t xml:space="preserve"> </w:t>
      </w:r>
      <w:r w:rsidR="00831F6C" w:rsidRPr="005670AD">
        <w:rPr>
          <w:rFonts w:ascii="Times New Roman" w:hAnsi="Times New Roman" w:cs="Times New Roman"/>
          <w:iCs/>
          <w:sz w:val="24"/>
          <w:szCs w:val="24"/>
        </w:rPr>
        <w:t>respectively</w:t>
      </w:r>
      <w:r w:rsidR="00DB5167" w:rsidRPr="005670AD">
        <w:rPr>
          <w:rFonts w:ascii="Times New Roman" w:hAnsi="Times New Roman" w:cs="Times New Roman"/>
          <w:iCs/>
          <w:sz w:val="24"/>
          <w:szCs w:val="24"/>
        </w:rPr>
        <w:t xml:space="preserve">. </w:t>
      </w:r>
      <w:r w:rsidR="00820D8A" w:rsidRPr="005670AD">
        <w:rPr>
          <w:rFonts w:ascii="Times New Roman" w:hAnsi="Times New Roman" w:cs="Times New Roman"/>
          <w:i/>
          <w:iCs/>
          <w:sz w:val="24"/>
          <w:szCs w:val="24"/>
        </w:rPr>
        <w:t>TFP</w:t>
      </w:r>
      <w:r w:rsidR="00820D8A" w:rsidRPr="005670AD">
        <w:rPr>
          <w:rFonts w:ascii="Times New Roman" w:hAnsi="Times New Roman" w:cs="Times New Roman"/>
          <w:iCs/>
          <w:sz w:val="24"/>
          <w:szCs w:val="24"/>
        </w:rPr>
        <w:t xml:space="preserve"> is </w:t>
      </w:r>
      <w:r w:rsidR="0042028D" w:rsidRPr="005670AD">
        <w:rPr>
          <w:rFonts w:ascii="Times New Roman" w:hAnsi="Times New Roman" w:cs="Times New Roman"/>
          <w:iCs/>
          <w:sz w:val="24"/>
          <w:szCs w:val="24"/>
        </w:rPr>
        <w:t>calculated</w:t>
      </w:r>
      <w:r w:rsidR="00820D8A" w:rsidRPr="005670AD">
        <w:rPr>
          <w:rFonts w:ascii="Times New Roman" w:hAnsi="Times New Roman" w:cs="Times New Roman"/>
          <w:iCs/>
          <w:sz w:val="24"/>
          <w:szCs w:val="24"/>
        </w:rPr>
        <w:t xml:space="preserve"> </w:t>
      </w:r>
      <w:r w:rsidR="0075231B">
        <w:rPr>
          <w:rFonts w:ascii="Times New Roman" w:hAnsi="Times New Roman" w:cs="Times New Roman" w:hint="eastAsia"/>
          <w:iCs/>
          <w:sz w:val="24"/>
          <w:szCs w:val="24"/>
        </w:rPr>
        <w:t xml:space="preserve">by </w:t>
      </w:r>
      <w:r w:rsidR="00820D8A" w:rsidRPr="005670AD">
        <w:rPr>
          <w:rFonts w:ascii="Times New Roman" w:hAnsi="Times New Roman" w:cs="Times New Roman"/>
          <w:iCs/>
          <w:sz w:val="24"/>
          <w:szCs w:val="24"/>
        </w:rPr>
        <w:t xml:space="preserve">using </w:t>
      </w:r>
      <w:r w:rsidR="0087122C" w:rsidRPr="005670AD">
        <w:rPr>
          <w:rFonts w:ascii="Times New Roman" w:hAnsi="Times New Roman" w:cs="Times New Roman"/>
          <w:iCs/>
          <w:sz w:val="24"/>
          <w:szCs w:val="24"/>
        </w:rPr>
        <w:t xml:space="preserve">the </w:t>
      </w:r>
      <w:r w:rsidR="00820D8A" w:rsidRPr="005670AD">
        <w:rPr>
          <w:rFonts w:ascii="Times New Roman" w:hAnsi="Times New Roman" w:cs="Times New Roman"/>
          <w:iCs/>
          <w:sz w:val="24"/>
          <w:szCs w:val="24"/>
        </w:rPr>
        <w:lastRenderedPageBreak/>
        <w:t>estimator proposed by Levinsohn and Petrin</w:t>
      </w:r>
      <w:r w:rsidR="003D182F">
        <w:rPr>
          <w:rFonts w:ascii="Times New Roman" w:hAnsi="Times New Roman" w:cs="Times New Roman"/>
          <w:iCs/>
          <w:sz w:val="24"/>
          <w:szCs w:val="24"/>
        </w:rPr>
        <w:t xml:space="preserve"> </w:t>
      </w:r>
      <w:r w:rsidR="003D182F">
        <w:rPr>
          <w:rFonts w:ascii="Times New Roman" w:hAnsi="Times New Roman" w:cs="Times New Roman"/>
          <w:iCs/>
          <w:sz w:val="24"/>
          <w:szCs w:val="24"/>
        </w:rPr>
        <w:fldChar w:fldCharType="begin"/>
      </w:r>
      <w:r w:rsidR="00163DFD">
        <w:rPr>
          <w:rFonts w:ascii="Times New Roman" w:hAnsi="Times New Roman" w:cs="Times New Roman"/>
          <w:iCs/>
          <w:sz w:val="24"/>
          <w:szCs w:val="24"/>
        </w:rPr>
        <w:instrText xml:space="preserve"> ADDIN EN.CITE &lt;EndNote&gt;&lt;Cite&gt;&lt;Author&gt;Levinsohn&lt;/Author&gt;&lt;Year&gt;2003&lt;/Year&gt;&lt;IDText&gt;Estimating Production Functions Using Inputs to Control for Unobservables&lt;/IDText&gt;&lt;DisplayText&gt;[71]&lt;/DisplayText&gt;&lt;record&gt;&lt;titles&gt;&lt;title&gt;Estimating Production Functions Using Inputs to Control for Unobservables&lt;/title&gt;&lt;secondary-title&gt;Review of Economic Studies&lt;/secondary-title&gt;&lt;/titles&gt;&lt;pages&gt;317-341&lt;/pages&gt;&lt;number&gt;2&lt;/number&gt;&lt;contributors&gt;&lt;authors&gt;&lt;author&gt;Levinsohn, James&lt;/author&gt;&lt;author&gt;Petrin, Amil&lt;/author&gt;&lt;/authors&gt;&lt;/contributors&gt;&lt;added-date format="utc"&gt;1490600598&lt;/added-date&gt;&lt;ref-type name="Journal Article"&gt;17&lt;/ref-type&gt;&lt;dates&gt;&lt;year&gt;2003&lt;/year&gt;&lt;/dates&gt;&lt;rec-number&gt;1010&lt;/rec-number&gt;&lt;last-updated-date format="utc"&gt;1490600598&lt;/last-updated-date&gt;&lt;volume&gt;70&lt;/volume&gt;&lt;/record&gt;&lt;/Cite&gt;&lt;/EndNote&gt;</w:instrText>
      </w:r>
      <w:r w:rsidR="003D182F">
        <w:rPr>
          <w:rFonts w:ascii="Times New Roman" w:hAnsi="Times New Roman" w:cs="Times New Roman"/>
          <w:iCs/>
          <w:sz w:val="24"/>
          <w:szCs w:val="24"/>
        </w:rPr>
        <w:fldChar w:fldCharType="separate"/>
      </w:r>
      <w:r w:rsidR="007549C9">
        <w:rPr>
          <w:rFonts w:ascii="Times New Roman" w:hAnsi="Times New Roman" w:cs="Times New Roman"/>
          <w:iCs/>
          <w:noProof/>
          <w:sz w:val="24"/>
          <w:szCs w:val="24"/>
        </w:rPr>
        <w:t>[</w:t>
      </w:r>
      <w:r w:rsidR="002111A5">
        <w:rPr>
          <w:rFonts w:ascii="Times New Roman" w:hAnsi="Times New Roman" w:cs="Times New Roman" w:hint="eastAsia"/>
          <w:iCs/>
          <w:noProof/>
          <w:sz w:val="24"/>
          <w:szCs w:val="24"/>
        </w:rPr>
        <w:t>69</w:t>
      </w:r>
      <w:r w:rsidR="00163DFD">
        <w:rPr>
          <w:rFonts w:ascii="Times New Roman" w:hAnsi="Times New Roman" w:cs="Times New Roman"/>
          <w:iCs/>
          <w:noProof/>
          <w:sz w:val="24"/>
          <w:szCs w:val="24"/>
        </w:rPr>
        <w:t>]</w:t>
      </w:r>
      <w:r w:rsidR="003D182F">
        <w:rPr>
          <w:rFonts w:ascii="Times New Roman" w:hAnsi="Times New Roman" w:cs="Times New Roman"/>
          <w:iCs/>
          <w:sz w:val="24"/>
          <w:szCs w:val="24"/>
        </w:rPr>
        <w:fldChar w:fldCharType="end"/>
      </w:r>
      <w:r w:rsidR="0042028D" w:rsidRPr="005670AD">
        <w:rPr>
          <w:rFonts w:ascii="Times New Roman" w:hAnsi="Times New Roman" w:cs="Times New Roman"/>
          <w:iCs/>
          <w:sz w:val="24"/>
          <w:szCs w:val="24"/>
        </w:rPr>
        <w:t xml:space="preserve">. Detailed information about the </w:t>
      </w:r>
      <w:r w:rsidR="00DF5F8A" w:rsidRPr="005670AD">
        <w:rPr>
          <w:rFonts w:ascii="Times New Roman" w:hAnsi="Times New Roman" w:cs="Times New Roman"/>
          <w:iCs/>
          <w:sz w:val="24"/>
          <w:szCs w:val="24"/>
        </w:rPr>
        <w:t>implementation</w:t>
      </w:r>
      <w:r w:rsidR="0042028D" w:rsidRPr="005670AD">
        <w:rPr>
          <w:rFonts w:ascii="Times New Roman" w:hAnsi="Times New Roman" w:cs="Times New Roman"/>
          <w:iCs/>
          <w:sz w:val="24"/>
          <w:szCs w:val="24"/>
        </w:rPr>
        <w:t xml:space="preserve"> of this estimator can be found in </w:t>
      </w:r>
      <w:r w:rsidR="003D182F">
        <w:rPr>
          <w:rFonts w:ascii="Times New Roman" w:hAnsi="Times New Roman" w:cs="Times New Roman"/>
          <w:iCs/>
          <w:sz w:val="24"/>
          <w:szCs w:val="24"/>
        </w:rPr>
        <w:fldChar w:fldCharType="begin"/>
      </w:r>
      <w:r w:rsidR="00163DFD">
        <w:rPr>
          <w:rFonts w:ascii="Times New Roman" w:hAnsi="Times New Roman" w:cs="Times New Roman"/>
          <w:iCs/>
          <w:sz w:val="24"/>
          <w:szCs w:val="24"/>
        </w:rPr>
        <w:instrText xml:space="preserve"> ADDIN EN.CITE &lt;EndNote&gt;&lt;Cite&gt;&lt;Author&gt;Petrin&lt;/Author&gt;&lt;Year&gt;2004&lt;/Year&gt;&lt;IDText&gt;Production function estimation in Stata using inputs to control for unobservables&lt;/IDText&gt;&lt;DisplayText&gt;[72]&lt;/DisplayText&gt;&lt;record&gt;&lt;titles&gt;&lt;title&gt;Production function estimation in Stata using inputs to control for unobservables&lt;/title&gt;&lt;secondary-title&gt;Stata Journal&lt;/secondary-title&gt;&lt;/titles&gt;&lt;pages&gt;113-123&lt;/pages&gt;&lt;number&gt;2&lt;/number&gt;&lt;contributors&gt;&lt;authors&gt;&lt;author&gt;Petrin, Amil&lt;/author&gt;&lt;author&gt;Poi, Brian P.&lt;/author&gt;&lt;author&gt;Levinsohn, James&lt;/author&gt;&lt;/authors&gt;&lt;/contributors&gt;&lt;added-date format="utc"&gt;1490639358&lt;/added-date&gt;&lt;ref-type name="Journal Article"&gt;17&lt;/ref-type&gt;&lt;dates&gt;&lt;year&gt;2004&lt;/year&gt;&lt;/dates&gt;&lt;rec-number&gt;1017&lt;/rec-number&gt;&lt;last-updated-date format="utc"&gt;1490639358&lt;/last-updated-date&gt;&lt;volume&gt;4&lt;/volume&gt;&lt;/record&gt;&lt;/Cite&gt;&lt;/EndNote&gt;</w:instrText>
      </w:r>
      <w:r w:rsidR="003D182F">
        <w:rPr>
          <w:rFonts w:ascii="Times New Roman" w:hAnsi="Times New Roman" w:cs="Times New Roman"/>
          <w:iCs/>
          <w:sz w:val="24"/>
          <w:szCs w:val="24"/>
        </w:rPr>
        <w:fldChar w:fldCharType="separate"/>
      </w:r>
      <w:r w:rsidR="007549C9">
        <w:rPr>
          <w:rFonts w:ascii="Times New Roman" w:hAnsi="Times New Roman" w:cs="Times New Roman"/>
          <w:iCs/>
          <w:noProof/>
          <w:sz w:val="24"/>
          <w:szCs w:val="24"/>
        </w:rPr>
        <w:t>[7</w:t>
      </w:r>
      <w:r w:rsidR="002111A5">
        <w:rPr>
          <w:rFonts w:ascii="Times New Roman" w:hAnsi="Times New Roman" w:cs="Times New Roman" w:hint="eastAsia"/>
          <w:iCs/>
          <w:noProof/>
          <w:sz w:val="24"/>
          <w:szCs w:val="24"/>
        </w:rPr>
        <w:t>0</w:t>
      </w:r>
      <w:r w:rsidR="00163DFD">
        <w:rPr>
          <w:rFonts w:ascii="Times New Roman" w:hAnsi="Times New Roman" w:cs="Times New Roman"/>
          <w:iCs/>
          <w:noProof/>
          <w:sz w:val="24"/>
          <w:szCs w:val="24"/>
        </w:rPr>
        <w:t>]</w:t>
      </w:r>
      <w:r w:rsidR="003D182F">
        <w:rPr>
          <w:rFonts w:ascii="Times New Roman" w:hAnsi="Times New Roman" w:cs="Times New Roman"/>
          <w:iCs/>
          <w:sz w:val="24"/>
          <w:szCs w:val="24"/>
        </w:rPr>
        <w:fldChar w:fldCharType="end"/>
      </w:r>
      <w:r w:rsidR="0042028D" w:rsidRPr="005670AD">
        <w:rPr>
          <w:rFonts w:ascii="Times New Roman" w:hAnsi="Times New Roman" w:cs="Times New Roman"/>
          <w:iCs/>
          <w:sz w:val="24"/>
          <w:szCs w:val="24"/>
        </w:rPr>
        <w:fldChar w:fldCharType="begin"/>
      </w:r>
      <w:r w:rsidR="0042028D" w:rsidRPr="005670AD">
        <w:rPr>
          <w:rFonts w:ascii="Times New Roman" w:hAnsi="Times New Roman" w:cs="Times New Roman"/>
          <w:iCs/>
          <w:sz w:val="24"/>
          <w:szCs w:val="24"/>
        </w:rPr>
        <w:fldChar w:fldCharType="separate"/>
      </w:r>
      <w:r w:rsidR="0042028D" w:rsidRPr="005670AD">
        <w:rPr>
          <w:rFonts w:ascii="Times New Roman" w:hAnsi="Times New Roman" w:cs="Times New Roman"/>
          <w:iCs/>
          <w:sz w:val="24"/>
          <w:szCs w:val="24"/>
        </w:rPr>
        <w:t>{Petrin, 2004, Production function estimation in Stata using inputs to control for unobservables}</w:t>
      </w:r>
      <w:r w:rsidR="0042028D" w:rsidRPr="005670AD">
        <w:rPr>
          <w:rFonts w:ascii="Times New Roman" w:hAnsi="Times New Roman" w:cs="Times New Roman"/>
          <w:iCs/>
          <w:sz w:val="24"/>
          <w:szCs w:val="24"/>
        </w:rPr>
        <w:fldChar w:fldCharType="end"/>
      </w:r>
      <w:r w:rsidR="0042028D" w:rsidRPr="005670AD">
        <w:rPr>
          <w:rFonts w:ascii="Times New Roman" w:hAnsi="Times New Roman" w:cs="Times New Roman"/>
          <w:iCs/>
          <w:sz w:val="24"/>
          <w:szCs w:val="24"/>
        </w:rPr>
        <w:t>.</w:t>
      </w:r>
      <w:r w:rsidR="00820D8A" w:rsidRPr="005670AD">
        <w:rPr>
          <w:rFonts w:ascii="Times New Roman" w:hAnsi="Times New Roman" w:cs="Times New Roman"/>
          <w:iCs/>
          <w:sz w:val="24"/>
          <w:szCs w:val="24"/>
        </w:rPr>
        <w:t xml:space="preserve"> </w:t>
      </w:r>
    </w:p>
    <w:p w14:paraId="77B420C8" w14:textId="77777777" w:rsidR="00EE56F4" w:rsidRPr="005670AD" w:rsidRDefault="00EE56F4" w:rsidP="005670AD">
      <w:pPr>
        <w:spacing w:after="180" w:line="360" w:lineRule="auto"/>
        <w:rPr>
          <w:rFonts w:ascii="Times New Roman" w:hAnsi="Times New Roman" w:cs="Times New Roman"/>
          <w:sz w:val="24"/>
          <w:szCs w:val="24"/>
        </w:rPr>
      </w:pPr>
    </w:p>
    <w:p w14:paraId="545A9BC8" w14:textId="6EAFF096" w:rsidR="009B633B" w:rsidRPr="005670AD" w:rsidRDefault="0095576C" w:rsidP="005670AD">
      <w:pPr>
        <w:spacing w:after="180" w:line="360" w:lineRule="auto"/>
        <w:rPr>
          <w:rFonts w:ascii="Times New Roman" w:hAnsi="Times New Roman" w:cs="Times New Roman"/>
          <w:sz w:val="24"/>
          <w:szCs w:val="24"/>
        </w:rPr>
      </w:pPr>
      <w:r w:rsidRPr="005670AD">
        <w:rPr>
          <w:rFonts w:ascii="Times New Roman" w:hAnsi="Times New Roman" w:cs="Times New Roman"/>
          <w:sz w:val="24"/>
          <w:szCs w:val="24"/>
        </w:rPr>
        <w:t>At the sub</w:t>
      </w:r>
      <w:r w:rsidR="00BF010B" w:rsidRPr="005670AD">
        <w:rPr>
          <w:rFonts w:ascii="Times New Roman" w:hAnsi="Times New Roman" w:cs="Times New Roman"/>
          <w:sz w:val="24"/>
          <w:szCs w:val="24"/>
        </w:rPr>
        <w:t>national level</w:t>
      </w:r>
      <w:r w:rsidR="0067791C" w:rsidRPr="005670AD">
        <w:rPr>
          <w:rFonts w:ascii="Times New Roman" w:hAnsi="Times New Roman" w:cs="Times New Roman"/>
          <w:sz w:val="24"/>
          <w:szCs w:val="24"/>
        </w:rPr>
        <w:t xml:space="preserve">, </w:t>
      </w:r>
      <w:r w:rsidR="00C75732">
        <w:rPr>
          <w:rFonts w:ascii="Times New Roman" w:hAnsi="Times New Roman" w:cs="Times New Roman" w:hint="eastAsia"/>
          <w:sz w:val="24"/>
          <w:szCs w:val="24"/>
        </w:rPr>
        <w:t>b</w:t>
      </w:r>
      <w:r w:rsidR="00C75732">
        <w:rPr>
          <w:rFonts w:ascii="Times New Roman" w:hAnsi="Times New Roman" w:cs="Times New Roman"/>
          <w:sz w:val="24"/>
          <w:szCs w:val="24"/>
        </w:rPr>
        <w:t xml:space="preserve">ecause </w:t>
      </w:r>
      <w:r w:rsidR="00C31135">
        <w:rPr>
          <w:rFonts w:ascii="Times New Roman" w:hAnsi="Times New Roman" w:cs="Times New Roman"/>
          <w:sz w:val="24"/>
          <w:szCs w:val="24"/>
        </w:rPr>
        <w:t xml:space="preserve">the growth of the regional pharmaceutical industry is associated with </w:t>
      </w:r>
      <w:r w:rsidR="00C75732">
        <w:rPr>
          <w:rFonts w:ascii="Times New Roman" w:hAnsi="Times New Roman" w:cs="Times New Roman"/>
          <w:sz w:val="24"/>
          <w:szCs w:val="24"/>
        </w:rPr>
        <w:t xml:space="preserve">the strength of a </w:t>
      </w:r>
      <w:r w:rsidR="00C75732">
        <w:rPr>
          <w:rFonts w:ascii="Times New Roman" w:hAnsi="Times New Roman" w:cs="Times New Roman" w:hint="eastAsia"/>
          <w:sz w:val="24"/>
          <w:szCs w:val="24"/>
        </w:rPr>
        <w:t xml:space="preserve">provincial </w:t>
      </w:r>
      <w:r w:rsidR="00C75732" w:rsidRPr="005110CE">
        <w:rPr>
          <w:rFonts w:ascii="Times New Roman" w:hAnsi="Times New Roman" w:cs="Times New Roman"/>
          <w:sz w:val="24"/>
          <w:szCs w:val="24"/>
        </w:rPr>
        <w:t>economy</w:t>
      </w:r>
      <w:r w:rsidR="00C75732">
        <w:rPr>
          <w:rFonts w:ascii="Times New Roman" w:hAnsi="Times New Roman" w:cs="Times New Roman"/>
          <w:sz w:val="24"/>
          <w:szCs w:val="24"/>
        </w:rPr>
        <w:t xml:space="preserve"> </w:t>
      </w:r>
      <w:r w:rsidR="00C75732">
        <w:rPr>
          <w:rFonts w:ascii="Times New Roman" w:hAnsi="Times New Roman" w:cs="Times New Roman"/>
          <w:sz w:val="24"/>
          <w:szCs w:val="24"/>
        </w:rPr>
        <w:fldChar w:fldCharType="begin"/>
      </w:r>
      <w:r w:rsidR="00C75732">
        <w:rPr>
          <w:rFonts w:ascii="Times New Roman" w:hAnsi="Times New Roman" w:cs="Times New Roman"/>
          <w:sz w:val="24"/>
          <w:szCs w:val="24"/>
        </w:rPr>
        <w:instrText xml:space="preserve"> ADDIN EN.CITE &lt;EndNote&gt;&lt;Cite&gt;&lt;Author&gt;Yuanjia&lt;/Author&gt;&lt;Year&gt;2007&lt;/Year&gt;&lt;IDText&gt;Marketing strategy: The Chinese pharmaceutical market: Dynamics and a proposed investment strategy&lt;/IDText&gt;&lt;DisplayText&gt;[73]&lt;/DisplayText&gt;&lt;record&gt;&lt;isbn&gt;1745-7904&lt;/isbn&gt;&lt;titles&gt;&lt;title&gt;Marketing strategy: The Chinese pharmaceutical market: Dynamics and a proposed investment strategy&lt;/title&gt;&lt;secondary-title&gt;Journal of Medical Marketing&lt;/secondary-title&gt;&lt;/titles&gt;&lt;pages&gt;18-24&lt;/pages&gt;&lt;number&gt;1&lt;/number&gt;&lt;contributors&gt;&lt;authors&gt;&lt;author&gt;Yuanjia, Hu&lt;/author&gt;&lt;author&gt;Ung, Carolina O. L.&lt;/author&gt;&lt;author&gt;Ying, Bian&lt;/author&gt;&lt;author&gt;Yitao, Wang&lt;/author&gt;&lt;/authors&gt;&lt;/contributors&gt;&lt;added-date format="utc"&gt;1498546713&lt;/added-date&gt;&lt;ref-type name="Journal Article"&gt;17&lt;/ref-type&gt;&lt;dates&gt;&lt;year&gt;2007&lt;/year&gt;&lt;/dates&gt;&lt;rec-number&gt;1038&lt;/rec-number&gt;&lt;publisher&gt;SAGE Publications Sage UK: London, England&lt;/publisher&gt;&lt;last-updated-date format="utc"&gt;1498546713&lt;/last-updated-date&gt;&lt;volume&gt;7&lt;/volume&gt;&lt;/record&gt;&lt;/Cite&gt;&lt;/EndNote&gt;</w:instrText>
      </w:r>
      <w:r w:rsidR="00C75732">
        <w:rPr>
          <w:rFonts w:ascii="Times New Roman" w:hAnsi="Times New Roman" w:cs="Times New Roman"/>
          <w:sz w:val="24"/>
          <w:szCs w:val="24"/>
        </w:rPr>
        <w:fldChar w:fldCharType="separate"/>
      </w:r>
      <w:r w:rsidR="00C75732">
        <w:rPr>
          <w:rFonts w:ascii="Times New Roman" w:hAnsi="Times New Roman" w:cs="Times New Roman"/>
          <w:noProof/>
          <w:sz w:val="24"/>
          <w:szCs w:val="24"/>
        </w:rPr>
        <w:t>[7</w:t>
      </w:r>
      <w:r w:rsidR="00770B66">
        <w:rPr>
          <w:rFonts w:ascii="Times New Roman" w:hAnsi="Times New Roman" w:cs="Times New Roman" w:hint="eastAsia"/>
          <w:noProof/>
          <w:sz w:val="24"/>
          <w:szCs w:val="24"/>
        </w:rPr>
        <w:t>1</w:t>
      </w:r>
      <w:r w:rsidR="00C75732">
        <w:rPr>
          <w:rFonts w:ascii="Times New Roman" w:hAnsi="Times New Roman" w:cs="Times New Roman"/>
          <w:noProof/>
          <w:sz w:val="24"/>
          <w:szCs w:val="24"/>
        </w:rPr>
        <w:t>]</w:t>
      </w:r>
      <w:r w:rsidR="00C75732">
        <w:rPr>
          <w:rFonts w:ascii="Times New Roman" w:hAnsi="Times New Roman" w:cs="Times New Roman"/>
          <w:sz w:val="24"/>
          <w:szCs w:val="24"/>
        </w:rPr>
        <w:fldChar w:fldCharType="end"/>
      </w:r>
      <w:r w:rsidR="00C75732" w:rsidRPr="005110CE">
        <w:rPr>
          <w:rFonts w:ascii="Times New Roman" w:hAnsi="Times New Roman" w:cs="Times New Roman"/>
          <w:sz w:val="24"/>
          <w:szCs w:val="24"/>
        </w:rPr>
        <w:t xml:space="preserve">, </w:t>
      </w:r>
      <w:r w:rsidR="0067791C" w:rsidRPr="005670AD">
        <w:rPr>
          <w:rFonts w:ascii="Times New Roman" w:hAnsi="Times New Roman" w:cs="Times New Roman"/>
          <w:sz w:val="24"/>
          <w:szCs w:val="24"/>
        </w:rPr>
        <w:t>w</w:t>
      </w:r>
      <w:r w:rsidR="00F05E11" w:rsidRPr="005670AD">
        <w:rPr>
          <w:rFonts w:ascii="Times New Roman" w:hAnsi="Times New Roman" w:cs="Times New Roman"/>
          <w:sz w:val="24"/>
          <w:szCs w:val="24"/>
        </w:rPr>
        <w:t>e include</w:t>
      </w:r>
      <w:r w:rsidR="00024C26" w:rsidRPr="005670AD">
        <w:rPr>
          <w:rFonts w:ascii="Times New Roman" w:hAnsi="Times New Roman" w:cs="Times New Roman"/>
          <w:sz w:val="24"/>
          <w:szCs w:val="24"/>
        </w:rPr>
        <w:t xml:space="preserve"> the log transformed</w:t>
      </w:r>
      <w:r w:rsidR="00F05E11" w:rsidRPr="005670AD">
        <w:rPr>
          <w:rFonts w:ascii="Times New Roman" w:hAnsi="Times New Roman" w:cs="Times New Roman"/>
          <w:sz w:val="24"/>
          <w:szCs w:val="24"/>
        </w:rPr>
        <w:t xml:space="preserve"> </w:t>
      </w:r>
      <w:r w:rsidR="00F05E11" w:rsidRPr="005670AD">
        <w:rPr>
          <w:rFonts w:ascii="Times New Roman" w:hAnsi="Times New Roman" w:cs="Times New Roman"/>
          <w:i/>
          <w:sz w:val="24"/>
          <w:szCs w:val="24"/>
        </w:rPr>
        <w:t>regional GDP</w:t>
      </w:r>
      <w:r w:rsidR="00F05E11" w:rsidRPr="005670AD">
        <w:rPr>
          <w:rFonts w:ascii="Times New Roman" w:hAnsi="Times New Roman" w:cs="Times New Roman"/>
          <w:sz w:val="24"/>
          <w:szCs w:val="24"/>
        </w:rPr>
        <w:t xml:space="preserve"> </w:t>
      </w:r>
      <w:r w:rsidR="00BB44E1" w:rsidRPr="005670AD">
        <w:rPr>
          <w:rFonts w:ascii="Times New Roman" w:hAnsi="Times New Roman" w:cs="Times New Roman"/>
          <w:sz w:val="24"/>
          <w:szCs w:val="24"/>
        </w:rPr>
        <w:t>– the gross domestic product of each province in China</w:t>
      </w:r>
      <w:r w:rsidR="00601DED">
        <w:rPr>
          <w:rFonts w:ascii="Times New Roman" w:hAnsi="Times New Roman" w:cs="Times New Roman" w:hint="eastAsia"/>
          <w:sz w:val="24"/>
          <w:szCs w:val="24"/>
        </w:rPr>
        <w:t xml:space="preserve"> as a control variable</w:t>
      </w:r>
      <w:r w:rsidR="0075231B">
        <w:rPr>
          <w:rFonts w:ascii="Times New Roman" w:hAnsi="Times New Roman" w:cs="Times New Roman"/>
          <w:sz w:val="24"/>
          <w:szCs w:val="24"/>
        </w:rPr>
        <w:t xml:space="preserve">. </w:t>
      </w:r>
      <w:r w:rsidR="004D1622" w:rsidRPr="005670AD">
        <w:rPr>
          <w:rFonts w:ascii="Times New Roman" w:hAnsi="Times New Roman" w:cs="Times New Roman"/>
          <w:sz w:val="24"/>
          <w:szCs w:val="24"/>
        </w:rPr>
        <w:t xml:space="preserve">This serves as a proxy for </w:t>
      </w:r>
      <w:r w:rsidR="0075231B">
        <w:rPr>
          <w:rFonts w:ascii="Times New Roman" w:hAnsi="Times New Roman" w:cs="Times New Roman" w:hint="eastAsia"/>
          <w:sz w:val="24"/>
          <w:szCs w:val="24"/>
        </w:rPr>
        <w:t>the economic</w:t>
      </w:r>
      <w:r w:rsidR="004D1622" w:rsidRPr="005670AD">
        <w:rPr>
          <w:rFonts w:ascii="Times New Roman" w:hAnsi="Times New Roman" w:cs="Times New Roman"/>
          <w:sz w:val="24"/>
          <w:szCs w:val="24"/>
        </w:rPr>
        <w:t xml:space="preserve"> size and the associated business opportunities of the province</w:t>
      </w:r>
      <w:r w:rsidR="00E04852">
        <w:rPr>
          <w:rFonts w:ascii="Times New Roman" w:hAnsi="Times New Roman" w:cs="Times New Roman" w:hint="eastAsia"/>
          <w:sz w:val="24"/>
          <w:szCs w:val="24"/>
        </w:rPr>
        <w:t>s</w:t>
      </w:r>
      <w:r w:rsidR="004D1622" w:rsidRPr="005670AD">
        <w:rPr>
          <w:rFonts w:ascii="Times New Roman" w:hAnsi="Times New Roman" w:cs="Times New Roman"/>
          <w:sz w:val="24"/>
          <w:szCs w:val="24"/>
        </w:rPr>
        <w:t xml:space="preserve"> where the sample firms are located. </w:t>
      </w:r>
      <w:r w:rsidR="009653A8">
        <w:rPr>
          <w:rFonts w:ascii="Times New Roman" w:hAnsi="Times New Roman" w:cs="Times New Roman"/>
          <w:sz w:val="24"/>
          <w:szCs w:val="24"/>
        </w:rPr>
        <w:t xml:space="preserve">In addition, R&amp;D investment </w:t>
      </w:r>
      <w:r w:rsidR="00A823DB">
        <w:rPr>
          <w:rFonts w:ascii="Times New Roman" w:hAnsi="Times New Roman" w:cs="Times New Roman" w:hint="eastAsia"/>
          <w:sz w:val="24"/>
          <w:szCs w:val="24"/>
        </w:rPr>
        <w:t xml:space="preserve">decisions </w:t>
      </w:r>
      <w:r w:rsidR="00A823DB">
        <w:rPr>
          <w:rFonts w:ascii="Times New Roman" w:hAnsi="Times New Roman" w:cs="Times New Roman"/>
          <w:sz w:val="24"/>
          <w:szCs w:val="24"/>
        </w:rPr>
        <w:t>are</w:t>
      </w:r>
      <w:r w:rsidR="009653A8">
        <w:rPr>
          <w:rFonts w:ascii="Times New Roman" w:hAnsi="Times New Roman" w:cs="Times New Roman"/>
          <w:sz w:val="24"/>
          <w:szCs w:val="24"/>
        </w:rPr>
        <w:t xml:space="preserve"> also </w:t>
      </w:r>
      <w:r w:rsidR="00A823DB">
        <w:rPr>
          <w:rFonts w:ascii="Times New Roman" w:hAnsi="Times New Roman" w:cs="Times New Roman" w:hint="eastAsia"/>
          <w:sz w:val="24"/>
          <w:szCs w:val="24"/>
        </w:rPr>
        <w:t>related to</w:t>
      </w:r>
      <w:r w:rsidR="009653A8">
        <w:rPr>
          <w:rFonts w:ascii="Times New Roman" w:hAnsi="Times New Roman" w:cs="Times New Roman"/>
          <w:sz w:val="24"/>
          <w:szCs w:val="24"/>
        </w:rPr>
        <w:t xml:space="preserve"> the </w:t>
      </w:r>
      <w:r w:rsidR="00A823DB">
        <w:rPr>
          <w:rFonts w:ascii="Times New Roman" w:hAnsi="Times New Roman" w:cs="Times New Roman" w:hint="eastAsia"/>
          <w:sz w:val="24"/>
          <w:szCs w:val="24"/>
        </w:rPr>
        <w:t xml:space="preserve">labor </w:t>
      </w:r>
      <w:r w:rsidR="009653A8">
        <w:rPr>
          <w:rFonts w:ascii="Times New Roman" w:hAnsi="Times New Roman" w:cs="Times New Roman"/>
          <w:sz w:val="24"/>
          <w:szCs w:val="24"/>
        </w:rPr>
        <w:t>cost of conducting R&amp;D in a province</w:t>
      </w:r>
      <w:r w:rsidR="00E03CF3">
        <w:rPr>
          <w:rFonts w:ascii="Times New Roman" w:hAnsi="Times New Roman" w:cs="Times New Roman"/>
          <w:sz w:val="24"/>
          <w:szCs w:val="24"/>
        </w:rPr>
        <w:t xml:space="preserve"> (i.e., the </w:t>
      </w:r>
      <w:r w:rsidR="00EF1DE6">
        <w:rPr>
          <w:rFonts w:ascii="Times New Roman" w:hAnsi="Times New Roman" w:cs="Times New Roman"/>
          <w:sz w:val="24"/>
          <w:szCs w:val="24"/>
        </w:rPr>
        <w:t xml:space="preserve">regional </w:t>
      </w:r>
      <w:r w:rsidR="00E03CF3">
        <w:rPr>
          <w:rFonts w:ascii="Times New Roman" w:hAnsi="Times New Roman" w:cs="Times New Roman"/>
          <w:sz w:val="24"/>
          <w:szCs w:val="24"/>
        </w:rPr>
        <w:t>supply</w:t>
      </w:r>
      <w:r w:rsidR="00FA0310">
        <w:rPr>
          <w:rFonts w:ascii="Times New Roman" w:hAnsi="Times New Roman" w:cs="Times New Roman"/>
          <w:sz w:val="24"/>
          <w:szCs w:val="24"/>
        </w:rPr>
        <w:t>-</w:t>
      </w:r>
      <w:r w:rsidR="00E03CF3">
        <w:rPr>
          <w:rFonts w:ascii="Times New Roman" w:hAnsi="Times New Roman" w:cs="Times New Roman"/>
          <w:sz w:val="24"/>
          <w:szCs w:val="24"/>
        </w:rPr>
        <w:t xml:space="preserve">side </w:t>
      </w:r>
      <w:r w:rsidR="00FA0310">
        <w:rPr>
          <w:rFonts w:ascii="Times New Roman" w:hAnsi="Times New Roman" w:cs="Times New Roman"/>
          <w:sz w:val="24"/>
          <w:szCs w:val="24"/>
        </w:rPr>
        <w:t>factor</w:t>
      </w:r>
      <w:r w:rsidR="00E03CF3">
        <w:rPr>
          <w:rFonts w:ascii="Times New Roman" w:hAnsi="Times New Roman" w:cs="Times New Roman"/>
          <w:sz w:val="24"/>
          <w:szCs w:val="24"/>
        </w:rPr>
        <w:t>)</w:t>
      </w:r>
      <w:r w:rsidR="00515501">
        <w:rPr>
          <w:rFonts w:ascii="Times New Roman" w:hAnsi="Times New Roman" w:cs="Times New Roman"/>
          <w:sz w:val="24"/>
          <w:szCs w:val="24"/>
        </w:rPr>
        <w:t>,</w:t>
      </w:r>
      <w:r w:rsidR="009653A8">
        <w:rPr>
          <w:rFonts w:ascii="Times New Roman" w:hAnsi="Times New Roman" w:cs="Times New Roman"/>
          <w:sz w:val="24"/>
          <w:szCs w:val="24"/>
        </w:rPr>
        <w:t xml:space="preserve"> and </w:t>
      </w:r>
      <w:r w:rsidR="00E03CF3">
        <w:rPr>
          <w:rFonts w:ascii="Times New Roman" w:hAnsi="Times New Roman" w:cs="Times New Roman"/>
          <w:sz w:val="24"/>
          <w:szCs w:val="24"/>
        </w:rPr>
        <w:t xml:space="preserve">the price that consumers pay for drugs </w:t>
      </w:r>
      <w:r w:rsidR="009653A8">
        <w:rPr>
          <w:rFonts w:ascii="Times New Roman" w:hAnsi="Times New Roman" w:cs="Times New Roman"/>
          <w:sz w:val="24"/>
          <w:szCs w:val="24"/>
        </w:rPr>
        <w:t>in a province</w:t>
      </w:r>
      <w:r w:rsidR="00E03CF3">
        <w:rPr>
          <w:rFonts w:ascii="Times New Roman" w:hAnsi="Times New Roman" w:cs="Times New Roman"/>
          <w:sz w:val="24"/>
          <w:szCs w:val="24"/>
        </w:rPr>
        <w:t xml:space="preserve"> (i.e., the </w:t>
      </w:r>
      <w:r w:rsidR="00EF1DE6">
        <w:rPr>
          <w:rFonts w:ascii="Times New Roman" w:hAnsi="Times New Roman" w:cs="Times New Roman"/>
          <w:sz w:val="24"/>
          <w:szCs w:val="24"/>
        </w:rPr>
        <w:t xml:space="preserve">regional </w:t>
      </w:r>
      <w:r w:rsidR="00E03CF3">
        <w:rPr>
          <w:rFonts w:ascii="Times New Roman" w:hAnsi="Times New Roman" w:cs="Times New Roman"/>
          <w:sz w:val="24"/>
          <w:szCs w:val="24"/>
        </w:rPr>
        <w:t>demand</w:t>
      </w:r>
      <w:r w:rsidR="00FA0310">
        <w:rPr>
          <w:rFonts w:ascii="Times New Roman" w:hAnsi="Times New Roman" w:cs="Times New Roman"/>
          <w:sz w:val="24"/>
          <w:szCs w:val="24"/>
        </w:rPr>
        <w:t>-</w:t>
      </w:r>
      <w:r w:rsidR="00E03CF3">
        <w:rPr>
          <w:rFonts w:ascii="Times New Roman" w:hAnsi="Times New Roman" w:cs="Times New Roman"/>
          <w:sz w:val="24"/>
          <w:szCs w:val="24"/>
        </w:rPr>
        <w:t xml:space="preserve">side </w:t>
      </w:r>
      <w:r w:rsidR="00FA0310">
        <w:rPr>
          <w:rFonts w:ascii="Times New Roman" w:hAnsi="Times New Roman" w:cs="Times New Roman"/>
          <w:sz w:val="24"/>
          <w:szCs w:val="24"/>
        </w:rPr>
        <w:t>factor</w:t>
      </w:r>
      <w:r w:rsidR="00E03CF3">
        <w:rPr>
          <w:rFonts w:ascii="Times New Roman" w:hAnsi="Times New Roman" w:cs="Times New Roman"/>
          <w:sz w:val="24"/>
          <w:szCs w:val="24"/>
        </w:rPr>
        <w:t>)</w:t>
      </w:r>
      <w:r w:rsidR="009653A8">
        <w:rPr>
          <w:rFonts w:ascii="Times New Roman" w:hAnsi="Times New Roman" w:cs="Times New Roman"/>
          <w:sz w:val="24"/>
          <w:szCs w:val="24"/>
        </w:rPr>
        <w:t xml:space="preserve">. </w:t>
      </w:r>
      <w:r w:rsidR="00A823DB">
        <w:rPr>
          <w:rFonts w:ascii="Times New Roman" w:hAnsi="Times New Roman" w:cs="Times New Roman" w:hint="eastAsia"/>
          <w:sz w:val="24"/>
          <w:szCs w:val="24"/>
        </w:rPr>
        <w:t>Presumably, a</w:t>
      </w:r>
      <w:r w:rsidR="00FA0310">
        <w:rPr>
          <w:rFonts w:ascii="Times New Roman" w:hAnsi="Times New Roman" w:cs="Times New Roman"/>
          <w:sz w:val="24"/>
          <w:szCs w:val="24"/>
        </w:rPr>
        <w:t xml:space="preserve"> </w:t>
      </w:r>
      <w:r w:rsidR="00EF1DE6">
        <w:rPr>
          <w:rFonts w:ascii="Times New Roman" w:hAnsi="Times New Roman" w:cs="Times New Roman"/>
          <w:sz w:val="24"/>
          <w:szCs w:val="24"/>
        </w:rPr>
        <w:t>firm is likely to in</w:t>
      </w:r>
      <w:r w:rsidR="00FA0310">
        <w:rPr>
          <w:rFonts w:ascii="Times New Roman" w:hAnsi="Times New Roman" w:cs="Times New Roman"/>
          <w:sz w:val="24"/>
          <w:szCs w:val="24"/>
        </w:rPr>
        <w:t xml:space="preserve">crease R&amp;D investment </w:t>
      </w:r>
      <w:r w:rsidR="00765C17">
        <w:rPr>
          <w:rFonts w:ascii="Times New Roman" w:hAnsi="Times New Roman" w:cs="Times New Roman"/>
          <w:sz w:val="24"/>
          <w:szCs w:val="24"/>
        </w:rPr>
        <w:t xml:space="preserve">in a province </w:t>
      </w:r>
      <w:r w:rsidR="00FA0310">
        <w:rPr>
          <w:rFonts w:ascii="Times New Roman" w:hAnsi="Times New Roman" w:cs="Times New Roman"/>
          <w:sz w:val="24"/>
          <w:szCs w:val="24"/>
        </w:rPr>
        <w:t xml:space="preserve">with </w:t>
      </w:r>
      <w:r w:rsidR="00EF1DE6">
        <w:rPr>
          <w:rFonts w:ascii="Times New Roman" w:hAnsi="Times New Roman" w:cs="Times New Roman"/>
          <w:sz w:val="24"/>
          <w:szCs w:val="24"/>
        </w:rPr>
        <w:t>lower</w:t>
      </w:r>
      <w:r w:rsidR="00FA0310">
        <w:rPr>
          <w:rFonts w:ascii="Times New Roman" w:hAnsi="Times New Roman" w:cs="Times New Roman"/>
          <w:sz w:val="24"/>
          <w:szCs w:val="24"/>
        </w:rPr>
        <w:t xml:space="preserve"> drug development cost and </w:t>
      </w:r>
      <w:r w:rsidR="00EF1DE6">
        <w:rPr>
          <w:rFonts w:ascii="Times New Roman" w:hAnsi="Times New Roman" w:cs="Times New Roman"/>
          <w:sz w:val="24"/>
          <w:szCs w:val="24"/>
        </w:rPr>
        <w:t>higher</w:t>
      </w:r>
      <w:r w:rsidR="00FA0310">
        <w:rPr>
          <w:rFonts w:ascii="Times New Roman" w:hAnsi="Times New Roman" w:cs="Times New Roman"/>
          <w:sz w:val="24"/>
          <w:szCs w:val="24"/>
        </w:rPr>
        <w:t xml:space="preserve"> drug selling price. </w:t>
      </w:r>
      <w:r w:rsidR="00515501">
        <w:rPr>
          <w:rFonts w:ascii="Times New Roman" w:hAnsi="Times New Roman" w:cs="Times New Roman"/>
          <w:sz w:val="24"/>
          <w:szCs w:val="24"/>
        </w:rPr>
        <w:t xml:space="preserve">Hence, </w:t>
      </w:r>
      <w:r w:rsidR="002924A1">
        <w:rPr>
          <w:rFonts w:ascii="Times New Roman" w:hAnsi="Times New Roman" w:cs="Times New Roman"/>
          <w:sz w:val="24"/>
          <w:szCs w:val="24"/>
        </w:rPr>
        <w:t xml:space="preserve">we collect provincial </w:t>
      </w:r>
      <w:r w:rsidR="002017CB">
        <w:rPr>
          <w:rFonts w:ascii="Times New Roman" w:hAnsi="Times New Roman" w:cs="Times New Roman"/>
          <w:sz w:val="24"/>
          <w:szCs w:val="24"/>
        </w:rPr>
        <w:t xml:space="preserve">wage and drug price data </w:t>
      </w:r>
      <w:r w:rsidR="002924A1">
        <w:rPr>
          <w:rFonts w:ascii="Times New Roman" w:hAnsi="Times New Roman" w:cs="Times New Roman"/>
          <w:sz w:val="24"/>
          <w:szCs w:val="24"/>
        </w:rPr>
        <w:t>from</w:t>
      </w:r>
      <w:r w:rsidR="00AF295F">
        <w:rPr>
          <w:rFonts w:ascii="Times New Roman" w:hAnsi="Times New Roman" w:cs="Times New Roman"/>
          <w:sz w:val="24"/>
          <w:szCs w:val="24"/>
        </w:rPr>
        <w:t xml:space="preserve"> the official website of </w:t>
      </w:r>
      <w:r w:rsidR="00AF295F" w:rsidRPr="005670AD">
        <w:rPr>
          <w:rFonts w:ascii="Times New Roman" w:hAnsi="Times New Roman" w:cs="Times New Roman"/>
          <w:sz w:val="24"/>
          <w:szCs w:val="24"/>
        </w:rPr>
        <w:t>National Bureau of Statistics</w:t>
      </w:r>
      <w:r w:rsidR="00AF295F">
        <w:rPr>
          <w:rFonts w:ascii="Times New Roman" w:hAnsi="Times New Roman" w:cs="Times New Roman"/>
          <w:sz w:val="24"/>
          <w:szCs w:val="24"/>
        </w:rPr>
        <w:t xml:space="preserve"> of China</w:t>
      </w:r>
      <w:r w:rsidR="002017CB">
        <w:rPr>
          <w:rFonts w:ascii="Times New Roman" w:hAnsi="Times New Roman" w:cs="Times New Roman"/>
          <w:sz w:val="24"/>
          <w:szCs w:val="24"/>
        </w:rPr>
        <w:t xml:space="preserve"> (NBSC) (</w:t>
      </w:r>
      <w:r w:rsidR="002017CB" w:rsidRPr="002017CB">
        <w:rPr>
          <w:rFonts w:ascii="Times New Roman" w:hAnsi="Times New Roman" w:cs="Times New Roman"/>
          <w:sz w:val="24"/>
          <w:szCs w:val="24"/>
        </w:rPr>
        <w:t>http://www.stats.gov.cn/</w:t>
      </w:r>
      <w:r w:rsidR="002017CB">
        <w:rPr>
          <w:rFonts w:ascii="Times New Roman" w:hAnsi="Times New Roman" w:cs="Times New Roman"/>
          <w:sz w:val="24"/>
          <w:szCs w:val="24"/>
        </w:rPr>
        <w:t>)</w:t>
      </w:r>
      <w:r w:rsidR="00AF295F">
        <w:rPr>
          <w:rFonts w:ascii="Times New Roman" w:hAnsi="Times New Roman" w:cs="Times New Roman"/>
          <w:sz w:val="24"/>
          <w:szCs w:val="24"/>
        </w:rPr>
        <w:t xml:space="preserve">. </w:t>
      </w:r>
      <w:r w:rsidR="002017CB">
        <w:rPr>
          <w:rFonts w:ascii="Times New Roman" w:hAnsi="Times New Roman" w:cs="Times New Roman"/>
          <w:sz w:val="24"/>
          <w:szCs w:val="24"/>
        </w:rPr>
        <w:t xml:space="preserve">NBSC </w:t>
      </w:r>
      <w:r w:rsidR="000D52DE">
        <w:rPr>
          <w:rFonts w:ascii="Times New Roman" w:hAnsi="Times New Roman" w:cs="Times New Roman"/>
          <w:sz w:val="24"/>
          <w:szCs w:val="24"/>
        </w:rPr>
        <w:t>dis</w:t>
      </w:r>
      <w:r w:rsidR="000D52DE">
        <w:rPr>
          <w:rFonts w:ascii="Times New Roman" w:hAnsi="Times New Roman" w:cs="Times New Roman" w:hint="eastAsia"/>
          <w:sz w:val="24"/>
          <w:szCs w:val="24"/>
        </w:rPr>
        <w:t xml:space="preserve">closes </w:t>
      </w:r>
      <w:r w:rsidR="002017CB">
        <w:rPr>
          <w:rFonts w:ascii="Times New Roman" w:hAnsi="Times New Roman" w:cs="Times New Roman"/>
          <w:sz w:val="24"/>
          <w:szCs w:val="24"/>
        </w:rPr>
        <w:t xml:space="preserve">annual wage </w:t>
      </w:r>
      <w:r w:rsidR="003C7771">
        <w:rPr>
          <w:rFonts w:ascii="Times New Roman" w:hAnsi="Times New Roman" w:cs="Times New Roman" w:hint="eastAsia"/>
          <w:sz w:val="24"/>
          <w:szCs w:val="24"/>
        </w:rPr>
        <w:t xml:space="preserve">index </w:t>
      </w:r>
      <w:r w:rsidR="002017CB">
        <w:rPr>
          <w:rFonts w:ascii="Times New Roman" w:hAnsi="Times New Roman" w:cs="Times New Roman"/>
          <w:sz w:val="24"/>
          <w:szCs w:val="24"/>
        </w:rPr>
        <w:t>and drug price ind</w:t>
      </w:r>
      <w:r w:rsidR="003C7771">
        <w:rPr>
          <w:rFonts w:ascii="Times New Roman" w:hAnsi="Times New Roman" w:cs="Times New Roman" w:hint="eastAsia"/>
          <w:sz w:val="24"/>
          <w:szCs w:val="24"/>
        </w:rPr>
        <w:t>ex</w:t>
      </w:r>
      <w:r w:rsidR="002017CB">
        <w:rPr>
          <w:rFonts w:ascii="Times New Roman" w:hAnsi="Times New Roman" w:cs="Times New Roman"/>
          <w:sz w:val="24"/>
          <w:szCs w:val="24"/>
        </w:rPr>
        <w:t xml:space="preserve"> for each </w:t>
      </w:r>
      <w:r w:rsidR="003C7771">
        <w:rPr>
          <w:rFonts w:ascii="Times New Roman" w:hAnsi="Times New Roman" w:cs="Times New Roman" w:hint="eastAsia"/>
          <w:sz w:val="24"/>
          <w:szCs w:val="24"/>
        </w:rPr>
        <w:t xml:space="preserve">Chinese </w:t>
      </w:r>
      <w:r w:rsidR="002017CB">
        <w:rPr>
          <w:rFonts w:ascii="Times New Roman" w:hAnsi="Times New Roman" w:cs="Times New Roman"/>
          <w:sz w:val="24"/>
          <w:szCs w:val="24"/>
        </w:rPr>
        <w:t>province</w:t>
      </w:r>
      <w:r w:rsidR="000E3599">
        <w:rPr>
          <w:rFonts w:ascii="Times New Roman" w:hAnsi="Times New Roman" w:cs="Times New Roman"/>
          <w:sz w:val="24"/>
          <w:szCs w:val="24"/>
        </w:rPr>
        <w:t>.</w:t>
      </w:r>
      <w:r w:rsidR="002017CB">
        <w:rPr>
          <w:rFonts w:ascii="Times New Roman" w:hAnsi="Times New Roman" w:cs="Times New Roman"/>
          <w:sz w:val="24"/>
          <w:szCs w:val="24"/>
        </w:rPr>
        <w:t xml:space="preserve"> </w:t>
      </w:r>
      <w:r w:rsidR="000E3599">
        <w:rPr>
          <w:rFonts w:ascii="Times New Roman" w:hAnsi="Times New Roman" w:cs="Times New Roman"/>
          <w:sz w:val="24"/>
          <w:szCs w:val="24"/>
        </w:rPr>
        <w:t xml:space="preserve">These indices are </w:t>
      </w:r>
      <w:r w:rsidR="002E228A">
        <w:rPr>
          <w:rFonts w:ascii="Times New Roman" w:hAnsi="Times New Roman" w:cs="Times New Roman"/>
          <w:sz w:val="24"/>
          <w:szCs w:val="24"/>
        </w:rPr>
        <w:t>constructed</w:t>
      </w:r>
      <w:r w:rsidR="000E3599">
        <w:rPr>
          <w:rFonts w:ascii="Times New Roman" w:hAnsi="Times New Roman" w:cs="Times New Roman"/>
          <w:sz w:val="24"/>
          <w:szCs w:val="24"/>
        </w:rPr>
        <w:t xml:space="preserve"> by setting the </w:t>
      </w:r>
      <w:r w:rsidR="002017CB">
        <w:rPr>
          <w:rFonts w:ascii="Times New Roman" w:hAnsi="Times New Roman" w:cs="Times New Roman"/>
          <w:sz w:val="24"/>
          <w:szCs w:val="24"/>
        </w:rPr>
        <w:t>wage</w:t>
      </w:r>
      <w:r w:rsidR="00C74978">
        <w:rPr>
          <w:rFonts w:ascii="Times New Roman" w:hAnsi="Times New Roman" w:cs="Times New Roman" w:hint="eastAsia"/>
          <w:sz w:val="24"/>
          <w:szCs w:val="24"/>
        </w:rPr>
        <w:t>s</w:t>
      </w:r>
      <w:r w:rsidR="002017CB">
        <w:rPr>
          <w:rFonts w:ascii="Times New Roman" w:hAnsi="Times New Roman" w:cs="Times New Roman"/>
          <w:sz w:val="24"/>
          <w:szCs w:val="24"/>
        </w:rPr>
        <w:t xml:space="preserve"> and drug price</w:t>
      </w:r>
      <w:r w:rsidR="00C74978">
        <w:rPr>
          <w:rFonts w:ascii="Times New Roman" w:hAnsi="Times New Roman" w:cs="Times New Roman" w:hint="eastAsia"/>
          <w:sz w:val="24"/>
          <w:szCs w:val="24"/>
        </w:rPr>
        <w:t>s</w:t>
      </w:r>
      <w:r w:rsidR="002017CB">
        <w:rPr>
          <w:rFonts w:ascii="Times New Roman" w:hAnsi="Times New Roman" w:cs="Times New Roman"/>
          <w:sz w:val="24"/>
          <w:szCs w:val="24"/>
        </w:rPr>
        <w:t xml:space="preserve"> in </w:t>
      </w:r>
      <w:r w:rsidR="002E228A">
        <w:rPr>
          <w:rFonts w:ascii="Times New Roman" w:hAnsi="Times New Roman" w:cs="Times New Roman"/>
          <w:sz w:val="24"/>
          <w:szCs w:val="24"/>
        </w:rPr>
        <w:t xml:space="preserve">the </w:t>
      </w:r>
      <w:r w:rsidR="002017CB">
        <w:rPr>
          <w:rFonts w:ascii="Times New Roman" w:hAnsi="Times New Roman" w:cs="Times New Roman"/>
          <w:sz w:val="24"/>
          <w:szCs w:val="24"/>
        </w:rPr>
        <w:t xml:space="preserve">previous year </w:t>
      </w:r>
      <w:r w:rsidR="000E3599">
        <w:rPr>
          <w:rFonts w:ascii="Times New Roman" w:hAnsi="Times New Roman" w:cs="Times New Roman"/>
          <w:sz w:val="24"/>
          <w:szCs w:val="24"/>
        </w:rPr>
        <w:t xml:space="preserve">at 100, thus </w:t>
      </w:r>
      <w:r w:rsidR="000E3599" w:rsidRPr="000E3599">
        <w:rPr>
          <w:rFonts w:ascii="Times New Roman" w:hAnsi="Times New Roman" w:cs="Times New Roman"/>
          <w:sz w:val="24"/>
          <w:szCs w:val="24"/>
        </w:rPr>
        <w:t>help</w:t>
      </w:r>
      <w:r w:rsidR="00E37083">
        <w:rPr>
          <w:rFonts w:ascii="Times New Roman" w:hAnsi="Times New Roman" w:cs="Times New Roman" w:hint="eastAsia"/>
          <w:sz w:val="24"/>
          <w:szCs w:val="24"/>
        </w:rPr>
        <w:t>ing</w:t>
      </w:r>
      <w:r w:rsidR="000E3599" w:rsidRPr="000E3599">
        <w:rPr>
          <w:rFonts w:ascii="Times New Roman" w:hAnsi="Times New Roman" w:cs="Times New Roman"/>
          <w:sz w:val="24"/>
          <w:szCs w:val="24"/>
        </w:rPr>
        <w:t xml:space="preserve"> compare how </w:t>
      </w:r>
      <w:r w:rsidR="000E3599">
        <w:rPr>
          <w:rFonts w:ascii="Times New Roman" w:hAnsi="Times New Roman" w:cs="Times New Roman"/>
          <w:sz w:val="24"/>
          <w:szCs w:val="24"/>
        </w:rPr>
        <w:t xml:space="preserve">provincial wage and drug price </w:t>
      </w:r>
      <w:r w:rsidR="00762B18">
        <w:rPr>
          <w:rFonts w:ascii="Times New Roman" w:hAnsi="Times New Roman" w:cs="Times New Roman"/>
          <w:sz w:val="24"/>
          <w:szCs w:val="24"/>
        </w:rPr>
        <w:t>change</w:t>
      </w:r>
      <w:r w:rsidR="000E3599" w:rsidRPr="000E3599">
        <w:rPr>
          <w:rFonts w:ascii="Times New Roman" w:hAnsi="Times New Roman" w:cs="Times New Roman"/>
          <w:sz w:val="24"/>
          <w:szCs w:val="24"/>
        </w:rPr>
        <w:t xml:space="preserve"> between </w:t>
      </w:r>
      <w:r w:rsidR="00E37083">
        <w:rPr>
          <w:rFonts w:ascii="Times New Roman" w:hAnsi="Times New Roman" w:cs="Times New Roman" w:hint="eastAsia"/>
          <w:sz w:val="24"/>
          <w:szCs w:val="24"/>
        </w:rPr>
        <w:t xml:space="preserve">two </w:t>
      </w:r>
      <w:r w:rsidR="002E228A">
        <w:rPr>
          <w:rFonts w:ascii="Times New Roman" w:hAnsi="Times New Roman" w:cs="Times New Roman"/>
          <w:sz w:val="24"/>
          <w:szCs w:val="24"/>
        </w:rPr>
        <w:t>consecutive years</w:t>
      </w:r>
      <w:r w:rsidR="000E3599" w:rsidRPr="000E3599">
        <w:rPr>
          <w:rFonts w:ascii="Times New Roman" w:hAnsi="Times New Roman" w:cs="Times New Roman"/>
          <w:sz w:val="24"/>
          <w:szCs w:val="24"/>
        </w:rPr>
        <w:t>.</w:t>
      </w:r>
      <w:r w:rsidR="000E3599">
        <w:rPr>
          <w:rFonts w:ascii="Times New Roman" w:hAnsi="Times New Roman" w:cs="Times New Roman"/>
          <w:sz w:val="24"/>
          <w:szCs w:val="24"/>
        </w:rPr>
        <w:t xml:space="preserve"> </w:t>
      </w:r>
      <w:r w:rsidR="002E228A">
        <w:rPr>
          <w:rFonts w:ascii="Times New Roman" w:hAnsi="Times New Roman" w:cs="Times New Roman"/>
          <w:sz w:val="24"/>
          <w:szCs w:val="24"/>
        </w:rPr>
        <w:t>W</w:t>
      </w:r>
      <w:r w:rsidR="009C46D8">
        <w:rPr>
          <w:rFonts w:ascii="Times New Roman" w:hAnsi="Times New Roman" w:cs="Times New Roman"/>
          <w:sz w:val="24"/>
          <w:szCs w:val="24"/>
        </w:rPr>
        <w:t xml:space="preserve">e include </w:t>
      </w:r>
      <w:r w:rsidR="00A823DB">
        <w:rPr>
          <w:rFonts w:ascii="Times New Roman" w:hAnsi="Times New Roman" w:cs="Times New Roman" w:hint="eastAsia"/>
          <w:sz w:val="24"/>
          <w:szCs w:val="24"/>
        </w:rPr>
        <w:t>provincial</w:t>
      </w:r>
      <w:r w:rsidR="004F110B">
        <w:rPr>
          <w:rFonts w:ascii="Times New Roman" w:hAnsi="Times New Roman" w:cs="Times New Roman"/>
          <w:sz w:val="24"/>
          <w:szCs w:val="24"/>
        </w:rPr>
        <w:t xml:space="preserve"> wage </w:t>
      </w:r>
      <w:r w:rsidR="00E37083">
        <w:rPr>
          <w:rFonts w:ascii="Times New Roman" w:hAnsi="Times New Roman" w:cs="Times New Roman" w:hint="eastAsia"/>
          <w:sz w:val="24"/>
          <w:szCs w:val="24"/>
        </w:rPr>
        <w:t xml:space="preserve">index </w:t>
      </w:r>
      <w:r w:rsidR="00F16378">
        <w:rPr>
          <w:rFonts w:ascii="Times New Roman" w:hAnsi="Times New Roman" w:cs="Times New Roman"/>
          <w:sz w:val="24"/>
          <w:szCs w:val="24"/>
        </w:rPr>
        <w:t>(</w:t>
      </w:r>
      <w:r w:rsidR="00F16378" w:rsidRPr="00BE4D04">
        <w:rPr>
          <w:rFonts w:ascii="Times New Roman" w:hAnsi="Times New Roman" w:cs="Times New Roman"/>
          <w:i/>
          <w:sz w:val="24"/>
          <w:szCs w:val="24"/>
        </w:rPr>
        <w:t>Wage</w:t>
      </w:r>
      <w:r w:rsidR="00F16378">
        <w:rPr>
          <w:rFonts w:ascii="Times New Roman" w:hAnsi="Times New Roman" w:cs="Times New Roman"/>
          <w:sz w:val="24"/>
          <w:szCs w:val="24"/>
        </w:rPr>
        <w:t xml:space="preserve">) </w:t>
      </w:r>
      <w:r w:rsidR="004F110B">
        <w:rPr>
          <w:rFonts w:ascii="Times New Roman" w:hAnsi="Times New Roman" w:cs="Times New Roman"/>
          <w:sz w:val="24"/>
          <w:szCs w:val="24"/>
        </w:rPr>
        <w:t xml:space="preserve">and </w:t>
      </w:r>
      <w:r w:rsidR="00A823DB">
        <w:rPr>
          <w:rFonts w:ascii="Times New Roman" w:hAnsi="Times New Roman" w:cs="Times New Roman" w:hint="eastAsia"/>
          <w:sz w:val="24"/>
          <w:szCs w:val="24"/>
        </w:rPr>
        <w:t>provincial</w:t>
      </w:r>
      <w:r w:rsidR="00ED414A">
        <w:rPr>
          <w:rFonts w:ascii="Times New Roman" w:hAnsi="Times New Roman" w:cs="Times New Roman"/>
          <w:sz w:val="24"/>
          <w:szCs w:val="24"/>
        </w:rPr>
        <w:t xml:space="preserve"> </w:t>
      </w:r>
      <w:r w:rsidR="004F110B">
        <w:rPr>
          <w:rFonts w:ascii="Times New Roman" w:hAnsi="Times New Roman" w:cs="Times New Roman"/>
          <w:sz w:val="24"/>
          <w:szCs w:val="24"/>
        </w:rPr>
        <w:t xml:space="preserve">drug price </w:t>
      </w:r>
      <w:r w:rsidR="00E37083">
        <w:rPr>
          <w:rFonts w:ascii="Times New Roman" w:hAnsi="Times New Roman" w:cs="Times New Roman" w:hint="eastAsia"/>
          <w:sz w:val="24"/>
          <w:szCs w:val="24"/>
        </w:rPr>
        <w:t xml:space="preserve">index </w:t>
      </w:r>
      <w:r w:rsidR="004F110B">
        <w:rPr>
          <w:rFonts w:ascii="Times New Roman" w:hAnsi="Times New Roman" w:cs="Times New Roman"/>
          <w:sz w:val="24"/>
          <w:szCs w:val="24"/>
        </w:rPr>
        <w:t>(</w:t>
      </w:r>
      <w:r w:rsidR="004F110B" w:rsidRPr="00F16378">
        <w:rPr>
          <w:rFonts w:ascii="Times New Roman" w:hAnsi="Times New Roman" w:cs="Times New Roman"/>
          <w:i/>
          <w:sz w:val="24"/>
          <w:szCs w:val="24"/>
        </w:rPr>
        <w:t>Drug Price</w:t>
      </w:r>
      <w:r w:rsidR="004F110B">
        <w:rPr>
          <w:rFonts w:ascii="Times New Roman" w:hAnsi="Times New Roman" w:cs="Times New Roman"/>
          <w:sz w:val="24"/>
          <w:szCs w:val="24"/>
        </w:rPr>
        <w:t xml:space="preserve">) </w:t>
      </w:r>
      <w:r w:rsidR="00AF7DBB">
        <w:rPr>
          <w:rFonts w:ascii="Times New Roman" w:hAnsi="Times New Roman" w:cs="Times New Roman"/>
          <w:sz w:val="24"/>
          <w:szCs w:val="24"/>
        </w:rPr>
        <w:t xml:space="preserve">in the </w:t>
      </w:r>
      <w:r w:rsidR="00C74978">
        <w:rPr>
          <w:rFonts w:ascii="Times New Roman" w:hAnsi="Times New Roman" w:cs="Times New Roman" w:hint="eastAsia"/>
          <w:sz w:val="24"/>
          <w:szCs w:val="24"/>
        </w:rPr>
        <w:t xml:space="preserve">ensuing </w:t>
      </w:r>
      <w:r w:rsidR="00AF7DBB">
        <w:rPr>
          <w:rFonts w:ascii="Times New Roman" w:hAnsi="Times New Roman" w:cs="Times New Roman"/>
          <w:sz w:val="24"/>
          <w:szCs w:val="24"/>
        </w:rPr>
        <w:t>regression</w:t>
      </w:r>
      <w:r w:rsidR="00A823DB">
        <w:rPr>
          <w:rFonts w:ascii="Times New Roman" w:hAnsi="Times New Roman" w:cs="Times New Roman" w:hint="eastAsia"/>
          <w:sz w:val="24"/>
          <w:szCs w:val="24"/>
        </w:rPr>
        <w:t xml:space="preserve"> </w:t>
      </w:r>
      <w:r w:rsidR="00601DED">
        <w:rPr>
          <w:rFonts w:ascii="Times New Roman" w:hAnsi="Times New Roman" w:cs="Times New Roman" w:hint="eastAsia"/>
          <w:sz w:val="24"/>
          <w:szCs w:val="24"/>
        </w:rPr>
        <w:t>analyses</w:t>
      </w:r>
      <w:r w:rsidR="00CF0E04">
        <w:rPr>
          <w:rFonts w:ascii="Times New Roman" w:hAnsi="Times New Roman" w:cs="Times New Roman"/>
          <w:sz w:val="24"/>
          <w:szCs w:val="24"/>
        </w:rPr>
        <w:t>.</w:t>
      </w:r>
      <w:r w:rsidR="00E154E5">
        <w:rPr>
          <w:rStyle w:val="FootnoteReference"/>
          <w:rFonts w:ascii="Times New Roman" w:hAnsi="Times New Roman" w:cs="Times New Roman"/>
          <w:sz w:val="24"/>
          <w:szCs w:val="24"/>
        </w:rPr>
        <w:footnoteReference w:id="4"/>
      </w:r>
      <w:r w:rsidR="00CF0E04">
        <w:rPr>
          <w:rFonts w:ascii="Times New Roman" w:hAnsi="Times New Roman" w:cs="Times New Roman"/>
          <w:sz w:val="24"/>
          <w:szCs w:val="24"/>
        </w:rPr>
        <w:t xml:space="preserve"> </w:t>
      </w:r>
      <w:r w:rsidR="00C75732">
        <w:rPr>
          <w:rFonts w:ascii="Times New Roman" w:hAnsi="Times New Roman" w:cs="Times New Roman" w:hint="eastAsia"/>
          <w:sz w:val="24"/>
          <w:szCs w:val="24"/>
        </w:rPr>
        <w:t>T</w:t>
      </w:r>
      <w:r w:rsidR="00C75732" w:rsidRPr="005670AD">
        <w:rPr>
          <w:rFonts w:ascii="Times New Roman" w:hAnsi="Times New Roman" w:cs="Times New Roman"/>
          <w:sz w:val="24"/>
          <w:szCs w:val="24"/>
        </w:rPr>
        <w:t xml:space="preserve">he inclusion of </w:t>
      </w:r>
      <w:r w:rsidR="00DE6D54">
        <w:rPr>
          <w:rFonts w:ascii="Times New Roman" w:hAnsi="Times New Roman" w:cs="Times New Roman" w:hint="eastAsia"/>
          <w:sz w:val="24"/>
          <w:szCs w:val="24"/>
        </w:rPr>
        <w:t xml:space="preserve">these </w:t>
      </w:r>
      <w:r w:rsidR="00C75732" w:rsidRPr="005670AD">
        <w:rPr>
          <w:rFonts w:ascii="Times New Roman" w:hAnsi="Times New Roman" w:cs="Times New Roman"/>
          <w:sz w:val="24"/>
          <w:szCs w:val="24"/>
        </w:rPr>
        <w:t>regional</w:t>
      </w:r>
      <w:r w:rsidR="00C75732">
        <w:rPr>
          <w:rFonts w:ascii="Times New Roman" w:hAnsi="Times New Roman" w:cs="Times New Roman" w:hint="eastAsia"/>
          <w:sz w:val="24"/>
          <w:szCs w:val="24"/>
        </w:rPr>
        <w:t>-level variables</w:t>
      </w:r>
      <w:r w:rsidR="00C75732" w:rsidRPr="005670AD">
        <w:rPr>
          <w:rFonts w:ascii="Times New Roman" w:hAnsi="Times New Roman" w:cs="Times New Roman"/>
          <w:sz w:val="24"/>
          <w:szCs w:val="24"/>
        </w:rPr>
        <w:t xml:space="preserve"> </w:t>
      </w:r>
      <w:r w:rsidR="00C75732">
        <w:rPr>
          <w:rFonts w:ascii="Times New Roman" w:hAnsi="Times New Roman" w:cs="Times New Roman" w:hint="eastAsia"/>
          <w:sz w:val="24"/>
          <w:szCs w:val="24"/>
        </w:rPr>
        <w:t xml:space="preserve">helps </w:t>
      </w:r>
      <w:r w:rsidR="00C75732" w:rsidRPr="005670AD">
        <w:rPr>
          <w:rFonts w:ascii="Times New Roman" w:hAnsi="Times New Roman" w:cs="Times New Roman"/>
          <w:sz w:val="24"/>
          <w:szCs w:val="24"/>
        </w:rPr>
        <w:t xml:space="preserve">ensure that the </w:t>
      </w:r>
      <w:r w:rsidR="00C74978">
        <w:rPr>
          <w:rFonts w:ascii="Times New Roman" w:hAnsi="Times New Roman" w:cs="Times New Roman" w:hint="eastAsia"/>
          <w:sz w:val="24"/>
          <w:szCs w:val="24"/>
        </w:rPr>
        <w:t xml:space="preserve">regional </w:t>
      </w:r>
      <w:r w:rsidR="00C75732" w:rsidRPr="005670AD">
        <w:rPr>
          <w:rFonts w:ascii="Times New Roman" w:hAnsi="Times New Roman" w:cs="Times New Roman"/>
          <w:sz w:val="24"/>
          <w:szCs w:val="24"/>
        </w:rPr>
        <w:t>institutional driver</w:t>
      </w:r>
      <w:r w:rsidR="00F92A96">
        <w:rPr>
          <w:rFonts w:ascii="Times New Roman" w:hAnsi="Times New Roman" w:cs="Times New Roman"/>
          <w:sz w:val="24"/>
          <w:szCs w:val="24"/>
        </w:rPr>
        <w:t>s</w:t>
      </w:r>
      <w:r w:rsidR="00C75732" w:rsidRPr="005670AD">
        <w:rPr>
          <w:rFonts w:ascii="Times New Roman" w:hAnsi="Times New Roman" w:cs="Times New Roman"/>
          <w:sz w:val="24"/>
          <w:szCs w:val="24"/>
        </w:rPr>
        <w:t xml:space="preserve"> </w:t>
      </w:r>
      <w:r w:rsidR="00C75732">
        <w:rPr>
          <w:rFonts w:ascii="Times New Roman" w:hAnsi="Times New Roman" w:cs="Times New Roman" w:hint="eastAsia"/>
          <w:sz w:val="24"/>
          <w:szCs w:val="24"/>
        </w:rPr>
        <w:t>can be</w:t>
      </w:r>
      <w:r w:rsidR="00C75732" w:rsidRPr="005670AD">
        <w:rPr>
          <w:rFonts w:ascii="Times New Roman" w:hAnsi="Times New Roman" w:cs="Times New Roman"/>
          <w:sz w:val="24"/>
          <w:szCs w:val="24"/>
        </w:rPr>
        <w:t xml:space="preserve"> disentangled from the corresponding economic driver</w:t>
      </w:r>
      <w:r w:rsidR="00C75732">
        <w:rPr>
          <w:rFonts w:ascii="Times New Roman" w:hAnsi="Times New Roman" w:cs="Times New Roman" w:hint="eastAsia"/>
          <w:sz w:val="24"/>
          <w:szCs w:val="24"/>
        </w:rPr>
        <w:t>s</w:t>
      </w:r>
      <w:r w:rsidR="00C75732" w:rsidRPr="005670AD">
        <w:rPr>
          <w:rFonts w:ascii="Times New Roman" w:hAnsi="Times New Roman" w:cs="Times New Roman"/>
          <w:sz w:val="24"/>
          <w:szCs w:val="24"/>
        </w:rPr>
        <w:t xml:space="preserve">. </w:t>
      </w:r>
      <w:r w:rsidR="00BF010B" w:rsidRPr="005670AD">
        <w:rPr>
          <w:rFonts w:ascii="Times New Roman" w:hAnsi="Times New Roman" w:cs="Times New Roman"/>
          <w:sz w:val="24"/>
          <w:szCs w:val="24"/>
        </w:rPr>
        <w:t xml:space="preserve">Finally, our regression </w:t>
      </w:r>
      <w:r w:rsidR="0033740B" w:rsidRPr="005670AD">
        <w:rPr>
          <w:rFonts w:ascii="Times New Roman" w:hAnsi="Times New Roman" w:cs="Times New Roman"/>
          <w:sz w:val="24"/>
          <w:szCs w:val="24"/>
        </w:rPr>
        <w:lastRenderedPageBreak/>
        <w:t>analys</w:t>
      </w:r>
      <w:r w:rsidR="0033740B">
        <w:rPr>
          <w:rFonts w:ascii="Times New Roman" w:hAnsi="Times New Roman" w:cs="Times New Roman" w:hint="eastAsia"/>
          <w:sz w:val="24"/>
          <w:szCs w:val="24"/>
        </w:rPr>
        <w:t>e</w:t>
      </w:r>
      <w:r w:rsidR="0033740B" w:rsidRPr="005670AD">
        <w:rPr>
          <w:rFonts w:ascii="Times New Roman" w:hAnsi="Times New Roman" w:cs="Times New Roman"/>
          <w:sz w:val="24"/>
          <w:szCs w:val="24"/>
        </w:rPr>
        <w:t xml:space="preserve">s </w:t>
      </w:r>
      <w:r w:rsidR="00BF010B" w:rsidRPr="005670AD">
        <w:rPr>
          <w:rFonts w:ascii="Times New Roman" w:hAnsi="Times New Roman" w:cs="Times New Roman"/>
          <w:sz w:val="24"/>
          <w:szCs w:val="24"/>
        </w:rPr>
        <w:t xml:space="preserve">also include </w:t>
      </w:r>
      <w:r w:rsidR="009D0812" w:rsidRPr="005670AD">
        <w:rPr>
          <w:rFonts w:ascii="Times New Roman" w:hAnsi="Times New Roman" w:cs="Times New Roman"/>
          <w:sz w:val="24"/>
          <w:szCs w:val="24"/>
        </w:rPr>
        <w:t>the year dummy and the four-digit industry dummies.</w:t>
      </w:r>
    </w:p>
    <w:p w14:paraId="33171CB3" w14:textId="77777777" w:rsidR="009B633B" w:rsidRPr="005670AD" w:rsidRDefault="009B633B" w:rsidP="005670AD">
      <w:pPr>
        <w:spacing w:line="360" w:lineRule="auto"/>
        <w:rPr>
          <w:rFonts w:ascii="Times New Roman" w:hAnsi="Times New Roman" w:cs="Times New Roman"/>
          <w:sz w:val="24"/>
          <w:szCs w:val="24"/>
        </w:rPr>
      </w:pPr>
    </w:p>
    <w:p w14:paraId="18B4DF17" w14:textId="77777777" w:rsidR="007067B6" w:rsidRPr="005670AD" w:rsidRDefault="007C1ADB"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3.4 </w:t>
      </w:r>
      <w:r w:rsidR="005D4EF0" w:rsidRPr="005670AD">
        <w:rPr>
          <w:rFonts w:ascii="Times New Roman" w:hAnsi="Times New Roman" w:cs="Times New Roman"/>
          <w:i/>
          <w:sz w:val="24"/>
          <w:szCs w:val="24"/>
        </w:rPr>
        <w:t xml:space="preserve">Estimation </w:t>
      </w:r>
      <w:r w:rsidR="007F07BA" w:rsidRPr="005670AD">
        <w:rPr>
          <w:rFonts w:ascii="Times New Roman" w:hAnsi="Times New Roman" w:cs="Times New Roman"/>
          <w:i/>
          <w:sz w:val="24"/>
          <w:szCs w:val="24"/>
        </w:rPr>
        <w:t>a</w:t>
      </w:r>
      <w:r w:rsidR="005D4EF0" w:rsidRPr="005670AD">
        <w:rPr>
          <w:rFonts w:ascii="Times New Roman" w:hAnsi="Times New Roman" w:cs="Times New Roman"/>
          <w:i/>
          <w:sz w:val="24"/>
          <w:szCs w:val="24"/>
        </w:rPr>
        <w:t>pproach</w:t>
      </w:r>
    </w:p>
    <w:p w14:paraId="6DDF2395" w14:textId="77777777" w:rsidR="005D4EF0" w:rsidRPr="005670AD" w:rsidRDefault="005D4EF0" w:rsidP="005670AD">
      <w:pPr>
        <w:spacing w:line="360" w:lineRule="auto"/>
        <w:rPr>
          <w:rFonts w:ascii="Times New Roman" w:hAnsi="Times New Roman" w:cs="Times New Roman"/>
          <w:sz w:val="24"/>
          <w:szCs w:val="24"/>
        </w:rPr>
      </w:pPr>
    </w:p>
    <w:p w14:paraId="24650E1B" w14:textId="342722C9" w:rsidR="005D4EF0" w:rsidRPr="005670AD" w:rsidRDefault="000870CB" w:rsidP="005670AD">
      <w:pPr>
        <w:spacing w:after="180" w:line="360" w:lineRule="auto"/>
        <w:rPr>
          <w:rFonts w:ascii="Times New Roman" w:hAnsi="Times New Roman" w:cs="Times New Roman"/>
          <w:sz w:val="24"/>
          <w:szCs w:val="24"/>
        </w:rPr>
      </w:pPr>
      <w:r w:rsidRPr="005670AD">
        <w:rPr>
          <w:rFonts w:ascii="Times New Roman" w:hAnsi="Times New Roman" w:cs="Times New Roman"/>
          <w:sz w:val="24"/>
          <w:szCs w:val="24"/>
        </w:rPr>
        <w:t>Because</w:t>
      </w:r>
      <w:r w:rsidR="00D81E9F" w:rsidRPr="005670AD">
        <w:rPr>
          <w:rFonts w:ascii="Times New Roman" w:hAnsi="Times New Roman" w:cs="Times New Roman"/>
          <w:sz w:val="24"/>
          <w:szCs w:val="24"/>
        </w:rPr>
        <w:t xml:space="preserve"> </w:t>
      </w:r>
      <w:r w:rsidR="003D142C" w:rsidRPr="005670AD">
        <w:rPr>
          <w:rFonts w:ascii="Times New Roman" w:hAnsi="Times New Roman" w:cs="Times New Roman"/>
          <w:sz w:val="24"/>
          <w:szCs w:val="24"/>
        </w:rPr>
        <w:t>approximately</w:t>
      </w:r>
      <w:r w:rsidR="00C07146" w:rsidRPr="005670AD">
        <w:rPr>
          <w:rFonts w:ascii="Times New Roman" w:hAnsi="Times New Roman" w:cs="Times New Roman"/>
          <w:sz w:val="24"/>
          <w:szCs w:val="24"/>
        </w:rPr>
        <w:t xml:space="preserve"> 60%</w:t>
      </w:r>
      <w:r w:rsidR="00184B61" w:rsidRPr="005670AD">
        <w:rPr>
          <w:rFonts w:ascii="Times New Roman" w:hAnsi="Times New Roman" w:cs="Times New Roman"/>
          <w:sz w:val="24"/>
          <w:szCs w:val="24"/>
        </w:rPr>
        <w:t xml:space="preserve"> </w:t>
      </w:r>
      <w:r w:rsidR="0087122C" w:rsidRPr="005670AD">
        <w:rPr>
          <w:rFonts w:ascii="Times New Roman" w:hAnsi="Times New Roman" w:cs="Times New Roman"/>
          <w:sz w:val="24"/>
          <w:szCs w:val="24"/>
        </w:rPr>
        <w:t xml:space="preserve">of </w:t>
      </w:r>
      <w:r w:rsidR="00184B61" w:rsidRPr="005670AD">
        <w:rPr>
          <w:rFonts w:ascii="Times New Roman" w:hAnsi="Times New Roman" w:cs="Times New Roman"/>
          <w:sz w:val="24"/>
          <w:szCs w:val="24"/>
        </w:rPr>
        <w:t xml:space="preserve">the firms </w:t>
      </w:r>
      <w:r w:rsidR="003D50B5" w:rsidRPr="005670AD">
        <w:rPr>
          <w:rFonts w:ascii="Times New Roman" w:hAnsi="Times New Roman" w:cs="Times New Roman"/>
          <w:sz w:val="24"/>
          <w:szCs w:val="24"/>
        </w:rPr>
        <w:t>in</w:t>
      </w:r>
      <w:r w:rsidR="00184B61" w:rsidRPr="005670AD">
        <w:rPr>
          <w:rFonts w:ascii="Times New Roman" w:hAnsi="Times New Roman" w:cs="Times New Roman"/>
          <w:sz w:val="24"/>
          <w:szCs w:val="24"/>
        </w:rPr>
        <w:t xml:space="preserve"> our sample did not conduct </w:t>
      </w:r>
      <w:r w:rsidR="00C07146" w:rsidRPr="005670AD">
        <w:rPr>
          <w:rFonts w:ascii="Times New Roman" w:hAnsi="Times New Roman" w:cs="Times New Roman"/>
          <w:sz w:val="24"/>
          <w:szCs w:val="24"/>
        </w:rPr>
        <w:t xml:space="preserve">formal </w:t>
      </w:r>
      <w:r w:rsidR="00184B61" w:rsidRPr="005670AD">
        <w:rPr>
          <w:rFonts w:ascii="Times New Roman" w:hAnsi="Times New Roman" w:cs="Times New Roman"/>
          <w:sz w:val="24"/>
          <w:szCs w:val="24"/>
        </w:rPr>
        <w:t>R&amp;D during the observation period</w:t>
      </w:r>
      <w:r w:rsidR="00D81E9F" w:rsidRPr="005670AD">
        <w:rPr>
          <w:rFonts w:ascii="Times New Roman" w:hAnsi="Times New Roman" w:cs="Times New Roman"/>
          <w:sz w:val="24"/>
          <w:szCs w:val="24"/>
        </w:rPr>
        <w:t xml:space="preserve"> (with zero observations in R&amp;D intensity),</w:t>
      </w:r>
      <w:r w:rsidR="00184B61" w:rsidRPr="005670AD">
        <w:rPr>
          <w:rFonts w:ascii="Times New Roman" w:hAnsi="Times New Roman" w:cs="Times New Roman"/>
          <w:sz w:val="24"/>
          <w:szCs w:val="24"/>
        </w:rPr>
        <w:t xml:space="preserve"> </w:t>
      </w:r>
      <w:r w:rsidR="00D81E9F" w:rsidRPr="005670AD">
        <w:rPr>
          <w:rFonts w:ascii="Times New Roman" w:hAnsi="Times New Roman" w:cs="Times New Roman"/>
          <w:sz w:val="24"/>
          <w:szCs w:val="24"/>
        </w:rPr>
        <w:t>our</w:t>
      </w:r>
      <w:r w:rsidR="00184B61" w:rsidRPr="005670AD">
        <w:rPr>
          <w:rFonts w:ascii="Times New Roman" w:hAnsi="Times New Roman" w:cs="Times New Roman"/>
          <w:sz w:val="24"/>
          <w:szCs w:val="24"/>
        </w:rPr>
        <w:t xml:space="preserve"> dependent variable is known as </w:t>
      </w:r>
      <w:r w:rsidR="00D81E9F" w:rsidRPr="005670AD">
        <w:rPr>
          <w:rFonts w:ascii="Times New Roman" w:hAnsi="Times New Roman" w:cs="Times New Roman"/>
          <w:sz w:val="24"/>
          <w:szCs w:val="24"/>
        </w:rPr>
        <w:t>a “censored”</w:t>
      </w:r>
      <w:r w:rsidR="00D91C3B" w:rsidRPr="005670AD">
        <w:rPr>
          <w:rFonts w:ascii="Times New Roman" w:hAnsi="Times New Roman" w:cs="Times New Roman"/>
          <w:sz w:val="24"/>
          <w:szCs w:val="24"/>
        </w:rPr>
        <w:t xml:space="preserve"> one</w:t>
      </w:r>
      <w:r w:rsidR="00D81E9F" w:rsidRPr="005670AD">
        <w:rPr>
          <w:rFonts w:ascii="Times New Roman" w:hAnsi="Times New Roman" w:cs="Times New Roman"/>
          <w:sz w:val="24"/>
          <w:szCs w:val="24"/>
        </w:rPr>
        <w:t>.</w:t>
      </w:r>
      <w:r w:rsidR="00184B61" w:rsidRPr="005670AD">
        <w:rPr>
          <w:rFonts w:ascii="Times New Roman" w:hAnsi="Times New Roman" w:cs="Times New Roman"/>
          <w:sz w:val="24"/>
          <w:szCs w:val="24"/>
        </w:rPr>
        <w:t xml:space="preserve"> </w:t>
      </w:r>
      <w:r w:rsidR="00D81E9F" w:rsidRPr="005670AD">
        <w:rPr>
          <w:rFonts w:ascii="Times New Roman" w:hAnsi="Times New Roman" w:cs="Times New Roman"/>
          <w:sz w:val="24"/>
          <w:szCs w:val="24"/>
        </w:rPr>
        <w:t>Therefore, a</w:t>
      </w:r>
      <w:r w:rsidR="00184B61" w:rsidRPr="005670AD">
        <w:rPr>
          <w:rFonts w:ascii="Times New Roman" w:hAnsi="Times New Roman" w:cs="Times New Roman"/>
          <w:sz w:val="24"/>
          <w:szCs w:val="24"/>
        </w:rPr>
        <w:t xml:space="preserve"> conventional linear regression method </w:t>
      </w:r>
      <w:r w:rsidR="003444A7">
        <w:rPr>
          <w:rFonts w:ascii="Times New Roman" w:hAnsi="Times New Roman" w:cs="Times New Roman"/>
          <w:sz w:val="24"/>
          <w:szCs w:val="24"/>
        </w:rPr>
        <w:t>cannot</w:t>
      </w:r>
      <w:r w:rsidR="00184B61" w:rsidRPr="005670AD">
        <w:rPr>
          <w:rFonts w:ascii="Times New Roman" w:hAnsi="Times New Roman" w:cs="Times New Roman"/>
          <w:sz w:val="24"/>
          <w:szCs w:val="24"/>
        </w:rPr>
        <w:t xml:space="preserve"> distinguish between non-linear “zero” observations and continuous observations</w:t>
      </w:r>
      <w:r w:rsidR="00D71927" w:rsidRPr="005670AD">
        <w:rPr>
          <w:rFonts w:ascii="Times New Roman" w:hAnsi="Times New Roman" w:cs="Times New Roman"/>
          <w:sz w:val="24"/>
          <w:szCs w:val="24"/>
        </w:rPr>
        <w:t xml:space="preserve">; </w:t>
      </w:r>
      <w:r w:rsidR="00F213C6" w:rsidRPr="005670AD">
        <w:rPr>
          <w:rFonts w:ascii="Times New Roman" w:hAnsi="Times New Roman" w:cs="Times New Roman"/>
          <w:sz w:val="24"/>
          <w:szCs w:val="24"/>
        </w:rPr>
        <w:t>w</w:t>
      </w:r>
      <w:r w:rsidR="00184B61" w:rsidRPr="005670AD">
        <w:rPr>
          <w:rFonts w:ascii="Times New Roman" w:hAnsi="Times New Roman" w:cs="Times New Roman"/>
          <w:sz w:val="24"/>
          <w:szCs w:val="24"/>
        </w:rPr>
        <w:t xml:space="preserve">e </w:t>
      </w:r>
      <w:r w:rsidR="00B564C2" w:rsidRPr="005670AD">
        <w:rPr>
          <w:rFonts w:ascii="Times New Roman" w:hAnsi="Times New Roman" w:cs="Times New Roman"/>
          <w:sz w:val="24"/>
          <w:szCs w:val="24"/>
        </w:rPr>
        <w:t xml:space="preserve">instead </w:t>
      </w:r>
      <w:r w:rsidR="00184B61" w:rsidRPr="005670AD">
        <w:rPr>
          <w:rFonts w:ascii="Times New Roman" w:hAnsi="Times New Roman" w:cs="Times New Roman"/>
          <w:sz w:val="24"/>
          <w:szCs w:val="24"/>
        </w:rPr>
        <w:t xml:space="preserve">use the Tobit model in the </w:t>
      </w:r>
      <w:r w:rsidR="00D81E9F" w:rsidRPr="005670AD">
        <w:rPr>
          <w:rFonts w:ascii="Times New Roman" w:hAnsi="Times New Roman" w:cs="Times New Roman"/>
          <w:sz w:val="24"/>
          <w:szCs w:val="24"/>
        </w:rPr>
        <w:t>empirical</w:t>
      </w:r>
      <w:r w:rsidR="00184B61" w:rsidRPr="005670AD">
        <w:rPr>
          <w:rFonts w:ascii="Times New Roman" w:hAnsi="Times New Roman" w:cs="Times New Roman"/>
          <w:sz w:val="24"/>
          <w:szCs w:val="24"/>
        </w:rPr>
        <w:t xml:space="preserve"> analysis.</w:t>
      </w:r>
    </w:p>
    <w:p w14:paraId="53DAE8C4" w14:textId="77777777" w:rsidR="00D22683" w:rsidRPr="005670AD" w:rsidRDefault="00D22683" w:rsidP="005670AD">
      <w:pPr>
        <w:spacing w:after="180" w:line="360" w:lineRule="auto"/>
        <w:rPr>
          <w:rFonts w:ascii="Times New Roman" w:hAnsi="Times New Roman" w:cs="Times New Roman"/>
          <w:sz w:val="24"/>
          <w:szCs w:val="24"/>
        </w:rPr>
      </w:pPr>
    </w:p>
    <w:p w14:paraId="765B05BF" w14:textId="7871B705" w:rsidR="005E3850" w:rsidRPr="005670AD" w:rsidRDefault="003B4DF6" w:rsidP="005670AD">
      <w:pPr>
        <w:spacing w:after="180" w:line="360" w:lineRule="auto"/>
        <w:rPr>
          <w:rFonts w:ascii="Times New Roman" w:hAnsi="Times New Roman" w:cs="Times New Roman"/>
          <w:iCs/>
          <w:sz w:val="24"/>
          <w:szCs w:val="24"/>
        </w:rPr>
      </w:pPr>
      <w:r w:rsidRPr="005670AD">
        <w:rPr>
          <w:rFonts w:ascii="Times New Roman" w:hAnsi="Times New Roman" w:cs="Times New Roman"/>
          <w:iCs/>
          <w:sz w:val="24"/>
          <w:szCs w:val="24"/>
        </w:rPr>
        <w:t xml:space="preserve">We follow </w:t>
      </w:r>
      <w:r w:rsidR="008C6AF0" w:rsidRPr="005670AD">
        <w:rPr>
          <w:rFonts w:ascii="Times New Roman" w:hAnsi="Times New Roman" w:cs="Times New Roman"/>
          <w:iCs/>
          <w:sz w:val="24"/>
          <w:szCs w:val="24"/>
        </w:rPr>
        <w:t>three</w:t>
      </w:r>
      <w:r w:rsidRPr="005670AD">
        <w:rPr>
          <w:rFonts w:ascii="Times New Roman" w:hAnsi="Times New Roman" w:cs="Times New Roman"/>
          <w:iCs/>
          <w:sz w:val="24"/>
          <w:szCs w:val="24"/>
        </w:rPr>
        <w:t xml:space="preserve"> procedures to minimize</w:t>
      </w:r>
      <w:r w:rsidR="00303087" w:rsidRPr="005670AD">
        <w:rPr>
          <w:rFonts w:ascii="Times New Roman" w:hAnsi="Times New Roman" w:cs="Times New Roman"/>
          <w:iCs/>
          <w:sz w:val="24"/>
          <w:szCs w:val="24"/>
        </w:rPr>
        <w:t xml:space="preserve"> the potential endogeneity </w:t>
      </w:r>
      <w:r w:rsidR="00FA1716" w:rsidRPr="005670AD">
        <w:rPr>
          <w:rFonts w:ascii="Times New Roman" w:hAnsi="Times New Roman" w:cs="Times New Roman"/>
          <w:iCs/>
          <w:sz w:val="24"/>
          <w:szCs w:val="24"/>
        </w:rPr>
        <w:t>concern. First,</w:t>
      </w:r>
      <w:r w:rsidR="00303087" w:rsidRPr="005670AD">
        <w:rPr>
          <w:rFonts w:ascii="Times New Roman" w:hAnsi="Times New Roman" w:cs="Times New Roman"/>
          <w:iCs/>
          <w:sz w:val="24"/>
          <w:szCs w:val="24"/>
        </w:rPr>
        <w:t xml:space="preserve"> we lag</w:t>
      </w:r>
      <w:r w:rsidR="008C6AF0" w:rsidRPr="005670AD">
        <w:rPr>
          <w:rFonts w:ascii="Times New Roman" w:hAnsi="Times New Roman" w:cs="Times New Roman"/>
          <w:iCs/>
          <w:sz w:val="24"/>
          <w:szCs w:val="24"/>
        </w:rPr>
        <w:t xml:space="preserve"> all </w:t>
      </w:r>
      <w:r w:rsidR="0087122C" w:rsidRPr="005670AD">
        <w:rPr>
          <w:rFonts w:ascii="Times New Roman" w:hAnsi="Times New Roman" w:cs="Times New Roman"/>
          <w:iCs/>
          <w:sz w:val="24"/>
          <w:szCs w:val="24"/>
        </w:rPr>
        <w:t xml:space="preserve">of the </w:t>
      </w:r>
      <w:r w:rsidR="008C6AF0" w:rsidRPr="005670AD">
        <w:rPr>
          <w:rFonts w:ascii="Times New Roman" w:hAnsi="Times New Roman" w:cs="Times New Roman"/>
          <w:iCs/>
          <w:sz w:val="24"/>
          <w:szCs w:val="24"/>
        </w:rPr>
        <w:t xml:space="preserve">independent </w:t>
      </w:r>
      <w:r w:rsidR="00303087" w:rsidRPr="005670AD">
        <w:rPr>
          <w:rFonts w:ascii="Times New Roman" w:hAnsi="Times New Roman" w:cs="Times New Roman"/>
          <w:iCs/>
          <w:sz w:val="24"/>
          <w:szCs w:val="24"/>
        </w:rPr>
        <w:t>and control variables</w:t>
      </w:r>
      <w:r w:rsidR="0086216E" w:rsidRPr="005670AD">
        <w:rPr>
          <w:rFonts w:ascii="Times New Roman" w:hAnsi="Times New Roman" w:cs="Times New Roman"/>
          <w:iCs/>
          <w:sz w:val="24"/>
          <w:szCs w:val="24"/>
        </w:rPr>
        <w:t xml:space="preserve"> by one year to predict the intensity of R&amp;D investments</w:t>
      </w:r>
      <w:r w:rsidR="00303087" w:rsidRPr="005670AD">
        <w:rPr>
          <w:rFonts w:ascii="Times New Roman" w:hAnsi="Times New Roman" w:cs="Times New Roman"/>
          <w:iCs/>
          <w:sz w:val="24"/>
          <w:szCs w:val="24"/>
        </w:rPr>
        <w:t xml:space="preserve">. </w:t>
      </w:r>
      <w:r w:rsidR="00636747" w:rsidRPr="005670AD">
        <w:rPr>
          <w:rFonts w:ascii="Times New Roman" w:hAnsi="Times New Roman" w:cs="Times New Roman"/>
          <w:iCs/>
          <w:sz w:val="24"/>
          <w:szCs w:val="24"/>
        </w:rPr>
        <w:t xml:space="preserve">Second, we remove all </w:t>
      </w:r>
      <w:r w:rsidR="0087122C" w:rsidRPr="005670AD">
        <w:rPr>
          <w:rFonts w:ascii="Times New Roman" w:hAnsi="Times New Roman" w:cs="Times New Roman"/>
          <w:iCs/>
          <w:sz w:val="24"/>
          <w:szCs w:val="24"/>
        </w:rPr>
        <w:t xml:space="preserve">of the </w:t>
      </w:r>
      <w:r w:rsidR="00636747" w:rsidRPr="005670AD">
        <w:rPr>
          <w:rFonts w:ascii="Times New Roman" w:hAnsi="Times New Roman" w:cs="Times New Roman"/>
          <w:iCs/>
          <w:sz w:val="24"/>
          <w:szCs w:val="24"/>
        </w:rPr>
        <w:t>sample firms that changed their headquarters between 2005 and 2007</w:t>
      </w:r>
      <w:r w:rsidR="003418D3" w:rsidRPr="005670AD">
        <w:rPr>
          <w:rFonts w:ascii="Times New Roman" w:hAnsi="Times New Roman" w:cs="Times New Roman"/>
          <w:iCs/>
          <w:sz w:val="24"/>
          <w:szCs w:val="24"/>
        </w:rPr>
        <w:t xml:space="preserve"> to mitigate </w:t>
      </w:r>
      <w:r w:rsidR="00636747" w:rsidRPr="005670AD">
        <w:rPr>
          <w:rFonts w:ascii="Times New Roman" w:hAnsi="Times New Roman" w:cs="Times New Roman"/>
          <w:iCs/>
          <w:sz w:val="24"/>
          <w:szCs w:val="24"/>
        </w:rPr>
        <w:t xml:space="preserve">the potential self-selection of provincial locations in our data analysis. </w:t>
      </w:r>
      <w:r w:rsidR="00A678B4" w:rsidRPr="005670AD">
        <w:rPr>
          <w:rFonts w:ascii="Times New Roman" w:hAnsi="Times New Roman" w:cs="Times New Roman"/>
          <w:iCs/>
          <w:sz w:val="24"/>
          <w:szCs w:val="24"/>
        </w:rPr>
        <w:t>Third</w:t>
      </w:r>
      <w:r w:rsidR="008C6AF0" w:rsidRPr="005670AD">
        <w:rPr>
          <w:rFonts w:ascii="Times New Roman" w:hAnsi="Times New Roman" w:cs="Times New Roman"/>
          <w:iCs/>
          <w:sz w:val="24"/>
          <w:szCs w:val="24"/>
        </w:rPr>
        <w:t xml:space="preserve">, we </w:t>
      </w:r>
      <w:r w:rsidR="00F10EBC" w:rsidRPr="005670AD">
        <w:rPr>
          <w:rFonts w:ascii="Times New Roman" w:hAnsi="Times New Roman" w:cs="Times New Roman"/>
          <w:iCs/>
          <w:sz w:val="24"/>
          <w:szCs w:val="24"/>
        </w:rPr>
        <w:t>run</w:t>
      </w:r>
      <w:r w:rsidR="008C6AF0" w:rsidRPr="005670AD">
        <w:rPr>
          <w:rFonts w:ascii="Times New Roman" w:hAnsi="Times New Roman" w:cs="Times New Roman"/>
          <w:iCs/>
          <w:sz w:val="24"/>
          <w:szCs w:val="24"/>
        </w:rPr>
        <w:t xml:space="preserve"> </w:t>
      </w:r>
      <w:r w:rsidR="0087122C" w:rsidRPr="005670AD">
        <w:rPr>
          <w:rFonts w:ascii="Times New Roman" w:hAnsi="Times New Roman" w:cs="Times New Roman"/>
          <w:iCs/>
          <w:sz w:val="24"/>
          <w:szCs w:val="24"/>
        </w:rPr>
        <w:t xml:space="preserve">an </w:t>
      </w:r>
      <w:r w:rsidR="008C6AF0" w:rsidRPr="005670AD">
        <w:rPr>
          <w:rFonts w:ascii="Times New Roman" w:hAnsi="Times New Roman" w:cs="Times New Roman"/>
          <w:iCs/>
          <w:sz w:val="24"/>
          <w:szCs w:val="24"/>
        </w:rPr>
        <w:t xml:space="preserve">instrumental variable </w:t>
      </w:r>
      <w:r w:rsidR="00F10EBC" w:rsidRPr="005670AD">
        <w:rPr>
          <w:rFonts w:ascii="Times New Roman" w:hAnsi="Times New Roman" w:cs="Times New Roman"/>
          <w:iCs/>
          <w:sz w:val="24"/>
          <w:szCs w:val="24"/>
        </w:rPr>
        <w:t xml:space="preserve">Tobit model to correct potential </w:t>
      </w:r>
      <w:r w:rsidR="00B564C2" w:rsidRPr="005670AD">
        <w:rPr>
          <w:rFonts w:ascii="Times New Roman" w:hAnsi="Times New Roman" w:cs="Times New Roman"/>
          <w:iCs/>
          <w:sz w:val="24"/>
          <w:szCs w:val="24"/>
        </w:rPr>
        <w:t>simultaneity</w:t>
      </w:r>
      <w:r w:rsidR="00F10EBC" w:rsidRPr="005670AD">
        <w:rPr>
          <w:rFonts w:ascii="Times New Roman" w:hAnsi="Times New Roman" w:cs="Times New Roman"/>
          <w:iCs/>
          <w:sz w:val="24"/>
          <w:szCs w:val="24"/>
        </w:rPr>
        <w:t xml:space="preserve"> bias </w:t>
      </w:r>
      <w:r w:rsidR="00B564C2" w:rsidRPr="005670AD">
        <w:rPr>
          <w:rFonts w:ascii="Times New Roman" w:hAnsi="Times New Roman" w:cs="Times New Roman"/>
          <w:iCs/>
          <w:sz w:val="24"/>
          <w:szCs w:val="24"/>
        </w:rPr>
        <w:t>in terms of</w:t>
      </w:r>
      <w:r w:rsidR="00F10EBC" w:rsidRPr="005670AD">
        <w:rPr>
          <w:rFonts w:ascii="Times New Roman" w:hAnsi="Times New Roman" w:cs="Times New Roman"/>
          <w:iCs/>
          <w:sz w:val="24"/>
          <w:szCs w:val="24"/>
        </w:rPr>
        <w:t xml:space="preserve"> correlations between </w:t>
      </w:r>
      <w:r w:rsidR="00B564C2" w:rsidRPr="005670AD">
        <w:rPr>
          <w:rFonts w:ascii="Times New Roman" w:hAnsi="Times New Roman" w:cs="Times New Roman"/>
          <w:iCs/>
          <w:sz w:val="24"/>
          <w:szCs w:val="24"/>
        </w:rPr>
        <w:t xml:space="preserve">the key independent variables and </w:t>
      </w:r>
      <w:r w:rsidR="00F10EBC" w:rsidRPr="005670AD">
        <w:rPr>
          <w:rFonts w:ascii="Times New Roman" w:hAnsi="Times New Roman" w:cs="Times New Roman"/>
          <w:iCs/>
          <w:sz w:val="24"/>
          <w:szCs w:val="24"/>
        </w:rPr>
        <w:t xml:space="preserve">the error terms. </w:t>
      </w:r>
    </w:p>
    <w:p w14:paraId="0007596C" w14:textId="77777777" w:rsidR="005E3850" w:rsidRPr="005670AD" w:rsidRDefault="005E3850" w:rsidP="005670AD">
      <w:pPr>
        <w:spacing w:after="180" w:line="360" w:lineRule="auto"/>
        <w:rPr>
          <w:rFonts w:ascii="Times New Roman" w:hAnsi="Times New Roman" w:cs="Times New Roman"/>
          <w:iCs/>
          <w:sz w:val="24"/>
          <w:szCs w:val="24"/>
        </w:rPr>
      </w:pPr>
    </w:p>
    <w:p w14:paraId="10208192" w14:textId="3FCCCB6C" w:rsidR="00083B08" w:rsidRPr="005670AD" w:rsidRDefault="001D76F0" w:rsidP="005670AD">
      <w:pPr>
        <w:spacing w:after="180" w:line="360" w:lineRule="auto"/>
        <w:rPr>
          <w:rFonts w:ascii="Times New Roman" w:hAnsi="Times New Roman" w:cs="Times New Roman"/>
          <w:iCs/>
          <w:sz w:val="24"/>
          <w:szCs w:val="24"/>
        </w:rPr>
      </w:pPr>
      <w:r w:rsidRPr="005670AD">
        <w:rPr>
          <w:rFonts w:ascii="Times New Roman" w:hAnsi="Times New Roman" w:cs="Times New Roman"/>
          <w:iCs/>
          <w:sz w:val="24"/>
          <w:szCs w:val="24"/>
        </w:rPr>
        <w:t>Concretely, w</w:t>
      </w:r>
      <w:r w:rsidR="0042028D" w:rsidRPr="005670AD">
        <w:rPr>
          <w:rFonts w:ascii="Times New Roman" w:hAnsi="Times New Roman" w:cs="Times New Roman"/>
          <w:iCs/>
          <w:sz w:val="24"/>
          <w:szCs w:val="24"/>
        </w:rPr>
        <w:t xml:space="preserve">e use the </w:t>
      </w:r>
      <w:r w:rsidR="0039307C" w:rsidRPr="005670AD">
        <w:rPr>
          <w:rFonts w:ascii="Times New Roman" w:hAnsi="Times New Roman" w:cs="Times New Roman"/>
          <w:iCs/>
          <w:sz w:val="24"/>
          <w:szCs w:val="24"/>
        </w:rPr>
        <w:t xml:space="preserve">degree of ad hoc financial burdens </w:t>
      </w:r>
      <w:r w:rsidR="0087122C" w:rsidRPr="005670AD">
        <w:rPr>
          <w:rFonts w:ascii="Times New Roman" w:hAnsi="Times New Roman" w:cs="Times New Roman"/>
          <w:iCs/>
          <w:sz w:val="24"/>
          <w:szCs w:val="24"/>
        </w:rPr>
        <w:t xml:space="preserve">that are </w:t>
      </w:r>
      <w:r w:rsidR="0039307C" w:rsidRPr="005670AD">
        <w:rPr>
          <w:rFonts w:ascii="Times New Roman" w:hAnsi="Times New Roman" w:cs="Times New Roman"/>
          <w:iCs/>
          <w:sz w:val="24"/>
          <w:szCs w:val="24"/>
        </w:rPr>
        <w:t xml:space="preserve">imposed on the agricultural sector </w:t>
      </w:r>
      <w:r w:rsidR="0039307C" w:rsidRPr="005670AD">
        <w:rPr>
          <w:rFonts w:ascii="Times New Roman" w:hAnsi="Times New Roman" w:cs="Times New Roman"/>
          <w:iCs/>
          <w:sz w:val="24"/>
          <w:szCs w:val="24"/>
        </w:rPr>
        <w:lastRenderedPageBreak/>
        <w:t xml:space="preserve">by local governments in each province as the instrumental variable. This variable </w:t>
      </w:r>
      <w:r w:rsidR="007F3461" w:rsidRPr="005670AD">
        <w:rPr>
          <w:rFonts w:ascii="Times New Roman" w:hAnsi="Times New Roman" w:cs="Times New Roman"/>
          <w:iCs/>
          <w:sz w:val="24"/>
          <w:szCs w:val="24"/>
        </w:rPr>
        <w:t xml:space="preserve">can be measured by the progress of the </w:t>
      </w:r>
      <w:r w:rsidR="007F3461" w:rsidRPr="005670AD">
        <w:rPr>
          <w:rFonts w:ascii="Times New Roman" w:hAnsi="Times New Roman" w:cs="Times New Roman"/>
          <w:i/>
          <w:iCs/>
          <w:sz w:val="24"/>
          <w:szCs w:val="24"/>
        </w:rPr>
        <w:t>reduction in</w:t>
      </w:r>
      <w:r w:rsidR="0042028D" w:rsidRPr="005670AD">
        <w:rPr>
          <w:rFonts w:ascii="Times New Roman" w:hAnsi="Times New Roman" w:cs="Times New Roman"/>
          <w:i/>
          <w:iCs/>
          <w:sz w:val="24"/>
          <w:szCs w:val="24"/>
        </w:rPr>
        <w:t xml:space="preserve"> </w:t>
      </w:r>
      <w:r w:rsidR="007F3461" w:rsidRPr="005670AD">
        <w:rPr>
          <w:rFonts w:ascii="Times New Roman" w:hAnsi="Times New Roman" w:cs="Times New Roman"/>
          <w:i/>
          <w:iCs/>
          <w:sz w:val="24"/>
          <w:szCs w:val="24"/>
        </w:rPr>
        <w:t>tax and extra fees</w:t>
      </w:r>
      <w:r w:rsidR="0042028D" w:rsidRPr="005670AD">
        <w:rPr>
          <w:rFonts w:ascii="Times New Roman" w:hAnsi="Times New Roman" w:cs="Times New Roman"/>
          <w:i/>
          <w:iCs/>
          <w:sz w:val="24"/>
          <w:szCs w:val="24"/>
        </w:rPr>
        <w:t xml:space="preserve"> </w:t>
      </w:r>
      <w:r w:rsidR="007F3461" w:rsidRPr="005670AD">
        <w:rPr>
          <w:rFonts w:ascii="Times New Roman" w:hAnsi="Times New Roman" w:cs="Times New Roman"/>
          <w:i/>
          <w:iCs/>
          <w:sz w:val="24"/>
          <w:szCs w:val="24"/>
        </w:rPr>
        <w:t>imposed on</w:t>
      </w:r>
      <w:r w:rsidR="0042028D" w:rsidRPr="005670AD">
        <w:rPr>
          <w:rFonts w:ascii="Times New Roman" w:hAnsi="Times New Roman" w:cs="Times New Roman"/>
          <w:i/>
          <w:iCs/>
          <w:sz w:val="24"/>
          <w:szCs w:val="24"/>
        </w:rPr>
        <w:t xml:space="preserve"> farmers</w:t>
      </w:r>
      <w:r w:rsidR="0042028D" w:rsidRPr="005670AD">
        <w:rPr>
          <w:rFonts w:ascii="Times New Roman" w:hAnsi="Times New Roman" w:cs="Times New Roman"/>
          <w:iCs/>
          <w:sz w:val="24"/>
          <w:szCs w:val="24"/>
        </w:rPr>
        <w:t xml:space="preserve"> in </w:t>
      </w:r>
      <w:r w:rsidR="007F3461" w:rsidRPr="005670AD">
        <w:rPr>
          <w:rFonts w:ascii="Times New Roman" w:hAnsi="Times New Roman" w:cs="Times New Roman"/>
          <w:iCs/>
          <w:sz w:val="24"/>
          <w:szCs w:val="24"/>
        </w:rPr>
        <w:t>each Chinese province. Such progress is also measured by China’s NERI</w:t>
      </w:r>
      <w:r w:rsidR="003D182F">
        <w:rPr>
          <w:rFonts w:ascii="Times New Roman" w:hAnsi="Times New Roman" w:cs="Times New Roman"/>
          <w:iCs/>
          <w:sz w:val="24"/>
          <w:szCs w:val="24"/>
        </w:rPr>
        <w:t xml:space="preserve"> </w:t>
      </w:r>
      <w:r w:rsidR="003D182F">
        <w:rPr>
          <w:rFonts w:ascii="Times New Roman" w:hAnsi="Times New Roman" w:cs="Times New Roman"/>
          <w:iCs/>
          <w:sz w:val="24"/>
          <w:szCs w:val="24"/>
        </w:rPr>
        <w:fldChar w:fldCharType="begin"/>
      </w:r>
      <w:r w:rsidR="00163DFD">
        <w:rPr>
          <w:rFonts w:ascii="Times New Roman" w:hAnsi="Times New Roman" w:cs="Times New Roman"/>
          <w:iCs/>
          <w:sz w:val="24"/>
          <w:szCs w:val="24"/>
        </w:rPr>
        <w:instrText xml:space="preserve"> ADDIN EN.CITE &lt;EndNote&gt;&lt;Cite&gt;&lt;Author&gt;Fan&lt;/Author&gt;&lt;Year&gt;2011&lt;/Year&gt;&lt;IDText&gt;National Economic Research Institute Index of Marketization of China’s Provinces.&lt;/IDText&gt;&lt;DisplayText&gt;[62]&lt;/DisplayText&gt;&lt;record&gt;&lt;titles&gt;&lt;title&gt;&lt;style face="italic" font="default" size="100%"&gt;National Economic Research Institute Index of Marketization of China’s Provinces.&lt;/style&gt;&lt;/title&gt;&lt;/titles&gt;&lt;contributors&gt;&lt;authors&gt;&lt;author&gt;Fan, G.&lt;/author&gt;&lt;author&gt;Wang, X.&lt;/author&gt;&lt;author&gt;Zhu, H.&lt;/author&gt;&lt;/authors&gt;&lt;/contributors&gt;&lt;added-date format="utc"&gt;1475490097&lt;/added-date&gt;&lt;pub-location&gt;Beijing&lt;/pub-location&gt;&lt;ref-type name="Book"&gt;6&lt;/ref-type&gt;&lt;dates&gt;&lt;year&gt;2011&lt;/year&gt;&lt;/dates&gt;&lt;rec-number&gt;944&lt;/rec-number&gt;&lt;publisher&gt;Economic Science Press&lt;/publisher&gt;&lt;last-updated-date format="utc"&gt;1490940221&lt;/last-updated-date&gt;&lt;/record&gt;&lt;/Cite&gt;&lt;/EndNote&gt;</w:instrText>
      </w:r>
      <w:r w:rsidR="003D182F">
        <w:rPr>
          <w:rFonts w:ascii="Times New Roman" w:hAnsi="Times New Roman" w:cs="Times New Roman"/>
          <w:iCs/>
          <w:sz w:val="24"/>
          <w:szCs w:val="24"/>
        </w:rPr>
        <w:fldChar w:fldCharType="separate"/>
      </w:r>
      <w:r w:rsidR="00163DFD">
        <w:rPr>
          <w:rFonts w:ascii="Times New Roman" w:hAnsi="Times New Roman" w:cs="Times New Roman"/>
          <w:iCs/>
          <w:noProof/>
          <w:sz w:val="24"/>
          <w:szCs w:val="24"/>
        </w:rPr>
        <w:t>[6</w:t>
      </w:r>
      <w:r w:rsidR="00770B66">
        <w:rPr>
          <w:rFonts w:ascii="Times New Roman" w:hAnsi="Times New Roman" w:cs="Times New Roman" w:hint="eastAsia"/>
          <w:iCs/>
          <w:noProof/>
          <w:sz w:val="24"/>
          <w:szCs w:val="24"/>
        </w:rPr>
        <w:t>1</w:t>
      </w:r>
      <w:r w:rsidR="00163DFD">
        <w:rPr>
          <w:rFonts w:ascii="Times New Roman" w:hAnsi="Times New Roman" w:cs="Times New Roman"/>
          <w:iCs/>
          <w:noProof/>
          <w:sz w:val="24"/>
          <w:szCs w:val="24"/>
        </w:rPr>
        <w:t>]</w:t>
      </w:r>
      <w:r w:rsidR="003D182F">
        <w:rPr>
          <w:rFonts w:ascii="Times New Roman" w:hAnsi="Times New Roman" w:cs="Times New Roman"/>
          <w:iCs/>
          <w:sz w:val="24"/>
          <w:szCs w:val="24"/>
        </w:rPr>
        <w:fldChar w:fldCharType="end"/>
      </w:r>
      <w:r w:rsidR="002A6206" w:rsidRPr="005670AD">
        <w:rPr>
          <w:rFonts w:ascii="Times New Roman" w:hAnsi="Times New Roman" w:cs="Times New Roman"/>
          <w:iCs/>
          <w:sz w:val="24"/>
          <w:szCs w:val="24"/>
        </w:rPr>
        <w:t xml:space="preserve">: A higher value </w:t>
      </w:r>
      <w:r w:rsidR="0087122C" w:rsidRPr="005670AD">
        <w:rPr>
          <w:rFonts w:ascii="Times New Roman" w:hAnsi="Times New Roman" w:cs="Times New Roman"/>
          <w:iCs/>
          <w:sz w:val="24"/>
          <w:szCs w:val="24"/>
        </w:rPr>
        <w:t xml:space="preserve">that is </w:t>
      </w:r>
      <w:r w:rsidR="002A6206" w:rsidRPr="005670AD">
        <w:rPr>
          <w:rFonts w:ascii="Times New Roman" w:hAnsi="Times New Roman" w:cs="Times New Roman"/>
          <w:iCs/>
          <w:sz w:val="24"/>
          <w:szCs w:val="24"/>
        </w:rPr>
        <w:t>assigned to a province in a certain year suggests greater progress in reducing the financial burdens of farmers by the local state</w:t>
      </w:r>
      <w:r w:rsidR="0042028D" w:rsidRPr="005670AD">
        <w:rPr>
          <w:rFonts w:ascii="Times New Roman" w:hAnsi="Times New Roman" w:cs="Times New Roman"/>
          <w:iCs/>
          <w:sz w:val="24"/>
          <w:szCs w:val="24"/>
        </w:rPr>
        <w:t xml:space="preserve">. </w:t>
      </w:r>
      <w:r w:rsidR="002A6206" w:rsidRPr="005670AD">
        <w:rPr>
          <w:rFonts w:ascii="Times New Roman" w:hAnsi="Times New Roman" w:cs="Times New Roman"/>
          <w:iCs/>
          <w:sz w:val="24"/>
          <w:szCs w:val="24"/>
        </w:rPr>
        <w:t xml:space="preserve">We believe </w:t>
      </w:r>
      <w:r w:rsidR="0087122C" w:rsidRPr="005670AD">
        <w:rPr>
          <w:rFonts w:ascii="Times New Roman" w:hAnsi="Times New Roman" w:cs="Times New Roman"/>
          <w:iCs/>
          <w:sz w:val="24"/>
          <w:szCs w:val="24"/>
        </w:rPr>
        <w:t xml:space="preserve">that </w:t>
      </w:r>
      <w:r w:rsidR="00C03D66" w:rsidRPr="005670AD">
        <w:rPr>
          <w:rFonts w:ascii="Times New Roman" w:hAnsi="Times New Roman" w:cs="Times New Roman"/>
          <w:iCs/>
          <w:sz w:val="24"/>
          <w:szCs w:val="24"/>
        </w:rPr>
        <w:t>it</w:t>
      </w:r>
      <w:r w:rsidR="0042028D" w:rsidRPr="005670AD">
        <w:rPr>
          <w:rFonts w:ascii="Times New Roman" w:hAnsi="Times New Roman" w:cs="Times New Roman"/>
          <w:iCs/>
          <w:sz w:val="24"/>
          <w:szCs w:val="24"/>
        </w:rPr>
        <w:t xml:space="preserve"> meets the two </w:t>
      </w:r>
      <w:r w:rsidR="00C03D66" w:rsidRPr="005670AD">
        <w:rPr>
          <w:rFonts w:ascii="Times New Roman" w:hAnsi="Times New Roman" w:cs="Times New Roman"/>
          <w:iCs/>
          <w:sz w:val="24"/>
          <w:szCs w:val="24"/>
        </w:rPr>
        <w:t xml:space="preserve">essential </w:t>
      </w:r>
      <w:r w:rsidR="0042028D" w:rsidRPr="005670AD">
        <w:rPr>
          <w:rFonts w:ascii="Times New Roman" w:hAnsi="Times New Roman" w:cs="Times New Roman"/>
          <w:iCs/>
          <w:sz w:val="24"/>
          <w:szCs w:val="24"/>
        </w:rPr>
        <w:t xml:space="preserve">requirements for </w:t>
      </w:r>
      <w:r w:rsidR="00C03D66" w:rsidRPr="005670AD">
        <w:rPr>
          <w:rFonts w:ascii="Times New Roman" w:hAnsi="Times New Roman" w:cs="Times New Roman"/>
          <w:iCs/>
          <w:sz w:val="24"/>
          <w:szCs w:val="24"/>
        </w:rPr>
        <w:t xml:space="preserve">a </w:t>
      </w:r>
      <w:r w:rsidR="0042028D" w:rsidRPr="005670AD">
        <w:rPr>
          <w:rFonts w:ascii="Times New Roman" w:hAnsi="Times New Roman" w:cs="Times New Roman"/>
          <w:iCs/>
          <w:sz w:val="24"/>
          <w:szCs w:val="24"/>
        </w:rPr>
        <w:t>legitimate instrumen</w:t>
      </w:r>
      <w:r w:rsidR="00B5159D" w:rsidRPr="005670AD">
        <w:rPr>
          <w:rFonts w:ascii="Times New Roman" w:hAnsi="Times New Roman" w:cs="Times New Roman"/>
          <w:iCs/>
          <w:sz w:val="24"/>
          <w:szCs w:val="24"/>
        </w:rPr>
        <w:t>t</w:t>
      </w:r>
      <w:r w:rsidR="0042028D" w:rsidRPr="005670AD">
        <w:rPr>
          <w:rFonts w:ascii="Times New Roman" w:hAnsi="Times New Roman" w:cs="Times New Roman"/>
          <w:iCs/>
          <w:sz w:val="24"/>
          <w:szCs w:val="24"/>
        </w:rPr>
        <w:t>al variable</w:t>
      </w:r>
      <w:r w:rsidR="00F3641F">
        <w:rPr>
          <w:rFonts w:ascii="Times New Roman" w:hAnsi="Times New Roman" w:cs="Times New Roman" w:hint="eastAsia"/>
          <w:iCs/>
          <w:sz w:val="24"/>
          <w:szCs w:val="24"/>
        </w:rPr>
        <w:t xml:space="preserve">: instrument relevance and instrument </w:t>
      </w:r>
      <w:r w:rsidR="00F3641F" w:rsidRPr="00F3641F">
        <w:rPr>
          <w:rFonts w:ascii="Times New Roman" w:hAnsi="Times New Roman" w:cs="Times New Roman"/>
          <w:iCs/>
          <w:sz w:val="24"/>
          <w:szCs w:val="24"/>
        </w:rPr>
        <w:t>exogeneity</w:t>
      </w:r>
      <w:r w:rsidR="0042028D" w:rsidRPr="005670AD">
        <w:rPr>
          <w:rFonts w:ascii="Times New Roman" w:hAnsi="Times New Roman" w:cs="Times New Roman"/>
          <w:iCs/>
          <w:sz w:val="24"/>
          <w:szCs w:val="24"/>
        </w:rPr>
        <w:t xml:space="preserve">. First, there is a significant correlation between </w:t>
      </w:r>
      <w:r w:rsidR="0064786E" w:rsidRPr="005670AD">
        <w:rPr>
          <w:rFonts w:ascii="Times New Roman" w:hAnsi="Times New Roman" w:cs="Times New Roman"/>
          <w:iCs/>
          <w:sz w:val="24"/>
          <w:szCs w:val="24"/>
        </w:rPr>
        <w:t>the quality of subnational institutions and the degree of local state predation in the agricultural sector</w:t>
      </w:r>
      <w:r w:rsidR="0042028D" w:rsidRPr="005670AD">
        <w:rPr>
          <w:rFonts w:ascii="Times New Roman" w:hAnsi="Times New Roman" w:cs="Times New Roman"/>
          <w:iCs/>
          <w:sz w:val="24"/>
          <w:szCs w:val="24"/>
        </w:rPr>
        <w:t xml:space="preserve">. </w:t>
      </w:r>
      <w:r w:rsidR="0064786E" w:rsidRPr="005670AD">
        <w:rPr>
          <w:rFonts w:ascii="Times New Roman" w:hAnsi="Times New Roman" w:cs="Times New Roman"/>
          <w:iCs/>
          <w:sz w:val="24"/>
          <w:szCs w:val="24"/>
        </w:rPr>
        <w:t xml:space="preserve">Provinces with more developed institutions experience fewer predatory activities by the local state in their agricultural sector. </w:t>
      </w:r>
      <w:r w:rsidR="009D2432" w:rsidRPr="009D2432">
        <w:rPr>
          <w:rFonts w:ascii="Times New Roman" w:hAnsi="Times New Roman" w:cs="Times New Roman"/>
          <w:iCs/>
          <w:sz w:val="24"/>
          <w:szCs w:val="24"/>
        </w:rPr>
        <w:t>Estimation of the first-stage instrumental variable Tobit model confirms a significant positive relationship between the two variables</w:t>
      </w:r>
      <w:r w:rsidR="009D2432">
        <w:rPr>
          <w:rFonts w:ascii="Times New Roman" w:hAnsi="Times New Roman" w:cs="Times New Roman" w:hint="eastAsia"/>
          <w:iCs/>
          <w:sz w:val="24"/>
          <w:szCs w:val="24"/>
        </w:rPr>
        <w:t xml:space="preserve">. The </w:t>
      </w:r>
      <w:r w:rsidR="00EF5D4E">
        <w:rPr>
          <w:rFonts w:ascii="Times New Roman" w:hAnsi="Times New Roman" w:cs="Times New Roman" w:hint="eastAsia"/>
          <w:iCs/>
          <w:sz w:val="24"/>
          <w:szCs w:val="24"/>
        </w:rPr>
        <w:t xml:space="preserve">respective </w:t>
      </w:r>
      <w:r w:rsidR="009D2432">
        <w:rPr>
          <w:rFonts w:ascii="Times New Roman" w:hAnsi="Times New Roman" w:cs="Times New Roman" w:hint="eastAsia"/>
          <w:iCs/>
          <w:sz w:val="24"/>
          <w:szCs w:val="24"/>
        </w:rPr>
        <w:t>estimated</w:t>
      </w:r>
      <w:r w:rsidR="00C169A8">
        <w:rPr>
          <w:rFonts w:ascii="Times New Roman" w:hAnsi="Times New Roman" w:cs="Times New Roman"/>
          <w:iCs/>
          <w:sz w:val="24"/>
          <w:szCs w:val="24"/>
        </w:rPr>
        <w:t xml:space="preserve"> </w:t>
      </w:r>
      <w:r w:rsidR="00EC4795">
        <w:rPr>
          <w:rFonts w:ascii="Times New Roman" w:hAnsi="Times New Roman" w:cs="Times New Roman"/>
          <w:iCs/>
          <w:sz w:val="24"/>
          <w:szCs w:val="24"/>
        </w:rPr>
        <w:t>coefficients</w:t>
      </w:r>
      <w:r w:rsidR="00C169A8">
        <w:rPr>
          <w:rFonts w:ascii="Times New Roman" w:hAnsi="Times New Roman" w:cs="Times New Roman"/>
          <w:iCs/>
          <w:sz w:val="24"/>
          <w:szCs w:val="24"/>
        </w:rPr>
        <w:t xml:space="preserve"> </w:t>
      </w:r>
      <w:r w:rsidR="009D2432">
        <w:rPr>
          <w:rFonts w:ascii="Times New Roman" w:hAnsi="Times New Roman" w:cs="Times New Roman" w:hint="eastAsia"/>
          <w:iCs/>
          <w:sz w:val="24"/>
          <w:szCs w:val="24"/>
        </w:rPr>
        <w:t xml:space="preserve">of </w:t>
      </w:r>
      <w:r w:rsidR="00C169A8">
        <w:rPr>
          <w:rFonts w:ascii="Times New Roman" w:hAnsi="Times New Roman" w:cs="Times New Roman"/>
          <w:iCs/>
          <w:sz w:val="24"/>
          <w:szCs w:val="24"/>
        </w:rPr>
        <w:t xml:space="preserve">the three </w:t>
      </w:r>
      <w:r w:rsidR="00EC4795">
        <w:rPr>
          <w:rFonts w:ascii="Times New Roman" w:hAnsi="Times New Roman" w:cs="Times New Roman"/>
          <w:iCs/>
          <w:sz w:val="24"/>
          <w:szCs w:val="24"/>
        </w:rPr>
        <w:t>institutional</w:t>
      </w:r>
      <w:r w:rsidR="00C169A8">
        <w:rPr>
          <w:rFonts w:ascii="Times New Roman" w:hAnsi="Times New Roman" w:cs="Times New Roman"/>
          <w:iCs/>
          <w:sz w:val="24"/>
          <w:szCs w:val="24"/>
        </w:rPr>
        <w:t xml:space="preserve"> indices are </w:t>
      </w:r>
      <w:r w:rsidR="009D2432">
        <w:rPr>
          <w:rFonts w:ascii="Times New Roman" w:hAnsi="Times New Roman" w:cs="Times New Roman" w:hint="eastAsia"/>
          <w:iCs/>
          <w:sz w:val="24"/>
          <w:szCs w:val="24"/>
        </w:rPr>
        <w:t>1</w:t>
      </w:r>
      <w:r w:rsidR="009D2432">
        <w:rPr>
          <w:rFonts w:ascii="Times New Roman" w:hAnsi="Times New Roman" w:cs="Times New Roman"/>
          <w:iCs/>
          <w:sz w:val="24"/>
          <w:szCs w:val="24"/>
        </w:rPr>
        <w:t>.</w:t>
      </w:r>
      <w:r w:rsidR="009D2432">
        <w:rPr>
          <w:rFonts w:ascii="Times New Roman" w:hAnsi="Times New Roman" w:cs="Times New Roman" w:hint="eastAsia"/>
          <w:iCs/>
          <w:sz w:val="24"/>
          <w:szCs w:val="24"/>
        </w:rPr>
        <w:t>737</w:t>
      </w:r>
      <w:r w:rsidR="00C169A8">
        <w:rPr>
          <w:rFonts w:ascii="Times New Roman" w:hAnsi="Times New Roman" w:cs="Times New Roman"/>
          <w:iCs/>
          <w:sz w:val="24"/>
          <w:szCs w:val="24"/>
        </w:rPr>
        <w:t xml:space="preserve"> </w:t>
      </w:r>
      <w:r w:rsidR="009D2432">
        <w:rPr>
          <w:rFonts w:ascii="Times New Roman" w:hAnsi="Times New Roman" w:cs="Times New Roman" w:hint="eastAsia"/>
          <w:iCs/>
          <w:sz w:val="24"/>
          <w:szCs w:val="24"/>
        </w:rPr>
        <w:t xml:space="preserve">for the </w:t>
      </w:r>
      <w:r w:rsidR="00770B66" w:rsidRPr="00770B66">
        <w:rPr>
          <w:rFonts w:ascii="Times New Roman" w:hAnsi="Times New Roman" w:cs="Times New Roman" w:hint="eastAsia"/>
          <w:i/>
          <w:iCs/>
          <w:sz w:val="24"/>
          <w:szCs w:val="24"/>
        </w:rPr>
        <w:t>O</w:t>
      </w:r>
      <w:r w:rsidR="009D2432" w:rsidRPr="00770B66">
        <w:rPr>
          <w:rFonts w:ascii="Times New Roman" w:hAnsi="Times New Roman" w:cs="Times New Roman"/>
          <w:i/>
          <w:iCs/>
          <w:sz w:val="24"/>
          <w:szCs w:val="24"/>
        </w:rPr>
        <w:t>verall</w:t>
      </w:r>
      <w:r w:rsidR="009D2432" w:rsidRPr="00770B66">
        <w:rPr>
          <w:rFonts w:ascii="Times New Roman" w:hAnsi="Times New Roman" w:cs="Times New Roman" w:hint="eastAsia"/>
          <w:i/>
          <w:iCs/>
          <w:sz w:val="24"/>
          <w:szCs w:val="24"/>
        </w:rPr>
        <w:t xml:space="preserve"> </w:t>
      </w:r>
      <w:r w:rsidR="00770B66" w:rsidRPr="00770B66">
        <w:rPr>
          <w:rFonts w:ascii="Times New Roman" w:hAnsi="Times New Roman" w:cs="Times New Roman" w:hint="eastAsia"/>
          <w:i/>
          <w:iCs/>
          <w:sz w:val="24"/>
          <w:szCs w:val="24"/>
        </w:rPr>
        <w:t>I</w:t>
      </w:r>
      <w:r w:rsidR="009D2432" w:rsidRPr="00770B66">
        <w:rPr>
          <w:rFonts w:ascii="Times New Roman" w:hAnsi="Times New Roman" w:cs="Times New Roman" w:hint="eastAsia"/>
          <w:i/>
          <w:iCs/>
          <w:sz w:val="24"/>
          <w:szCs w:val="24"/>
        </w:rPr>
        <w:t>ndex</w:t>
      </w:r>
      <w:r w:rsidR="00C169A8">
        <w:rPr>
          <w:rFonts w:ascii="Times New Roman" w:hAnsi="Times New Roman" w:cs="Times New Roman"/>
          <w:iCs/>
          <w:sz w:val="24"/>
          <w:szCs w:val="24"/>
        </w:rPr>
        <w:t>,</w:t>
      </w:r>
      <w:r w:rsidR="00C169A8" w:rsidRPr="00C169A8">
        <w:t xml:space="preserve"> </w:t>
      </w:r>
      <w:r w:rsidR="005000B8">
        <w:rPr>
          <w:rFonts w:ascii="Times New Roman" w:hAnsi="Times New Roman" w:cs="Times New Roman" w:hint="eastAsia"/>
          <w:iCs/>
          <w:sz w:val="24"/>
          <w:szCs w:val="24"/>
        </w:rPr>
        <w:t xml:space="preserve">0.380 for </w:t>
      </w:r>
      <w:r w:rsidR="005000B8" w:rsidRPr="00770B66">
        <w:rPr>
          <w:rFonts w:ascii="Times New Roman" w:hAnsi="Times New Roman" w:cs="Times New Roman" w:hint="eastAsia"/>
          <w:i/>
          <w:iCs/>
          <w:sz w:val="24"/>
          <w:szCs w:val="24"/>
        </w:rPr>
        <w:t>Index I</w:t>
      </w:r>
      <w:r w:rsidR="005000B8">
        <w:rPr>
          <w:rFonts w:ascii="Times New Roman" w:hAnsi="Times New Roman" w:cs="Times New Roman" w:hint="eastAsia"/>
          <w:iCs/>
          <w:sz w:val="24"/>
          <w:szCs w:val="24"/>
        </w:rPr>
        <w:t>, and 6</w:t>
      </w:r>
      <w:r w:rsidR="00732544">
        <w:rPr>
          <w:rFonts w:ascii="Times New Roman" w:hAnsi="Times New Roman" w:cs="Times New Roman"/>
          <w:iCs/>
          <w:sz w:val="24"/>
          <w:szCs w:val="24"/>
        </w:rPr>
        <w:t>.</w:t>
      </w:r>
      <w:r w:rsidR="005000B8">
        <w:rPr>
          <w:rFonts w:ascii="Times New Roman" w:hAnsi="Times New Roman" w:cs="Times New Roman" w:hint="eastAsia"/>
          <w:iCs/>
          <w:sz w:val="24"/>
          <w:szCs w:val="24"/>
        </w:rPr>
        <w:t xml:space="preserve">760 for </w:t>
      </w:r>
      <w:r w:rsidR="005000B8" w:rsidRPr="00770B66">
        <w:rPr>
          <w:rFonts w:ascii="Times New Roman" w:hAnsi="Times New Roman" w:cs="Times New Roman" w:hint="eastAsia"/>
          <w:i/>
          <w:iCs/>
          <w:sz w:val="24"/>
          <w:szCs w:val="24"/>
        </w:rPr>
        <w:t>Index V</w:t>
      </w:r>
      <w:r w:rsidR="005000B8">
        <w:rPr>
          <w:rFonts w:ascii="Times New Roman" w:hAnsi="Times New Roman" w:cs="Times New Roman" w:hint="eastAsia"/>
          <w:iCs/>
          <w:sz w:val="24"/>
          <w:szCs w:val="24"/>
        </w:rPr>
        <w:t>, with the</w:t>
      </w:r>
      <w:r w:rsidR="00770B66">
        <w:rPr>
          <w:rFonts w:ascii="Times New Roman" w:hAnsi="Times New Roman" w:cs="Times New Roman" w:hint="eastAsia"/>
          <w:iCs/>
          <w:sz w:val="24"/>
          <w:szCs w:val="24"/>
        </w:rPr>
        <w:t xml:space="preserve"> corresponding</w:t>
      </w:r>
      <w:r w:rsidR="005000B8">
        <w:rPr>
          <w:rFonts w:ascii="Times New Roman" w:hAnsi="Times New Roman" w:cs="Times New Roman" w:hint="eastAsia"/>
          <w:iCs/>
          <w:sz w:val="24"/>
          <w:szCs w:val="24"/>
        </w:rPr>
        <w:t xml:space="preserve"> </w:t>
      </w:r>
      <w:r w:rsidR="005000B8" w:rsidRPr="0038353B">
        <w:rPr>
          <w:rFonts w:ascii="Times New Roman" w:hAnsi="Times New Roman" w:cs="Times New Roman" w:hint="eastAsia"/>
          <w:i/>
          <w:iCs/>
          <w:sz w:val="24"/>
          <w:szCs w:val="24"/>
        </w:rPr>
        <w:t>p</w:t>
      </w:r>
      <w:r w:rsidR="005000B8">
        <w:rPr>
          <w:rFonts w:ascii="Times New Roman" w:hAnsi="Times New Roman" w:cs="Times New Roman" w:hint="eastAsia"/>
          <w:iCs/>
          <w:sz w:val="24"/>
          <w:szCs w:val="24"/>
        </w:rPr>
        <w:t>-values less than 0.01</w:t>
      </w:r>
      <w:r w:rsidR="00897A18" w:rsidRPr="00897A18">
        <w:rPr>
          <w:rFonts w:ascii="Times New Roman" w:hAnsi="Times New Roman" w:cs="Times New Roman"/>
          <w:iCs/>
          <w:sz w:val="24"/>
          <w:szCs w:val="24"/>
        </w:rPr>
        <w:t>.</w:t>
      </w:r>
      <w:r w:rsidR="0038353B">
        <w:rPr>
          <w:rStyle w:val="FootnoteReference"/>
          <w:rFonts w:ascii="Times New Roman" w:hAnsi="Times New Roman" w:cs="Times New Roman"/>
          <w:iCs/>
          <w:sz w:val="24"/>
          <w:szCs w:val="24"/>
        </w:rPr>
        <w:footnoteReference w:id="5"/>
      </w:r>
      <w:r w:rsidR="00897A18">
        <w:rPr>
          <w:rFonts w:ascii="Times New Roman" w:hAnsi="Times New Roman" w:cs="Times New Roman"/>
          <w:iCs/>
          <w:sz w:val="24"/>
          <w:szCs w:val="24"/>
        </w:rPr>
        <w:t xml:space="preserve"> </w:t>
      </w:r>
      <w:r w:rsidR="0042028D" w:rsidRPr="005670AD">
        <w:rPr>
          <w:rFonts w:ascii="Times New Roman" w:hAnsi="Times New Roman" w:cs="Times New Roman"/>
          <w:iCs/>
          <w:sz w:val="24"/>
          <w:szCs w:val="24"/>
        </w:rPr>
        <w:t xml:space="preserve">Second, </w:t>
      </w:r>
      <w:r w:rsidR="0064786E" w:rsidRPr="005670AD">
        <w:rPr>
          <w:rFonts w:ascii="Times New Roman" w:hAnsi="Times New Roman" w:cs="Times New Roman"/>
          <w:iCs/>
          <w:sz w:val="24"/>
          <w:szCs w:val="24"/>
        </w:rPr>
        <w:t>a pharmaceutical firm’s R&amp;D investment decisions are</w:t>
      </w:r>
      <w:r w:rsidR="0042028D" w:rsidRPr="005670AD">
        <w:rPr>
          <w:rFonts w:ascii="Times New Roman" w:hAnsi="Times New Roman" w:cs="Times New Roman"/>
          <w:iCs/>
          <w:sz w:val="24"/>
          <w:szCs w:val="24"/>
        </w:rPr>
        <w:t xml:space="preserve"> unlikely to be </w:t>
      </w:r>
      <w:r w:rsidR="0064786E" w:rsidRPr="005670AD">
        <w:rPr>
          <w:rFonts w:ascii="Times New Roman" w:hAnsi="Times New Roman" w:cs="Times New Roman"/>
          <w:iCs/>
          <w:sz w:val="24"/>
          <w:szCs w:val="24"/>
        </w:rPr>
        <w:t xml:space="preserve">associated </w:t>
      </w:r>
      <w:r w:rsidR="0042028D" w:rsidRPr="005670AD">
        <w:rPr>
          <w:rFonts w:ascii="Times New Roman" w:hAnsi="Times New Roman" w:cs="Times New Roman"/>
          <w:iCs/>
          <w:sz w:val="24"/>
          <w:szCs w:val="24"/>
        </w:rPr>
        <w:t xml:space="preserve">with </w:t>
      </w:r>
      <w:r w:rsidR="00D51F43" w:rsidRPr="005670AD">
        <w:rPr>
          <w:rFonts w:ascii="Times New Roman" w:hAnsi="Times New Roman" w:cs="Times New Roman"/>
          <w:iCs/>
          <w:sz w:val="24"/>
          <w:szCs w:val="24"/>
        </w:rPr>
        <w:t xml:space="preserve">the degree of financial burdens </w:t>
      </w:r>
      <w:r w:rsidR="0087122C" w:rsidRPr="005670AD">
        <w:rPr>
          <w:rFonts w:ascii="Times New Roman" w:hAnsi="Times New Roman" w:cs="Times New Roman"/>
          <w:iCs/>
          <w:sz w:val="24"/>
          <w:szCs w:val="24"/>
        </w:rPr>
        <w:t xml:space="preserve">that are </w:t>
      </w:r>
      <w:r w:rsidR="00D51F43" w:rsidRPr="005670AD">
        <w:rPr>
          <w:rFonts w:ascii="Times New Roman" w:hAnsi="Times New Roman" w:cs="Times New Roman"/>
          <w:iCs/>
          <w:sz w:val="24"/>
          <w:szCs w:val="24"/>
        </w:rPr>
        <w:t>imposed on local farmers, so the instrumental variable is presumably uncorrelated with the error term</w:t>
      </w:r>
      <w:r w:rsidR="00D4019A" w:rsidRPr="005670AD">
        <w:rPr>
          <w:rFonts w:ascii="Times New Roman" w:hAnsi="Times New Roman" w:cs="Times New Roman"/>
          <w:iCs/>
          <w:sz w:val="24"/>
          <w:szCs w:val="24"/>
        </w:rPr>
        <w:t>s in the regression models</w:t>
      </w:r>
      <w:r w:rsidR="00D51F43" w:rsidRPr="005670AD">
        <w:rPr>
          <w:rFonts w:ascii="Times New Roman" w:hAnsi="Times New Roman" w:cs="Times New Roman"/>
          <w:iCs/>
          <w:sz w:val="24"/>
          <w:szCs w:val="24"/>
        </w:rPr>
        <w:t>.</w:t>
      </w:r>
    </w:p>
    <w:p w14:paraId="4A1773C3" w14:textId="77777777" w:rsidR="00083B08" w:rsidRPr="005670AD" w:rsidRDefault="00083B08" w:rsidP="005670AD">
      <w:pPr>
        <w:spacing w:after="180" w:line="360" w:lineRule="auto"/>
        <w:rPr>
          <w:rFonts w:ascii="Times New Roman" w:hAnsi="Times New Roman" w:cs="Times New Roman"/>
          <w:iCs/>
          <w:sz w:val="24"/>
          <w:szCs w:val="24"/>
        </w:rPr>
      </w:pPr>
    </w:p>
    <w:p w14:paraId="00C0E2C0" w14:textId="4DDDC90A" w:rsidR="00184B61" w:rsidRPr="005670AD" w:rsidRDefault="00636747" w:rsidP="005670AD">
      <w:pPr>
        <w:spacing w:after="180" w:line="360" w:lineRule="auto"/>
        <w:rPr>
          <w:rFonts w:ascii="Times New Roman" w:hAnsi="Times New Roman" w:cs="Times New Roman"/>
          <w:iCs/>
          <w:sz w:val="24"/>
          <w:szCs w:val="24"/>
        </w:rPr>
      </w:pPr>
      <w:r w:rsidRPr="005670AD">
        <w:rPr>
          <w:rFonts w:ascii="Times New Roman" w:hAnsi="Times New Roman" w:cs="Times New Roman"/>
          <w:iCs/>
          <w:sz w:val="24"/>
          <w:szCs w:val="24"/>
        </w:rPr>
        <w:t>These procedures lead us to have a total of 9,</w:t>
      </w:r>
      <w:r w:rsidR="00574E12" w:rsidRPr="005670AD">
        <w:rPr>
          <w:rFonts w:ascii="Times New Roman" w:hAnsi="Times New Roman" w:cs="Times New Roman"/>
          <w:iCs/>
          <w:sz w:val="24"/>
          <w:szCs w:val="24"/>
        </w:rPr>
        <w:t>208</w:t>
      </w:r>
      <w:r w:rsidRPr="005670AD">
        <w:rPr>
          <w:rFonts w:ascii="Times New Roman" w:hAnsi="Times New Roman" w:cs="Times New Roman"/>
          <w:iCs/>
          <w:sz w:val="24"/>
          <w:szCs w:val="24"/>
        </w:rPr>
        <w:t xml:space="preserve"> firm-year observations for the </w:t>
      </w:r>
      <w:r w:rsidR="00BA780C" w:rsidRPr="005670AD">
        <w:rPr>
          <w:rFonts w:ascii="Times New Roman" w:hAnsi="Times New Roman" w:cs="Times New Roman"/>
          <w:iCs/>
          <w:sz w:val="24"/>
          <w:szCs w:val="24"/>
        </w:rPr>
        <w:t xml:space="preserve">test </w:t>
      </w:r>
      <w:r w:rsidRPr="005670AD">
        <w:rPr>
          <w:rFonts w:ascii="Times New Roman" w:hAnsi="Times New Roman" w:cs="Times New Roman"/>
          <w:iCs/>
          <w:sz w:val="24"/>
          <w:szCs w:val="24"/>
        </w:rPr>
        <w:t xml:space="preserve">of </w:t>
      </w:r>
      <w:r w:rsidR="00A678B4" w:rsidRPr="005670AD">
        <w:rPr>
          <w:rFonts w:ascii="Times New Roman" w:hAnsi="Times New Roman" w:cs="Times New Roman"/>
          <w:iCs/>
          <w:sz w:val="24"/>
          <w:szCs w:val="24"/>
        </w:rPr>
        <w:t>Hypothesis</w:t>
      </w:r>
      <w:r w:rsidR="00BA780C" w:rsidRPr="005670AD">
        <w:rPr>
          <w:rFonts w:ascii="Times New Roman" w:hAnsi="Times New Roman" w:cs="Times New Roman"/>
          <w:iCs/>
          <w:sz w:val="24"/>
          <w:szCs w:val="24"/>
        </w:rPr>
        <w:t xml:space="preserve"> 1. </w:t>
      </w:r>
      <w:r w:rsidR="00E55116" w:rsidRPr="005670AD">
        <w:rPr>
          <w:rFonts w:ascii="Times New Roman" w:hAnsi="Times New Roman" w:cs="Times New Roman"/>
          <w:iCs/>
          <w:sz w:val="24"/>
          <w:szCs w:val="24"/>
        </w:rPr>
        <w:lastRenderedPageBreak/>
        <w:t xml:space="preserve">To </w:t>
      </w:r>
      <w:r w:rsidR="00A678B4" w:rsidRPr="005670AD">
        <w:rPr>
          <w:rFonts w:ascii="Times New Roman" w:hAnsi="Times New Roman" w:cs="Times New Roman"/>
          <w:iCs/>
          <w:sz w:val="24"/>
          <w:szCs w:val="24"/>
        </w:rPr>
        <w:t>t</w:t>
      </w:r>
      <w:r w:rsidR="00E55116" w:rsidRPr="005670AD">
        <w:rPr>
          <w:rFonts w:ascii="Times New Roman" w:hAnsi="Times New Roman" w:cs="Times New Roman"/>
          <w:iCs/>
          <w:sz w:val="24"/>
          <w:szCs w:val="24"/>
        </w:rPr>
        <w:t>est Hypothe</w:t>
      </w:r>
      <w:r w:rsidR="00A678B4" w:rsidRPr="005670AD">
        <w:rPr>
          <w:rFonts w:ascii="Times New Roman" w:hAnsi="Times New Roman" w:cs="Times New Roman"/>
          <w:iCs/>
          <w:sz w:val="24"/>
          <w:szCs w:val="24"/>
        </w:rPr>
        <w:t>sis</w:t>
      </w:r>
      <w:r w:rsidR="00E55116" w:rsidRPr="005670AD">
        <w:rPr>
          <w:rFonts w:ascii="Times New Roman" w:hAnsi="Times New Roman" w:cs="Times New Roman"/>
          <w:iCs/>
          <w:sz w:val="24"/>
          <w:szCs w:val="24"/>
        </w:rPr>
        <w:t xml:space="preserve"> </w:t>
      </w:r>
      <w:r w:rsidR="00A678B4" w:rsidRPr="005670AD">
        <w:rPr>
          <w:rFonts w:ascii="Times New Roman" w:hAnsi="Times New Roman" w:cs="Times New Roman"/>
          <w:iCs/>
          <w:sz w:val="24"/>
          <w:szCs w:val="24"/>
        </w:rPr>
        <w:t>2</w:t>
      </w:r>
      <w:r w:rsidR="00E55116" w:rsidRPr="005670AD">
        <w:rPr>
          <w:rFonts w:ascii="Times New Roman" w:hAnsi="Times New Roman" w:cs="Times New Roman"/>
          <w:iCs/>
          <w:sz w:val="24"/>
          <w:szCs w:val="24"/>
        </w:rPr>
        <w:t xml:space="preserve">, we </w:t>
      </w:r>
      <w:r w:rsidR="009005E0" w:rsidRPr="005670AD">
        <w:rPr>
          <w:rFonts w:ascii="Times New Roman" w:hAnsi="Times New Roman" w:cs="Times New Roman"/>
          <w:iCs/>
          <w:sz w:val="24"/>
          <w:szCs w:val="24"/>
        </w:rPr>
        <w:t xml:space="preserve">do not </w:t>
      </w:r>
      <w:r w:rsidR="00E55116" w:rsidRPr="005670AD">
        <w:rPr>
          <w:rFonts w:ascii="Times New Roman" w:hAnsi="Times New Roman" w:cs="Times New Roman"/>
          <w:iCs/>
          <w:sz w:val="24"/>
          <w:szCs w:val="24"/>
        </w:rPr>
        <w:t xml:space="preserve">construct </w:t>
      </w:r>
      <w:r w:rsidR="009005E0" w:rsidRPr="005670AD">
        <w:rPr>
          <w:rFonts w:ascii="Times New Roman" w:hAnsi="Times New Roman" w:cs="Times New Roman"/>
          <w:iCs/>
          <w:sz w:val="24"/>
          <w:szCs w:val="24"/>
        </w:rPr>
        <w:t xml:space="preserve">dummy variables but split the whole sample into </w:t>
      </w:r>
      <w:r w:rsidR="00A678B4" w:rsidRPr="005670AD">
        <w:rPr>
          <w:rFonts w:ascii="Times New Roman" w:hAnsi="Times New Roman" w:cs="Times New Roman"/>
          <w:iCs/>
          <w:sz w:val="24"/>
          <w:szCs w:val="24"/>
        </w:rPr>
        <w:t>three</w:t>
      </w:r>
      <w:r w:rsidR="00E55116" w:rsidRPr="005670AD">
        <w:rPr>
          <w:rFonts w:ascii="Times New Roman" w:hAnsi="Times New Roman" w:cs="Times New Roman"/>
          <w:iCs/>
          <w:sz w:val="24"/>
          <w:szCs w:val="24"/>
        </w:rPr>
        <w:t xml:space="preserve"> subsamples</w:t>
      </w:r>
      <w:r w:rsidR="00A678B4" w:rsidRPr="005670AD">
        <w:rPr>
          <w:rFonts w:ascii="Times New Roman" w:hAnsi="Times New Roman" w:cs="Times New Roman"/>
          <w:iCs/>
          <w:sz w:val="24"/>
          <w:szCs w:val="24"/>
        </w:rPr>
        <w:t xml:space="preserve">: one </w:t>
      </w:r>
      <w:r w:rsidR="0087122C" w:rsidRPr="005670AD">
        <w:rPr>
          <w:rFonts w:ascii="Times New Roman" w:hAnsi="Times New Roman" w:cs="Times New Roman"/>
          <w:iCs/>
          <w:sz w:val="24"/>
          <w:szCs w:val="24"/>
        </w:rPr>
        <w:t xml:space="preserve">that consists </w:t>
      </w:r>
      <w:r w:rsidR="00A678B4" w:rsidRPr="005670AD">
        <w:rPr>
          <w:rFonts w:ascii="Times New Roman" w:hAnsi="Times New Roman" w:cs="Times New Roman"/>
          <w:iCs/>
          <w:sz w:val="24"/>
          <w:szCs w:val="24"/>
        </w:rPr>
        <w:t xml:space="preserve">of indigenous firms, </w:t>
      </w:r>
      <w:r w:rsidR="00146CA6" w:rsidRPr="005670AD">
        <w:rPr>
          <w:rFonts w:ascii="Times New Roman" w:hAnsi="Times New Roman" w:cs="Times New Roman"/>
          <w:iCs/>
          <w:sz w:val="24"/>
          <w:szCs w:val="24"/>
        </w:rPr>
        <w:t xml:space="preserve">one </w:t>
      </w:r>
      <w:r w:rsidR="0087122C" w:rsidRPr="005670AD">
        <w:rPr>
          <w:rFonts w:ascii="Times New Roman" w:hAnsi="Times New Roman" w:cs="Times New Roman"/>
          <w:iCs/>
          <w:sz w:val="24"/>
          <w:szCs w:val="24"/>
        </w:rPr>
        <w:t>that consists</w:t>
      </w:r>
      <w:r w:rsidR="00146CA6" w:rsidRPr="005670AD">
        <w:rPr>
          <w:rFonts w:ascii="Times New Roman" w:hAnsi="Times New Roman" w:cs="Times New Roman"/>
          <w:iCs/>
          <w:sz w:val="24"/>
          <w:szCs w:val="24"/>
        </w:rPr>
        <w:t xml:space="preserve"> of wholly owned foreign subsidiaries, </w:t>
      </w:r>
      <w:r w:rsidR="00A678B4" w:rsidRPr="005670AD">
        <w:rPr>
          <w:rFonts w:ascii="Times New Roman" w:hAnsi="Times New Roman" w:cs="Times New Roman"/>
          <w:iCs/>
          <w:sz w:val="24"/>
          <w:szCs w:val="24"/>
        </w:rPr>
        <w:t xml:space="preserve">and one </w:t>
      </w:r>
      <w:r w:rsidR="0087122C" w:rsidRPr="005670AD">
        <w:rPr>
          <w:rFonts w:ascii="Times New Roman" w:hAnsi="Times New Roman" w:cs="Times New Roman"/>
          <w:iCs/>
          <w:sz w:val="24"/>
          <w:szCs w:val="24"/>
        </w:rPr>
        <w:t>that consists</w:t>
      </w:r>
      <w:r w:rsidR="00A678B4" w:rsidRPr="005670AD">
        <w:rPr>
          <w:rFonts w:ascii="Times New Roman" w:hAnsi="Times New Roman" w:cs="Times New Roman"/>
          <w:iCs/>
          <w:sz w:val="24"/>
          <w:szCs w:val="24"/>
        </w:rPr>
        <w:t xml:space="preserve"> of</w:t>
      </w:r>
      <w:r w:rsidR="00E55116" w:rsidRPr="005670AD">
        <w:rPr>
          <w:rFonts w:ascii="Times New Roman" w:hAnsi="Times New Roman" w:cs="Times New Roman"/>
          <w:iCs/>
          <w:sz w:val="24"/>
          <w:szCs w:val="24"/>
        </w:rPr>
        <w:t xml:space="preserve"> </w:t>
      </w:r>
      <w:r w:rsidR="00864842">
        <w:rPr>
          <w:rFonts w:ascii="Times New Roman" w:hAnsi="Times New Roman" w:cs="Times New Roman" w:hint="eastAsia"/>
          <w:iCs/>
          <w:sz w:val="24"/>
          <w:szCs w:val="24"/>
        </w:rPr>
        <w:t>IJVs</w:t>
      </w:r>
      <w:r w:rsidR="00E55116" w:rsidRPr="005670AD">
        <w:rPr>
          <w:rFonts w:ascii="Times New Roman" w:hAnsi="Times New Roman" w:cs="Times New Roman"/>
          <w:i/>
          <w:iCs/>
          <w:sz w:val="24"/>
          <w:szCs w:val="24"/>
        </w:rPr>
        <w:t>.</w:t>
      </w:r>
      <w:r w:rsidR="00E55116" w:rsidRPr="005670AD">
        <w:rPr>
          <w:rFonts w:ascii="Times New Roman" w:hAnsi="Times New Roman" w:cs="Times New Roman"/>
          <w:iCs/>
          <w:sz w:val="24"/>
          <w:szCs w:val="24"/>
        </w:rPr>
        <w:t xml:space="preserve"> </w:t>
      </w:r>
      <w:r w:rsidR="009005E0" w:rsidRPr="005670AD">
        <w:rPr>
          <w:rFonts w:ascii="Times New Roman" w:hAnsi="Times New Roman" w:cs="Times New Roman"/>
          <w:iCs/>
          <w:sz w:val="24"/>
          <w:szCs w:val="24"/>
        </w:rPr>
        <w:t xml:space="preserve">This is because, </w:t>
      </w:r>
      <w:r w:rsidR="00A174CE" w:rsidRPr="005670AD">
        <w:rPr>
          <w:rFonts w:ascii="Times New Roman" w:hAnsi="Times New Roman" w:cs="Times New Roman"/>
          <w:iCs/>
          <w:sz w:val="24"/>
          <w:szCs w:val="24"/>
        </w:rPr>
        <w:t xml:space="preserve">in contrast to OLS regressions, </w:t>
      </w:r>
      <w:r w:rsidR="009005E0" w:rsidRPr="005670AD">
        <w:rPr>
          <w:rFonts w:ascii="Times New Roman" w:hAnsi="Times New Roman" w:cs="Times New Roman"/>
          <w:iCs/>
          <w:sz w:val="24"/>
          <w:szCs w:val="24"/>
        </w:rPr>
        <w:t xml:space="preserve">the moderating effect </w:t>
      </w:r>
      <w:r w:rsidR="006D04B2" w:rsidRPr="005670AD">
        <w:rPr>
          <w:rFonts w:ascii="Times New Roman" w:hAnsi="Times New Roman" w:cs="Times New Roman"/>
          <w:iCs/>
          <w:sz w:val="24"/>
          <w:szCs w:val="24"/>
        </w:rPr>
        <w:t xml:space="preserve">in limited dependent variable models </w:t>
      </w:r>
      <w:r w:rsidR="009005E0" w:rsidRPr="005670AD">
        <w:rPr>
          <w:rFonts w:ascii="Times New Roman" w:hAnsi="Times New Roman" w:cs="Times New Roman"/>
          <w:iCs/>
          <w:sz w:val="24"/>
          <w:szCs w:val="24"/>
        </w:rPr>
        <w:t xml:space="preserve">is rarely indicated by the sign and statistical significance of the estimated coefficient on the interaction </w:t>
      </w:r>
      <w:r w:rsidR="00251AD9" w:rsidRPr="005670AD">
        <w:rPr>
          <w:rFonts w:ascii="Times New Roman" w:hAnsi="Times New Roman" w:cs="Times New Roman"/>
          <w:iCs/>
          <w:sz w:val="24"/>
          <w:szCs w:val="24"/>
        </w:rPr>
        <w:t>term between independent and moderating variables</w:t>
      </w:r>
      <w:r w:rsidR="003D182F">
        <w:rPr>
          <w:rFonts w:ascii="Times New Roman" w:hAnsi="Times New Roman" w:cs="Times New Roman"/>
          <w:iCs/>
          <w:sz w:val="24"/>
          <w:szCs w:val="24"/>
        </w:rPr>
        <w:t xml:space="preserve"> </w:t>
      </w:r>
      <w:r w:rsidR="003D182F">
        <w:rPr>
          <w:rFonts w:ascii="Times New Roman" w:hAnsi="Times New Roman" w:cs="Times New Roman"/>
          <w:iCs/>
          <w:sz w:val="24"/>
          <w:szCs w:val="24"/>
        </w:rPr>
        <w:fldChar w:fldCharType="begin"/>
      </w:r>
      <w:r w:rsidR="006018FF">
        <w:rPr>
          <w:rFonts w:ascii="Times New Roman" w:hAnsi="Times New Roman" w:cs="Times New Roman"/>
          <w:iCs/>
          <w:sz w:val="24"/>
          <w:szCs w:val="24"/>
        </w:rPr>
        <w:instrText xml:space="preserve"> ADDIN EN.CITE &lt;EndNote&gt;&lt;Cite&gt;&lt;Author&gt;Hoetker&lt;/Author&gt;&lt;Year&gt;2010&lt;/Year&gt;&lt;IDText&gt;The Use of Logit and Probit Models in Strategic Management Research: Critical Issues&lt;/IDText&gt;&lt;DisplayText&gt;[74, 75]&lt;/DisplayText&gt;&lt;record&gt;&lt;titles&gt;&lt;title&gt;The Use of Logit and Probit Models in Strategic Management Research: Critical Issues&lt;/title&gt;&lt;secondary-title&gt;Strategic Management Journal&lt;/secondary-title&gt;&lt;/titles&gt;&lt;pages&gt;331-343&lt;/pages&gt;&lt;number&gt;28&lt;/number&gt;&lt;contributors&gt;&lt;authors&gt;&lt;author&gt;Hoetker, Glenn&lt;/author&gt;&lt;/authors&gt;&lt;/contributors&gt;&lt;added-date format="utc"&gt;1490638030&lt;/added-date&gt;&lt;ref-type name="Journal Article"&gt;17&lt;/ref-type&gt;&lt;dates&gt;&lt;year&gt;2010&lt;/year&gt;&lt;/dates&gt;&lt;rec-number&gt;1011&lt;/rec-number&gt;&lt;last-updated-date format="utc"&gt;1490638030&lt;/last-updated-date&gt;&lt;volume&gt;28&lt;/volume&gt;&lt;/record&gt;&lt;/Cite&gt;&lt;Cite&gt;&lt;Author&gt;Wiersema&lt;/Author&gt;&lt;Year&gt;2008&lt;/Year&gt;&lt;IDText&gt;The use of limited dependent variable techniques in strategy research: issues and methods&lt;/IDText&gt;&lt;record&gt;&lt;titles&gt;&lt;title&gt;The use of limited dependent variable techniques in strategy research: issues and methods&lt;/title&gt;&lt;secondary-title&gt;Strategic Management Journal&lt;/secondary-title&gt;&lt;/titles&gt;&lt;pages&gt;679–692&lt;/pages&gt;&lt;number&gt;6&lt;/number&gt;&lt;contributors&gt;&lt;authors&gt;&lt;author&gt;Wiersema, Margarethe F.&lt;/author&gt;&lt;author&gt;Bowen, Harry P.&lt;/author&gt;&lt;/authors&gt;&lt;/contributors&gt;&lt;added-date format="utc"&gt;1490638078&lt;/added-date&gt;&lt;ref-type name="Journal Article"&gt;17&lt;/ref-type&gt;&lt;dates&gt;&lt;year&gt;2008&lt;/year&gt;&lt;/dates&gt;&lt;rec-number&gt;1015&lt;/rec-number&gt;&lt;last-updated-date format="utc"&gt;1490638078&lt;/last-updated-date&gt;&lt;volume&gt;30&lt;/volume&gt;&lt;/record&gt;&lt;/Cite&gt;&lt;/EndNote&gt;</w:instrText>
      </w:r>
      <w:r w:rsidR="003D182F">
        <w:rPr>
          <w:rFonts w:ascii="Times New Roman" w:hAnsi="Times New Roman" w:cs="Times New Roman"/>
          <w:iCs/>
          <w:sz w:val="24"/>
          <w:szCs w:val="24"/>
        </w:rPr>
        <w:fldChar w:fldCharType="separate"/>
      </w:r>
      <w:r w:rsidR="006018FF">
        <w:rPr>
          <w:rFonts w:ascii="Times New Roman" w:hAnsi="Times New Roman" w:cs="Times New Roman"/>
          <w:iCs/>
          <w:noProof/>
          <w:sz w:val="24"/>
          <w:szCs w:val="24"/>
        </w:rPr>
        <w:t>[7</w:t>
      </w:r>
      <w:r w:rsidR="00623B7C">
        <w:rPr>
          <w:rFonts w:ascii="Times New Roman" w:hAnsi="Times New Roman" w:cs="Times New Roman" w:hint="eastAsia"/>
          <w:iCs/>
          <w:noProof/>
          <w:sz w:val="24"/>
          <w:szCs w:val="24"/>
        </w:rPr>
        <w:t>2</w:t>
      </w:r>
      <w:r w:rsidR="006018FF">
        <w:rPr>
          <w:rFonts w:ascii="Times New Roman" w:hAnsi="Times New Roman" w:cs="Times New Roman"/>
          <w:iCs/>
          <w:noProof/>
          <w:sz w:val="24"/>
          <w:szCs w:val="24"/>
        </w:rPr>
        <w:t>, 7</w:t>
      </w:r>
      <w:r w:rsidR="00623B7C">
        <w:rPr>
          <w:rFonts w:ascii="Times New Roman" w:hAnsi="Times New Roman" w:cs="Times New Roman" w:hint="eastAsia"/>
          <w:iCs/>
          <w:noProof/>
          <w:sz w:val="24"/>
          <w:szCs w:val="24"/>
        </w:rPr>
        <w:t>3</w:t>
      </w:r>
      <w:r w:rsidR="006018FF">
        <w:rPr>
          <w:rFonts w:ascii="Times New Roman" w:hAnsi="Times New Roman" w:cs="Times New Roman"/>
          <w:iCs/>
          <w:noProof/>
          <w:sz w:val="24"/>
          <w:szCs w:val="24"/>
        </w:rPr>
        <w:t>]</w:t>
      </w:r>
      <w:r w:rsidR="003D182F">
        <w:rPr>
          <w:rFonts w:ascii="Times New Roman" w:hAnsi="Times New Roman" w:cs="Times New Roman"/>
          <w:iCs/>
          <w:sz w:val="24"/>
          <w:szCs w:val="24"/>
        </w:rPr>
        <w:fldChar w:fldCharType="end"/>
      </w:r>
      <w:r w:rsidR="009005E0" w:rsidRPr="005670AD">
        <w:rPr>
          <w:rFonts w:ascii="Times New Roman" w:hAnsi="Times New Roman" w:cs="Times New Roman"/>
          <w:iCs/>
          <w:sz w:val="24"/>
          <w:szCs w:val="24"/>
        </w:rPr>
        <w:t xml:space="preserve">. </w:t>
      </w:r>
      <w:r w:rsidR="00E55116" w:rsidRPr="005670AD">
        <w:rPr>
          <w:rFonts w:ascii="Times New Roman" w:hAnsi="Times New Roman" w:cs="Times New Roman"/>
          <w:sz w:val="24"/>
          <w:szCs w:val="24"/>
        </w:rPr>
        <w:t xml:space="preserve">In the </w:t>
      </w:r>
      <w:r w:rsidR="00251AD9" w:rsidRPr="005670AD">
        <w:rPr>
          <w:rFonts w:ascii="Times New Roman" w:hAnsi="Times New Roman" w:cs="Times New Roman"/>
          <w:sz w:val="24"/>
          <w:szCs w:val="24"/>
        </w:rPr>
        <w:t>split-</w:t>
      </w:r>
      <w:r w:rsidR="00E55116" w:rsidRPr="005670AD">
        <w:rPr>
          <w:rFonts w:ascii="Times New Roman" w:hAnsi="Times New Roman" w:cs="Times New Roman"/>
          <w:sz w:val="24"/>
          <w:szCs w:val="24"/>
        </w:rPr>
        <w:t xml:space="preserve">sample analysis, we </w:t>
      </w:r>
      <w:r w:rsidR="00C95F2B" w:rsidRPr="005670AD">
        <w:rPr>
          <w:rFonts w:ascii="Times New Roman" w:hAnsi="Times New Roman" w:cs="Times New Roman"/>
          <w:sz w:val="24"/>
          <w:szCs w:val="24"/>
        </w:rPr>
        <w:t xml:space="preserve">follow the prior literature </w:t>
      </w:r>
      <w:r w:rsidR="003D182F">
        <w:rPr>
          <w:rFonts w:ascii="Times New Roman" w:hAnsi="Times New Roman" w:cs="Times New Roman"/>
          <w:sz w:val="24"/>
          <w:szCs w:val="24"/>
        </w:rPr>
        <w:fldChar w:fldCharType="begin"/>
      </w:r>
      <w:r w:rsidR="006018FF">
        <w:rPr>
          <w:rFonts w:ascii="Times New Roman" w:hAnsi="Times New Roman" w:cs="Times New Roman"/>
          <w:sz w:val="24"/>
          <w:szCs w:val="24"/>
        </w:rPr>
        <w:instrText xml:space="preserve"> ADDIN EN.CITE &lt;EndNote&gt;&lt;Cite&gt;&lt;Author&gt;Lamin&lt;/Author&gt;&lt;Year&gt;2013&lt;/Year&gt;&lt;IDText&gt;Agglomeration, catch-up and the liability of foreignness in emerging economies&lt;/IDText&gt;&lt;DisplayText&gt;[76]&lt;/DisplayText&gt;&lt;record&gt;&lt;titles&gt;&lt;title&gt;Agglomeration, catch-up and the liability of foreignness in emerging economies&lt;/title&gt;&lt;secondary-title&gt;Journal of International Business Studies&lt;/secondary-title&gt;&lt;/titles&gt;&lt;pages&gt;579-606&lt;/pages&gt;&lt;number&gt;6&lt;/number&gt;&lt;contributors&gt;&lt;authors&gt;&lt;author&gt;Lamin, Anna&lt;/author&gt;&lt;author&gt;Livanis, Grigorios&lt;/author&gt;&lt;/authors&gt;&lt;/contributors&gt;&lt;added-date format="utc"&gt;1490638043&lt;/added-date&gt;&lt;ref-type name="Journal Article"&gt;17&lt;/ref-type&gt;&lt;dates&gt;&lt;year&gt;2013&lt;/year&gt;&lt;/dates&gt;&lt;rec-number&gt;1012&lt;/rec-number&gt;&lt;last-updated-date format="utc"&gt;1490638043&lt;/last-updated-date&gt;&lt;volume&gt;44&lt;/volume&gt;&lt;/record&gt;&lt;/Cite&gt;&lt;/EndNote&gt;</w:instrText>
      </w:r>
      <w:r w:rsidR="003D182F">
        <w:rPr>
          <w:rFonts w:ascii="Times New Roman" w:hAnsi="Times New Roman" w:cs="Times New Roman"/>
          <w:sz w:val="24"/>
          <w:szCs w:val="24"/>
        </w:rPr>
        <w:fldChar w:fldCharType="separate"/>
      </w:r>
      <w:r w:rsidR="006018FF">
        <w:rPr>
          <w:rFonts w:ascii="Times New Roman" w:hAnsi="Times New Roman" w:cs="Times New Roman"/>
          <w:noProof/>
          <w:sz w:val="24"/>
          <w:szCs w:val="24"/>
        </w:rPr>
        <w:t>[7</w:t>
      </w:r>
      <w:r w:rsidR="00623B7C">
        <w:rPr>
          <w:rFonts w:ascii="Times New Roman" w:hAnsi="Times New Roman" w:cs="Times New Roman" w:hint="eastAsia"/>
          <w:noProof/>
          <w:sz w:val="24"/>
          <w:szCs w:val="24"/>
        </w:rPr>
        <w:t>4</w:t>
      </w:r>
      <w:r w:rsidR="006018FF">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C95F2B" w:rsidRPr="005670AD">
        <w:rPr>
          <w:rFonts w:ascii="Times New Roman" w:hAnsi="Times New Roman" w:cs="Times New Roman"/>
          <w:sz w:val="24"/>
          <w:szCs w:val="24"/>
        </w:rPr>
        <w:t xml:space="preserve"> to </w:t>
      </w:r>
      <w:r w:rsidR="00D3388F" w:rsidRPr="005670AD">
        <w:rPr>
          <w:rFonts w:ascii="Times New Roman" w:hAnsi="Times New Roman" w:cs="Times New Roman"/>
          <w:sz w:val="24"/>
          <w:szCs w:val="24"/>
        </w:rPr>
        <w:t xml:space="preserve">calculate </w:t>
      </w:r>
      <w:r w:rsidR="0087122C" w:rsidRPr="005670AD">
        <w:rPr>
          <w:rFonts w:ascii="Times New Roman" w:hAnsi="Times New Roman" w:cs="Times New Roman"/>
          <w:sz w:val="24"/>
          <w:szCs w:val="24"/>
        </w:rPr>
        <w:t xml:space="preserve">the </w:t>
      </w:r>
      <w:r w:rsidR="00D3388F" w:rsidRPr="005670AD">
        <w:rPr>
          <w:rFonts w:ascii="Times New Roman" w:hAnsi="Times New Roman" w:cs="Times New Roman"/>
          <w:sz w:val="24"/>
          <w:szCs w:val="24"/>
        </w:rPr>
        <w:t xml:space="preserve">marginal effects of </w:t>
      </w:r>
      <w:r w:rsidR="0087122C" w:rsidRPr="005670AD">
        <w:rPr>
          <w:rFonts w:ascii="Times New Roman" w:hAnsi="Times New Roman" w:cs="Times New Roman"/>
          <w:sz w:val="24"/>
          <w:szCs w:val="24"/>
        </w:rPr>
        <w:t xml:space="preserve">the </w:t>
      </w:r>
      <w:r w:rsidR="00C95F2B" w:rsidRPr="005670AD">
        <w:rPr>
          <w:rFonts w:ascii="Times New Roman" w:hAnsi="Times New Roman" w:cs="Times New Roman"/>
          <w:sz w:val="24"/>
          <w:szCs w:val="24"/>
        </w:rPr>
        <w:t>independent variables in each subsample</w:t>
      </w:r>
      <w:r w:rsidR="0087122C" w:rsidRPr="005670AD">
        <w:rPr>
          <w:rFonts w:ascii="Times New Roman" w:hAnsi="Times New Roman" w:cs="Times New Roman"/>
          <w:sz w:val="24"/>
          <w:szCs w:val="24"/>
        </w:rPr>
        <w:t>,</w:t>
      </w:r>
      <w:r w:rsidR="00C95F2B" w:rsidRPr="005670AD">
        <w:rPr>
          <w:rFonts w:ascii="Times New Roman" w:hAnsi="Times New Roman" w:cs="Times New Roman"/>
          <w:sz w:val="24"/>
          <w:szCs w:val="24"/>
        </w:rPr>
        <w:t xml:space="preserve"> and </w:t>
      </w:r>
      <w:r w:rsidR="0087122C" w:rsidRPr="005670AD">
        <w:rPr>
          <w:rFonts w:ascii="Times New Roman" w:hAnsi="Times New Roman" w:cs="Times New Roman"/>
          <w:sz w:val="24"/>
          <w:szCs w:val="24"/>
        </w:rPr>
        <w:t xml:space="preserve">we </w:t>
      </w:r>
      <w:r w:rsidR="00C95F2B" w:rsidRPr="005670AD">
        <w:rPr>
          <w:rFonts w:ascii="Times New Roman" w:hAnsi="Times New Roman" w:cs="Times New Roman"/>
          <w:sz w:val="24"/>
          <w:szCs w:val="24"/>
        </w:rPr>
        <w:t xml:space="preserve">compare the magnitude of these effects accordingly. In addition, we </w:t>
      </w:r>
      <w:r w:rsidR="00E55116" w:rsidRPr="005670AD">
        <w:rPr>
          <w:rFonts w:ascii="Times New Roman" w:hAnsi="Times New Roman" w:cs="Times New Roman"/>
          <w:sz w:val="24"/>
          <w:szCs w:val="24"/>
        </w:rPr>
        <w:t xml:space="preserve">run </w:t>
      </w:r>
      <w:r w:rsidR="00EF50E1" w:rsidRPr="005670AD">
        <w:rPr>
          <w:rFonts w:ascii="Times New Roman" w:hAnsi="Times New Roman" w:cs="Times New Roman"/>
          <w:sz w:val="24"/>
          <w:szCs w:val="24"/>
        </w:rPr>
        <w:t xml:space="preserve">the </w:t>
      </w:r>
      <w:r w:rsidR="00E55116" w:rsidRPr="005670AD">
        <w:rPr>
          <w:rFonts w:ascii="Times New Roman" w:hAnsi="Times New Roman" w:cs="Times New Roman"/>
          <w:sz w:val="24"/>
          <w:szCs w:val="24"/>
        </w:rPr>
        <w:t xml:space="preserve">Chow </w:t>
      </w:r>
      <w:r w:rsidR="00EF50E1" w:rsidRPr="005670AD">
        <w:rPr>
          <w:rFonts w:ascii="Times New Roman" w:hAnsi="Times New Roman" w:cs="Times New Roman"/>
          <w:sz w:val="24"/>
          <w:szCs w:val="24"/>
        </w:rPr>
        <w:t>t</w:t>
      </w:r>
      <w:r w:rsidR="00E55116" w:rsidRPr="005670AD">
        <w:rPr>
          <w:rFonts w:ascii="Times New Roman" w:hAnsi="Times New Roman" w:cs="Times New Roman"/>
          <w:sz w:val="24"/>
          <w:szCs w:val="24"/>
        </w:rPr>
        <w:t>est</w:t>
      </w:r>
      <w:r w:rsidR="00303087" w:rsidRPr="005670AD">
        <w:rPr>
          <w:rFonts w:ascii="Times New Roman" w:hAnsi="Times New Roman" w:cs="Times New Roman"/>
          <w:sz w:val="24"/>
          <w:szCs w:val="24"/>
        </w:rPr>
        <w:t xml:space="preserve"> to </w:t>
      </w:r>
      <w:r w:rsidR="00E55116" w:rsidRPr="005670AD">
        <w:rPr>
          <w:rFonts w:ascii="Times New Roman" w:hAnsi="Times New Roman" w:cs="Times New Roman"/>
          <w:sz w:val="24"/>
          <w:szCs w:val="24"/>
        </w:rPr>
        <w:t xml:space="preserve">evaluate the statistical significance </w:t>
      </w:r>
      <w:r w:rsidR="00B85814" w:rsidRPr="005670AD">
        <w:rPr>
          <w:rFonts w:ascii="Times New Roman" w:hAnsi="Times New Roman" w:cs="Times New Roman"/>
          <w:sz w:val="24"/>
          <w:szCs w:val="24"/>
        </w:rPr>
        <w:t>in</w:t>
      </w:r>
      <w:r w:rsidR="00E55116" w:rsidRPr="005670AD">
        <w:rPr>
          <w:rFonts w:ascii="Times New Roman" w:hAnsi="Times New Roman" w:cs="Times New Roman"/>
          <w:sz w:val="24"/>
          <w:szCs w:val="24"/>
        </w:rPr>
        <w:t xml:space="preserve"> the </w:t>
      </w:r>
      <w:r w:rsidR="00B85814" w:rsidRPr="005670AD">
        <w:rPr>
          <w:rFonts w:ascii="Times New Roman" w:hAnsi="Times New Roman" w:cs="Times New Roman"/>
          <w:sz w:val="24"/>
          <w:szCs w:val="24"/>
        </w:rPr>
        <w:t xml:space="preserve">hypothesized </w:t>
      </w:r>
      <w:r w:rsidR="00E55116" w:rsidRPr="005670AD">
        <w:rPr>
          <w:rFonts w:ascii="Times New Roman" w:hAnsi="Times New Roman" w:cs="Times New Roman"/>
          <w:sz w:val="24"/>
          <w:szCs w:val="24"/>
        </w:rPr>
        <w:t>differential institution</w:t>
      </w:r>
      <w:r w:rsidR="00C95F2B" w:rsidRPr="005670AD">
        <w:rPr>
          <w:rFonts w:ascii="Times New Roman" w:hAnsi="Times New Roman" w:cs="Times New Roman"/>
          <w:sz w:val="24"/>
          <w:szCs w:val="24"/>
        </w:rPr>
        <w:t>al effects</w:t>
      </w:r>
      <w:r w:rsidR="0095628B" w:rsidRPr="005670AD">
        <w:rPr>
          <w:rFonts w:ascii="Times New Roman" w:hAnsi="Times New Roman" w:cs="Times New Roman"/>
          <w:sz w:val="24"/>
          <w:szCs w:val="24"/>
        </w:rPr>
        <w:t xml:space="preserve"> </w:t>
      </w:r>
      <w:r w:rsidR="00C95F2B" w:rsidRPr="005670AD">
        <w:rPr>
          <w:rFonts w:ascii="Times New Roman" w:hAnsi="Times New Roman" w:cs="Times New Roman"/>
          <w:sz w:val="24"/>
          <w:szCs w:val="24"/>
        </w:rPr>
        <w:t>across the three types of firms</w:t>
      </w:r>
      <w:r w:rsidR="00E55116" w:rsidRPr="005670AD">
        <w:rPr>
          <w:rFonts w:ascii="Times New Roman" w:hAnsi="Times New Roman" w:cs="Times New Roman"/>
          <w:sz w:val="24"/>
          <w:szCs w:val="24"/>
        </w:rPr>
        <w:t>.</w:t>
      </w:r>
    </w:p>
    <w:p w14:paraId="02C78A3D" w14:textId="77777777" w:rsidR="007067B6" w:rsidRPr="005670AD" w:rsidRDefault="007067B6" w:rsidP="005670AD">
      <w:pPr>
        <w:spacing w:line="360" w:lineRule="auto"/>
        <w:rPr>
          <w:rFonts w:ascii="Times New Roman" w:hAnsi="Times New Roman" w:cs="Times New Roman"/>
          <w:sz w:val="24"/>
          <w:szCs w:val="24"/>
        </w:rPr>
      </w:pPr>
    </w:p>
    <w:p w14:paraId="3C0EF943" w14:textId="77777777" w:rsidR="002D1DE8" w:rsidRPr="005670AD" w:rsidRDefault="002D1DE8" w:rsidP="005670AD">
      <w:pPr>
        <w:pStyle w:val="ListParagraph"/>
        <w:numPr>
          <w:ilvl w:val="0"/>
          <w:numId w:val="4"/>
        </w:numPr>
        <w:spacing w:line="360" w:lineRule="auto"/>
        <w:ind w:left="426" w:firstLineChars="0" w:hanging="426"/>
        <w:outlineLvl w:val="0"/>
        <w:rPr>
          <w:rFonts w:ascii="Times New Roman" w:hAnsi="Times New Roman" w:cs="Times New Roman"/>
          <w:b/>
          <w:bCs/>
          <w:sz w:val="24"/>
          <w:szCs w:val="24"/>
        </w:rPr>
      </w:pPr>
      <w:r w:rsidRPr="005670AD">
        <w:rPr>
          <w:rFonts w:ascii="Times New Roman" w:hAnsi="Times New Roman" w:cs="Times New Roman"/>
          <w:b/>
          <w:bCs/>
          <w:sz w:val="24"/>
          <w:szCs w:val="24"/>
        </w:rPr>
        <w:t xml:space="preserve">Results </w:t>
      </w:r>
    </w:p>
    <w:p w14:paraId="257D6009" w14:textId="77777777" w:rsidR="002D1DE8" w:rsidRPr="005670AD" w:rsidRDefault="002D1DE8" w:rsidP="005670AD">
      <w:pPr>
        <w:autoSpaceDE w:val="0"/>
        <w:autoSpaceDN w:val="0"/>
        <w:adjustRightInd w:val="0"/>
        <w:spacing w:line="360" w:lineRule="auto"/>
        <w:jc w:val="left"/>
        <w:rPr>
          <w:rFonts w:ascii="Times New Roman" w:hAnsi="Times New Roman" w:cs="Times New Roman"/>
          <w:kern w:val="0"/>
          <w:sz w:val="24"/>
          <w:szCs w:val="24"/>
        </w:rPr>
      </w:pPr>
    </w:p>
    <w:p w14:paraId="517BC9A5" w14:textId="6FFB7F2D" w:rsidR="00CB5064" w:rsidRDefault="002222C7" w:rsidP="005670AD">
      <w:pPr>
        <w:autoSpaceDE w:val="0"/>
        <w:autoSpaceDN w:val="0"/>
        <w:adjustRightInd w:val="0"/>
        <w:spacing w:after="180" w:line="360" w:lineRule="auto"/>
        <w:rPr>
          <w:rFonts w:ascii="Times New Roman" w:hAnsi="Times New Roman" w:cs="Times New Roman"/>
          <w:kern w:val="0"/>
          <w:sz w:val="24"/>
          <w:szCs w:val="24"/>
        </w:rPr>
      </w:pPr>
      <w:r w:rsidRPr="005670AD">
        <w:rPr>
          <w:rFonts w:ascii="Times New Roman" w:hAnsi="Times New Roman" w:cs="Times New Roman"/>
          <w:kern w:val="0"/>
          <w:sz w:val="24"/>
          <w:szCs w:val="24"/>
        </w:rPr>
        <w:t xml:space="preserve">Table 1 presents </w:t>
      </w:r>
      <w:r w:rsidR="006554AF" w:rsidRPr="005670AD">
        <w:rPr>
          <w:rFonts w:ascii="Times New Roman" w:hAnsi="Times New Roman" w:cs="Times New Roman"/>
          <w:kern w:val="0"/>
          <w:sz w:val="24"/>
          <w:szCs w:val="24"/>
        </w:rPr>
        <w:t xml:space="preserve">the </w:t>
      </w:r>
      <w:r w:rsidRPr="005670AD">
        <w:rPr>
          <w:rFonts w:ascii="Times New Roman" w:hAnsi="Times New Roman" w:cs="Times New Roman"/>
          <w:kern w:val="0"/>
          <w:sz w:val="24"/>
          <w:szCs w:val="24"/>
        </w:rPr>
        <w:t xml:space="preserve">descriptive statistics and correlations for the variables </w:t>
      </w:r>
      <w:r w:rsidR="0087122C" w:rsidRPr="005670AD">
        <w:rPr>
          <w:rFonts w:ascii="Times New Roman" w:hAnsi="Times New Roman" w:cs="Times New Roman"/>
          <w:kern w:val="0"/>
          <w:sz w:val="24"/>
          <w:szCs w:val="24"/>
        </w:rPr>
        <w:t xml:space="preserve">that are </w:t>
      </w:r>
      <w:r w:rsidRPr="005670AD">
        <w:rPr>
          <w:rFonts w:ascii="Times New Roman" w:hAnsi="Times New Roman" w:cs="Times New Roman"/>
          <w:kern w:val="0"/>
          <w:sz w:val="24"/>
          <w:szCs w:val="24"/>
        </w:rPr>
        <w:t xml:space="preserve">used in subsequent regressions. </w:t>
      </w:r>
      <w:r w:rsidR="00B44B6E" w:rsidRPr="005670AD">
        <w:rPr>
          <w:rFonts w:ascii="Times New Roman" w:hAnsi="Times New Roman" w:cs="Times New Roman"/>
          <w:kern w:val="0"/>
          <w:sz w:val="24"/>
          <w:szCs w:val="24"/>
        </w:rPr>
        <w:t>It can be seen that there is a significant positive correlation between R&amp;D inv</w:t>
      </w:r>
      <w:r w:rsidR="008B3266" w:rsidRPr="005670AD">
        <w:rPr>
          <w:rFonts w:ascii="Times New Roman" w:hAnsi="Times New Roman" w:cs="Times New Roman"/>
          <w:kern w:val="0"/>
          <w:sz w:val="24"/>
          <w:szCs w:val="24"/>
        </w:rPr>
        <w:t>est</w:t>
      </w:r>
      <w:r w:rsidR="00EC48CB">
        <w:rPr>
          <w:rFonts w:ascii="Times New Roman" w:hAnsi="Times New Roman" w:cs="Times New Roman"/>
          <w:kern w:val="0"/>
          <w:sz w:val="24"/>
          <w:szCs w:val="24"/>
        </w:rPr>
        <w:t>ment</w:t>
      </w:r>
      <w:r w:rsidR="008B3266" w:rsidRPr="005670AD">
        <w:rPr>
          <w:rFonts w:ascii="Times New Roman" w:hAnsi="Times New Roman" w:cs="Times New Roman"/>
          <w:kern w:val="0"/>
          <w:sz w:val="24"/>
          <w:szCs w:val="24"/>
        </w:rPr>
        <w:t xml:space="preserve"> and the quality of sub</w:t>
      </w:r>
      <w:r w:rsidR="00B44B6E" w:rsidRPr="005670AD">
        <w:rPr>
          <w:rFonts w:ascii="Times New Roman" w:hAnsi="Times New Roman" w:cs="Times New Roman"/>
          <w:kern w:val="0"/>
          <w:sz w:val="24"/>
          <w:szCs w:val="24"/>
        </w:rPr>
        <w:t>national institutions. T</w:t>
      </w:r>
      <w:r w:rsidR="00716302" w:rsidRPr="005670AD">
        <w:rPr>
          <w:rFonts w:ascii="Times New Roman" w:hAnsi="Times New Roman" w:cs="Times New Roman"/>
          <w:kern w:val="0"/>
          <w:sz w:val="24"/>
          <w:szCs w:val="24"/>
        </w:rPr>
        <w:t xml:space="preserve">he </w:t>
      </w:r>
      <w:r w:rsidR="00B44B6E" w:rsidRPr="005670AD">
        <w:rPr>
          <w:rFonts w:ascii="Times New Roman" w:hAnsi="Times New Roman" w:cs="Times New Roman"/>
          <w:kern w:val="0"/>
          <w:sz w:val="24"/>
          <w:szCs w:val="24"/>
        </w:rPr>
        <w:t xml:space="preserve">average </w:t>
      </w:r>
      <w:r w:rsidR="00716302" w:rsidRPr="005670AD">
        <w:rPr>
          <w:rFonts w:ascii="Times New Roman" w:hAnsi="Times New Roman" w:cs="Times New Roman"/>
          <w:kern w:val="0"/>
          <w:sz w:val="24"/>
          <w:szCs w:val="24"/>
        </w:rPr>
        <w:t xml:space="preserve">R&amp;D </w:t>
      </w:r>
      <w:r w:rsidR="00B210EE" w:rsidRPr="005670AD">
        <w:rPr>
          <w:rFonts w:ascii="Times New Roman" w:hAnsi="Times New Roman" w:cs="Times New Roman"/>
          <w:kern w:val="0"/>
          <w:sz w:val="24"/>
          <w:szCs w:val="24"/>
        </w:rPr>
        <w:t xml:space="preserve">intensity </w:t>
      </w:r>
      <w:r w:rsidR="00B44B6E" w:rsidRPr="005670AD">
        <w:rPr>
          <w:rFonts w:ascii="Times New Roman" w:hAnsi="Times New Roman" w:cs="Times New Roman"/>
          <w:kern w:val="0"/>
          <w:sz w:val="24"/>
          <w:szCs w:val="24"/>
        </w:rPr>
        <w:t>is</w:t>
      </w:r>
      <w:r w:rsidR="00716302" w:rsidRPr="005670AD">
        <w:rPr>
          <w:rFonts w:ascii="Times New Roman" w:hAnsi="Times New Roman" w:cs="Times New Roman"/>
          <w:kern w:val="0"/>
          <w:sz w:val="24"/>
          <w:szCs w:val="24"/>
        </w:rPr>
        <w:t xml:space="preserve"> </w:t>
      </w:r>
      <w:r w:rsidR="00A60AFB" w:rsidRPr="005670AD">
        <w:rPr>
          <w:rFonts w:ascii="Times New Roman" w:hAnsi="Times New Roman" w:cs="Times New Roman"/>
          <w:kern w:val="0"/>
          <w:sz w:val="24"/>
          <w:szCs w:val="24"/>
        </w:rPr>
        <w:t>0.9</w:t>
      </w:r>
      <w:r w:rsidR="00716302" w:rsidRPr="005670AD">
        <w:rPr>
          <w:rFonts w:ascii="Times New Roman" w:hAnsi="Times New Roman" w:cs="Times New Roman"/>
          <w:kern w:val="0"/>
          <w:sz w:val="24"/>
          <w:szCs w:val="24"/>
        </w:rPr>
        <w:t>%</w:t>
      </w:r>
      <w:r w:rsidR="00DC2AAA" w:rsidRPr="005670AD">
        <w:rPr>
          <w:rFonts w:ascii="Times New Roman" w:hAnsi="Times New Roman" w:cs="Times New Roman"/>
          <w:kern w:val="0"/>
          <w:sz w:val="24"/>
          <w:szCs w:val="24"/>
        </w:rPr>
        <w:t xml:space="preserve">. </w:t>
      </w:r>
      <w:r w:rsidR="0087122C" w:rsidRPr="005670AD">
        <w:rPr>
          <w:rFonts w:ascii="Times New Roman" w:hAnsi="Times New Roman" w:cs="Times New Roman"/>
          <w:kern w:val="0"/>
          <w:sz w:val="24"/>
          <w:szCs w:val="24"/>
        </w:rPr>
        <w:t xml:space="preserve">However, its </w:t>
      </w:r>
      <w:r w:rsidR="0018041C" w:rsidRPr="005670AD">
        <w:rPr>
          <w:rFonts w:ascii="Times New Roman" w:hAnsi="Times New Roman" w:cs="Times New Roman"/>
          <w:kern w:val="0"/>
          <w:sz w:val="24"/>
          <w:szCs w:val="24"/>
        </w:rPr>
        <w:t>standard deviation</w:t>
      </w:r>
      <w:r w:rsidR="00B210EE" w:rsidRPr="005670AD">
        <w:rPr>
          <w:rFonts w:ascii="Times New Roman" w:hAnsi="Times New Roman" w:cs="Times New Roman"/>
          <w:kern w:val="0"/>
          <w:sz w:val="24"/>
          <w:szCs w:val="24"/>
        </w:rPr>
        <w:t xml:space="preserve"> and range</w:t>
      </w:r>
      <w:r w:rsidR="0032211A" w:rsidRPr="005670AD">
        <w:rPr>
          <w:rFonts w:ascii="Times New Roman" w:hAnsi="Times New Roman" w:cs="Times New Roman"/>
          <w:kern w:val="0"/>
          <w:sz w:val="24"/>
          <w:szCs w:val="24"/>
        </w:rPr>
        <w:t xml:space="preserve"> </w:t>
      </w:r>
      <w:r w:rsidR="00B210EE" w:rsidRPr="005670AD">
        <w:rPr>
          <w:rFonts w:ascii="Times New Roman" w:hAnsi="Times New Roman" w:cs="Times New Roman"/>
          <w:kern w:val="0"/>
          <w:sz w:val="24"/>
          <w:szCs w:val="24"/>
        </w:rPr>
        <w:t>are</w:t>
      </w:r>
      <w:r w:rsidR="0032211A" w:rsidRPr="005670AD">
        <w:rPr>
          <w:rFonts w:ascii="Times New Roman" w:hAnsi="Times New Roman" w:cs="Times New Roman"/>
          <w:kern w:val="0"/>
          <w:sz w:val="24"/>
          <w:szCs w:val="24"/>
        </w:rPr>
        <w:t xml:space="preserve"> considerabl</w:t>
      </w:r>
      <w:r w:rsidR="0018041C" w:rsidRPr="005670AD">
        <w:rPr>
          <w:rFonts w:ascii="Times New Roman" w:hAnsi="Times New Roman" w:cs="Times New Roman"/>
          <w:kern w:val="0"/>
          <w:sz w:val="24"/>
          <w:szCs w:val="24"/>
        </w:rPr>
        <w:t>y large</w:t>
      </w:r>
      <w:r w:rsidR="0032211A" w:rsidRPr="005670AD">
        <w:rPr>
          <w:rFonts w:ascii="Times New Roman" w:hAnsi="Times New Roman" w:cs="Times New Roman"/>
          <w:kern w:val="0"/>
          <w:sz w:val="24"/>
          <w:szCs w:val="24"/>
        </w:rPr>
        <w:t xml:space="preserve"> across the sample firms, </w:t>
      </w:r>
      <w:r w:rsidR="0087122C" w:rsidRPr="005670AD">
        <w:rPr>
          <w:rFonts w:ascii="Times New Roman" w:hAnsi="Times New Roman" w:cs="Times New Roman"/>
          <w:kern w:val="0"/>
          <w:sz w:val="24"/>
          <w:szCs w:val="24"/>
        </w:rPr>
        <w:t xml:space="preserve">which suggests </w:t>
      </w:r>
      <w:r w:rsidR="0032211A" w:rsidRPr="005670AD">
        <w:rPr>
          <w:rFonts w:ascii="Times New Roman" w:hAnsi="Times New Roman" w:cs="Times New Roman"/>
          <w:kern w:val="0"/>
          <w:sz w:val="24"/>
          <w:szCs w:val="24"/>
        </w:rPr>
        <w:t xml:space="preserve">that they exhibited varying propensities </w:t>
      </w:r>
      <w:r w:rsidR="00B57714" w:rsidRPr="005670AD">
        <w:rPr>
          <w:rFonts w:ascii="Times New Roman" w:hAnsi="Times New Roman" w:cs="Times New Roman"/>
          <w:kern w:val="0"/>
          <w:sz w:val="24"/>
          <w:szCs w:val="24"/>
        </w:rPr>
        <w:t>to</w:t>
      </w:r>
      <w:r w:rsidR="0032211A" w:rsidRPr="005670AD">
        <w:rPr>
          <w:rFonts w:ascii="Times New Roman" w:hAnsi="Times New Roman" w:cs="Times New Roman"/>
          <w:kern w:val="0"/>
          <w:sz w:val="24"/>
          <w:szCs w:val="24"/>
        </w:rPr>
        <w:t xml:space="preserve"> invest in innovation</w:t>
      </w:r>
      <w:r w:rsidR="00B57714" w:rsidRPr="005670AD">
        <w:rPr>
          <w:rFonts w:ascii="Times New Roman" w:hAnsi="Times New Roman" w:cs="Times New Roman"/>
          <w:kern w:val="0"/>
          <w:sz w:val="24"/>
          <w:szCs w:val="24"/>
        </w:rPr>
        <w:t xml:space="preserve"> activities</w:t>
      </w:r>
      <w:r w:rsidR="0032211A" w:rsidRPr="005670AD">
        <w:rPr>
          <w:rFonts w:ascii="Times New Roman" w:hAnsi="Times New Roman" w:cs="Times New Roman"/>
          <w:kern w:val="0"/>
          <w:sz w:val="24"/>
          <w:szCs w:val="24"/>
        </w:rPr>
        <w:t xml:space="preserve">. </w:t>
      </w:r>
      <w:r w:rsidR="008A0067" w:rsidRPr="005670AD">
        <w:rPr>
          <w:rFonts w:ascii="Times New Roman" w:hAnsi="Times New Roman" w:cs="Times New Roman"/>
          <w:kern w:val="0"/>
          <w:sz w:val="24"/>
          <w:szCs w:val="24"/>
        </w:rPr>
        <w:t xml:space="preserve">Specifically, </w:t>
      </w:r>
      <w:r w:rsidR="00676846" w:rsidRPr="005670AD">
        <w:rPr>
          <w:rFonts w:ascii="Times New Roman" w:hAnsi="Times New Roman" w:cs="Times New Roman"/>
          <w:kern w:val="0"/>
          <w:sz w:val="24"/>
          <w:szCs w:val="24"/>
        </w:rPr>
        <w:t xml:space="preserve">the </w:t>
      </w:r>
      <w:r w:rsidR="008A0067" w:rsidRPr="005670AD">
        <w:rPr>
          <w:rFonts w:ascii="Times New Roman" w:hAnsi="Times New Roman" w:cs="Times New Roman"/>
          <w:kern w:val="0"/>
          <w:sz w:val="24"/>
          <w:szCs w:val="24"/>
        </w:rPr>
        <w:t>p</w:t>
      </w:r>
      <w:r w:rsidR="008B3266" w:rsidRPr="005670AD">
        <w:rPr>
          <w:rFonts w:ascii="Times New Roman" w:hAnsi="Times New Roman" w:cs="Times New Roman"/>
          <w:kern w:val="0"/>
          <w:sz w:val="24"/>
          <w:szCs w:val="24"/>
        </w:rPr>
        <w:t>ercentile analysis of R&amp;D intensity in our sample firms reveals that R&amp;D intensity at the top 1</w:t>
      </w:r>
      <w:r w:rsidR="00962F98">
        <w:rPr>
          <w:rFonts w:ascii="Times New Roman" w:hAnsi="Times New Roman" w:cs="Times New Roman" w:hint="eastAsia"/>
          <w:kern w:val="0"/>
          <w:sz w:val="24"/>
          <w:szCs w:val="24"/>
        </w:rPr>
        <w:t>st</w:t>
      </w:r>
      <w:r w:rsidR="008B3266" w:rsidRPr="005670AD">
        <w:rPr>
          <w:rFonts w:ascii="Times New Roman" w:hAnsi="Times New Roman" w:cs="Times New Roman"/>
          <w:kern w:val="0"/>
          <w:sz w:val="24"/>
          <w:szCs w:val="24"/>
        </w:rPr>
        <w:t xml:space="preserve"> percentile, 5th percentile, 10th percentile, 30th percentile, and 50th percentile are 11.3%, 4.3%, 2.4%, 0.31%, and 0</w:t>
      </w:r>
      <w:r w:rsidR="00676846" w:rsidRPr="005670AD">
        <w:rPr>
          <w:rFonts w:ascii="Times New Roman" w:hAnsi="Times New Roman" w:cs="Times New Roman"/>
          <w:kern w:val="0"/>
          <w:sz w:val="24"/>
          <w:szCs w:val="24"/>
        </w:rPr>
        <w:t>,</w:t>
      </w:r>
      <w:r w:rsidR="008B3266" w:rsidRPr="005670AD">
        <w:rPr>
          <w:rFonts w:ascii="Times New Roman" w:hAnsi="Times New Roman" w:cs="Times New Roman"/>
          <w:kern w:val="0"/>
          <w:sz w:val="24"/>
          <w:szCs w:val="24"/>
        </w:rPr>
        <w:t xml:space="preserve"> respectively. </w:t>
      </w:r>
      <w:r w:rsidR="00B44B6E" w:rsidRPr="005670AD">
        <w:rPr>
          <w:rFonts w:ascii="Times New Roman" w:hAnsi="Times New Roman" w:cs="Times New Roman"/>
          <w:kern w:val="0"/>
          <w:sz w:val="24"/>
          <w:szCs w:val="24"/>
        </w:rPr>
        <w:t xml:space="preserve">The median of R&amp;D intensity is zero, </w:t>
      </w:r>
      <w:r w:rsidR="00676846" w:rsidRPr="005670AD">
        <w:rPr>
          <w:rFonts w:ascii="Times New Roman" w:hAnsi="Times New Roman" w:cs="Times New Roman"/>
          <w:kern w:val="0"/>
          <w:sz w:val="24"/>
          <w:szCs w:val="24"/>
        </w:rPr>
        <w:t xml:space="preserve">which indicates </w:t>
      </w:r>
      <w:r w:rsidR="00B44B6E" w:rsidRPr="005670AD">
        <w:rPr>
          <w:rFonts w:ascii="Times New Roman" w:hAnsi="Times New Roman" w:cs="Times New Roman"/>
          <w:kern w:val="0"/>
          <w:sz w:val="24"/>
          <w:szCs w:val="24"/>
        </w:rPr>
        <w:t xml:space="preserve">that many of the sample firms did not undertake any </w:t>
      </w:r>
      <w:r w:rsidR="00B44B6E" w:rsidRPr="005670AD">
        <w:rPr>
          <w:rFonts w:ascii="Times New Roman" w:hAnsi="Times New Roman" w:cs="Times New Roman"/>
          <w:kern w:val="0"/>
          <w:sz w:val="24"/>
          <w:szCs w:val="24"/>
        </w:rPr>
        <w:lastRenderedPageBreak/>
        <w:t xml:space="preserve">R&amp;D activities during 2005-2007. </w:t>
      </w:r>
      <w:r w:rsidR="008B3266" w:rsidRPr="005670AD">
        <w:rPr>
          <w:rFonts w:ascii="Times New Roman" w:hAnsi="Times New Roman" w:cs="Times New Roman"/>
          <w:kern w:val="0"/>
          <w:sz w:val="24"/>
          <w:szCs w:val="24"/>
        </w:rPr>
        <w:t xml:space="preserve">This </w:t>
      </w:r>
      <w:r w:rsidR="002A0ED6" w:rsidRPr="005670AD">
        <w:rPr>
          <w:rFonts w:ascii="Times New Roman" w:hAnsi="Times New Roman" w:cs="Times New Roman"/>
          <w:kern w:val="0"/>
          <w:sz w:val="24"/>
          <w:szCs w:val="24"/>
        </w:rPr>
        <w:t>echoes</w:t>
      </w:r>
      <w:r w:rsidR="008B3266" w:rsidRPr="005670AD">
        <w:rPr>
          <w:rFonts w:ascii="Times New Roman" w:hAnsi="Times New Roman" w:cs="Times New Roman"/>
          <w:kern w:val="0"/>
          <w:sz w:val="24"/>
          <w:szCs w:val="24"/>
        </w:rPr>
        <w:t xml:space="preserve"> </w:t>
      </w:r>
      <w:r w:rsidR="00676846" w:rsidRPr="005670AD">
        <w:rPr>
          <w:rFonts w:ascii="Times New Roman" w:hAnsi="Times New Roman" w:cs="Times New Roman"/>
          <w:kern w:val="0"/>
          <w:sz w:val="24"/>
          <w:szCs w:val="24"/>
        </w:rPr>
        <w:t xml:space="preserve">the </w:t>
      </w:r>
      <w:r w:rsidR="008B3266" w:rsidRPr="005670AD">
        <w:rPr>
          <w:rFonts w:ascii="Times New Roman" w:hAnsi="Times New Roman" w:cs="Times New Roman"/>
          <w:kern w:val="0"/>
          <w:sz w:val="24"/>
          <w:szCs w:val="24"/>
        </w:rPr>
        <w:t>prior literature that documents the absence of formal R&amp;D investment in many developed economy firms</w:t>
      </w:r>
      <w:r w:rsidR="003D182F">
        <w:rPr>
          <w:rFonts w:ascii="Times New Roman" w:hAnsi="Times New Roman" w:cs="Times New Roman"/>
          <w:kern w:val="0"/>
          <w:sz w:val="24"/>
          <w:szCs w:val="24"/>
        </w:rPr>
        <w:t xml:space="preserve"> </w:t>
      </w:r>
      <w:r w:rsidR="003D182F">
        <w:rPr>
          <w:rFonts w:ascii="Times New Roman" w:hAnsi="Times New Roman" w:cs="Times New Roman"/>
          <w:kern w:val="0"/>
          <w:sz w:val="24"/>
          <w:szCs w:val="24"/>
        </w:rPr>
        <w:fldChar w:fldCharType="begin"/>
      </w:r>
      <w:r w:rsidR="006018FF">
        <w:rPr>
          <w:rFonts w:ascii="Times New Roman" w:hAnsi="Times New Roman" w:cs="Times New Roman" w:hint="eastAsia"/>
          <w:kern w:val="0"/>
          <w:sz w:val="24"/>
          <w:szCs w:val="24"/>
        </w:rPr>
        <w:instrText xml:space="preserve"> ADDIN EN.CITE &lt;EndNote&gt;&lt;Cite&gt;&lt;Author&gt;Cuervo</w:instrText>
      </w:r>
      <w:r w:rsidR="006018FF">
        <w:rPr>
          <w:rFonts w:ascii="Times New Roman" w:hAnsi="Times New Roman" w:cs="Times New Roman" w:hint="eastAsia"/>
          <w:kern w:val="0"/>
          <w:sz w:val="24"/>
          <w:szCs w:val="24"/>
        </w:rPr>
        <w:instrText>‐</w:instrText>
      </w:r>
      <w:r w:rsidR="006018FF">
        <w:rPr>
          <w:rFonts w:ascii="Times New Roman" w:hAnsi="Times New Roman" w:cs="Times New Roman" w:hint="eastAsia"/>
          <w:kern w:val="0"/>
          <w:sz w:val="24"/>
          <w:szCs w:val="24"/>
        </w:rPr>
        <w:instrText>Cazurra&lt;/Author&gt;&lt;Year&gt;2010&lt;/Year&gt;&lt;IDText&gt;Why some firms never invest in formal R&amp;amp;D&lt;/IDText&gt;&lt;DisplayText&gt;[77]&lt;/DisplayText&gt;&lt;record&gt;&lt;isbn&gt;1097-0266&lt;/isbn&gt;&lt;titles&gt;&lt;title&gt;Why some firms never invest in formal R&amp;amp;D&lt;/title&gt;&lt;secondary-title&gt;Strategic Management Journal&lt;/secondary-title&gt;&lt;/titles&gt;&lt;pages&gt;759-779&lt;/pages&gt;&lt;number&gt;7&lt;/number&gt;&lt;contributors&gt;&lt;authors&gt;&lt;author&gt;Cuervo</w:instrText>
      </w:r>
      <w:r w:rsidR="006018FF">
        <w:rPr>
          <w:rFonts w:ascii="Times New Roman" w:hAnsi="Times New Roman" w:cs="Times New Roman" w:hint="eastAsia"/>
          <w:kern w:val="0"/>
          <w:sz w:val="24"/>
          <w:szCs w:val="24"/>
        </w:rPr>
        <w:instrText>‐</w:instrText>
      </w:r>
      <w:r w:rsidR="006018FF">
        <w:rPr>
          <w:rFonts w:ascii="Times New Roman" w:hAnsi="Times New Roman" w:cs="Times New Roman" w:hint="eastAsia"/>
          <w:kern w:val="0"/>
          <w:sz w:val="24"/>
          <w:szCs w:val="24"/>
        </w:rPr>
        <w:instrText>Cazurra, Alvaro&lt;/author&gt;&lt;author&gt;Annique Un, C.&lt;/author&gt;&lt;/authors&gt;&lt;/contributors&gt;&lt;added-date</w:instrText>
      </w:r>
      <w:r w:rsidR="006018FF">
        <w:rPr>
          <w:rFonts w:ascii="Times New Roman" w:hAnsi="Times New Roman" w:cs="Times New Roman"/>
          <w:kern w:val="0"/>
          <w:sz w:val="24"/>
          <w:szCs w:val="24"/>
        </w:rPr>
        <w:instrText xml:space="preserve"> format="utc"&gt;1475479787&lt;/added-date&gt;&lt;ref-type name="Journal Article"&gt;17&lt;/ref-type&gt;&lt;dates&gt;&lt;year&gt;2010&lt;/year&gt;&lt;/dates&gt;&lt;rec-number&gt;923&lt;/rec-number&gt;&lt;publisher&gt;Wiley Online Library&lt;/publisher&gt;&lt;last-updated-date format="utc"&gt;1475479787&lt;/last-updated-date&gt;&lt;volume&gt;31&lt;/volume&gt;&lt;/record&gt;&lt;/Cite&gt;&lt;/EndNote&gt;</w:instrText>
      </w:r>
      <w:r w:rsidR="003D182F">
        <w:rPr>
          <w:rFonts w:ascii="Times New Roman" w:hAnsi="Times New Roman" w:cs="Times New Roman"/>
          <w:kern w:val="0"/>
          <w:sz w:val="24"/>
          <w:szCs w:val="24"/>
        </w:rPr>
        <w:fldChar w:fldCharType="separate"/>
      </w:r>
      <w:r w:rsidR="006018FF">
        <w:rPr>
          <w:rFonts w:ascii="Times New Roman" w:hAnsi="Times New Roman" w:cs="Times New Roman"/>
          <w:noProof/>
          <w:kern w:val="0"/>
          <w:sz w:val="24"/>
          <w:szCs w:val="24"/>
        </w:rPr>
        <w:t>[7</w:t>
      </w:r>
      <w:r w:rsidR="00666E5E">
        <w:rPr>
          <w:rFonts w:ascii="Times New Roman" w:hAnsi="Times New Roman" w:cs="Times New Roman" w:hint="eastAsia"/>
          <w:noProof/>
          <w:kern w:val="0"/>
          <w:sz w:val="24"/>
          <w:szCs w:val="24"/>
        </w:rPr>
        <w:t>5</w:t>
      </w:r>
      <w:r w:rsidR="006018FF">
        <w:rPr>
          <w:rFonts w:ascii="Times New Roman" w:hAnsi="Times New Roman" w:cs="Times New Roman"/>
          <w:noProof/>
          <w:kern w:val="0"/>
          <w:sz w:val="24"/>
          <w:szCs w:val="24"/>
        </w:rPr>
        <w:t>]</w:t>
      </w:r>
      <w:r w:rsidR="003D182F">
        <w:rPr>
          <w:rFonts w:ascii="Times New Roman" w:hAnsi="Times New Roman" w:cs="Times New Roman"/>
          <w:kern w:val="0"/>
          <w:sz w:val="24"/>
          <w:szCs w:val="24"/>
        </w:rPr>
        <w:fldChar w:fldCharType="end"/>
      </w:r>
      <w:r w:rsidR="008B3266" w:rsidRPr="005670AD">
        <w:rPr>
          <w:rFonts w:ascii="Times New Roman" w:hAnsi="Times New Roman" w:cs="Times New Roman"/>
          <w:kern w:val="0"/>
          <w:sz w:val="24"/>
          <w:szCs w:val="24"/>
        </w:rPr>
        <w:t>.</w:t>
      </w:r>
      <w:r w:rsidR="006E144A" w:rsidRPr="005670AD">
        <w:rPr>
          <w:rFonts w:ascii="Times New Roman" w:hAnsi="Times New Roman" w:cs="Times New Roman"/>
          <w:kern w:val="0"/>
          <w:sz w:val="24"/>
          <w:szCs w:val="24"/>
        </w:rPr>
        <w:t xml:space="preserve"> </w:t>
      </w:r>
    </w:p>
    <w:p w14:paraId="60614084" w14:textId="77777777" w:rsidR="00CB5064" w:rsidRDefault="00CB5064" w:rsidP="005670AD">
      <w:pPr>
        <w:autoSpaceDE w:val="0"/>
        <w:autoSpaceDN w:val="0"/>
        <w:adjustRightInd w:val="0"/>
        <w:spacing w:after="180" w:line="360" w:lineRule="auto"/>
        <w:rPr>
          <w:rFonts w:ascii="Times New Roman" w:hAnsi="Times New Roman" w:cs="Times New Roman"/>
          <w:kern w:val="0"/>
          <w:sz w:val="24"/>
          <w:szCs w:val="24"/>
        </w:rPr>
      </w:pPr>
    </w:p>
    <w:p w14:paraId="262258A1" w14:textId="66EBB9BA" w:rsidR="002E6BC2" w:rsidRPr="005670AD" w:rsidRDefault="006E144A" w:rsidP="005670AD">
      <w:pPr>
        <w:autoSpaceDE w:val="0"/>
        <w:autoSpaceDN w:val="0"/>
        <w:adjustRightInd w:val="0"/>
        <w:spacing w:after="180" w:line="360" w:lineRule="auto"/>
        <w:rPr>
          <w:rFonts w:ascii="Times New Roman" w:hAnsi="Times New Roman" w:cs="Times New Roman"/>
          <w:kern w:val="0"/>
          <w:sz w:val="24"/>
          <w:szCs w:val="24"/>
        </w:rPr>
      </w:pPr>
      <w:r w:rsidRPr="005670AD">
        <w:rPr>
          <w:rFonts w:ascii="Times New Roman" w:hAnsi="Times New Roman" w:cs="Times New Roman"/>
          <w:kern w:val="0"/>
          <w:sz w:val="24"/>
          <w:szCs w:val="24"/>
        </w:rPr>
        <w:t xml:space="preserve">Table 2 </w:t>
      </w:r>
      <w:r w:rsidR="00F8785A" w:rsidRPr="005670AD">
        <w:rPr>
          <w:rFonts w:ascii="Times New Roman" w:hAnsi="Times New Roman" w:cs="Times New Roman"/>
          <w:kern w:val="0"/>
          <w:sz w:val="24"/>
          <w:szCs w:val="24"/>
        </w:rPr>
        <w:t xml:space="preserve">presents the descriptive statistics of R&amp;D intensity </w:t>
      </w:r>
      <w:r w:rsidRPr="005670AD">
        <w:rPr>
          <w:rFonts w:ascii="Times New Roman" w:hAnsi="Times New Roman" w:cs="Times New Roman"/>
          <w:kern w:val="0"/>
          <w:sz w:val="24"/>
          <w:szCs w:val="24"/>
        </w:rPr>
        <w:t xml:space="preserve">in </w:t>
      </w:r>
      <w:r w:rsidR="00676846" w:rsidRPr="005670AD">
        <w:rPr>
          <w:rFonts w:ascii="Times New Roman" w:hAnsi="Times New Roman" w:cs="Times New Roman"/>
          <w:kern w:val="0"/>
          <w:sz w:val="24"/>
          <w:szCs w:val="24"/>
        </w:rPr>
        <w:t xml:space="preserve">the </w:t>
      </w:r>
      <w:r w:rsidRPr="005670AD">
        <w:rPr>
          <w:rFonts w:ascii="Times New Roman" w:hAnsi="Times New Roman" w:cs="Times New Roman"/>
          <w:kern w:val="0"/>
          <w:sz w:val="24"/>
          <w:szCs w:val="24"/>
        </w:rPr>
        <w:t xml:space="preserve">subsamples of indigenous firms, </w:t>
      </w:r>
      <w:r w:rsidR="00CB5064">
        <w:rPr>
          <w:rFonts w:ascii="Times New Roman" w:hAnsi="Times New Roman" w:cs="Times New Roman" w:hint="eastAsia"/>
          <w:kern w:val="0"/>
          <w:sz w:val="24"/>
          <w:szCs w:val="24"/>
        </w:rPr>
        <w:t>IJV</w:t>
      </w:r>
      <w:r w:rsidRPr="005670AD">
        <w:rPr>
          <w:rFonts w:ascii="Times New Roman" w:hAnsi="Times New Roman" w:cs="Times New Roman"/>
          <w:kern w:val="0"/>
          <w:sz w:val="24"/>
          <w:szCs w:val="24"/>
        </w:rPr>
        <w:t xml:space="preserve">s and wholly owned foreign subsidiaries. It can be seen that the average R&amp;D intensity is the highest in </w:t>
      </w:r>
      <w:r w:rsidR="00CB5064">
        <w:rPr>
          <w:rFonts w:ascii="Times New Roman" w:hAnsi="Times New Roman" w:cs="Times New Roman" w:hint="eastAsia"/>
          <w:kern w:val="0"/>
          <w:sz w:val="24"/>
          <w:szCs w:val="24"/>
        </w:rPr>
        <w:t>IJVs</w:t>
      </w:r>
      <w:r w:rsidRPr="005670AD">
        <w:rPr>
          <w:rFonts w:ascii="Times New Roman" w:hAnsi="Times New Roman" w:cs="Times New Roman"/>
          <w:kern w:val="0"/>
          <w:sz w:val="24"/>
          <w:szCs w:val="24"/>
        </w:rPr>
        <w:t xml:space="preserve"> (mean R&amp;D intensity = 1.</w:t>
      </w:r>
      <w:r w:rsidR="00F8785A" w:rsidRPr="005670AD">
        <w:rPr>
          <w:rFonts w:ascii="Times New Roman" w:hAnsi="Times New Roman" w:cs="Times New Roman"/>
          <w:kern w:val="0"/>
          <w:sz w:val="24"/>
          <w:szCs w:val="24"/>
        </w:rPr>
        <w:t>2</w:t>
      </w:r>
      <w:r w:rsidRPr="005670AD">
        <w:rPr>
          <w:rFonts w:ascii="Times New Roman" w:hAnsi="Times New Roman" w:cs="Times New Roman"/>
          <w:kern w:val="0"/>
          <w:sz w:val="24"/>
          <w:szCs w:val="24"/>
        </w:rPr>
        <w:t>%) and lowest in indigenous firms (mean R&amp;D intensity = 0.9%).</w:t>
      </w:r>
      <w:r w:rsidR="00C26EDB" w:rsidRPr="005670AD">
        <w:rPr>
          <w:rFonts w:ascii="Times New Roman" w:hAnsi="Times New Roman" w:cs="Times New Roman"/>
          <w:kern w:val="0"/>
          <w:sz w:val="24"/>
          <w:szCs w:val="24"/>
        </w:rPr>
        <w:t xml:space="preserve"> A two-sample t-test reveals that </w:t>
      </w:r>
      <w:r w:rsidR="00676846" w:rsidRPr="005670AD">
        <w:rPr>
          <w:rFonts w:ascii="Times New Roman" w:hAnsi="Times New Roman" w:cs="Times New Roman"/>
          <w:kern w:val="0"/>
          <w:sz w:val="24"/>
          <w:szCs w:val="24"/>
        </w:rPr>
        <w:t xml:space="preserve">the </w:t>
      </w:r>
      <w:r w:rsidR="00C26EDB" w:rsidRPr="005670AD">
        <w:rPr>
          <w:rFonts w:ascii="Times New Roman" w:hAnsi="Times New Roman" w:cs="Times New Roman"/>
          <w:kern w:val="0"/>
          <w:sz w:val="24"/>
          <w:szCs w:val="24"/>
        </w:rPr>
        <w:t xml:space="preserve">R&amp;D intensity of </w:t>
      </w:r>
      <w:r w:rsidR="00CB5064">
        <w:rPr>
          <w:rFonts w:ascii="Times New Roman" w:hAnsi="Times New Roman" w:cs="Times New Roman" w:hint="eastAsia"/>
          <w:kern w:val="0"/>
          <w:sz w:val="24"/>
          <w:szCs w:val="24"/>
        </w:rPr>
        <w:t>IJVs</w:t>
      </w:r>
      <w:r w:rsidR="00C26EDB" w:rsidRPr="005670AD">
        <w:rPr>
          <w:rFonts w:ascii="Times New Roman" w:hAnsi="Times New Roman" w:cs="Times New Roman"/>
          <w:kern w:val="0"/>
          <w:sz w:val="24"/>
          <w:szCs w:val="24"/>
        </w:rPr>
        <w:t xml:space="preserve"> is significantly higher than </w:t>
      </w:r>
      <w:r w:rsidR="00CB5064">
        <w:rPr>
          <w:rFonts w:ascii="Times New Roman" w:hAnsi="Times New Roman" w:cs="Times New Roman" w:hint="eastAsia"/>
          <w:kern w:val="0"/>
          <w:sz w:val="24"/>
          <w:szCs w:val="24"/>
        </w:rPr>
        <w:t>that</w:t>
      </w:r>
      <w:r w:rsidR="00C26EDB" w:rsidRPr="005670AD">
        <w:rPr>
          <w:rFonts w:ascii="Times New Roman" w:hAnsi="Times New Roman" w:cs="Times New Roman"/>
          <w:kern w:val="0"/>
          <w:sz w:val="24"/>
          <w:szCs w:val="24"/>
        </w:rPr>
        <w:t xml:space="preserve"> of indigenous firms (</w:t>
      </w:r>
      <w:r w:rsidR="00C26EDB" w:rsidRPr="005670AD">
        <w:rPr>
          <w:rFonts w:ascii="Times New Roman" w:hAnsi="Times New Roman" w:cs="Times New Roman"/>
          <w:i/>
          <w:kern w:val="0"/>
          <w:sz w:val="24"/>
          <w:szCs w:val="24"/>
        </w:rPr>
        <w:t>p</w:t>
      </w:r>
      <w:r w:rsidR="004B3A1C">
        <w:rPr>
          <w:rFonts w:ascii="Times New Roman" w:hAnsi="Times New Roman" w:cs="Times New Roman"/>
          <w:i/>
          <w:kern w:val="0"/>
          <w:sz w:val="24"/>
          <w:szCs w:val="24"/>
        </w:rPr>
        <w:t xml:space="preserve"> </w:t>
      </w:r>
      <w:r w:rsidR="00C26EDB" w:rsidRPr="005670AD">
        <w:rPr>
          <w:rFonts w:ascii="Times New Roman" w:hAnsi="Times New Roman" w:cs="Times New Roman"/>
          <w:i/>
          <w:kern w:val="0"/>
          <w:sz w:val="24"/>
          <w:szCs w:val="24"/>
        </w:rPr>
        <w:t>&lt;</w:t>
      </w:r>
      <w:r w:rsidR="004B3A1C">
        <w:rPr>
          <w:rFonts w:ascii="Times New Roman" w:hAnsi="Times New Roman" w:cs="Times New Roman"/>
          <w:i/>
          <w:kern w:val="0"/>
          <w:sz w:val="24"/>
          <w:szCs w:val="24"/>
        </w:rPr>
        <w:t xml:space="preserve"> </w:t>
      </w:r>
      <w:r w:rsidR="00C26EDB" w:rsidRPr="005670AD">
        <w:rPr>
          <w:rFonts w:ascii="Times New Roman" w:hAnsi="Times New Roman" w:cs="Times New Roman"/>
          <w:i/>
          <w:kern w:val="0"/>
          <w:sz w:val="24"/>
          <w:szCs w:val="24"/>
        </w:rPr>
        <w:t>0.01</w:t>
      </w:r>
      <w:r w:rsidR="00C26EDB" w:rsidRPr="005670AD">
        <w:rPr>
          <w:rFonts w:ascii="Times New Roman" w:hAnsi="Times New Roman" w:cs="Times New Roman"/>
          <w:kern w:val="0"/>
          <w:sz w:val="24"/>
          <w:szCs w:val="24"/>
        </w:rPr>
        <w:t>).</w:t>
      </w:r>
      <w:r w:rsidR="00F87821" w:rsidRPr="005670AD">
        <w:rPr>
          <w:rFonts w:ascii="Times New Roman" w:hAnsi="Times New Roman" w:cs="Times New Roman"/>
          <w:kern w:val="0"/>
          <w:sz w:val="24"/>
          <w:szCs w:val="24"/>
        </w:rPr>
        <w:t xml:space="preserve"> All </w:t>
      </w:r>
      <w:r w:rsidR="00676846" w:rsidRPr="005670AD">
        <w:rPr>
          <w:rFonts w:ascii="Times New Roman" w:hAnsi="Times New Roman" w:cs="Times New Roman"/>
          <w:kern w:val="0"/>
          <w:sz w:val="24"/>
          <w:szCs w:val="24"/>
        </w:rPr>
        <w:t xml:space="preserve">of </w:t>
      </w:r>
      <w:r w:rsidR="00F87821" w:rsidRPr="005670AD">
        <w:rPr>
          <w:rFonts w:ascii="Times New Roman" w:hAnsi="Times New Roman" w:cs="Times New Roman"/>
          <w:kern w:val="0"/>
          <w:sz w:val="24"/>
          <w:szCs w:val="24"/>
        </w:rPr>
        <w:t xml:space="preserve">the other two-group comparisons do not </w:t>
      </w:r>
      <w:r w:rsidR="00CB5064">
        <w:rPr>
          <w:rFonts w:ascii="Times New Roman" w:hAnsi="Times New Roman" w:cs="Times New Roman" w:hint="eastAsia"/>
          <w:kern w:val="0"/>
          <w:sz w:val="24"/>
          <w:szCs w:val="24"/>
        </w:rPr>
        <w:t>yield</w:t>
      </w:r>
      <w:r w:rsidR="00F87821" w:rsidRPr="005670AD">
        <w:rPr>
          <w:rFonts w:ascii="Times New Roman" w:hAnsi="Times New Roman" w:cs="Times New Roman"/>
          <w:kern w:val="0"/>
          <w:sz w:val="24"/>
          <w:szCs w:val="24"/>
        </w:rPr>
        <w:t xml:space="preserve"> significant differences.</w:t>
      </w:r>
    </w:p>
    <w:p w14:paraId="62EA935E" w14:textId="143A55D6" w:rsidR="00762FE0" w:rsidRPr="005670AD" w:rsidRDefault="002E6BC2" w:rsidP="005670AD">
      <w:pPr>
        <w:autoSpaceDE w:val="0"/>
        <w:autoSpaceDN w:val="0"/>
        <w:adjustRightInd w:val="0"/>
        <w:spacing w:line="360" w:lineRule="auto"/>
        <w:jc w:val="center"/>
        <w:rPr>
          <w:rFonts w:ascii="Times New Roman" w:hAnsi="Times New Roman" w:cs="Times New Roman"/>
          <w:kern w:val="0"/>
          <w:sz w:val="24"/>
          <w:szCs w:val="24"/>
        </w:rPr>
      </w:pPr>
      <w:r w:rsidRPr="005670AD">
        <w:rPr>
          <w:rFonts w:ascii="Times New Roman" w:hAnsi="Times New Roman" w:cs="Times New Roman"/>
          <w:kern w:val="0"/>
          <w:sz w:val="24"/>
          <w:szCs w:val="24"/>
        </w:rPr>
        <w:t>&lt;I</w:t>
      </w:r>
      <w:r w:rsidR="00B44B6E" w:rsidRPr="005670AD">
        <w:rPr>
          <w:rFonts w:ascii="Times New Roman" w:hAnsi="Times New Roman" w:cs="Times New Roman"/>
          <w:kern w:val="0"/>
          <w:sz w:val="24"/>
          <w:szCs w:val="24"/>
        </w:rPr>
        <w:t>nsert Table</w:t>
      </w:r>
      <w:r w:rsidR="006E144A" w:rsidRPr="005670AD">
        <w:rPr>
          <w:rFonts w:ascii="Times New Roman" w:hAnsi="Times New Roman" w:cs="Times New Roman"/>
          <w:kern w:val="0"/>
          <w:sz w:val="24"/>
          <w:szCs w:val="24"/>
        </w:rPr>
        <w:t>s</w:t>
      </w:r>
      <w:r w:rsidR="00B44B6E" w:rsidRPr="005670AD">
        <w:rPr>
          <w:rFonts w:ascii="Times New Roman" w:hAnsi="Times New Roman" w:cs="Times New Roman"/>
          <w:kern w:val="0"/>
          <w:sz w:val="24"/>
          <w:szCs w:val="24"/>
        </w:rPr>
        <w:t xml:space="preserve"> 1</w:t>
      </w:r>
      <w:r w:rsidR="006E144A" w:rsidRPr="005670AD">
        <w:rPr>
          <w:rFonts w:ascii="Times New Roman" w:hAnsi="Times New Roman" w:cs="Times New Roman"/>
          <w:kern w:val="0"/>
          <w:sz w:val="24"/>
          <w:szCs w:val="24"/>
        </w:rPr>
        <w:t xml:space="preserve"> and 2</w:t>
      </w:r>
      <w:r w:rsidR="005D4E4F" w:rsidRPr="005670AD">
        <w:rPr>
          <w:rFonts w:ascii="Times New Roman" w:hAnsi="Times New Roman" w:cs="Times New Roman"/>
          <w:kern w:val="0"/>
          <w:sz w:val="24"/>
          <w:szCs w:val="24"/>
        </w:rPr>
        <w:t xml:space="preserve"> here&gt;</w:t>
      </w:r>
    </w:p>
    <w:p w14:paraId="58B7D583" w14:textId="77777777" w:rsidR="00F07F62" w:rsidRDefault="00F07F62" w:rsidP="005670AD">
      <w:pPr>
        <w:autoSpaceDE w:val="0"/>
        <w:autoSpaceDN w:val="0"/>
        <w:adjustRightInd w:val="0"/>
        <w:spacing w:line="360" w:lineRule="auto"/>
        <w:rPr>
          <w:rFonts w:ascii="Times New Roman" w:eastAsia="SimSun" w:hAnsi="Times New Roman" w:cs="Times New Roman"/>
          <w:kern w:val="0"/>
          <w:sz w:val="24"/>
          <w:szCs w:val="24"/>
        </w:rPr>
      </w:pPr>
    </w:p>
    <w:p w14:paraId="2BFEBA5A" w14:textId="6A2A6426" w:rsidR="005D4E4F" w:rsidRDefault="002D1DE8" w:rsidP="005670AD">
      <w:pPr>
        <w:autoSpaceDE w:val="0"/>
        <w:autoSpaceDN w:val="0"/>
        <w:adjustRightInd w:val="0"/>
        <w:spacing w:line="360" w:lineRule="auto"/>
        <w:rPr>
          <w:rFonts w:ascii="Times New Roman" w:hAnsi="Times New Roman" w:cs="Times New Roman"/>
          <w:sz w:val="24"/>
          <w:szCs w:val="24"/>
        </w:rPr>
      </w:pPr>
      <w:r w:rsidRPr="005670AD">
        <w:rPr>
          <w:rFonts w:ascii="Times New Roman" w:eastAsia="SimSun" w:hAnsi="Times New Roman" w:cs="Times New Roman"/>
          <w:kern w:val="0"/>
          <w:sz w:val="24"/>
          <w:szCs w:val="24"/>
        </w:rPr>
        <w:t xml:space="preserve">The results of </w:t>
      </w:r>
      <w:r w:rsidR="00676846" w:rsidRPr="005670AD">
        <w:rPr>
          <w:rFonts w:ascii="Times New Roman" w:eastAsia="SimSun" w:hAnsi="Times New Roman" w:cs="Times New Roman"/>
          <w:kern w:val="0"/>
          <w:sz w:val="24"/>
          <w:szCs w:val="24"/>
        </w:rPr>
        <w:t xml:space="preserve">the </w:t>
      </w:r>
      <w:r w:rsidRPr="005670AD">
        <w:rPr>
          <w:rFonts w:ascii="Times New Roman" w:eastAsia="SimSun" w:hAnsi="Times New Roman" w:cs="Times New Roman"/>
          <w:kern w:val="0"/>
          <w:sz w:val="24"/>
          <w:szCs w:val="24"/>
        </w:rPr>
        <w:t>Tobit regression</w:t>
      </w:r>
      <w:r w:rsidR="008A0A67">
        <w:rPr>
          <w:rFonts w:ascii="Times New Roman" w:eastAsia="SimSun" w:hAnsi="Times New Roman" w:cs="Times New Roman" w:hint="eastAsia"/>
          <w:kern w:val="0"/>
          <w:sz w:val="24"/>
          <w:szCs w:val="24"/>
        </w:rPr>
        <w:t>s</w:t>
      </w:r>
      <w:r w:rsidRPr="005670AD">
        <w:rPr>
          <w:rFonts w:ascii="Times New Roman" w:eastAsia="SimSun" w:hAnsi="Times New Roman" w:cs="Times New Roman"/>
          <w:kern w:val="0"/>
          <w:sz w:val="24"/>
          <w:szCs w:val="24"/>
        </w:rPr>
        <w:t xml:space="preserve"> </w:t>
      </w:r>
      <w:r w:rsidR="00DC2AAA" w:rsidRPr="005670AD">
        <w:rPr>
          <w:rFonts w:ascii="Times New Roman" w:eastAsia="SimSun" w:hAnsi="Times New Roman" w:cs="Times New Roman"/>
          <w:kern w:val="0"/>
          <w:sz w:val="24"/>
          <w:szCs w:val="24"/>
        </w:rPr>
        <w:t xml:space="preserve">using the </w:t>
      </w:r>
      <w:r w:rsidR="00DC2AAA" w:rsidRPr="005670AD">
        <w:rPr>
          <w:rFonts w:ascii="Times New Roman" w:hAnsi="Times New Roman" w:cs="Times New Roman"/>
          <w:kern w:val="0"/>
          <w:sz w:val="24"/>
          <w:szCs w:val="24"/>
        </w:rPr>
        <w:t>full</w:t>
      </w:r>
      <w:r w:rsidR="00DC2AAA" w:rsidRPr="005670AD">
        <w:rPr>
          <w:rFonts w:ascii="Times New Roman" w:eastAsia="SimSun" w:hAnsi="Times New Roman" w:cs="Times New Roman"/>
          <w:kern w:val="0"/>
          <w:sz w:val="24"/>
          <w:szCs w:val="24"/>
        </w:rPr>
        <w:t xml:space="preserve"> sample</w:t>
      </w:r>
      <w:r w:rsidR="00454A67" w:rsidRPr="005670AD">
        <w:rPr>
          <w:rFonts w:ascii="Times New Roman" w:eastAsia="SimSun" w:hAnsi="Times New Roman" w:cs="Times New Roman"/>
          <w:kern w:val="0"/>
          <w:sz w:val="24"/>
          <w:szCs w:val="24"/>
        </w:rPr>
        <w:t xml:space="preserve"> are reported in Table </w:t>
      </w:r>
      <w:r w:rsidR="006E144A" w:rsidRPr="005670AD">
        <w:rPr>
          <w:rFonts w:ascii="Times New Roman" w:eastAsia="SimSun" w:hAnsi="Times New Roman" w:cs="Times New Roman"/>
          <w:kern w:val="0"/>
          <w:sz w:val="24"/>
          <w:szCs w:val="24"/>
        </w:rPr>
        <w:t>3</w:t>
      </w:r>
      <w:r w:rsidRPr="005670AD">
        <w:rPr>
          <w:rFonts w:ascii="Times New Roman" w:eastAsia="SimSun" w:hAnsi="Times New Roman" w:cs="Times New Roman"/>
          <w:kern w:val="0"/>
          <w:sz w:val="24"/>
          <w:szCs w:val="24"/>
        </w:rPr>
        <w:t xml:space="preserve">. </w:t>
      </w:r>
      <w:r w:rsidR="000D4D54" w:rsidRPr="005670AD">
        <w:rPr>
          <w:rFonts w:ascii="Times New Roman" w:hAnsi="Times New Roman" w:cs="Times New Roman"/>
          <w:kern w:val="0"/>
          <w:sz w:val="24"/>
          <w:szCs w:val="24"/>
        </w:rPr>
        <w:t xml:space="preserve">When only </w:t>
      </w:r>
      <w:r w:rsidR="00676846" w:rsidRPr="005670AD">
        <w:rPr>
          <w:rFonts w:ascii="Times New Roman" w:hAnsi="Times New Roman" w:cs="Times New Roman"/>
          <w:kern w:val="0"/>
          <w:sz w:val="24"/>
          <w:szCs w:val="24"/>
        </w:rPr>
        <w:t xml:space="preserve">the </w:t>
      </w:r>
      <w:r w:rsidR="000D4D54" w:rsidRPr="005670AD">
        <w:rPr>
          <w:rFonts w:ascii="Times New Roman" w:hAnsi="Times New Roman" w:cs="Times New Roman"/>
          <w:kern w:val="0"/>
          <w:sz w:val="24"/>
          <w:szCs w:val="24"/>
        </w:rPr>
        <w:t xml:space="preserve">control variables are included in model </w:t>
      </w:r>
      <w:r w:rsidR="001D6BFB" w:rsidRPr="005670AD">
        <w:rPr>
          <w:rFonts w:ascii="Times New Roman" w:hAnsi="Times New Roman" w:cs="Times New Roman"/>
          <w:kern w:val="0"/>
          <w:sz w:val="24"/>
          <w:szCs w:val="24"/>
        </w:rPr>
        <w:t>1</w:t>
      </w:r>
      <w:r w:rsidR="000D4D54" w:rsidRPr="005670AD">
        <w:rPr>
          <w:rFonts w:ascii="Times New Roman" w:hAnsi="Times New Roman" w:cs="Times New Roman"/>
          <w:kern w:val="0"/>
          <w:sz w:val="24"/>
          <w:szCs w:val="24"/>
        </w:rPr>
        <w:t xml:space="preserve">, </w:t>
      </w:r>
      <w:r w:rsidR="000D4D54" w:rsidRPr="005670AD">
        <w:rPr>
          <w:rFonts w:ascii="Times New Roman" w:hAnsi="Times New Roman" w:cs="Times New Roman"/>
          <w:sz w:val="24"/>
          <w:szCs w:val="24"/>
        </w:rPr>
        <w:t xml:space="preserve">the estimated coefficients demonstrate that firms with greater </w:t>
      </w:r>
      <w:r w:rsidR="00FF66A5" w:rsidRPr="005670AD">
        <w:rPr>
          <w:rFonts w:ascii="Times New Roman" w:hAnsi="Times New Roman" w:cs="Times New Roman"/>
          <w:sz w:val="24"/>
          <w:szCs w:val="24"/>
        </w:rPr>
        <w:t>slack</w:t>
      </w:r>
      <w:r w:rsidR="002A0ED6" w:rsidRPr="005670AD">
        <w:rPr>
          <w:rFonts w:ascii="Times New Roman" w:hAnsi="Times New Roman" w:cs="Times New Roman"/>
          <w:sz w:val="24"/>
          <w:szCs w:val="24"/>
        </w:rPr>
        <w:t xml:space="preserve"> resources, larger size, older age, </w:t>
      </w:r>
      <w:r w:rsidR="002F3BAF" w:rsidRPr="005670AD">
        <w:rPr>
          <w:rFonts w:ascii="Times New Roman" w:hAnsi="Times New Roman" w:cs="Times New Roman"/>
          <w:sz w:val="24"/>
          <w:szCs w:val="24"/>
        </w:rPr>
        <w:t>b</w:t>
      </w:r>
      <w:r w:rsidR="000D4D54" w:rsidRPr="005670AD">
        <w:rPr>
          <w:rFonts w:ascii="Times New Roman" w:hAnsi="Times New Roman" w:cs="Times New Roman"/>
          <w:sz w:val="24"/>
          <w:szCs w:val="24"/>
        </w:rPr>
        <w:t xml:space="preserve">etter human resources </w:t>
      </w:r>
      <w:r w:rsidR="002F3BAF" w:rsidRPr="005670AD">
        <w:rPr>
          <w:rFonts w:ascii="Times New Roman" w:hAnsi="Times New Roman" w:cs="Times New Roman"/>
          <w:sz w:val="24"/>
          <w:szCs w:val="24"/>
        </w:rPr>
        <w:t xml:space="preserve">and </w:t>
      </w:r>
      <w:r w:rsidR="003444A7">
        <w:rPr>
          <w:rFonts w:ascii="Times New Roman" w:hAnsi="Times New Roman" w:cs="Times New Roman"/>
          <w:sz w:val="24"/>
          <w:szCs w:val="24"/>
        </w:rPr>
        <w:t xml:space="preserve">a </w:t>
      </w:r>
      <w:r w:rsidR="002F3BAF" w:rsidRPr="005670AD">
        <w:rPr>
          <w:rFonts w:ascii="Times New Roman" w:hAnsi="Times New Roman" w:cs="Times New Roman"/>
          <w:sz w:val="24"/>
          <w:szCs w:val="24"/>
        </w:rPr>
        <w:t xml:space="preserve">higher export ratio </w:t>
      </w:r>
      <w:r w:rsidR="000D4D54" w:rsidRPr="005670AD">
        <w:rPr>
          <w:rFonts w:ascii="Times New Roman" w:hAnsi="Times New Roman" w:cs="Times New Roman"/>
          <w:sz w:val="24"/>
          <w:szCs w:val="24"/>
        </w:rPr>
        <w:t xml:space="preserve">are likely to </w:t>
      </w:r>
      <w:r w:rsidR="0066731D" w:rsidRPr="005670AD">
        <w:rPr>
          <w:rFonts w:ascii="Times New Roman" w:hAnsi="Times New Roman" w:cs="Times New Roman"/>
          <w:sz w:val="24"/>
          <w:szCs w:val="24"/>
        </w:rPr>
        <w:t>incur more</w:t>
      </w:r>
      <w:r w:rsidR="000D4D54" w:rsidRPr="005670AD">
        <w:rPr>
          <w:rFonts w:ascii="Times New Roman" w:hAnsi="Times New Roman" w:cs="Times New Roman"/>
          <w:sz w:val="24"/>
          <w:szCs w:val="24"/>
        </w:rPr>
        <w:t xml:space="preserve"> R&amp;D</w:t>
      </w:r>
      <w:r w:rsidR="0066731D" w:rsidRPr="005670AD">
        <w:rPr>
          <w:rFonts w:ascii="Times New Roman" w:hAnsi="Times New Roman" w:cs="Times New Roman"/>
          <w:sz w:val="24"/>
          <w:szCs w:val="24"/>
        </w:rPr>
        <w:t xml:space="preserve"> expenditures</w:t>
      </w:r>
      <w:r w:rsidR="000D4D54" w:rsidRPr="005670AD">
        <w:rPr>
          <w:rFonts w:ascii="Times New Roman" w:hAnsi="Times New Roman" w:cs="Times New Roman"/>
          <w:sz w:val="24"/>
          <w:szCs w:val="24"/>
        </w:rPr>
        <w:t xml:space="preserve">. </w:t>
      </w:r>
      <w:r w:rsidR="004F1926">
        <w:rPr>
          <w:rFonts w:ascii="Times New Roman" w:hAnsi="Times New Roman" w:cs="Times New Roman"/>
          <w:sz w:val="24"/>
          <w:szCs w:val="24"/>
        </w:rPr>
        <w:t>A</w:t>
      </w:r>
      <w:r w:rsidR="00F8785A" w:rsidRPr="005670AD">
        <w:rPr>
          <w:rFonts w:ascii="Times New Roman" w:hAnsi="Times New Roman" w:cs="Times New Roman"/>
          <w:sz w:val="24"/>
          <w:szCs w:val="24"/>
        </w:rPr>
        <w:t xml:space="preserve"> firm’s </w:t>
      </w:r>
      <w:r w:rsidR="002A0ED6" w:rsidRPr="005670AD">
        <w:rPr>
          <w:rFonts w:ascii="Times New Roman" w:hAnsi="Times New Roman" w:cs="Times New Roman"/>
          <w:sz w:val="24"/>
          <w:szCs w:val="24"/>
        </w:rPr>
        <w:t xml:space="preserve">prior </w:t>
      </w:r>
      <w:r w:rsidR="00DF5F8A" w:rsidRPr="005670AD">
        <w:rPr>
          <w:rFonts w:ascii="Times New Roman" w:hAnsi="Times New Roman" w:cs="Times New Roman"/>
          <w:sz w:val="24"/>
          <w:szCs w:val="24"/>
        </w:rPr>
        <w:t>operational</w:t>
      </w:r>
      <w:r w:rsidR="00F8785A" w:rsidRPr="005670AD">
        <w:rPr>
          <w:rFonts w:ascii="Times New Roman" w:hAnsi="Times New Roman" w:cs="Times New Roman"/>
          <w:sz w:val="24"/>
          <w:szCs w:val="24"/>
        </w:rPr>
        <w:t xml:space="preserve"> and accounting </w:t>
      </w:r>
      <w:r w:rsidR="00DF5F8A" w:rsidRPr="005670AD">
        <w:rPr>
          <w:rFonts w:ascii="Times New Roman" w:hAnsi="Times New Roman" w:cs="Times New Roman"/>
          <w:sz w:val="24"/>
          <w:szCs w:val="24"/>
        </w:rPr>
        <w:t>performance</w:t>
      </w:r>
      <w:r w:rsidR="002F3BAF" w:rsidRPr="005670AD">
        <w:rPr>
          <w:rFonts w:ascii="Times New Roman" w:hAnsi="Times New Roman" w:cs="Times New Roman"/>
          <w:sz w:val="24"/>
          <w:szCs w:val="24"/>
        </w:rPr>
        <w:t xml:space="preserve"> </w:t>
      </w:r>
      <w:r w:rsidR="00F8785A" w:rsidRPr="005670AD">
        <w:rPr>
          <w:rFonts w:ascii="Times New Roman" w:hAnsi="Times New Roman" w:cs="Times New Roman"/>
          <w:sz w:val="24"/>
          <w:szCs w:val="24"/>
        </w:rPr>
        <w:t>show</w:t>
      </w:r>
      <w:r w:rsidR="008A0A67">
        <w:rPr>
          <w:rFonts w:ascii="Times New Roman" w:hAnsi="Times New Roman" w:cs="Times New Roman" w:hint="eastAsia"/>
          <w:sz w:val="24"/>
          <w:szCs w:val="24"/>
        </w:rPr>
        <w:t>s</w:t>
      </w:r>
      <w:r w:rsidR="00F8785A" w:rsidRPr="005670AD">
        <w:rPr>
          <w:rFonts w:ascii="Times New Roman" w:hAnsi="Times New Roman" w:cs="Times New Roman"/>
          <w:sz w:val="24"/>
          <w:szCs w:val="24"/>
        </w:rPr>
        <w:t xml:space="preserve"> no significant effects on</w:t>
      </w:r>
      <w:r w:rsidR="002F3BAF" w:rsidRPr="005670AD">
        <w:rPr>
          <w:rFonts w:ascii="Times New Roman" w:hAnsi="Times New Roman" w:cs="Times New Roman"/>
          <w:sz w:val="24"/>
          <w:szCs w:val="24"/>
        </w:rPr>
        <w:t xml:space="preserve"> R&amp;D. </w:t>
      </w:r>
      <w:r w:rsidR="008A0A67" w:rsidRPr="005670AD">
        <w:rPr>
          <w:rFonts w:ascii="Times New Roman" w:hAnsi="Times New Roman" w:cs="Times New Roman"/>
          <w:sz w:val="24"/>
          <w:szCs w:val="24"/>
        </w:rPr>
        <w:t xml:space="preserve">At the regional level, firms tend to make more R&amp;D investments in provinces with </w:t>
      </w:r>
      <w:r w:rsidR="00985E12">
        <w:rPr>
          <w:rFonts w:ascii="Times New Roman" w:hAnsi="Times New Roman" w:cs="Times New Roman"/>
          <w:sz w:val="24"/>
          <w:szCs w:val="24"/>
        </w:rPr>
        <w:t>lower wage increase</w:t>
      </w:r>
      <w:r w:rsidR="008A0A67">
        <w:rPr>
          <w:rFonts w:ascii="Times New Roman" w:hAnsi="Times New Roman" w:cs="Times New Roman" w:hint="eastAsia"/>
          <w:sz w:val="24"/>
          <w:szCs w:val="24"/>
        </w:rPr>
        <w:t>, suggesting that firms are quite sensitive to the labor cost of R&amp;D</w:t>
      </w:r>
      <w:r w:rsidR="008A0A67" w:rsidRPr="005670AD">
        <w:rPr>
          <w:rFonts w:ascii="Times New Roman" w:hAnsi="Times New Roman" w:cs="Times New Roman"/>
          <w:sz w:val="24"/>
          <w:szCs w:val="24"/>
        </w:rPr>
        <w:t>.</w:t>
      </w:r>
      <w:r w:rsidR="008A0A67">
        <w:rPr>
          <w:rFonts w:ascii="Times New Roman" w:hAnsi="Times New Roman" w:cs="Times New Roman"/>
          <w:sz w:val="24"/>
          <w:szCs w:val="24"/>
        </w:rPr>
        <w:t xml:space="preserve"> The coefficient of regional </w:t>
      </w:r>
      <w:r w:rsidR="00953384">
        <w:rPr>
          <w:rFonts w:ascii="Times New Roman" w:hAnsi="Times New Roman" w:cs="Times New Roman"/>
          <w:sz w:val="24"/>
          <w:szCs w:val="24"/>
        </w:rPr>
        <w:t>GDP is negative</w:t>
      </w:r>
      <w:r w:rsidR="00953384">
        <w:rPr>
          <w:rFonts w:ascii="Times New Roman" w:hAnsi="Times New Roman" w:cs="Times New Roman" w:hint="eastAsia"/>
          <w:sz w:val="24"/>
          <w:szCs w:val="24"/>
        </w:rPr>
        <w:t xml:space="preserve">; </w:t>
      </w:r>
      <w:r w:rsidR="008A0A67">
        <w:rPr>
          <w:rFonts w:ascii="Times New Roman" w:hAnsi="Times New Roman" w:cs="Times New Roman"/>
          <w:sz w:val="24"/>
          <w:szCs w:val="24"/>
        </w:rPr>
        <w:t>th</w:t>
      </w:r>
      <w:r w:rsidR="00953384">
        <w:rPr>
          <w:rFonts w:ascii="Times New Roman" w:hAnsi="Times New Roman" w:cs="Times New Roman" w:hint="eastAsia"/>
          <w:sz w:val="24"/>
          <w:szCs w:val="24"/>
        </w:rPr>
        <w:t>is</w:t>
      </w:r>
      <w:r w:rsidR="008A0A67">
        <w:rPr>
          <w:rFonts w:ascii="Times New Roman" w:hAnsi="Times New Roman" w:cs="Times New Roman"/>
          <w:sz w:val="24"/>
          <w:szCs w:val="24"/>
        </w:rPr>
        <w:t xml:space="preserve"> negative </w:t>
      </w:r>
      <w:r w:rsidR="0028277C">
        <w:rPr>
          <w:rFonts w:ascii="Times New Roman" w:hAnsi="Times New Roman" w:cs="Times New Roman" w:hint="eastAsia"/>
          <w:sz w:val="24"/>
          <w:szCs w:val="24"/>
        </w:rPr>
        <w:t>relation</w:t>
      </w:r>
      <w:r w:rsidR="008A0A67">
        <w:rPr>
          <w:rFonts w:ascii="Times New Roman" w:hAnsi="Times New Roman" w:cs="Times New Roman"/>
          <w:sz w:val="24"/>
          <w:szCs w:val="24"/>
        </w:rPr>
        <w:t xml:space="preserve"> may be driven by the </w:t>
      </w:r>
      <w:r w:rsidR="0028277C">
        <w:rPr>
          <w:rFonts w:ascii="Times New Roman" w:hAnsi="Times New Roman" w:cs="Times New Roman" w:hint="eastAsia"/>
          <w:sz w:val="24"/>
          <w:szCs w:val="24"/>
        </w:rPr>
        <w:t>presence of a large number of</w:t>
      </w:r>
      <w:r w:rsidR="008A0A67">
        <w:rPr>
          <w:rFonts w:ascii="Times New Roman" w:hAnsi="Times New Roman" w:cs="Times New Roman"/>
          <w:sz w:val="24"/>
          <w:szCs w:val="24"/>
        </w:rPr>
        <w:t xml:space="preserve"> small </w:t>
      </w:r>
      <w:r w:rsidR="0028277C">
        <w:rPr>
          <w:rFonts w:ascii="Times New Roman" w:hAnsi="Times New Roman" w:cs="Times New Roman" w:hint="eastAsia"/>
          <w:sz w:val="24"/>
          <w:szCs w:val="24"/>
        </w:rPr>
        <w:t>and</w:t>
      </w:r>
      <w:r w:rsidR="008A0A67">
        <w:rPr>
          <w:rFonts w:ascii="Times New Roman" w:hAnsi="Times New Roman" w:cs="Times New Roman"/>
          <w:sz w:val="24"/>
          <w:szCs w:val="24"/>
        </w:rPr>
        <w:t xml:space="preserve"> medium-sized enterprises</w:t>
      </w:r>
      <w:r w:rsidR="0028277C">
        <w:rPr>
          <w:rFonts w:ascii="Times New Roman" w:hAnsi="Times New Roman" w:cs="Times New Roman" w:hint="eastAsia"/>
          <w:sz w:val="24"/>
          <w:szCs w:val="24"/>
        </w:rPr>
        <w:t xml:space="preserve"> (SMEs)</w:t>
      </w:r>
      <w:r w:rsidR="008A0A67">
        <w:rPr>
          <w:rFonts w:ascii="Times New Roman" w:hAnsi="Times New Roman" w:cs="Times New Roman"/>
          <w:sz w:val="24"/>
          <w:szCs w:val="24"/>
        </w:rPr>
        <w:t xml:space="preserve"> in the </w:t>
      </w:r>
      <w:r w:rsidR="0028277C">
        <w:rPr>
          <w:rFonts w:ascii="Times New Roman" w:hAnsi="Times New Roman" w:cs="Times New Roman" w:hint="eastAsia"/>
          <w:sz w:val="24"/>
          <w:szCs w:val="24"/>
        </w:rPr>
        <w:t xml:space="preserve">Chinese </w:t>
      </w:r>
      <w:r w:rsidR="008A0A67">
        <w:rPr>
          <w:rFonts w:ascii="Times New Roman" w:hAnsi="Times New Roman" w:cs="Times New Roman"/>
          <w:sz w:val="24"/>
          <w:szCs w:val="24"/>
        </w:rPr>
        <w:t xml:space="preserve">pharmaceutical </w:t>
      </w:r>
      <w:r w:rsidR="0028277C">
        <w:rPr>
          <w:rFonts w:ascii="Times New Roman" w:hAnsi="Times New Roman" w:cs="Times New Roman" w:hint="eastAsia"/>
          <w:sz w:val="24"/>
          <w:szCs w:val="24"/>
        </w:rPr>
        <w:t>sector</w:t>
      </w:r>
      <w:r w:rsidR="008A0A67">
        <w:rPr>
          <w:rFonts w:ascii="Times New Roman" w:hAnsi="Times New Roman" w:cs="Times New Roman"/>
          <w:sz w:val="24"/>
          <w:szCs w:val="24"/>
        </w:rPr>
        <w:t xml:space="preserve">. With </w:t>
      </w:r>
      <w:r w:rsidR="0028277C">
        <w:rPr>
          <w:rFonts w:ascii="Times New Roman" w:hAnsi="Times New Roman" w:cs="Times New Roman" w:hint="eastAsia"/>
          <w:sz w:val="24"/>
          <w:szCs w:val="24"/>
        </w:rPr>
        <w:t xml:space="preserve">a </w:t>
      </w:r>
      <w:r w:rsidR="0028277C">
        <w:rPr>
          <w:rFonts w:ascii="Times New Roman" w:hAnsi="Times New Roman" w:cs="Times New Roman"/>
          <w:sz w:val="24"/>
          <w:szCs w:val="24"/>
        </w:rPr>
        <w:t>large</w:t>
      </w:r>
      <w:r w:rsidR="008A0A67">
        <w:rPr>
          <w:rFonts w:ascii="Times New Roman" w:hAnsi="Times New Roman" w:cs="Times New Roman"/>
          <w:sz w:val="24"/>
          <w:szCs w:val="24"/>
        </w:rPr>
        <w:t xml:space="preserve"> </w:t>
      </w:r>
      <w:r w:rsidR="0028277C">
        <w:rPr>
          <w:rFonts w:ascii="Times New Roman" w:hAnsi="Times New Roman" w:cs="Times New Roman" w:hint="eastAsia"/>
          <w:sz w:val="24"/>
          <w:szCs w:val="24"/>
        </w:rPr>
        <w:t xml:space="preserve">economic and </w:t>
      </w:r>
      <w:r w:rsidR="008A0A67">
        <w:rPr>
          <w:rFonts w:ascii="Times New Roman" w:hAnsi="Times New Roman" w:cs="Times New Roman"/>
          <w:sz w:val="24"/>
          <w:szCs w:val="24"/>
        </w:rPr>
        <w:t xml:space="preserve">market size </w:t>
      </w:r>
      <w:r w:rsidR="0028277C">
        <w:rPr>
          <w:rFonts w:ascii="Times New Roman" w:hAnsi="Times New Roman" w:cs="Times New Roman" w:hint="eastAsia"/>
          <w:sz w:val="24"/>
          <w:szCs w:val="24"/>
        </w:rPr>
        <w:t>in</w:t>
      </w:r>
      <w:r w:rsidR="008A0A67">
        <w:rPr>
          <w:rFonts w:ascii="Times New Roman" w:hAnsi="Times New Roman" w:cs="Times New Roman"/>
          <w:sz w:val="24"/>
          <w:szCs w:val="24"/>
        </w:rPr>
        <w:t xml:space="preserve"> a province, these SMEs</w:t>
      </w:r>
      <w:r w:rsidR="002B17FD">
        <w:rPr>
          <w:rFonts w:ascii="Times New Roman" w:hAnsi="Times New Roman" w:cs="Times New Roman" w:hint="eastAsia"/>
          <w:sz w:val="24"/>
          <w:szCs w:val="24"/>
        </w:rPr>
        <w:t xml:space="preserve"> may not have strong incentives to invest in</w:t>
      </w:r>
      <w:r w:rsidR="008A0A67" w:rsidRPr="005670AD">
        <w:rPr>
          <w:rFonts w:ascii="Times New Roman" w:hAnsi="Times New Roman" w:cs="Times New Roman"/>
          <w:sz w:val="24"/>
          <w:szCs w:val="24"/>
        </w:rPr>
        <w:t xml:space="preserve"> </w:t>
      </w:r>
      <w:r w:rsidR="002B17FD">
        <w:rPr>
          <w:rFonts w:ascii="Times New Roman" w:hAnsi="Times New Roman" w:cs="Times New Roman" w:hint="eastAsia"/>
          <w:sz w:val="24"/>
          <w:szCs w:val="24"/>
        </w:rPr>
        <w:t xml:space="preserve">risky </w:t>
      </w:r>
      <w:r w:rsidR="008A0A67" w:rsidRPr="005670AD">
        <w:rPr>
          <w:rFonts w:ascii="Times New Roman" w:hAnsi="Times New Roman" w:cs="Times New Roman"/>
          <w:sz w:val="24"/>
          <w:szCs w:val="24"/>
        </w:rPr>
        <w:lastRenderedPageBreak/>
        <w:t>R&amp;D</w:t>
      </w:r>
      <w:r w:rsidR="0028277C">
        <w:rPr>
          <w:rFonts w:ascii="Times New Roman" w:hAnsi="Times New Roman" w:cs="Times New Roman" w:hint="eastAsia"/>
          <w:sz w:val="24"/>
          <w:szCs w:val="24"/>
        </w:rPr>
        <w:t>,</w:t>
      </w:r>
      <w:r w:rsidR="008A0A67">
        <w:rPr>
          <w:rFonts w:ascii="Times New Roman" w:hAnsi="Times New Roman" w:cs="Times New Roman"/>
          <w:sz w:val="24"/>
          <w:szCs w:val="24"/>
        </w:rPr>
        <w:t xml:space="preserve"> </w:t>
      </w:r>
      <w:r w:rsidR="0028277C">
        <w:rPr>
          <w:rFonts w:ascii="Times New Roman" w:hAnsi="Times New Roman" w:cs="Times New Roman" w:hint="eastAsia"/>
          <w:sz w:val="24"/>
          <w:szCs w:val="24"/>
        </w:rPr>
        <w:t>since</w:t>
      </w:r>
      <w:r w:rsidR="008A0A67">
        <w:rPr>
          <w:rFonts w:ascii="Times New Roman" w:hAnsi="Times New Roman" w:cs="Times New Roman"/>
          <w:sz w:val="24"/>
          <w:szCs w:val="24"/>
        </w:rPr>
        <w:t xml:space="preserve"> they </w:t>
      </w:r>
      <w:r w:rsidR="008A0A67" w:rsidRPr="005670AD">
        <w:rPr>
          <w:rFonts w:ascii="Times New Roman" w:hAnsi="Times New Roman" w:cs="Times New Roman"/>
          <w:sz w:val="24"/>
          <w:szCs w:val="24"/>
        </w:rPr>
        <w:t>can reap financial returns by exploiting the existing market demand and business opportunities</w:t>
      </w:r>
      <w:r w:rsidR="008A0A67">
        <w:rPr>
          <w:rFonts w:ascii="Times New Roman" w:hAnsi="Times New Roman" w:cs="Times New Roman"/>
          <w:sz w:val="24"/>
          <w:szCs w:val="24"/>
        </w:rPr>
        <w:t xml:space="preserve">. </w:t>
      </w:r>
    </w:p>
    <w:p w14:paraId="1594E4AF" w14:textId="77777777" w:rsidR="00F07F62" w:rsidRPr="005670AD" w:rsidRDefault="00F07F62" w:rsidP="005670AD">
      <w:pPr>
        <w:autoSpaceDE w:val="0"/>
        <w:autoSpaceDN w:val="0"/>
        <w:adjustRightInd w:val="0"/>
        <w:spacing w:line="360" w:lineRule="auto"/>
        <w:rPr>
          <w:rFonts w:ascii="Times New Roman" w:hAnsi="Times New Roman" w:cs="Times New Roman"/>
          <w:sz w:val="24"/>
          <w:szCs w:val="24"/>
        </w:rPr>
      </w:pPr>
    </w:p>
    <w:p w14:paraId="507BF318" w14:textId="1329E60C" w:rsidR="001D6BFB" w:rsidRDefault="008A0A67" w:rsidP="008A0A67">
      <w:pPr>
        <w:spacing w:line="360" w:lineRule="auto"/>
        <w:jc w:val="center"/>
        <w:rPr>
          <w:rFonts w:ascii="Times New Roman" w:hAnsi="Times New Roman" w:cs="Times New Roman"/>
          <w:sz w:val="24"/>
          <w:szCs w:val="24"/>
        </w:rPr>
      </w:pPr>
      <w:r>
        <w:rPr>
          <w:rFonts w:ascii="Times New Roman" w:hAnsi="Times New Roman" w:cs="Times New Roman"/>
          <w:sz w:val="24"/>
          <w:szCs w:val="24"/>
        </w:rPr>
        <w:t>&lt;Insert Table 3 Here&gt;</w:t>
      </w:r>
    </w:p>
    <w:p w14:paraId="496B07B1" w14:textId="77777777" w:rsidR="008A0A67" w:rsidRPr="005670AD" w:rsidRDefault="008A0A67" w:rsidP="008A0A67">
      <w:pPr>
        <w:spacing w:line="360" w:lineRule="auto"/>
        <w:jc w:val="center"/>
        <w:rPr>
          <w:rFonts w:ascii="Times New Roman" w:hAnsi="Times New Roman" w:cs="Times New Roman"/>
          <w:sz w:val="24"/>
          <w:szCs w:val="24"/>
        </w:rPr>
      </w:pPr>
    </w:p>
    <w:p w14:paraId="26A443BD" w14:textId="6AB3AAEB" w:rsidR="005D4E4F" w:rsidRPr="005670AD" w:rsidRDefault="00C601EF" w:rsidP="005670AD">
      <w:pPr>
        <w:spacing w:line="360" w:lineRule="auto"/>
        <w:rPr>
          <w:rFonts w:ascii="Times New Roman" w:eastAsia="SimSun" w:hAnsi="Times New Roman" w:cs="Times New Roman"/>
          <w:kern w:val="0"/>
          <w:sz w:val="24"/>
          <w:szCs w:val="24"/>
        </w:rPr>
      </w:pPr>
      <w:r w:rsidRPr="005670AD">
        <w:rPr>
          <w:rFonts w:ascii="Times New Roman" w:hAnsi="Times New Roman" w:cs="Times New Roman"/>
          <w:kern w:val="0"/>
          <w:sz w:val="24"/>
          <w:szCs w:val="24"/>
        </w:rPr>
        <w:t>I</w:t>
      </w:r>
      <w:r w:rsidR="00912679" w:rsidRPr="005670AD">
        <w:rPr>
          <w:rFonts w:ascii="Times New Roman" w:hAnsi="Times New Roman" w:cs="Times New Roman"/>
          <w:kern w:val="0"/>
          <w:sz w:val="24"/>
          <w:szCs w:val="24"/>
        </w:rPr>
        <w:t xml:space="preserve">n models </w:t>
      </w:r>
      <w:r w:rsidRPr="005670AD">
        <w:rPr>
          <w:rFonts w:ascii="Times New Roman" w:hAnsi="Times New Roman" w:cs="Times New Roman"/>
          <w:kern w:val="0"/>
          <w:sz w:val="24"/>
          <w:szCs w:val="24"/>
        </w:rPr>
        <w:t xml:space="preserve">2, </w:t>
      </w:r>
      <w:r w:rsidR="002F3BAF" w:rsidRPr="005670AD">
        <w:rPr>
          <w:rFonts w:ascii="Times New Roman" w:hAnsi="Times New Roman" w:cs="Times New Roman"/>
          <w:kern w:val="0"/>
          <w:sz w:val="24"/>
          <w:szCs w:val="24"/>
        </w:rPr>
        <w:t>3</w:t>
      </w:r>
      <w:r w:rsidRPr="005670AD">
        <w:rPr>
          <w:rFonts w:ascii="Times New Roman" w:hAnsi="Times New Roman" w:cs="Times New Roman"/>
          <w:kern w:val="0"/>
          <w:sz w:val="24"/>
          <w:szCs w:val="24"/>
        </w:rPr>
        <w:t>,</w:t>
      </w:r>
      <w:r w:rsidR="00912679" w:rsidRPr="005670AD">
        <w:rPr>
          <w:rFonts w:ascii="Times New Roman" w:hAnsi="Times New Roman" w:cs="Times New Roman"/>
          <w:kern w:val="0"/>
          <w:sz w:val="24"/>
          <w:szCs w:val="24"/>
        </w:rPr>
        <w:t xml:space="preserve"> and</w:t>
      </w:r>
      <w:r w:rsidRPr="005670AD">
        <w:rPr>
          <w:rFonts w:ascii="Times New Roman" w:hAnsi="Times New Roman" w:cs="Times New Roman"/>
          <w:kern w:val="0"/>
          <w:sz w:val="24"/>
          <w:szCs w:val="24"/>
        </w:rPr>
        <w:t xml:space="preserve"> </w:t>
      </w:r>
      <w:r w:rsidR="002F3BAF" w:rsidRPr="005670AD">
        <w:rPr>
          <w:rFonts w:ascii="Times New Roman" w:hAnsi="Times New Roman" w:cs="Times New Roman"/>
          <w:kern w:val="0"/>
          <w:sz w:val="24"/>
          <w:szCs w:val="24"/>
        </w:rPr>
        <w:t>4</w:t>
      </w:r>
      <w:r w:rsidR="00912679" w:rsidRPr="005670AD">
        <w:rPr>
          <w:rFonts w:ascii="Times New Roman" w:hAnsi="Times New Roman" w:cs="Times New Roman"/>
          <w:kern w:val="0"/>
          <w:sz w:val="24"/>
          <w:szCs w:val="24"/>
        </w:rPr>
        <w:t xml:space="preserve">, </w:t>
      </w:r>
      <w:r w:rsidR="001920E4" w:rsidRPr="005670AD">
        <w:rPr>
          <w:rFonts w:ascii="Times New Roman" w:hAnsi="Times New Roman" w:cs="Times New Roman"/>
          <w:kern w:val="0"/>
          <w:sz w:val="24"/>
          <w:szCs w:val="24"/>
        </w:rPr>
        <w:t>we add the three indices of institutional quality to the regression models</w:t>
      </w:r>
      <w:r w:rsidR="00BF78E9" w:rsidRPr="005670AD">
        <w:rPr>
          <w:rFonts w:ascii="Times New Roman" w:hAnsi="Times New Roman" w:cs="Times New Roman"/>
          <w:kern w:val="0"/>
          <w:sz w:val="24"/>
          <w:szCs w:val="24"/>
        </w:rPr>
        <w:t>,</w:t>
      </w:r>
      <w:r w:rsidR="001920E4" w:rsidRPr="005670AD">
        <w:rPr>
          <w:rFonts w:ascii="Times New Roman" w:hAnsi="Times New Roman" w:cs="Times New Roman"/>
          <w:kern w:val="0"/>
          <w:sz w:val="24"/>
          <w:szCs w:val="24"/>
        </w:rPr>
        <w:t xml:space="preserve"> respectively. T</w:t>
      </w:r>
      <w:r w:rsidR="002D1DE8" w:rsidRPr="005670AD">
        <w:rPr>
          <w:rFonts w:ascii="Times New Roman" w:eastAsia="SimSun" w:hAnsi="Times New Roman" w:cs="Times New Roman"/>
          <w:kern w:val="0"/>
          <w:sz w:val="24"/>
          <w:szCs w:val="24"/>
        </w:rPr>
        <w:t>he main effect</w:t>
      </w:r>
      <w:r w:rsidR="0095628B" w:rsidRPr="005670AD">
        <w:rPr>
          <w:rFonts w:ascii="Times New Roman" w:eastAsia="SimSun" w:hAnsi="Times New Roman" w:cs="Times New Roman"/>
          <w:kern w:val="0"/>
          <w:sz w:val="24"/>
          <w:szCs w:val="24"/>
        </w:rPr>
        <w:t>s</w:t>
      </w:r>
      <w:r w:rsidR="002D1DE8" w:rsidRPr="005670AD">
        <w:rPr>
          <w:rFonts w:ascii="Times New Roman" w:eastAsia="SimSun" w:hAnsi="Times New Roman" w:cs="Times New Roman"/>
          <w:kern w:val="0"/>
          <w:sz w:val="24"/>
          <w:szCs w:val="24"/>
        </w:rPr>
        <w:t xml:space="preserve"> of subnational institution</w:t>
      </w:r>
      <w:r w:rsidRPr="005670AD">
        <w:rPr>
          <w:rFonts w:ascii="Times New Roman" w:eastAsia="SimSun" w:hAnsi="Times New Roman" w:cs="Times New Roman"/>
          <w:kern w:val="0"/>
          <w:sz w:val="24"/>
          <w:szCs w:val="24"/>
        </w:rPr>
        <w:t>s</w:t>
      </w:r>
      <w:r w:rsidR="002D1DE8" w:rsidRPr="005670AD">
        <w:rPr>
          <w:rFonts w:ascii="Times New Roman" w:eastAsia="SimSun" w:hAnsi="Times New Roman" w:cs="Times New Roman"/>
          <w:kern w:val="0"/>
          <w:sz w:val="24"/>
          <w:szCs w:val="24"/>
        </w:rPr>
        <w:t xml:space="preserve"> on R&amp;D intensity </w:t>
      </w:r>
      <w:r w:rsidR="0095628B" w:rsidRPr="005670AD">
        <w:rPr>
          <w:rFonts w:ascii="Times New Roman" w:eastAsia="SimSun" w:hAnsi="Times New Roman" w:cs="Times New Roman"/>
          <w:kern w:val="0"/>
          <w:sz w:val="24"/>
          <w:szCs w:val="24"/>
        </w:rPr>
        <w:t>are strongly</w:t>
      </w:r>
      <w:r w:rsidR="002D1DE8" w:rsidRPr="005670AD">
        <w:rPr>
          <w:rFonts w:ascii="Times New Roman" w:eastAsia="SimSun" w:hAnsi="Times New Roman" w:cs="Times New Roman"/>
          <w:kern w:val="0"/>
          <w:sz w:val="24"/>
          <w:szCs w:val="24"/>
        </w:rPr>
        <w:t xml:space="preserve"> positive and significant</w:t>
      </w:r>
      <w:r w:rsidR="00BA730A">
        <w:rPr>
          <w:rFonts w:ascii="Times New Roman" w:eastAsia="SimSun" w:hAnsi="Times New Roman" w:cs="Times New Roman"/>
          <w:kern w:val="0"/>
          <w:sz w:val="24"/>
          <w:szCs w:val="24"/>
        </w:rPr>
        <w:t>,</w:t>
      </w:r>
      <w:r w:rsidR="002D1DE8" w:rsidRPr="005670AD">
        <w:rPr>
          <w:rFonts w:ascii="Times New Roman" w:eastAsia="SimSun" w:hAnsi="Times New Roman" w:cs="Times New Roman"/>
          <w:kern w:val="0"/>
          <w:sz w:val="24"/>
          <w:szCs w:val="24"/>
        </w:rPr>
        <w:t xml:space="preserve"> </w:t>
      </w:r>
      <w:r w:rsidR="0095628B" w:rsidRPr="005670AD">
        <w:rPr>
          <w:rFonts w:ascii="Times New Roman" w:eastAsia="SimSun" w:hAnsi="Times New Roman" w:cs="Times New Roman"/>
          <w:kern w:val="0"/>
          <w:sz w:val="24"/>
          <w:szCs w:val="24"/>
        </w:rPr>
        <w:t xml:space="preserve">thus </w:t>
      </w:r>
      <w:r w:rsidR="002F6B37" w:rsidRPr="005670AD">
        <w:rPr>
          <w:rFonts w:ascii="Times New Roman" w:hAnsi="Times New Roman" w:cs="Times New Roman"/>
          <w:kern w:val="0"/>
          <w:sz w:val="24"/>
          <w:szCs w:val="24"/>
        </w:rPr>
        <w:t xml:space="preserve">offering </w:t>
      </w:r>
      <w:r w:rsidR="001920E4" w:rsidRPr="005670AD">
        <w:rPr>
          <w:rFonts w:ascii="Times New Roman" w:hAnsi="Times New Roman" w:cs="Times New Roman"/>
          <w:kern w:val="0"/>
          <w:sz w:val="24"/>
          <w:szCs w:val="24"/>
        </w:rPr>
        <w:t>unequivocal</w:t>
      </w:r>
      <w:r w:rsidR="002F6B37" w:rsidRPr="005670AD">
        <w:rPr>
          <w:rFonts w:ascii="Times New Roman" w:hAnsi="Times New Roman" w:cs="Times New Roman"/>
          <w:kern w:val="0"/>
          <w:sz w:val="24"/>
          <w:szCs w:val="24"/>
        </w:rPr>
        <w:t xml:space="preserve"> </w:t>
      </w:r>
      <w:r w:rsidR="002D1DE8" w:rsidRPr="005670AD">
        <w:rPr>
          <w:rFonts w:ascii="Times New Roman" w:eastAsia="SimSun" w:hAnsi="Times New Roman" w:cs="Times New Roman"/>
          <w:kern w:val="0"/>
          <w:sz w:val="24"/>
          <w:szCs w:val="24"/>
        </w:rPr>
        <w:t>support</w:t>
      </w:r>
      <w:r w:rsidR="002F6B37" w:rsidRPr="005670AD">
        <w:rPr>
          <w:rFonts w:ascii="Times New Roman" w:hAnsi="Times New Roman" w:cs="Times New Roman"/>
          <w:kern w:val="0"/>
          <w:sz w:val="24"/>
          <w:szCs w:val="24"/>
        </w:rPr>
        <w:t xml:space="preserve"> for</w:t>
      </w:r>
      <w:r w:rsidR="002D1DE8" w:rsidRPr="005670AD">
        <w:rPr>
          <w:rFonts w:ascii="Times New Roman" w:eastAsia="SimSun" w:hAnsi="Times New Roman" w:cs="Times New Roman"/>
          <w:kern w:val="0"/>
          <w:sz w:val="24"/>
          <w:szCs w:val="24"/>
        </w:rPr>
        <w:t xml:space="preserve"> Hypothesis 1. </w:t>
      </w:r>
      <w:r w:rsidR="0095628B" w:rsidRPr="005670AD">
        <w:rPr>
          <w:rFonts w:ascii="Times New Roman" w:eastAsia="SimSun" w:hAnsi="Times New Roman" w:cs="Times New Roman"/>
          <w:kern w:val="0"/>
          <w:sz w:val="24"/>
          <w:szCs w:val="24"/>
        </w:rPr>
        <w:t xml:space="preserve">Specifically, all three estimated coefficients are significant at the </w:t>
      </w:r>
      <w:r w:rsidR="00402B96" w:rsidRPr="005670AD">
        <w:rPr>
          <w:rFonts w:ascii="Times New Roman" w:eastAsia="SimSun" w:hAnsi="Times New Roman" w:cs="Times New Roman"/>
          <w:kern w:val="0"/>
          <w:sz w:val="24"/>
          <w:szCs w:val="24"/>
        </w:rPr>
        <w:t>1% level.</w:t>
      </w:r>
      <w:r w:rsidR="00E54516" w:rsidRPr="005670AD">
        <w:rPr>
          <w:rFonts w:ascii="Times New Roman" w:eastAsia="SimSun" w:hAnsi="Times New Roman" w:cs="Times New Roman"/>
          <w:kern w:val="0"/>
          <w:sz w:val="24"/>
          <w:szCs w:val="24"/>
        </w:rPr>
        <w:t xml:space="preserve"> </w:t>
      </w:r>
      <w:r w:rsidR="00BD1DE6" w:rsidRPr="005670AD">
        <w:rPr>
          <w:rFonts w:ascii="Times New Roman" w:eastAsia="SimSun" w:hAnsi="Times New Roman" w:cs="Times New Roman"/>
          <w:kern w:val="0"/>
          <w:sz w:val="24"/>
          <w:szCs w:val="24"/>
        </w:rPr>
        <w:t xml:space="preserve">The results of </w:t>
      </w:r>
      <w:r w:rsidR="00BF78E9" w:rsidRPr="005670AD">
        <w:rPr>
          <w:rFonts w:ascii="Times New Roman" w:eastAsia="SimSun" w:hAnsi="Times New Roman" w:cs="Times New Roman"/>
          <w:kern w:val="0"/>
          <w:sz w:val="24"/>
          <w:szCs w:val="24"/>
        </w:rPr>
        <w:t xml:space="preserve">the </w:t>
      </w:r>
      <w:r w:rsidR="00BD1DE6" w:rsidRPr="005670AD">
        <w:rPr>
          <w:rFonts w:ascii="Times New Roman" w:eastAsia="SimSun" w:hAnsi="Times New Roman" w:cs="Times New Roman"/>
          <w:kern w:val="0"/>
          <w:sz w:val="24"/>
          <w:szCs w:val="24"/>
        </w:rPr>
        <w:t xml:space="preserve">instrumental variable Tobit </w:t>
      </w:r>
      <w:r w:rsidR="00FF66A5" w:rsidRPr="005670AD">
        <w:rPr>
          <w:rFonts w:ascii="Times New Roman" w:eastAsia="SimSun" w:hAnsi="Times New Roman" w:cs="Times New Roman"/>
          <w:kern w:val="0"/>
          <w:sz w:val="24"/>
          <w:szCs w:val="24"/>
        </w:rPr>
        <w:t>regression</w:t>
      </w:r>
      <w:r w:rsidR="00BD1DE6" w:rsidRPr="005670AD">
        <w:rPr>
          <w:rFonts w:ascii="Times New Roman" w:eastAsia="SimSun" w:hAnsi="Times New Roman" w:cs="Times New Roman"/>
          <w:kern w:val="0"/>
          <w:sz w:val="24"/>
          <w:szCs w:val="24"/>
        </w:rPr>
        <w:t xml:space="preserve"> are reported in Table </w:t>
      </w:r>
      <w:r w:rsidR="006E144A" w:rsidRPr="005670AD">
        <w:rPr>
          <w:rFonts w:ascii="Times New Roman" w:eastAsia="SimSun" w:hAnsi="Times New Roman" w:cs="Times New Roman"/>
          <w:kern w:val="0"/>
          <w:sz w:val="24"/>
          <w:szCs w:val="24"/>
        </w:rPr>
        <w:t>4</w:t>
      </w:r>
      <w:r w:rsidR="00BD1DE6" w:rsidRPr="005670AD">
        <w:rPr>
          <w:rFonts w:ascii="Times New Roman" w:eastAsia="SimSun" w:hAnsi="Times New Roman" w:cs="Times New Roman"/>
          <w:kern w:val="0"/>
          <w:sz w:val="24"/>
          <w:szCs w:val="24"/>
        </w:rPr>
        <w:t xml:space="preserve">. </w:t>
      </w:r>
      <w:r w:rsidR="00BB11DF" w:rsidRPr="005670AD">
        <w:rPr>
          <w:rFonts w:ascii="Times New Roman" w:eastAsia="SimSun" w:hAnsi="Times New Roman" w:cs="Times New Roman"/>
          <w:kern w:val="0"/>
          <w:sz w:val="24"/>
          <w:szCs w:val="24"/>
        </w:rPr>
        <w:t>They demonstrate</w:t>
      </w:r>
      <w:r w:rsidR="00BD1DE6" w:rsidRPr="005670AD">
        <w:rPr>
          <w:rFonts w:ascii="Times New Roman" w:eastAsia="SimSun" w:hAnsi="Times New Roman" w:cs="Times New Roman"/>
          <w:kern w:val="0"/>
          <w:sz w:val="24"/>
          <w:szCs w:val="24"/>
        </w:rPr>
        <w:t xml:space="preserve"> </w:t>
      </w:r>
      <w:r w:rsidR="00BB11DF" w:rsidRPr="005670AD">
        <w:rPr>
          <w:rFonts w:ascii="Times New Roman" w:eastAsia="SimSun" w:hAnsi="Times New Roman" w:cs="Times New Roman"/>
          <w:kern w:val="0"/>
          <w:sz w:val="24"/>
          <w:szCs w:val="24"/>
        </w:rPr>
        <w:t xml:space="preserve">similar </w:t>
      </w:r>
      <w:r w:rsidR="00635EBD" w:rsidRPr="005670AD">
        <w:rPr>
          <w:rFonts w:ascii="Times New Roman" w:eastAsia="SimSun" w:hAnsi="Times New Roman" w:cs="Times New Roman"/>
          <w:kern w:val="0"/>
          <w:sz w:val="24"/>
          <w:szCs w:val="24"/>
        </w:rPr>
        <w:t xml:space="preserve">positive and </w:t>
      </w:r>
      <w:r w:rsidR="00831F6C" w:rsidRPr="005670AD">
        <w:rPr>
          <w:rFonts w:ascii="Times New Roman" w:eastAsia="SimSun" w:hAnsi="Times New Roman" w:cs="Times New Roman"/>
          <w:kern w:val="0"/>
          <w:sz w:val="24"/>
          <w:szCs w:val="24"/>
        </w:rPr>
        <w:t>significant</w:t>
      </w:r>
      <w:r w:rsidR="00635EBD" w:rsidRPr="005670AD">
        <w:rPr>
          <w:rFonts w:ascii="Times New Roman" w:eastAsia="SimSun" w:hAnsi="Times New Roman" w:cs="Times New Roman"/>
          <w:kern w:val="0"/>
          <w:sz w:val="24"/>
          <w:szCs w:val="24"/>
        </w:rPr>
        <w:t xml:space="preserve"> effects </w:t>
      </w:r>
      <w:r w:rsidR="006C1C60">
        <w:rPr>
          <w:rFonts w:ascii="Times New Roman" w:eastAsia="SimSun" w:hAnsi="Times New Roman" w:cs="Times New Roman" w:hint="eastAsia"/>
          <w:kern w:val="0"/>
          <w:sz w:val="24"/>
          <w:szCs w:val="24"/>
        </w:rPr>
        <w:t>(models 5-7)</w:t>
      </w:r>
      <w:r w:rsidR="00635EBD" w:rsidRPr="005670AD">
        <w:rPr>
          <w:rFonts w:ascii="Times New Roman" w:eastAsia="SimSun" w:hAnsi="Times New Roman" w:cs="Times New Roman"/>
          <w:kern w:val="0"/>
          <w:sz w:val="24"/>
          <w:szCs w:val="24"/>
        </w:rPr>
        <w:t xml:space="preserve">, which </w:t>
      </w:r>
      <w:r w:rsidR="000175B6" w:rsidRPr="005670AD">
        <w:rPr>
          <w:rFonts w:ascii="Times New Roman" w:eastAsia="SimSun" w:hAnsi="Times New Roman" w:cs="Times New Roman"/>
          <w:kern w:val="0"/>
          <w:sz w:val="24"/>
          <w:szCs w:val="24"/>
        </w:rPr>
        <w:t>lends</w:t>
      </w:r>
      <w:r w:rsidR="00635EBD" w:rsidRPr="005670AD">
        <w:rPr>
          <w:rFonts w:ascii="Times New Roman" w:eastAsia="SimSun" w:hAnsi="Times New Roman" w:cs="Times New Roman"/>
          <w:kern w:val="0"/>
          <w:sz w:val="24"/>
          <w:szCs w:val="24"/>
        </w:rPr>
        <w:t xml:space="preserve"> further support for Hypothesis 1.  </w:t>
      </w:r>
    </w:p>
    <w:p w14:paraId="3CFA3A99" w14:textId="77777777" w:rsidR="00F07F62" w:rsidRDefault="00F07F62" w:rsidP="005670AD">
      <w:pPr>
        <w:spacing w:line="360" w:lineRule="auto"/>
        <w:jc w:val="center"/>
        <w:rPr>
          <w:rFonts w:ascii="Times New Roman" w:hAnsi="Times New Roman" w:cs="Times New Roman"/>
          <w:sz w:val="24"/>
          <w:szCs w:val="24"/>
        </w:rPr>
      </w:pPr>
    </w:p>
    <w:p w14:paraId="075050F8" w14:textId="5D444EEA" w:rsidR="00EF01A6" w:rsidRPr="005670AD" w:rsidRDefault="00EF01A6" w:rsidP="005670AD">
      <w:pPr>
        <w:spacing w:line="360" w:lineRule="auto"/>
        <w:jc w:val="center"/>
        <w:rPr>
          <w:rFonts w:ascii="Times New Roman" w:hAnsi="Times New Roman" w:cs="Times New Roman"/>
          <w:sz w:val="24"/>
          <w:szCs w:val="24"/>
        </w:rPr>
      </w:pPr>
      <w:r w:rsidRPr="005670AD">
        <w:rPr>
          <w:rFonts w:ascii="Times New Roman" w:hAnsi="Times New Roman" w:cs="Times New Roman"/>
          <w:sz w:val="24"/>
          <w:szCs w:val="24"/>
        </w:rPr>
        <w:t xml:space="preserve">&lt;Insert Table </w:t>
      </w:r>
      <w:r w:rsidR="006E144A" w:rsidRPr="005670AD">
        <w:rPr>
          <w:rFonts w:ascii="Times New Roman" w:hAnsi="Times New Roman" w:cs="Times New Roman"/>
          <w:sz w:val="24"/>
          <w:szCs w:val="24"/>
        </w:rPr>
        <w:t>4</w:t>
      </w:r>
      <w:r w:rsidRPr="005670AD">
        <w:rPr>
          <w:rFonts w:ascii="Times New Roman" w:hAnsi="Times New Roman" w:cs="Times New Roman"/>
          <w:sz w:val="24"/>
          <w:szCs w:val="24"/>
        </w:rPr>
        <w:t xml:space="preserve"> Here&gt;</w:t>
      </w:r>
    </w:p>
    <w:p w14:paraId="0C15D788" w14:textId="77777777" w:rsidR="00F07F62" w:rsidRDefault="00F07F62" w:rsidP="005670AD">
      <w:pPr>
        <w:autoSpaceDE w:val="0"/>
        <w:autoSpaceDN w:val="0"/>
        <w:adjustRightInd w:val="0"/>
        <w:spacing w:line="360" w:lineRule="auto"/>
        <w:rPr>
          <w:rFonts w:ascii="Times New Roman" w:hAnsi="Times New Roman" w:cs="Times New Roman"/>
          <w:kern w:val="0"/>
          <w:sz w:val="24"/>
          <w:szCs w:val="24"/>
        </w:rPr>
      </w:pPr>
    </w:p>
    <w:p w14:paraId="787E54BA" w14:textId="22BABE5F" w:rsidR="00346E84" w:rsidRDefault="00B96B0F" w:rsidP="005670AD">
      <w:pPr>
        <w:autoSpaceDE w:val="0"/>
        <w:autoSpaceDN w:val="0"/>
        <w:adjustRightInd w:val="0"/>
        <w:spacing w:line="360" w:lineRule="auto"/>
        <w:rPr>
          <w:rFonts w:ascii="Times New Roman" w:eastAsia="SimSun" w:hAnsi="Times New Roman" w:cs="Times New Roman"/>
          <w:kern w:val="0"/>
          <w:sz w:val="24"/>
          <w:szCs w:val="24"/>
        </w:rPr>
      </w:pPr>
      <w:r w:rsidRPr="005670AD">
        <w:rPr>
          <w:rFonts w:ascii="Times New Roman" w:hAnsi="Times New Roman" w:cs="Times New Roman"/>
          <w:kern w:val="0"/>
          <w:sz w:val="24"/>
          <w:szCs w:val="24"/>
        </w:rPr>
        <w:t xml:space="preserve">To test Hypothesis </w:t>
      </w:r>
      <w:r w:rsidR="00EF01A6" w:rsidRPr="005670AD">
        <w:rPr>
          <w:rFonts w:ascii="Times New Roman" w:hAnsi="Times New Roman" w:cs="Times New Roman"/>
          <w:kern w:val="0"/>
          <w:sz w:val="24"/>
          <w:szCs w:val="24"/>
        </w:rPr>
        <w:t>2</w:t>
      </w:r>
      <w:r w:rsidRPr="005670AD">
        <w:rPr>
          <w:rFonts w:ascii="Times New Roman" w:hAnsi="Times New Roman" w:cs="Times New Roman"/>
          <w:kern w:val="0"/>
          <w:sz w:val="24"/>
          <w:szCs w:val="24"/>
        </w:rPr>
        <w:t xml:space="preserve">, </w:t>
      </w:r>
      <w:r w:rsidR="0066731D" w:rsidRPr="005670AD">
        <w:rPr>
          <w:rFonts w:ascii="Times New Roman" w:hAnsi="Times New Roman" w:cs="Times New Roman"/>
          <w:kern w:val="0"/>
          <w:sz w:val="24"/>
          <w:szCs w:val="24"/>
        </w:rPr>
        <w:t xml:space="preserve">we construct </w:t>
      </w:r>
      <w:r w:rsidR="00EF01A6" w:rsidRPr="005670AD">
        <w:rPr>
          <w:rFonts w:ascii="Times New Roman" w:eastAsia="SimSun" w:hAnsi="Times New Roman" w:cs="Times New Roman"/>
          <w:kern w:val="0"/>
          <w:sz w:val="24"/>
          <w:szCs w:val="24"/>
        </w:rPr>
        <w:t>three</w:t>
      </w:r>
      <w:r w:rsidR="002D1DE8" w:rsidRPr="005670AD">
        <w:rPr>
          <w:rFonts w:ascii="Times New Roman" w:eastAsia="SimSun" w:hAnsi="Times New Roman" w:cs="Times New Roman"/>
          <w:kern w:val="0"/>
          <w:sz w:val="24"/>
          <w:szCs w:val="24"/>
        </w:rPr>
        <w:t xml:space="preserve"> subsamples </w:t>
      </w:r>
      <w:r w:rsidR="0066731D" w:rsidRPr="005670AD">
        <w:rPr>
          <w:rFonts w:ascii="Times New Roman" w:hAnsi="Times New Roman" w:cs="Times New Roman"/>
          <w:kern w:val="0"/>
          <w:sz w:val="24"/>
          <w:szCs w:val="24"/>
        </w:rPr>
        <w:t>and</w:t>
      </w:r>
      <w:r w:rsidR="002D1DE8" w:rsidRPr="005670AD">
        <w:rPr>
          <w:rFonts w:ascii="Times New Roman" w:eastAsia="SimSun" w:hAnsi="Times New Roman" w:cs="Times New Roman"/>
          <w:kern w:val="0"/>
          <w:sz w:val="24"/>
          <w:szCs w:val="24"/>
        </w:rPr>
        <w:t xml:space="preserve"> report</w:t>
      </w:r>
      <w:r w:rsidR="0066731D" w:rsidRPr="005670AD">
        <w:rPr>
          <w:rFonts w:ascii="Times New Roman" w:hAnsi="Times New Roman" w:cs="Times New Roman"/>
          <w:kern w:val="0"/>
          <w:sz w:val="24"/>
          <w:szCs w:val="24"/>
        </w:rPr>
        <w:t xml:space="preserve"> the Tobit regression results</w:t>
      </w:r>
      <w:r w:rsidR="002D1DE8" w:rsidRPr="005670AD">
        <w:rPr>
          <w:rFonts w:ascii="Times New Roman" w:eastAsia="SimSun" w:hAnsi="Times New Roman" w:cs="Times New Roman"/>
          <w:kern w:val="0"/>
          <w:sz w:val="24"/>
          <w:szCs w:val="24"/>
        </w:rPr>
        <w:t xml:space="preserve"> in Table</w:t>
      </w:r>
      <w:r w:rsidR="00EF01A6" w:rsidRPr="005670AD">
        <w:rPr>
          <w:rFonts w:ascii="Times New Roman" w:eastAsia="SimSun" w:hAnsi="Times New Roman" w:cs="Times New Roman"/>
          <w:kern w:val="0"/>
          <w:sz w:val="24"/>
          <w:szCs w:val="24"/>
        </w:rPr>
        <w:t xml:space="preserve"> </w:t>
      </w:r>
      <w:r w:rsidR="005C1BC8" w:rsidRPr="005670AD">
        <w:rPr>
          <w:rFonts w:ascii="Times New Roman" w:eastAsia="SimSun" w:hAnsi="Times New Roman" w:cs="Times New Roman"/>
          <w:kern w:val="0"/>
          <w:sz w:val="24"/>
          <w:szCs w:val="24"/>
        </w:rPr>
        <w:t>5</w:t>
      </w:r>
      <w:r w:rsidR="00EF01A6" w:rsidRPr="005670AD">
        <w:rPr>
          <w:rFonts w:ascii="Times New Roman" w:eastAsia="SimSun" w:hAnsi="Times New Roman" w:cs="Times New Roman"/>
          <w:kern w:val="0"/>
          <w:sz w:val="24"/>
          <w:szCs w:val="24"/>
        </w:rPr>
        <w:t xml:space="preserve">. </w:t>
      </w:r>
      <w:r w:rsidR="00F21423" w:rsidRPr="005670AD">
        <w:rPr>
          <w:rFonts w:ascii="Times New Roman" w:eastAsia="SimSun" w:hAnsi="Times New Roman" w:cs="Times New Roman"/>
          <w:kern w:val="0"/>
          <w:sz w:val="24"/>
          <w:szCs w:val="24"/>
        </w:rPr>
        <w:t>Wh</w:t>
      </w:r>
      <w:r w:rsidR="003904D2" w:rsidRPr="005670AD">
        <w:rPr>
          <w:rFonts w:ascii="Times New Roman" w:eastAsia="SimSun" w:hAnsi="Times New Roman" w:cs="Times New Roman"/>
          <w:kern w:val="0"/>
          <w:sz w:val="24"/>
          <w:szCs w:val="24"/>
        </w:rPr>
        <w:t>ereas</w:t>
      </w:r>
      <w:r w:rsidR="00F21423" w:rsidRPr="005670AD">
        <w:rPr>
          <w:rFonts w:ascii="Times New Roman" w:eastAsia="SimSun" w:hAnsi="Times New Roman" w:cs="Times New Roman"/>
          <w:kern w:val="0"/>
          <w:sz w:val="24"/>
          <w:szCs w:val="24"/>
        </w:rPr>
        <w:t xml:space="preserve"> </w:t>
      </w:r>
      <w:r w:rsidR="0091386D" w:rsidRPr="005670AD">
        <w:rPr>
          <w:rFonts w:ascii="Times New Roman" w:eastAsia="SimSun" w:hAnsi="Times New Roman" w:cs="Times New Roman"/>
          <w:kern w:val="0"/>
          <w:sz w:val="24"/>
          <w:szCs w:val="24"/>
        </w:rPr>
        <w:t xml:space="preserve">indigenous firms and </w:t>
      </w:r>
      <w:r w:rsidR="005B2499">
        <w:rPr>
          <w:rFonts w:ascii="Times New Roman" w:eastAsia="SimSun" w:hAnsi="Times New Roman" w:cs="Times New Roman" w:hint="eastAsia"/>
          <w:kern w:val="0"/>
          <w:sz w:val="24"/>
          <w:szCs w:val="24"/>
        </w:rPr>
        <w:t>IJVs</w:t>
      </w:r>
      <w:r w:rsidR="002E3632" w:rsidRPr="005670AD">
        <w:rPr>
          <w:rFonts w:ascii="Times New Roman" w:eastAsia="SimSun" w:hAnsi="Times New Roman" w:cs="Times New Roman"/>
          <w:kern w:val="0"/>
          <w:sz w:val="24"/>
          <w:szCs w:val="24"/>
        </w:rPr>
        <w:t xml:space="preserve"> appear to be very </w:t>
      </w:r>
      <w:r w:rsidR="005C1BC8" w:rsidRPr="005670AD">
        <w:rPr>
          <w:rFonts w:ascii="Times New Roman" w:eastAsia="SimSun" w:hAnsi="Times New Roman" w:cs="Times New Roman"/>
          <w:kern w:val="0"/>
          <w:sz w:val="24"/>
          <w:szCs w:val="24"/>
        </w:rPr>
        <w:t>responsive to sub</w:t>
      </w:r>
      <w:r w:rsidR="003904D2" w:rsidRPr="005670AD">
        <w:rPr>
          <w:rFonts w:ascii="Times New Roman" w:eastAsia="SimSun" w:hAnsi="Times New Roman" w:cs="Times New Roman"/>
          <w:kern w:val="0"/>
          <w:sz w:val="24"/>
          <w:szCs w:val="24"/>
        </w:rPr>
        <w:t xml:space="preserve">national institutions, the institutional effects are found </w:t>
      </w:r>
      <w:r w:rsidR="00BF78E9" w:rsidRPr="005670AD">
        <w:rPr>
          <w:rFonts w:ascii="Times New Roman" w:eastAsia="SimSun" w:hAnsi="Times New Roman" w:cs="Times New Roman"/>
          <w:kern w:val="0"/>
          <w:sz w:val="24"/>
          <w:szCs w:val="24"/>
        </w:rPr>
        <w:t xml:space="preserve">to be </w:t>
      </w:r>
      <w:r w:rsidR="005C1BC8" w:rsidRPr="005670AD">
        <w:rPr>
          <w:rFonts w:ascii="Times New Roman" w:eastAsia="SimSun" w:hAnsi="Times New Roman" w:cs="Times New Roman"/>
          <w:kern w:val="0"/>
          <w:sz w:val="24"/>
          <w:szCs w:val="24"/>
        </w:rPr>
        <w:t>negligible</w:t>
      </w:r>
      <w:r w:rsidR="003904D2" w:rsidRPr="005670AD">
        <w:rPr>
          <w:rFonts w:ascii="Times New Roman" w:eastAsia="SimSun" w:hAnsi="Times New Roman" w:cs="Times New Roman"/>
          <w:kern w:val="0"/>
          <w:sz w:val="24"/>
          <w:szCs w:val="24"/>
        </w:rPr>
        <w:t xml:space="preserve"> </w:t>
      </w:r>
      <w:r w:rsidR="005C1BC8" w:rsidRPr="005670AD">
        <w:rPr>
          <w:rFonts w:ascii="Times New Roman" w:eastAsia="SimSun" w:hAnsi="Times New Roman" w:cs="Times New Roman"/>
          <w:kern w:val="0"/>
          <w:sz w:val="24"/>
          <w:szCs w:val="24"/>
        </w:rPr>
        <w:t>in</w:t>
      </w:r>
      <w:r w:rsidR="00AB0F52" w:rsidRPr="005670AD">
        <w:rPr>
          <w:rFonts w:ascii="Times New Roman" w:eastAsia="SimSun" w:hAnsi="Times New Roman" w:cs="Times New Roman"/>
          <w:kern w:val="0"/>
          <w:sz w:val="24"/>
          <w:szCs w:val="24"/>
        </w:rPr>
        <w:t xml:space="preserve"> wholly owned foreign subsidiaries</w:t>
      </w:r>
      <w:r w:rsidR="003904D2" w:rsidRPr="005670AD">
        <w:rPr>
          <w:rFonts w:ascii="Times New Roman" w:eastAsia="SimSun" w:hAnsi="Times New Roman" w:cs="Times New Roman"/>
          <w:kern w:val="0"/>
          <w:sz w:val="24"/>
          <w:szCs w:val="24"/>
        </w:rPr>
        <w:t xml:space="preserve">. </w:t>
      </w:r>
      <w:r w:rsidR="00AB0F52" w:rsidRPr="005670AD">
        <w:rPr>
          <w:rFonts w:ascii="Times New Roman" w:eastAsia="SimSun" w:hAnsi="Times New Roman" w:cs="Times New Roman"/>
          <w:kern w:val="0"/>
          <w:sz w:val="24"/>
          <w:szCs w:val="24"/>
        </w:rPr>
        <w:t xml:space="preserve">The results hold for all three </w:t>
      </w:r>
      <w:r w:rsidR="00AB0F52" w:rsidRPr="005670AD">
        <w:rPr>
          <w:rFonts w:ascii="Times New Roman" w:hAnsi="Times New Roman" w:cs="Times New Roman"/>
          <w:kern w:val="0"/>
          <w:sz w:val="24"/>
          <w:szCs w:val="24"/>
        </w:rPr>
        <w:t xml:space="preserve">indices of institutional quality. </w:t>
      </w:r>
      <w:r w:rsidR="00B32279" w:rsidRPr="005670AD">
        <w:rPr>
          <w:rFonts w:ascii="Times New Roman" w:eastAsia="SimSun" w:hAnsi="Times New Roman" w:cs="Times New Roman"/>
          <w:kern w:val="0"/>
          <w:sz w:val="24"/>
          <w:szCs w:val="24"/>
        </w:rPr>
        <w:t xml:space="preserve">To compare the magnitude of the institutional </w:t>
      </w:r>
      <w:r w:rsidR="00ED70D1" w:rsidRPr="005670AD">
        <w:rPr>
          <w:rFonts w:ascii="Times New Roman" w:eastAsia="SimSun" w:hAnsi="Times New Roman" w:cs="Times New Roman"/>
          <w:kern w:val="0"/>
          <w:sz w:val="24"/>
          <w:szCs w:val="24"/>
        </w:rPr>
        <w:t>effects</w:t>
      </w:r>
      <w:r w:rsidR="00B32279" w:rsidRPr="005670AD">
        <w:rPr>
          <w:rFonts w:ascii="Times New Roman" w:eastAsia="SimSun" w:hAnsi="Times New Roman" w:cs="Times New Roman"/>
          <w:kern w:val="0"/>
          <w:sz w:val="24"/>
          <w:szCs w:val="24"/>
        </w:rPr>
        <w:t xml:space="preserve"> across the three types of firms, we </w:t>
      </w:r>
      <w:r w:rsidR="00ED70D1" w:rsidRPr="005670AD">
        <w:rPr>
          <w:rFonts w:ascii="Times New Roman" w:eastAsia="SimSun" w:hAnsi="Times New Roman" w:cs="Times New Roman"/>
          <w:kern w:val="0"/>
          <w:sz w:val="24"/>
          <w:szCs w:val="24"/>
        </w:rPr>
        <w:t xml:space="preserve">further </w:t>
      </w:r>
      <w:r w:rsidR="00B32279" w:rsidRPr="005670AD">
        <w:rPr>
          <w:rFonts w:ascii="Times New Roman" w:eastAsia="SimSun" w:hAnsi="Times New Roman" w:cs="Times New Roman"/>
          <w:kern w:val="0"/>
          <w:sz w:val="24"/>
          <w:szCs w:val="24"/>
        </w:rPr>
        <w:t xml:space="preserve">calculate </w:t>
      </w:r>
      <w:r w:rsidR="00ED70D1" w:rsidRPr="005670AD">
        <w:rPr>
          <w:rFonts w:ascii="Times New Roman" w:eastAsia="SimSun" w:hAnsi="Times New Roman" w:cs="Times New Roman"/>
          <w:kern w:val="0"/>
          <w:sz w:val="24"/>
          <w:szCs w:val="24"/>
        </w:rPr>
        <w:t xml:space="preserve">the </w:t>
      </w:r>
      <w:r w:rsidR="00B32279" w:rsidRPr="005670AD">
        <w:rPr>
          <w:rFonts w:ascii="Times New Roman" w:eastAsia="SimSun" w:hAnsi="Times New Roman" w:cs="Times New Roman"/>
          <w:kern w:val="0"/>
          <w:sz w:val="24"/>
          <w:szCs w:val="24"/>
        </w:rPr>
        <w:t>marginal effects of the</w:t>
      </w:r>
      <w:r w:rsidR="00ED70D1" w:rsidRPr="005670AD">
        <w:rPr>
          <w:rFonts w:ascii="Times New Roman" w:eastAsia="SimSun" w:hAnsi="Times New Roman" w:cs="Times New Roman"/>
          <w:kern w:val="0"/>
          <w:sz w:val="24"/>
          <w:szCs w:val="24"/>
        </w:rPr>
        <w:t xml:space="preserve">se institutional indices, the results of which </w:t>
      </w:r>
      <w:r w:rsidR="005670AD">
        <w:rPr>
          <w:rFonts w:ascii="Times New Roman" w:eastAsia="SimSun" w:hAnsi="Times New Roman" w:cs="Times New Roman"/>
          <w:kern w:val="0"/>
          <w:sz w:val="24"/>
          <w:szCs w:val="24"/>
        </w:rPr>
        <w:t xml:space="preserve">are also </w:t>
      </w:r>
      <w:r w:rsidR="00B32279" w:rsidRPr="005670AD">
        <w:rPr>
          <w:rFonts w:ascii="Times New Roman" w:eastAsia="SimSun" w:hAnsi="Times New Roman" w:cs="Times New Roman"/>
          <w:kern w:val="0"/>
          <w:sz w:val="24"/>
          <w:szCs w:val="24"/>
        </w:rPr>
        <w:t>reported in Table 5.</w:t>
      </w:r>
    </w:p>
    <w:p w14:paraId="289125B0" w14:textId="77777777" w:rsidR="00F07F62" w:rsidRPr="005670AD" w:rsidRDefault="00F07F62" w:rsidP="005670AD">
      <w:pPr>
        <w:autoSpaceDE w:val="0"/>
        <w:autoSpaceDN w:val="0"/>
        <w:adjustRightInd w:val="0"/>
        <w:spacing w:line="360" w:lineRule="auto"/>
        <w:rPr>
          <w:rFonts w:ascii="Times New Roman" w:eastAsia="SimSun" w:hAnsi="Times New Roman" w:cs="Times New Roman"/>
          <w:kern w:val="0"/>
          <w:sz w:val="24"/>
          <w:szCs w:val="24"/>
        </w:rPr>
      </w:pPr>
    </w:p>
    <w:p w14:paraId="28B661F7" w14:textId="209448F1" w:rsidR="00A76DBE" w:rsidRPr="005670AD" w:rsidRDefault="00346E84" w:rsidP="005670AD">
      <w:pPr>
        <w:spacing w:line="360" w:lineRule="auto"/>
        <w:jc w:val="center"/>
        <w:rPr>
          <w:rFonts w:ascii="Times New Roman" w:hAnsi="Times New Roman" w:cs="Times New Roman"/>
          <w:kern w:val="0"/>
          <w:sz w:val="24"/>
          <w:szCs w:val="24"/>
        </w:rPr>
      </w:pPr>
      <w:r w:rsidRPr="005670AD">
        <w:rPr>
          <w:rFonts w:ascii="Times New Roman" w:hAnsi="Times New Roman" w:cs="Times New Roman"/>
          <w:kern w:val="0"/>
          <w:sz w:val="24"/>
          <w:szCs w:val="24"/>
        </w:rPr>
        <w:t>&lt;</w:t>
      </w:r>
      <w:r w:rsidRPr="005670AD">
        <w:rPr>
          <w:rFonts w:ascii="Times New Roman" w:eastAsia="SimSun" w:hAnsi="Times New Roman" w:cs="Times New Roman"/>
          <w:kern w:val="0"/>
          <w:sz w:val="24"/>
          <w:szCs w:val="24"/>
        </w:rPr>
        <w:t>Insert Table 5 Here</w:t>
      </w:r>
      <w:r w:rsidRPr="005670AD">
        <w:rPr>
          <w:rFonts w:ascii="Times New Roman" w:hAnsi="Times New Roman" w:cs="Times New Roman"/>
          <w:kern w:val="0"/>
          <w:sz w:val="24"/>
          <w:szCs w:val="24"/>
        </w:rPr>
        <w:t>&gt;</w:t>
      </w:r>
    </w:p>
    <w:p w14:paraId="66A6D047" w14:textId="77777777" w:rsidR="00F07F62" w:rsidRDefault="00F07F62" w:rsidP="005670AD">
      <w:pPr>
        <w:widowControl/>
        <w:autoSpaceDE w:val="0"/>
        <w:autoSpaceDN w:val="0"/>
        <w:adjustRightInd w:val="0"/>
        <w:spacing w:line="360" w:lineRule="auto"/>
        <w:rPr>
          <w:rFonts w:ascii="Times New Roman" w:eastAsia="SimSun" w:hAnsi="Times New Roman" w:cs="Times New Roman"/>
          <w:kern w:val="0"/>
          <w:sz w:val="24"/>
          <w:szCs w:val="24"/>
        </w:rPr>
      </w:pPr>
    </w:p>
    <w:p w14:paraId="56E0D4DF" w14:textId="26F1D7F2" w:rsidR="00B32279" w:rsidRPr="005670AD" w:rsidRDefault="00A830B2" w:rsidP="005670AD">
      <w:pPr>
        <w:widowControl/>
        <w:autoSpaceDE w:val="0"/>
        <w:autoSpaceDN w:val="0"/>
        <w:adjustRightInd w:val="0"/>
        <w:spacing w:line="360" w:lineRule="auto"/>
        <w:rPr>
          <w:rFonts w:ascii="Times New Roman" w:eastAsia="SimSun" w:hAnsi="Times New Roman" w:cs="Times New Roman"/>
          <w:kern w:val="0"/>
          <w:sz w:val="24"/>
          <w:szCs w:val="24"/>
        </w:rPr>
      </w:pPr>
      <w:r w:rsidRPr="005670AD">
        <w:rPr>
          <w:rFonts w:ascii="Times New Roman" w:eastAsia="SimSun" w:hAnsi="Times New Roman" w:cs="Times New Roman"/>
          <w:kern w:val="0"/>
          <w:sz w:val="24"/>
          <w:szCs w:val="24"/>
        </w:rPr>
        <w:t>M</w:t>
      </w:r>
      <w:r w:rsidR="00B32279" w:rsidRPr="005670AD">
        <w:rPr>
          <w:rFonts w:ascii="Times New Roman" w:eastAsia="SimSun" w:hAnsi="Times New Roman" w:cs="Times New Roman"/>
          <w:kern w:val="0"/>
          <w:sz w:val="24"/>
          <w:szCs w:val="24"/>
        </w:rPr>
        <w:t xml:space="preserve">arginal </w:t>
      </w:r>
      <w:r w:rsidRPr="005670AD">
        <w:rPr>
          <w:rFonts w:ascii="Times New Roman" w:eastAsia="SimSun" w:hAnsi="Times New Roman" w:cs="Times New Roman"/>
          <w:kern w:val="0"/>
          <w:sz w:val="24"/>
          <w:szCs w:val="24"/>
        </w:rPr>
        <w:t>analysis</w:t>
      </w:r>
      <w:r w:rsidR="00B32279" w:rsidRPr="005670AD">
        <w:rPr>
          <w:rFonts w:ascii="Times New Roman" w:eastAsia="SimSun" w:hAnsi="Times New Roman" w:cs="Times New Roman"/>
          <w:kern w:val="0"/>
          <w:sz w:val="24"/>
          <w:szCs w:val="24"/>
        </w:rPr>
        <w:t xml:space="preserve"> </w:t>
      </w:r>
      <w:r w:rsidRPr="005670AD">
        <w:rPr>
          <w:rFonts w:ascii="Times New Roman" w:eastAsia="SimSun" w:hAnsi="Times New Roman" w:cs="Times New Roman"/>
          <w:kern w:val="0"/>
          <w:sz w:val="24"/>
          <w:szCs w:val="24"/>
        </w:rPr>
        <w:t>concerns the effect of a one-unit</w:t>
      </w:r>
      <w:r w:rsidR="00B32279" w:rsidRPr="005670AD">
        <w:rPr>
          <w:rFonts w:ascii="Times New Roman" w:eastAsia="SimSun" w:hAnsi="Times New Roman" w:cs="Times New Roman"/>
          <w:kern w:val="0"/>
          <w:sz w:val="24"/>
          <w:szCs w:val="24"/>
        </w:rPr>
        <w:t xml:space="preserve"> increase </w:t>
      </w:r>
      <w:r w:rsidR="00FF4CB4" w:rsidRPr="005670AD">
        <w:rPr>
          <w:rFonts w:ascii="Times New Roman" w:eastAsia="SimSun" w:hAnsi="Times New Roman" w:cs="Times New Roman"/>
          <w:kern w:val="0"/>
          <w:sz w:val="24"/>
          <w:szCs w:val="24"/>
        </w:rPr>
        <w:t>in</w:t>
      </w:r>
      <w:r w:rsidR="00B32279" w:rsidRPr="005670AD">
        <w:rPr>
          <w:rFonts w:ascii="Times New Roman" w:eastAsia="SimSun" w:hAnsi="Times New Roman" w:cs="Times New Roman"/>
          <w:kern w:val="0"/>
          <w:sz w:val="24"/>
          <w:szCs w:val="24"/>
        </w:rPr>
        <w:t xml:space="preserve"> an institutional index on </w:t>
      </w:r>
      <w:r w:rsidRPr="005670AD">
        <w:rPr>
          <w:rFonts w:ascii="Times New Roman" w:eastAsia="SimSun" w:hAnsi="Times New Roman" w:cs="Times New Roman"/>
          <w:kern w:val="0"/>
          <w:sz w:val="24"/>
          <w:szCs w:val="24"/>
        </w:rPr>
        <w:t xml:space="preserve">a firm’s </w:t>
      </w:r>
      <w:r w:rsidR="00B32279" w:rsidRPr="005670AD">
        <w:rPr>
          <w:rFonts w:ascii="Times New Roman" w:eastAsia="SimSun" w:hAnsi="Times New Roman" w:cs="Times New Roman"/>
          <w:kern w:val="0"/>
          <w:sz w:val="24"/>
          <w:szCs w:val="24"/>
        </w:rPr>
        <w:t xml:space="preserve">R&amp;D intensity. </w:t>
      </w:r>
      <w:r w:rsidR="00DD1BE1" w:rsidRPr="005670AD">
        <w:rPr>
          <w:rFonts w:ascii="Times New Roman" w:eastAsia="SimSun" w:hAnsi="Times New Roman" w:cs="Times New Roman"/>
          <w:kern w:val="0"/>
          <w:sz w:val="24"/>
          <w:szCs w:val="24"/>
        </w:rPr>
        <w:t xml:space="preserve">Specifically, the marginal effects in the foreign subsidiaries sample are found </w:t>
      </w:r>
      <w:r w:rsidR="00BF78E9" w:rsidRPr="005670AD">
        <w:rPr>
          <w:rFonts w:ascii="Times New Roman" w:eastAsia="SimSun" w:hAnsi="Times New Roman" w:cs="Times New Roman"/>
          <w:kern w:val="0"/>
          <w:sz w:val="24"/>
          <w:szCs w:val="24"/>
        </w:rPr>
        <w:t xml:space="preserve">to be </w:t>
      </w:r>
      <w:r w:rsidR="00DD1BE1" w:rsidRPr="005670AD">
        <w:rPr>
          <w:rFonts w:ascii="Times New Roman" w:eastAsia="SimSun" w:hAnsi="Times New Roman" w:cs="Times New Roman"/>
          <w:kern w:val="0"/>
          <w:sz w:val="24"/>
          <w:szCs w:val="24"/>
        </w:rPr>
        <w:t xml:space="preserve">negligible and statistically insignificant. </w:t>
      </w:r>
      <w:r w:rsidR="00BF78E9" w:rsidRPr="005670AD">
        <w:rPr>
          <w:rFonts w:ascii="Times New Roman" w:eastAsia="SimSun" w:hAnsi="Times New Roman" w:cs="Times New Roman"/>
          <w:kern w:val="0"/>
          <w:sz w:val="24"/>
          <w:szCs w:val="24"/>
        </w:rPr>
        <w:t>However</w:t>
      </w:r>
      <w:r w:rsidR="00DD1BE1" w:rsidRPr="005670AD">
        <w:rPr>
          <w:rFonts w:ascii="Times New Roman" w:eastAsia="SimSun" w:hAnsi="Times New Roman" w:cs="Times New Roman"/>
          <w:kern w:val="0"/>
          <w:sz w:val="24"/>
          <w:szCs w:val="24"/>
        </w:rPr>
        <w:t xml:space="preserve">, an increase </w:t>
      </w:r>
      <w:r w:rsidR="00BF78E9" w:rsidRPr="005670AD">
        <w:rPr>
          <w:rFonts w:ascii="Times New Roman" w:eastAsia="SimSun" w:hAnsi="Times New Roman" w:cs="Times New Roman"/>
          <w:kern w:val="0"/>
          <w:sz w:val="24"/>
          <w:szCs w:val="24"/>
        </w:rPr>
        <w:t xml:space="preserve">in </w:t>
      </w:r>
      <w:r w:rsidR="00DD1BE1" w:rsidRPr="005670AD">
        <w:rPr>
          <w:rFonts w:ascii="Times New Roman" w:eastAsia="SimSun" w:hAnsi="Times New Roman" w:cs="Times New Roman"/>
          <w:kern w:val="0"/>
          <w:sz w:val="24"/>
          <w:szCs w:val="24"/>
        </w:rPr>
        <w:t xml:space="preserve">the overall index by one unit increases </w:t>
      </w:r>
      <w:r w:rsidR="00BF78E9" w:rsidRPr="005670AD">
        <w:rPr>
          <w:rFonts w:ascii="Times New Roman" w:eastAsia="SimSun" w:hAnsi="Times New Roman" w:cs="Times New Roman"/>
          <w:kern w:val="0"/>
          <w:sz w:val="24"/>
          <w:szCs w:val="24"/>
        </w:rPr>
        <w:t xml:space="preserve">the </w:t>
      </w:r>
      <w:r w:rsidR="00DD1BE1" w:rsidRPr="005670AD">
        <w:rPr>
          <w:rFonts w:ascii="Times New Roman" w:eastAsia="SimSun" w:hAnsi="Times New Roman" w:cs="Times New Roman"/>
          <w:kern w:val="0"/>
          <w:sz w:val="24"/>
          <w:szCs w:val="24"/>
        </w:rPr>
        <w:t xml:space="preserve">R&amp;D intensity of indigenous firms by 0.3%, compared with 0.2% in joint ventures. </w:t>
      </w:r>
      <w:r w:rsidR="00767BEC">
        <w:rPr>
          <w:rFonts w:ascii="Times New Roman" w:eastAsia="SimSun" w:hAnsi="Times New Roman" w:cs="Times New Roman"/>
          <w:kern w:val="0"/>
          <w:sz w:val="24"/>
          <w:szCs w:val="24"/>
        </w:rPr>
        <w:t>A</w:t>
      </w:r>
      <w:r w:rsidR="00DD1BE1" w:rsidRPr="005670AD">
        <w:rPr>
          <w:rFonts w:ascii="Times New Roman" w:eastAsia="SimSun" w:hAnsi="Times New Roman" w:cs="Times New Roman"/>
          <w:kern w:val="0"/>
          <w:sz w:val="24"/>
          <w:szCs w:val="24"/>
        </w:rPr>
        <w:t xml:space="preserve">n increase </w:t>
      </w:r>
      <w:r w:rsidR="00BF78E9" w:rsidRPr="005670AD">
        <w:rPr>
          <w:rFonts w:ascii="Times New Roman" w:eastAsia="SimSun" w:hAnsi="Times New Roman" w:cs="Times New Roman"/>
          <w:kern w:val="0"/>
          <w:sz w:val="24"/>
          <w:szCs w:val="24"/>
        </w:rPr>
        <w:t xml:space="preserve">in </w:t>
      </w:r>
      <w:r w:rsidR="00DD1BE1" w:rsidRPr="005670AD">
        <w:rPr>
          <w:rFonts w:ascii="Times New Roman" w:eastAsia="SimSun" w:hAnsi="Times New Roman" w:cs="Times New Roman"/>
          <w:kern w:val="0"/>
          <w:sz w:val="24"/>
          <w:szCs w:val="24"/>
        </w:rPr>
        <w:t xml:space="preserve">Index I by one unit increases </w:t>
      </w:r>
      <w:r w:rsidR="00BF78E9" w:rsidRPr="005670AD">
        <w:rPr>
          <w:rFonts w:ascii="Times New Roman" w:eastAsia="SimSun" w:hAnsi="Times New Roman" w:cs="Times New Roman"/>
          <w:kern w:val="0"/>
          <w:sz w:val="24"/>
          <w:szCs w:val="24"/>
        </w:rPr>
        <w:t xml:space="preserve">the </w:t>
      </w:r>
      <w:r w:rsidR="00DD1BE1" w:rsidRPr="005670AD">
        <w:rPr>
          <w:rFonts w:ascii="Times New Roman" w:eastAsia="SimSun" w:hAnsi="Times New Roman" w:cs="Times New Roman"/>
          <w:kern w:val="0"/>
          <w:sz w:val="24"/>
          <w:szCs w:val="24"/>
        </w:rPr>
        <w:t xml:space="preserve">R&amp;D intensity of indigenous firms by 0.2%, </w:t>
      </w:r>
      <w:r w:rsidR="00801C71">
        <w:rPr>
          <w:rFonts w:ascii="Times New Roman" w:eastAsia="SimSun" w:hAnsi="Times New Roman" w:cs="Times New Roman"/>
          <w:kern w:val="0"/>
          <w:sz w:val="24"/>
          <w:szCs w:val="24"/>
        </w:rPr>
        <w:t>and</w:t>
      </w:r>
      <w:r w:rsidR="00DD1BE1" w:rsidRPr="005670AD">
        <w:rPr>
          <w:rFonts w:ascii="Times New Roman" w:eastAsia="SimSun" w:hAnsi="Times New Roman" w:cs="Times New Roman"/>
          <w:kern w:val="0"/>
          <w:sz w:val="24"/>
          <w:szCs w:val="24"/>
        </w:rPr>
        <w:t xml:space="preserve"> </w:t>
      </w:r>
      <w:r w:rsidR="00BF78E9" w:rsidRPr="005670AD">
        <w:rPr>
          <w:rFonts w:ascii="Times New Roman" w:eastAsia="SimSun" w:hAnsi="Times New Roman" w:cs="Times New Roman"/>
          <w:kern w:val="0"/>
          <w:sz w:val="24"/>
          <w:szCs w:val="24"/>
        </w:rPr>
        <w:t xml:space="preserve">by </w:t>
      </w:r>
      <w:r w:rsidR="00DD1BE1" w:rsidRPr="005670AD">
        <w:rPr>
          <w:rFonts w:ascii="Times New Roman" w:eastAsia="SimSun" w:hAnsi="Times New Roman" w:cs="Times New Roman"/>
          <w:kern w:val="0"/>
          <w:sz w:val="24"/>
          <w:szCs w:val="24"/>
        </w:rPr>
        <w:t xml:space="preserve">0.4% in the case of joint ventures. An increase </w:t>
      </w:r>
      <w:r w:rsidR="00BF78E9" w:rsidRPr="005670AD">
        <w:rPr>
          <w:rFonts w:ascii="Times New Roman" w:eastAsia="SimSun" w:hAnsi="Times New Roman" w:cs="Times New Roman"/>
          <w:kern w:val="0"/>
          <w:sz w:val="24"/>
          <w:szCs w:val="24"/>
        </w:rPr>
        <w:t xml:space="preserve">in </w:t>
      </w:r>
      <w:r w:rsidR="00DD1BE1" w:rsidRPr="005670AD">
        <w:rPr>
          <w:rFonts w:ascii="Times New Roman" w:eastAsia="SimSun" w:hAnsi="Times New Roman" w:cs="Times New Roman"/>
          <w:kern w:val="0"/>
          <w:sz w:val="24"/>
          <w:szCs w:val="24"/>
        </w:rPr>
        <w:t xml:space="preserve">Index V by one unit increases </w:t>
      </w:r>
      <w:r w:rsidR="00BF78E9" w:rsidRPr="005670AD">
        <w:rPr>
          <w:rFonts w:ascii="Times New Roman" w:eastAsia="SimSun" w:hAnsi="Times New Roman" w:cs="Times New Roman"/>
          <w:kern w:val="0"/>
          <w:sz w:val="24"/>
          <w:szCs w:val="24"/>
        </w:rPr>
        <w:t xml:space="preserve">the </w:t>
      </w:r>
      <w:r w:rsidR="00DD1BE1" w:rsidRPr="005670AD">
        <w:rPr>
          <w:rFonts w:ascii="Times New Roman" w:eastAsia="SimSun" w:hAnsi="Times New Roman" w:cs="Times New Roman"/>
          <w:kern w:val="0"/>
          <w:sz w:val="24"/>
          <w:szCs w:val="24"/>
        </w:rPr>
        <w:t xml:space="preserve">R&amp;D intensity of both indigenous firms and joint ventures by 0.1%. </w:t>
      </w:r>
      <w:r w:rsidR="003542EC" w:rsidRPr="005670AD">
        <w:rPr>
          <w:rFonts w:ascii="Times New Roman" w:eastAsia="SimSun" w:hAnsi="Times New Roman" w:cs="Times New Roman"/>
          <w:kern w:val="0"/>
          <w:sz w:val="24"/>
          <w:szCs w:val="24"/>
        </w:rPr>
        <w:t>O</w:t>
      </w:r>
      <w:r w:rsidR="00B32279" w:rsidRPr="005670AD">
        <w:rPr>
          <w:rFonts w:ascii="Times New Roman" w:eastAsia="SimSun" w:hAnsi="Times New Roman" w:cs="Times New Roman"/>
          <w:kern w:val="0"/>
          <w:sz w:val="24"/>
          <w:szCs w:val="24"/>
        </w:rPr>
        <w:t xml:space="preserve">verall, these results </w:t>
      </w:r>
      <w:r w:rsidR="00201D54" w:rsidRPr="005670AD">
        <w:rPr>
          <w:rFonts w:ascii="Times New Roman" w:eastAsia="SimSun" w:hAnsi="Times New Roman" w:cs="Times New Roman"/>
          <w:kern w:val="0"/>
          <w:sz w:val="24"/>
          <w:szCs w:val="24"/>
        </w:rPr>
        <w:t>confirm</w:t>
      </w:r>
      <w:r w:rsidR="00B32279" w:rsidRPr="005670AD">
        <w:rPr>
          <w:rFonts w:ascii="Times New Roman" w:eastAsia="SimSun" w:hAnsi="Times New Roman" w:cs="Times New Roman"/>
          <w:kern w:val="0"/>
          <w:sz w:val="24"/>
          <w:szCs w:val="24"/>
        </w:rPr>
        <w:t xml:space="preserve"> uneven </w:t>
      </w:r>
      <w:r w:rsidR="00201D54" w:rsidRPr="005670AD">
        <w:rPr>
          <w:rFonts w:ascii="Times New Roman" w:eastAsia="SimSun" w:hAnsi="Times New Roman" w:cs="Times New Roman"/>
          <w:kern w:val="0"/>
          <w:sz w:val="24"/>
          <w:szCs w:val="24"/>
        </w:rPr>
        <w:t xml:space="preserve">institutional </w:t>
      </w:r>
      <w:r w:rsidR="00B32279" w:rsidRPr="005670AD">
        <w:rPr>
          <w:rFonts w:ascii="Times New Roman" w:eastAsia="SimSun" w:hAnsi="Times New Roman" w:cs="Times New Roman"/>
          <w:kern w:val="0"/>
          <w:sz w:val="24"/>
          <w:szCs w:val="24"/>
        </w:rPr>
        <w:t xml:space="preserve">effects on R&amp;D intensity </w:t>
      </w:r>
      <w:r w:rsidR="00201D54" w:rsidRPr="005670AD">
        <w:rPr>
          <w:rFonts w:ascii="Times New Roman" w:eastAsia="SimSun" w:hAnsi="Times New Roman" w:cs="Times New Roman"/>
          <w:kern w:val="0"/>
          <w:sz w:val="24"/>
          <w:szCs w:val="24"/>
        </w:rPr>
        <w:t>across different types of firms</w:t>
      </w:r>
      <w:r w:rsidR="00BF78E9" w:rsidRPr="005670AD">
        <w:rPr>
          <w:rFonts w:ascii="Times New Roman" w:eastAsia="SimSun" w:hAnsi="Times New Roman" w:cs="Times New Roman"/>
          <w:kern w:val="0"/>
          <w:sz w:val="24"/>
          <w:szCs w:val="24"/>
        </w:rPr>
        <w:t>,</w:t>
      </w:r>
      <w:r w:rsidR="00FE5DD0" w:rsidRPr="005670AD">
        <w:rPr>
          <w:rFonts w:ascii="Times New Roman" w:eastAsia="SimSun" w:hAnsi="Times New Roman" w:cs="Times New Roman"/>
          <w:kern w:val="0"/>
          <w:sz w:val="24"/>
          <w:szCs w:val="24"/>
        </w:rPr>
        <w:t xml:space="preserve"> and </w:t>
      </w:r>
      <w:r w:rsidR="00BF78E9" w:rsidRPr="005670AD">
        <w:rPr>
          <w:rFonts w:ascii="Times New Roman" w:eastAsia="SimSun" w:hAnsi="Times New Roman" w:cs="Times New Roman"/>
          <w:kern w:val="0"/>
          <w:sz w:val="24"/>
          <w:szCs w:val="24"/>
        </w:rPr>
        <w:t xml:space="preserve">they </w:t>
      </w:r>
      <w:r w:rsidR="00FE5DD0" w:rsidRPr="005670AD">
        <w:rPr>
          <w:rFonts w:ascii="Times New Roman" w:eastAsia="SimSun" w:hAnsi="Times New Roman" w:cs="Times New Roman"/>
          <w:kern w:val="0"/>
          <w:sz w:val="24"/>
          <w:szCs w:val="24"/>
        </w:rPr>
        <w:t>provide qualified support for Hypothesis 2</w:t>
      </w:r>
      <w:r w:rsidR="00B32279" w:rsidRPr="005670AD">
        <w:rPr>
          <w:rFonts w:ascii="Times New Roman" w:eastAsia="SimSun" w:hAnsi="Times New Roman" w:cs="Times New Roman"/>
          <w:kern w:val="0"/>
          <w:sz w:val="24"/>
          <w:szCs w:val="24"/>
        </w:rPr>
        <w:t>.</w:t>
      </w:r>
    </w:p>
    <w:p w14:paraId="14329C97" w14:textId="77777777" w:rsidR="005357B5" w:rsidRPr="005670AD" w:rsidRDefault="005357B5" w:rsidP="005670AD">
      <w:pPr>
        <w:widowControl/>
        <w:autoSpaceDE w:val="0"/>
        <w:autoSpaceDN w:val="0"/>
        <w:adjustRightInd w:val="0"/>
        <w:spacing w:line="360" w:lineRule="auto"/>
        <w:rPr>
          <w:rFonts w:ascii="Times New Roman" w:eastAsia="SimSun" w:hAnsi="Times New Roman" w:cs="Times New Roman"/>
          <w:kern w:val="0"/>
          <w:sz w:val="24"/>
          <w:szCs w:val="24"/>
        </w:rPr>
      </w:pPr>
    </w:p>
    <w:p w14:paraId="51E25377" w14:textId="0A9D52A7" w:rsidR="005C1BC8" w:rsidRDefault="00A11B05" w:rsidP="005670AD">
      <w:pPr>
        <w:widowControl/>
        <w:autoSpaceDE w:val="0"/>
        <w:autoSpaceDN w:val="0"/>
        <w:adjustRightInd w:val="0"/>
        <w:spacing w:line="360" w:lineRule="auto"/>
        <w:rPr>
          <w:rFonts w:ascii="Times New Roman" w:hAnsi="Times New Roman" w:cs="Times New Roman"/>
          <w:kern w:val="0"/>
          <w:sz w:val="24"/>
          <w:szCs w:val="24"/>
        </w:rPr>
      </w:pPr>
      <w:r w:rsidRPr="005670AD">
        <w:rPr>
          <w:rFonts w:ascii="Times New Roman" w:eastAsia="SimSun" w:hAnsi="Times New Roman" w:cs="Times New Roman"/>
          <w:kern w:val="0"/>
          <w:sz w:val="24"/>
          <w:szCs w:val="24"/>
        </w:rPr>
        <w:t>Additionally,</w:t>
      </w:r>
      <w:r w:rsidR="005C1BC8" w:rsidRPr="005670AD">
        <w:rPr>
          <w:rFonts w:ascii="Times New Roman" w:eastAsia="SimSun" w:hAnsi="Times New Roman" w:cs="Times New Roman"/>
          <w:kern w:val="0"/>
          <w:sz w:val="24"/>
          <w:szCs w:val="24"/>
        </w:rPr>
        <w:t xml:space="preserve"> </w:t>
      </w:r>
      <w:r w:rsidRPr="005670AD">
        <w:rPr>
          <w:rFonts w:ascii="Times New Roman" w:eastAsia="SimSun" w:hAnsi="Times New Roman" w:cs="Times New Roman"/>
          <w:kern w:val="0"/>
          <w:sz w:val="24"/>
          <w:szCs w:val="24"/>
        </w:rPr>
        <w:t xml:space="preserve">we also use </w:t>
      </w:r>
      <w:r w:rsidR="005C1BC8" w:rsidRPr="005670AD">
        <w:rPr>
          <w:rFonts w:ascii="Times New Roman" w:eastAsia="SimSun" w:hAnsi="Times New Roman" w:cs="Times New Roman"/>
          <w:kern w:val="0"/>
          <w:sz w:val="24"/>
          <w:szCs w:val="24"/>
        </w:rPr>
        <w:t xml:space="preserve">Chow tests </w:t>
      </w:r>
      <w:r w:rsidRPr="005670AD">
        <w:rPr>
          <w:rFonts w:ascii="Times New Roman" w:eastAsia="SimSun" w:hAnsi="Times New Roman" w:cs="Times New Roman"/>
          <w:kern w:val="0"/>
          <w:sz w:val="24"/>
          <w:szCs w:val="24"/>
        </w:rPr>
        <w:t>to</w:t>
      </w:r>
      <w:r w:rsidR="005C1BC8" w:rsidRPr="005670AD">
        <w:rPr>
          <w:rFonts w:ascii="Times New Roman" w:eastAsia="SimSun" w:hAnsi="Times New Roman" w:cs="Times New Roman"/>
          <w:kern w:val="0"/>
          <w:sz w:val="24"/>
          <w:szCs w:val="24"/>
        </w:rPr>
        <w:t xml:space="preserve"> confirm </w:t>
      </w:r>
      <w:r w:rsidRPr="005670AD">
        <w:rPr>
          <w:rFonts w:ascii="Times New Roman" w:eastAsia="SimSun" w:hAnsi="Times New Roman" w:cs="Times New Roman"/>
          <w:kern w:val="0"/>
          <w:sz w:val="24"/>
          <w:szCs w:val="24"/>
        </w:rPr>
        <w:t xml:space="preserve">that </w:t>
      </w:r>
      <w:r w:rsidR="005C1BC8" w:rsidRPr="005670AD">
        <w:rPr>
          <w:rFonts w:ascii="Times New Roman" w:eastAsia="SimSun" w:hAnsi="Times New Roman" w:cs="Times New Roman"/>
          <w:kern w:val="0"/>
          <w:sz w:val="24"/>
          <w:szCs w:val="24"/>
        </w:rPr>
        <w:t xml:space="preserve">the magnitudes of the estimated coefficients in the </w:t>
      </w:r>
      <w:r w:rsidR="008E72AC" w:rsidRPr="005670AD">
        <w:rPr>
          <w:rFonts w:ascii="Times New Roman" w:eastAsia="SimSun" w:hAnsi="Times New Roman" w:cs="Times New Roman"/>
          <w:kern w:val="0"/>
          <w:sz w:val="24"/>
          <w:szCs w:val="24"/>
        </w:rPr>
        <w:t xml:space="preserve">subsamples of </w:t>
      </w:r>
      <w:r w:rsidR="005C1BC8" w:rsidRPr="005670AD">
        <w:rPr>
          <w:rFonts w:ascii="Times New Roman" w:eastAsia="SimSun" w:hAnsi="Times New Roman" w:cs="Times New Roman"/>
          <w:kern w:val="0"/>
          <w:sz w:val="24"/>
          <w:szCs w:val="24"/>
        </w:rPr>
        <w:t xml:space="preserve">indigenous </w:t>
      </w:r>
      <w:r w:rsidR="008E72AC" w:rsidRPr="005670AD">
        <w:rPr>
          <w:rFonts w:ascii="Times New Roman" w:eastAsia="SimSun" w:hAnsi="Times New Roman" w:cs="Times New Roman"/>
          <w:kern w:val="0"/>
          <w:sz w:val="24"/>
          <w:szCs w:val="24"/>
        </w:rPr>
        <w:t xml:space="preserve">firms and </w:t>
      </w:r>
      <w:r w:rsidR="005B2499">
        <w:rPr>
          <w:rFonts w:ascii="Times New Roman" w:eastAsia="SimSun" w:hAnsi="Times New Roman" w:cs="Times New Roman" w:hint="eastAsia"/>
          <w:kern w:val="0"/>
          <w:sz w:val="24"/>
          <w:szCs w:val="24"/>
        </w:rPr>
        <w:t>IJVs</w:t>
      </w:r>
      <w:r w:rsidR="008E72AC" w:rsidRPr="005670AD">
        <w:rPr>
          <w:rFonts w:ascii="Times New Roman" w:eastAsia="SimSun" w:hAnsi="Times New Roman" w:cs="Times New Roman"/>
          <w:kern w:val="0"/>
          <w:sz w:val="24"/>
          <w:szCs w:val="24"/>
        </w:rPr>
        <w:t xml:space="preserve"> </w:t>
      </w:r>
      <w:r w:rsidR="005C1BC8" w:rsidRPr="005670AD">
        <w:rPr>
          <w:rFonts w:ascii="Times New Roman" w:eastAsia="SimSun" w:hAnsi="Times New Roman" w:cs="Times New Roman"/>
          <w:kern w:val="0"/>
          <w:sz w:val="24"/>
          <w:szCs w:val="24"/>
        </w:rPr>
        <w:t>are statistically stronger than those in the wholly owned foreign subsample</w:t>
      </w:r>
      <w:r w:rsidR="00BF78E9" w:rsidRPr="005670AD">
        <w:rPr>
          <w:rFonts w:ascii="Times New Roman" w:eastAsia="SimSun" w:hAnsi="Times New Roman" w:cs="Times New Roman"/>
          <w:kern w:val="0"/>
          <w:sz w:val="24"/>
          <w:szCs w:val="24"/>
        </w:rPr>
        <w:t>; however</w:t>
      </w:r>
      <w:r w:rsidR="008E72AC" w:rsidRPr="005670AD">
        <w:rPr>
          <w:rFonts w:ascii="Times New Roman" w:eastAsia="SimSun" w:hAnsi="Times New Roman" w:cs="Times New Roman"/>
          <w:kern w:val="0"/>
          <w:sz w:val="24"/>
          <w:szCs w:val="24"/>
        </w:rPr>
        <w:t xml:space="preserve">, again, we do not find significantly different institutional effects between indigenous firms and </w:t>
      </w:r>
      <w:r w:rsidR="005B2499">
        <w:rPr>
          <w:rFonts w:ascii="Times New Roman" w:eastAsia="SimSun" w:hAnsi="Times New Roman" w:cs="Times New Roman" w:hint="eastAsia"/>
          <w:kern w:val="0"/>
          <w:sz w:val="24"/>
          <w:szCs w:val="24"/>
        </w:rPr>
        <w:t>IJVs</w:t>
      </w:r>
      <w:r w:rsidR="005C1BC8" w:rsidRPr="005670AD">
        <w:rPr>
          <w:rFonts w:ascii="Times New Roman" w:eastAsia="SimSun" w:hAnsi="Times New Roman" w:cs="Times New Roman"/>
          <w:kern w:val="0"/>
          <w:sz w:val="24"/>
          <w:szCs w:val="24"/>
        </w:rPr>
        <w:t>.</w:t>
      </w:r>
      <w:r w:rsidR="000115B5" w:rsidRPr="005670AD">
        <w:rPr>
          <w:rStyle w:val="FootnoteReference"/>
          <w:rFonts w:ascii="Times New Roman" w:eastAsia="SimSun" w:hAnsi="Times New Roman" w:cs="Times New Roman"/>
          <w:kern w:val="0"/>
          <w:sz w:val="24"/>
          <w:szCs w:val="24"/>
        </w:rPr>
        <w:footnoteReference w:id="6"/>
      </w:r>
      <w:r w:rsidR="005C1BC8" w:rsidRPr="005670AD">
        <w:rPr>
          <w:rFonts w:ascii="Times New Roman" w:eastAsia="SimSun" w:hAnsi="Times New Roman" w:cs="Times New Roman"/>
          <w:kern w:val="0"/>
          <w:sz w:val="24"/>
          <w:szCs w:val="24"/>
        </w:rPr>
        <w:t xml:space="preserve"> </w:t>
      </w:r>
      <w:r w:rsidRPr="005670AD">
        <w:rPr>
          <w:rFonts w:ascii="Times New Roman" w:eastAsia="SimSun" w:hAnsi="Times New Roman" w:cs="Times New Roman"/>
          <w:kern w:val="0"/>
          <w:sz w:val="24"/>
          <w:szCs w:val="24"/>
        </w:rPr>
        <w:t xml:space="preserve">Finally, to ensure the robustness of our findings, we use the </w:t>
      </w:r>
      <w:r w:rsidRPr="005670AD">
        <w:rPr>
          <w:rFonts w:ascii="Times New Roman" w:hAnsi="Times New Roman" w:cs="Times New Roman"/>
          <w:kern w:val="0"/>
          <w:sz w:val="24"/>
          <w:szCs w:val="24"/>
        </w:rPr>
        <w:t>i</w:t>
      </w:r>
      <w:r w:rsidR="005C1BC8" w:rsidRPr="005670AD">
        <w:rPr>
          <w:rFonts w:ascii="Times New Roman" w:hAnsi="Times New Roman" w:cs="Times New Roman"/>
          <w:kern w:val="0"/>
          <w:sz w:val="24"/>
          <w:szCs w:val="24"/>
        </w:rPr>
        <w:t xml:space="preserve">nstrumental variable Tobit regression </w:t>
      </w:r>
      <w:r w:rsidRPr="005670AD">
        <w:rPr>
          <w:rFonts w:ascii="Times New Roman" w:hAnsi="Times New Roman" w:cs="Times New Roman"/>
          <w:kern w:val="0"/>
          <w:sz w:val="24"/>
          <w:szCs w:val="24"/>
        </w:rPr>
        <w:t>model</w:t>
      </w:r>
      <w:r w:rsidR="005C1BC8" w:rsidRPr="005670AD">
        <w:rPr>
          <w:rFonts w:ascii="Times New Roman" w:hAnsi="Times New Roman" w:cs="Times New Roman"/>
          <w:kern w:val="0"/>
          <w:sz w:val="24"/>
          <w:szCs w:val="24"/>
        </w:rPr>
        <w:t xml:space="preserve"> </w:t>
      </w:r>
      <w:r w:rsidRPr="005670AD">
        <w:rPr>
          <w:rFonts w:ascii="Times New Roman" w:hAnsi="Times New Roman" w:cs="Times New Roman"/>
          <w:kern w:val="0"/>
          <w:sz w:val="24"/>
          <w:szCs w:val="24"/>
        </w:rPr>
        <w:t xml:space="preserve">to conduct the subsample analysis and obtain very similar results </w:t>
      </w:r>
      <w:r w:rsidR="005C1BC8" w:rsidRPr="005670AD">
        <w:rPr>
          <w:rFonts w:ascii="Times New Roman" w:hAnsi="Times New Roman" w:cs="Times New Roman"/>
          <w:kern w:val="0"/>
          <w:sz w:val="24"/>
          <w:szCs w:val="24"/>
        </w:rPr>
        <w:t xml:space="preserve">in Table 6. </w:t>
      </w:r>
    </w:p>
    <w:p w14:paraId="17FE6B6C" w14:textId="77777777" w:rsidR="003948F5" w:rsidRPr="005670AD" w:rsidRDefault="003948F5" w:rsidP="005670AD">
      <w:pPr>
        <w:widowControl/>
        <w:autoSpaceDE w:val="0"/>
        <w:autoSpaceDN w:val="0"/>
        <w:adjustRightInd w:val="0"/>
        <w:spacing w:line="360" w:lineRule="auto"/>
        <w:rPr>
          <w:rFonts w:ascii="Times New Roman" w:hAnsi="Times New Roman" w:cs="Times New Roman"/>
          <w:kern w:val="0"/>
          <w:sz w:val="24"/>
          <w:szCs w:val="24"/>
        </w:rPr>
      </w:pPr>
    </w:p>
    <w:p w14:paraId="72A8D8C4" w14:textId="77777777" w:rsidR="00C64301" w:rsidRPr="005670AD" w:rsidRDefault="005C1BC8" w:rsidP="005670AD">
      <w:pPr>
        <w:widowControl/>
        <w:autoSpaceDE w:val="0"/>
        <w:autoSpaceDN w:val="0"/>
        <w:adjustRightInd w:val="0"/>
        <w:spacing w:line="360" w:lineRule="auto"/>
        <w:jc w:val="center"/>
        <w:rPr>
          <w:rFonts w:ascii="Times New Roman" w:eastAsia="SimSun" w:hAnsi="Times New Roman" w:cs="Times New Roman"/>
          <w:kern w:val="0"/>
          <w:sz w:val="24"/>
          <w:szCs w:val="24"/>
        </w:rPr>
      </w:pPr>
      <w:r w:rsidRPr="005670AD">
        <w:rPr>
          <w:rFonts w:ascii="Times New Roman" w:hAnsi="Times New Roman" w:cs="Times New Roman"/>
          <w:kern w:val="0"/>
          <w:sz w:val="24"/>
          <w:szCs w:val="24"/>
        </w:rPr>
        <w:t>&lt;</w:t>
      </w:r>
      <w:r w:rsidRPr="005670AD">
        <w:rPr>
          <w:rFonts w:ascii="Times New Roman" w:eastAsia="SimSun" w:hAnsi="Times New Roman" w:cs="Times New Roman"/>
          <w:kern w:val="0"/>
          <w:sz w:val="24"/>
          <w:szCs w:val="24"/>
        </w:rPr>
        <w:t>Insert Table 6 Here</w:t>
      </w:r>
      <w:r w:rsidRPr="005670AD">
        <w:rPr>
          <w:rFonts w:ascii="Times New Roman" w:hAnsi="Times New Roman" w:cs="Times New Roman"/>
          <w:kern w:val="0"/>
          <w:sz w:val="24"/>
          <w:szCs w:val="24"/>
        </w:rPr>
        <w:t>&gt;</w:t>
      </w:r>
    </w:p>
    <w:p w14:paraId="5290BD8E" w14:textId="77777777" w:rsidR="002328A7" w:rsidRPr="005670AD" w:rsidRDefault="002328A7" w:rsidP="005670AD">
      <w:pPr>
        <w:widowControl/>
        <w:spacing w:line="360" w:lineRule="auto"/>
        <w:jc w:val="left"/>
        <w:rPr>
          <w:rFonts w:ascii="Times New Roman" w:hAnsi="Times New Roman" w:cs="Times New Roman"/>
          <w:b/>
          <w:sz w:val="24"/>
          <w:szCs w:val="24"/>
        </w:rPr>
      </w:pPr>
    </w:p>
    <w:p w14:paraId="15C4CF39" w14:textId="77777777" w:rsidR="00E55116" w:rsidRPr="005670AD" w:rsidRDefault="0034646A" w:rsidP="005670AD">
      <w:pPr>
        <w:pStyle w:val="ListParagraph"/>
        <w:numPr>
          <w:ilvl w:val="0"/>
          <w:numId w:val="4"/>
        </w:numPr>
        <w:spacing w:line="360" w:lineRule="auto"/>
        <w:ind w:left="426" w:firstLineChars="0" w:hanging="426"/>
        <w:rPr>
          <w:rFonts w:ascii="Times New Roman" w:hAnsi="Times New Roman" w:cs="Times New Roman"/>
          <w:b/>
          <w:sz w:val="24"/>
          <w:szCs w:val="24"/>
        </w:rPr>
      </w:pPr>
      <w:r w:rsidRPr="005670AD">
        <w:rPr>
          <w:rFonts w:ascii="Times New Roman" w:hAnsi="Times New Roman" w:cs="Times New Roman"/>
          <w:b/>
          <w:sz w:val="24"/>
          <w:szCs w:val="24"/>
        </w:rPr>
        <w:t>Discussion and Conclusion</w:t>
      </w:r>
    </w:p>
    <w:p w14:paraId="3A4E80FE" w14:textId="77777777" w:rsidR="0034646A" w:rsidRPr="005670AD" w:rsidRDefault="0034646A" w:rsidP="005670AD">
      <w:pPr>
        <w:spacing w:line="360" w:lineRule="auto"/>
        <w:rPr>
          <w:rFonts w:ascii="Times New Roman" w:hAnsi="Times New Roman" w:cs="Times New Roman"/>
          <w:sz w:val="24"/>
          <w:szCs w:val="24"/>
        </w:rPr>
      </w:pPr>
    </w:p>
    <w:p w14:paraId="70B76E75" w14:textId="77777777" w:rsidR="0034646A" w:rsidRPr="005670AD" w:rsidRDefault="005E7544"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5.1 </w:t>
      </w:r>
      <w:r w:rsidR="00F75611" w:rsidRPr="005670AD">
        <w:rPr>
          <w:rFonts w:ascii="Times New Roman" w:hAnsi="Times New Roman" w:cs="Times New Roman"/>
          <w:i/>
          <w:sz w:val="24"/>
          <w:szCs w:val="24"/>
        </w:rPr>
        <w:t xml:space="preserve">Theoretical </w:t>
      </w:r>
      <w:r w:rsidRPr="005670AD">
        <w:rPr>
          <w:rFonts w:ascii="Times New Roman" w:hAnsi="Times New Roman" w:cs="Times New Roman"/>
          <w:i/>
          <w:sz w:val="24"/>
          <w:szCs w:val="24"/>
        </w:rPr>
        <w:t>c</w:t>
      </w:r>
      <w:r w:rsidR="00F75611" w:rsidRPr="005670AD">
        <w:rPr>
          <w:rFonts w:ascii="Times New Roman" w:hAnsi="Times New Roman" w:cs="Times New Roman"/>
          <w:i/>
          <w:sz w:val="24"/>
          <w:szCs w:val="24"/>
        </w:rPr>
        <w:t>ontributions</w:t>
      </w:r>
      <w:r w:rsidR="00691F65" w:rsidRPr="005670AD">
        <w:rPr>
          <w:rFonts w:ascii="Times New Roman" w:hAnsi="Times New Roman" w:cs="Times New Roman"/>
          <w:i/>
          <w:sz w:val="24"/>
          <w:szCs w:val="24"/>
        </w:rPr>
        <w:t xml:space="preserve"> and implications</w:t>
      </w:r>
    </w:p>
    <w:p w14:paraId="481564B5" w14:textId="77777777" w:rsidR="00F75611" w:rsidRPr="005670AD" w:rsidRDefault="00F75611" w:rsidP="005670AD">
      <w:pPr>
        <w:spacing w:line="360" w:lineRule="auto"/>
        <w:rPr>
          <w:rFonts w:ascii="Times New Roman" w:hAnsi="Times New Roman" w:cs="Times New Roman"/>
          <w:sz w:val="24"/>
          <w:szCs w:val="24"/>
        </w:rPr>
      </w:pPr>
    </w:p>
    <w:p w14:paraId="77C5444C" w14:textId="3682B503" w:rsidR="00F75611" w:rsidRPr="005670AD" w:rsidRDefault="00C90F97"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What</w:t>
      </w:r>
      <w:r w:rsidR="00956E2A" w:rsidRPr="005670AD">
        <w:rPr>
          <w:rFonts w:ascii="Times New Roman" w:hAnsi="Times New Roman" w:cs="Times New Roman"/>
          <w:sz w:val="24"/>
          <w:szCs w:val="24"/>
        </w:rPr>
        <w:t xml:space="preserve"> drive</w:t>
      </w:r>
      <w:r w:rsidRPr="005670AD">
        <w:rPr>
          <w:rFonts w:ascii="Times New Roman" w:hAnsi="Times New Roman" w:cs="Times New Roman"/>
          <w:sz w:val="24"/>
          <w:szCs w:val="24"/>
        </w:rPr>
        <w:t>s</w:t>
      </w:r>
      <w:r w:rsidR="00C82803" w:rsidRPr="005670AD">
        <w:rPr>
          <w:rFonts w:ascii="Times New Roman" w:hAnsi="Times New Roman" w:cs="Times New Roman"/>
          <w:sz w:val="24"/>
          <w:szCs w:val="24"/>
        </w:rPr>
        <w:t xml:space="preserve"> corporate R&amp;D investment in emerging economies? </w:t>
      </w:r>
      <w:r w:rsidR="001D3A6D" w:rsidRPr="005670AD">
        <w:rPr>
          <w:rFonts w:ascii="Times New Roman" w:hAnsi="Times New Roman" w:cs="Times New Roman"/>
          <w:sz w:val="24"/>
          <w:szCs w:val="24"/>
        </w:rPr>
        <w:t>T</w:t>
      </w:r>
      <w:r w:rsidR="00AB5BF6" w:rsidRPr="005670AD">
        <w:rPr>
          <w:rFonts w:ascii="Times New Roman" w:hAnsi="Times New Roman" w:cs="Times New Roman"/>
          <w:sz w:val="24"/>
          <w:szCs w:val="24"/>
        </w:rPr>
        <w:t xml:space="preserve">his paper </w:t>
      </w:r>
      <w:r w:rsidR="00F42B3B" w:rsidRPr="005670AD">
        <w:rPr>
          <w:rFonts w:ascii="Times New Roman" w:hAnsi="Times New Roman" w:cs="Times New Roman"/>
          <w:sz w:val="24"/>
          <w:szCs w:val="24"/>
        </w:rPr>
        <w:t>builds an important bridge between</w:t>
      </w:r>
      <w:r w:rsidR="0084184F" w:rsidRPr="005670AD">
        <w:rPr>
          <w:rFonts w:ascii="Times New Roman" w:hAnsi="Times New Roman" w:cs="Times New Roman"/>
          <w:sz w:val="24"/>
          <w:szCs w:val="24"/>
        </w:rPr>
        <w:t xml:space="preserve"> new institutional economics</w:t>
      </w:r>
      <w:r w:rsidR="00F42B3B" w:rsidRPr="005670AD">
        <w:rPr>
          <w:rFonts w:ascii="Times New Roman" w:hAnsi="Times New Roman" w:cs="Times New Roman"/>
          <w:sz w:val="24"/>
          <w:szCs w:val="24"/>
        </w:rPr>
        <w:t xml:space="preserve"> and the </w:t>
      </w:r>
      <w:r w:rsidR="00717AC2" w:rsidRPr="005670AD">
        <w:rPr>
          <w:rFonts w:ascii="Times New Roman" w:hAnsi="Times New Roman" w:cs="Times New Roman"/>
          <w:sz w:val="24"/>
          <w:szCs w:val="24"/>
        </w:rPr>
        <w:t xml:space="preserve">conventional </w:t>
      </w:r>
      <w:r w:rsidR="00F42B3B" w:rsidRPr="005670AD">
        <w:rPr>
          <w:rFonts w:ascii="Times New Roman" w:hAnsi="Times New Roman" w:cs="Times New Roman"/>
          <w:sz w:val="24"/>
          <w:szCs w:val="24"/>
        </w:rPr>
        <w:t>innovation literature</w:t>
      </w:r>
      <w:r w:rsidR="005E7544" w:rsidRPr="005670AD">
        <w:rPr>
          <w:rFonts w:ascii="Times New Roman" w:hAnsi="Times New Roman" w:cs="Times New Roman"/>
          <w:sz w:val="24"/>
          <w:szCs w:val="24"/>
        </w:rPr>
        <w:t xml:space="preserve"> </w:t>
      </w:r>
      <w:r w:rsidR="00147521">
        <w:rPr>
          <w:rFonts w:ascii="Times New Roman" w:hAnsi="Times New Roman" w:cs="Times New Roman" w:hint="eastAsia"/>
          <w:sz w:val="24"/>
          <w:szCs w:val="24"/>
        </w:rPr>
        <w:t>by</w:t>
      </w:r>
      <w:r w:rsidR="005E7544" w:rsidRPr="005670AD">
        <w:rPr>
          <w:rFonts w:ascii="Times New Roman" w:hAnsi="Times New Roman" w:cs="Times New Roman"/>
          <w:sz w:val="24"/>
          <w:szCs w:val="24"/>
        </w:rPr>
        <w:t xml:space="preserve"> advanc</w:t>
      </w:r>
      <w:r w:rsidR="00147521">
        <w:rPr>
          <w:rFonts w:ascii="Times New Roman" w:hAnsi="Times New Roman" w:cs="Times New Roman" w:hint="eastAsia"/>
          <w:sz w:val="24"/>
          <w:szCs w:val="24"/>
        </w:rPr>
        <w:t>ing</w:t>
      </w:r>
      <w:r w:rsidR="005E7544" w:rsidRPr="005670AD">
        <w:rPr>
          <w:rFonts w:ascii="Times New Roman" w:hAnsi="Times New Roman" w:cs="Times New Roman"/>
          <w:sz w:val="24"/>
          <w:szCs w:val="24"/>
        </w:rPr>
        <w:t xml:space="preserve"> our knowledge about </w:t>
      </w:r>
      <w:r w:rsidRPr="005670AD">
        <w:rPr>
          <w:rFonts w:ascii="Times New Roman" w:hAnsi="Times New Roman" w:cs="Times New Roman"/>
          <w:sz w:val="24"/>
          <w:szCs w:val="24"/>
        </w:rPr>
        <w:t xml:space="preserve">how </w:t>
      </w:r>
      <w:r w:rsidR="00717AC2" w:rsidRPr="005670AD">
        <w:rPr>
          <w:rFonts w:ascii="Times New Roman" w:hAnsi="Times New Roman" w:cs="Times New Roman"/>
          <w:sz w:val="24"/>
          <w:szCs w:val="24"/>
        </w:rPr>
        <w:t xml:space="preserve">subnational </w:t>
      </w:r>
      <w:r w:rsidRPr="005670AD">
        <w:rPr>
          <w:rFonts w:ascii="Times New Roman" w:hAnsi="Times New Roman" w:cs="Times New Roman"/>
          <w:sz w:val="24"/>
          <w:szCs w:val="24"/>
        </w:rPr>
        <w:t xml:space="preserve">institutions matter for innovation </w:t>
      </w:r>
      <w:r w:rsidR="00717AC2" w:rsidRPr="005670AD">
        <w:rPr>
          <w:rFonts w:ascii="Times New Roman" w:hAnsi="Times New Roman" w:cs="Times New Roman"/>
          <w:sz w:val="24"/>
          <w:szCs w:val="24"/>
        </w:rPr>
        <w:t>activities</w:t>
      </w:r>
      <w:r w:rsidR="00F42B3B" w:rsidRPr="005670AD">
        <w:rPr>
          <w:rFonts w:ascii="Times New Roman" w:hAnsi="Times New Roman" w:cs="Times New Roman"/>
          <w:sz w:val="24"/>
          <w:szCs w:val="24"/>
        </w:rPr>
        <w:t xml:space="preserve">. </w:t>
      </w:r>
      <w:r w:rsidR="00074AB9" w:rsidRPr="005670AD">
        <w:rPr>
          <w:rFonts w:ascii="Times New Roman" w:hAnsi="Times New Roman" w:cs="Times New Roman"/>
          <w:sz w:val="24"/>
          <w:szCs w:val="24"/>
        </w:rPr>
        <w:t xml:space="preserve">While the former stream of literature has yet to </w:t>
      </w:r>
      <w:r w:rsidR="009C5C0E" w:rsidRPr="005670AD">
        <w:rPr>
          <w:rFonts w:ascii="Times New Roman" w:hAnsi="Times New Roman" w:cs="Times New Roman"/>
          <w:sz w:val="24"/>
          <w:szCs w:val="24"/>
        </w:rPr>
        <w:t xml:space="preserve">pay sufficient </w:t>
      </w:r>
      <w:r w:rsidR="002F4EA7" w:rsidRPr="005670AD">
        <w:rPr>
          <w:rFonts w:ascii="Times New Roman" w:hAnsi="Times New Roman" w:cs="Times New Roman"/>
          <w:sz w:val="24"/>
          <w:szCs w:val="24"/>
        </w:rPr>
        <w:t xml:space="preserve">attention </w:t>
      </w:r>
      <w:r w:rsidR="009C5C0E" w:rsidRPr="005670AD">
        <w:rPr>
          <w:rFonts w:ascii="Times New Roman" w:hAnsi="Times New Roman" w:cs="Times New Roman"/>
          <w:sz w:val="24"/>
          <w:szCs w:val="24"/>
        </w:rPr>
        <w:t xml:space="preserve">to the institutional impacts of </w:t>
      </w:r>
      <w:r w:rsidR="000C666A" w:rsidRPr="005670AD">
        <w:rPr>
          <w:rFonts w:ascii="Times New Roman" w:hAnsi="Times New Roman" w:cs="Times New Roman"/>
          <w:sz w:val="24"/>
          <w:szCs w:val="24"/>
        </w:rPr>
        <w:t xml:space="preserve">corporate </w:t>
      </w:r>
      <w:r w:rsidR="009C5C0E" w:rsidRPr="005670AD">
        <w:rPr>
          <w:rFonts w:ascii="Times New Roman" w:hAnsi="Times New Roman" w:cs="Times New Roman"/>
          <w:sz w:val="24"/>
          <w:szCs w:val="24"/>
        </w:rPr>
        <w:t>innovation, most of the</w:t>
      </w:r>
      <w:r w:rsidR="003926A4" w:rsidRPr="005670AD">
        <w:rPr>
          <w:rFonts w:ascii="Times New Roman" w:hAnsi="Times New Roman" w:cs="Times New Roman"/>
          <w:sz w:val="24"/>
          <w:szCs w:val="24"/>
        </w:rPr>
        <w:t xml:space="preserve"> </w:t>
      </w:r>
      <w:r w:rsidR="009C5C0E" w:rsidRPr="005670AD">
        <w:rPr>
          <w:rFonts w:ascii="Times New Roman" w:hAnsi="Times New Roman" w:cs="Times New Roman"/>
          <w:sz w:val="24"/>
          <w:szCs w:val="24"/>
        </w:rPr>
        <w:t xml:space="preserve">latter research </w:t>
      </w:r>
      <w:r w:rsidR="00BF78E9" w:rsidRPr="005670AD">
        <w:rPr>
          <w:rFonts w:ascii="Times New Roman" w:hAnsi="Times New Roman" w:cs="Times New Roman"/>
          <w:sz w:val="24"/>
          <w:szCs w:val="24"/>
        </w:rPr>
        <w:t xml:space="preserve">that originates </w:t>
      </w:r>
      <w:r w:rsidR="003926A4" w:rsidRPr="005670AD">
        <w:rPr>
          <w:rFonts w:ascii="Times New Roman" w:hAnsi="Times New Roman" w:cs="Times New Roman"/>
          <w:sz w:val="24"/>
          <w:szCs w:val="24"/>
        </w:rPr>
        <w:t>from the developed economy context is concerned with the firm- and industry-level determinants</w:t>
      </w:r>
      <w:r w:rsidR="00FF1FE4" w:rsidRPr="005670AD">
        <w:rPr>
          <w:rFonts w:ascii="Times New Roman" w:hAnsi="Times New Roman" w:cs="Times New Roman"/>
          <w:sz w:val="24"/>
          <w:szCs w:val="24"/>
        </w:rPr>
        <w:t xml:space="preserve"> of R&amp;D investments</w:t>
      </w:r>
      <w:r w:rsidR="003926A4" w:rsidRPr="005670AD">
        <w:rPr>
          <w:rFonts w:ascii="Times New Roman" w:hAnsi="Times New Roman" w:cs="Times New Roman"/>
          <w:sz w:val="24"/>
          <w:szCs w:val="24"/>
        </w:rPr>
        <w:t xml:space="preserve">. </w:t>
      </w:r>
      <w:r w:rsidR="00BF78E9" w:rsidRPr="005670AD">
        <w:rPr>
          <w:rFonts w:ascii="Times New Roman" w:hAnsi="Times New Roman" w:cs="Times New Roman"/>
          <w:sz w:val="24"/>
          <w:szCs w:val="24"/>
        </w:rPr>
        <w:t xml:space="preserve">The prior </w:t>
      </w:r>
      <w:r w:rsidR="006014C5" w:rsidRPr="005670AD">
        <w:rPr>
          <w:rFonts w:ascii="Times New Roman" w:hAnsi="Times New Roman" w:cs="Times New Roman"/>
          <w:sz w:val="24"/>
          <w:szCs w:val="24"/>
        </w:rPr>
        <w:t>linkages between the str</w:t>
      </w:r>
      <w:r w:rsidR="003D4B84" w:rsidRPr="005670AD">
        <w:rPr>
          <w:rFonts w:ascii="Times New Roman" w:hAnsi="Times New Roman" w:cs="Times New Roman"/>
          <w:sz w:val="24"/>
          <w:szCs w:val="24"/>
        </w:rPr>
        <w:t>and</w:t>
      </w:r>
      <w:r w:rsidR="006014C5" w:rsidRPr="005670AD">
        <w:rPr>
          <w:rFonts w:ascii="Times New Roman" w:hAnsi="Times New Roman" w:cs="Times New Roman"/>
          <w:sz w:val="24"/>
          <w:szCs w:val="24"/>
        </w:rPr>
        <w:t xml:space="preserve">s of research reside largely in the appreciation of the role of </w:t>
      </w:r>
      <w:r w:rsidR="0039643F" w:rsidRPr="005670AD">
        <w:rPr>
          <w:rFonts w:ascii="Times New Roman" w:hAnsi="Times New Roman" w:cs="Times New Roman"/>
          <w:sz w:val="24"/>
          <w:szCs w:val="24"/>
        </w:rPr>
        <w:t xml:space="preserve">IPR protection in facilitating innovation activities. </w:t>
      </w:r>
      <w:r w:rsidR="00106B7E" w:rsidRPr="005670AD">
        <w:rPr>
          <w:rFonts w:ascii="Times New Roman" w:hAnsi="Times New Roman" w:cs="Times New Roman"/>
          <w:sz w:val="24"/>
          <w:szCs w:val="24"/>
        </w:rPr>
        <w:t xml:space="preserve">However, it has also been </w:t>
      </w:r>
      <w:r w:rsidR="00BF78E9" w:rsidRPr="005670AD">
        <w:rPr>
          <w:rFonts w:ascii="Times New Roman" w:hAnsi="Times New Roman" w:cs="Times New Roman"/>
          <w:sz w:val="24"/>
          <w:szCs w:val="24"/>
        </w:rPr>
        <w:t xml:space="preserve">found </w:t>
      </w:r>
      <w:r w:rsidR="00106B7E" w:rsidRPr="005670AD">
        <w:rPr>
          <w:rFonts w:ascii="Times New Roman" w:hAnsi="Times New Roman" w:cs="Times New Roman"/>
          <w:sz w:val="24"/>
          <w:szCs w:val="24"/>
        </w:rPr>
        <w:t xml:space="preserve">that this specific dimension of national institutions has limited explanatory power in </w:t>
      </w:r>
      <w:r w:rsidR="00994E95" w:rsidRPr="005670AD">
        <w:rPr>
          <w:rFonts w:ascii="Times New Roman" w:hAnsi="Times New Roman" w:cs="Times New Roman"/>
          <w:sz w:val="24"/>
          <w:szCs w:val="24"/>
        </w:rPr>
        <w:t>understanding the underlying environmental driving forces of corporate R&amp;D</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6018FF">
        <w:rPr>
          <w:rFonts w:ascii="Times New Roman" w:hAnsi="Times New Roman" w:cs="Times New Roman"/>
          <w:sz w:val="24"/>
          <w:szCs w:val="24"/>
        </w:rPr>
        <w:instrText xml:space="preserve"> ADDIN EN.CITE &lt;EndNote&gt;&lt;Cite&gt;&lt;Author&gt;Chesbrough&lt;/Author&gt;&lt;Year&gt;2006&lt;/Year&gt;&lt;IDText&gt;Introduction to the research policy 20th anniversary special issue of the publication of “Profiting from Innovation” by David J. Teece&lt;/IDText&gt;&lt;DisplayText&gt;[2, 79]&lt;/DisplayText&gt;&lt;record&gt;&lt;isbn&gt;0048-7333&lt;/isbn&gt;&lt;titles&gt;&lt;title&gt;Introduction to the research policy 20th anniversary special issue of the publication of “Profiting from Innovation” by David J. Teece&lt;/title&gt;&lt;secondary-title&gt;Research Policy&lt;/secondary-title&gt;&lt;/titles&gt;&lt;pages&gt;1091-1099&lt;/pages&gt;&lt;number&gt;8&lt;/number&gt;&lt;contributors&gt;&lt;authors&gt;&lt;author&gt;Chesbrough, Henry&lt;/author&gt;&lt;author&gt;Birkinshaw, Julian&lt;/author&gt;&lt;author&gt;Teubal, Morris&lt;/author&gt;&lt;/authors&gt;&lt;/contributors&gt;&lt;added-date format="utc"&gt;1475479842&lt;/added-date&gt;&lt;ref-type name="Journal Article"&gt;17&lt;/ref-type&gt;&lt;dates&gt;&lt;year&gt;2006&lt;/year&gt;&lt;/dates&gt;&lt;rec-number&gt;927&lt;/rec-number&gt;&lt;publisher&gt;Elsevier&lt;/publisher&gt;&lt;last-updated-date format="utc"&gt;1475479842&lt;/last-updated-date&gt;&lt;volume&gt;35&lt;/volume&gt;&lt;/record&gt;&lt;/Cite&gt;&lt;Cite&gt;&lt;Author&gt;Dosi&lt;/Author&gt;&lt;Year&gt;2006&lt;/Year&gt;&lt;IDText&gt;How much should society fuel the greed of innovators?: On the relations between appropriability, opportunities and rates of innovation&lt;/IDText&gt;&lt;record&gt;&lt;isbn&gt;0048-7333&lt;/isbn&gt;&lt;titles&gt;&lt;title&gt;How much should society fuel the greed of innovators?: On the relations between appropriability, opportunities and rates of innovation&lt;/title&gt;&lt;secondary-title&gt;Research Policy&lt;/secondary-title&gt;&lt;/titles&gt;&lt;pages&gt;1110-1121&lt;/pages&gt;&lt;number&gt;8&lt;/number&gt;&lt;contributors&gt;&lt;authors&gt;&lt;author&gt;Dosi, Giovanni&lt;/author&gt;&lt;author&gt;Marengo, Luigi&lt;/author&gt;&lt;author&gt;Pasquali, Corrado&lt;/author&gt;&lt;/authors&gt;&lt;/contributors&gt;&lt;added-date format="utc"&gt;1475479720&lt;/added-date&gt;&lt;ref-type name="Journal Article"&gt;17&lt;/ref-type&gt;&lt;dates&gt;&lt;year&gt;2006&lt;/year&gt;&lt;/dates&gt;&lt;rec-number&gt;918&lt;/rec-number&gt;&lt;publisher&gt;Elsevier&lt;/publisher&gt;&lt;last-updated-date format="utc"&gt;1475479720&lt;/last-updated-date&gt;&lt;volume&gt;35&lt;/volume&gt;&lt;/record&gt;&lt;/Cite&gt;&lt;/EndNote&gt;</w:instrText>
      </w:r>
      <w:r w:rsidR="003D182F">
        <w:rPr>
          <w:rFonts w:ascii="Times New Roman" w:hAnsi="Times New Roman" w:cs="Times New Roman"/>
          <w:sz w:val="24"/>
          <w:szCs w:val="24"/>
        </w:rPr>
        <w:fldChar w:fldCharType="separate"/>
      </w:r>
      <w:r w:rsidR="006018FF">
        <w:rPr>
          <w:rFonts w:ascii="Times New Roman" w:hAnsi="Times New Roman" w:cs="Times New Roman"/>
          <w:noProof/>
          <w:sz w:val="24"/>
          <w:szCs w:val="24"/>
        </w:rPr>
        <w:t xml:space="preserve">[2, </w:t>
      </w:r>
      <w:r w:rsidR="007E5EC4">
        <w:rPr>
          <w:rFonts w:ascii="Times New Roman" w:hAnsi="Times New Roman" w:cs="Times New Roman"/>
          <w:noProof/>
          <w:sz w:val="24"/>
          <w:szCs w:val="24"/>
        </w:rPr>
        <w:t>7</w:t>
      </w:r>
      <w:r w:rsidR="00666E5E">
        <w:rPr>
          <w:rFonts w:ascii="Times New Roman" w:hAnsi="Times New Roman" w:cs="Times New Roman" w:hint="eastAsia"/>
          <w:noProof/>
          <w:sz w:val="24"/>
          <w:szCs w:val="24"/>
        </w:rPr>
        <w:t>6</w:t>
      </w:r>
      <w:r w:rsidR="006018FF">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994E95" w:rsidRPr="005670AD">
        <w:rPr>
          <w:rFonts w:ascii="Times New Roman" w:hAnsi="Times New Roman" w:cs="Times New Roman"/>
          <w:sz w:val="24"/>
          <w:szCs w:val="24"/>
        </w:rPr>
        <w:t xml:space="preserve">. </w:t>
      </w:r>
    </w:p>
    <w:p w14:paraId="65DA21ED" w14:textId="77777777" w:rsidR="008E4BCC" w:rsidRPr="005670AD" w:rsidRDefault="008E4BCC" w:rsidP="005670AD">
      <w:pPr>
        <w:spacing w:line="360" w:lineRule="auto"/>
        <w:rPr>
          <w:rFonts w:ascii="Times New Roman" w:hAnsi="Times New Roman" w:cs="Times New Roman"/>
          <w:sz w:val="24"/>
          <w:szCs w:val="24"/>
        </w:rPr>
      </w:pPr>
    </w:p>
    <w:p w14:paraId="304551F8" w14:textId="7B08484F" w:rsidR="00B84156" w:rsidRPr="005670AD" w:rsidRDefault="00F30848"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In this paper</w:t>
      </w:r>
      <w:r w:rsidR="002361DB" w:rsidRPr="005670AD">
        <w:rPr>
          <w:rFonts w:ascii="Times New Roman" w:hAnsi="Times New Roman" w:cs="Times New Roman"/>
          <w:sz w:val="24"/>
          <w:szCs w:val="24"/>
        </w:rPr>
        <w:t xml:space="preserve">, we </w:t>
      </w:r>
      <w:r w:rsidR="009047E7" w:rsidRPr="005670AD">
        <w:rPr>
          <w:rFonts w:ascii="Times New Roman" w:hAnsi="Times New Roman" w:cs="Times New Roman"/>
          <w:sz w:val="24"/>
          <w:szCs w:val="24"/>
        </w:rPr>
        <w:t>offer</w:t>
      </w:r>
      <w:r w:rsidR="002361DB" w:rsidRPr="005670AD">
        <w:rPr>
          <w:rFonts w:ascii="Times New Roman" w:hAnsi="Times New Roman" w:cs="Times New Roman"/>
          <w:sz w:val="24"/>
          <w:szCs w:val="24"/>
        </w:rPr>
        <w:t xml:space="preserve"> a </w:t>
      </w:r>
      <w:r w:rsidRPr="005670AD">
        <w:rPr>
          <w:rFonts w:ascii="Times New Roman" w:hAnsi="Times New Roman" w:cs="Times New Roman"/>
          <w:sz w:val="24"/>
          <w:szCs w:val="24"/>
        </w:rPr>
        <w:t>detailed</w:t>
      </w:r>
      <w:r w:rsidR="002361DB" w:rsidRPr="005670AD">
        <w:rPr>
          <w:rFonts w:ascii="Times New Roman" w:hAnsi="Times New Roman" w:cs="Times New Roman"/>
          <w:sz w:val="24"/>
          <w:szCs w:val="24"/>
        </w:rPr>
        <w:t xml:space="preserve"> </w:t>
      </w:r>
      <w:r w:rsidR="00AD66B6" w:rsidRPr="005670AD">
        <w:rPr>
          <w:rFonts w:ascii="Times New Roman" w:hAnsi="Times New Roman" w:cs="Times New Roman"/>
          <w:sz w:val="24"/>
          <w:szCs w:val="24"/>
        </w:rPr>
        <w:t>account of the role</w:t>
      </w:r>
      <w:r w:rsidRPr="005670AD">
        <w:rPr>
          <w:rFonts w:ascii="Times New Roman" w:hAnsi="Times New Roman" w:cs="Times New Roman"/>
          <w:sz w:val="24"/>
          <w:szCs w:val="24"/>
        </w:rPr>
        <w:t>s</w:t>
      </w:r>
      <w:r w:rsidR="00AD66B6" w:rsidRPr="005670AD">
        <w:rPr>
          <w:rFonts w:ascii="Times New Roman" w:hAnsi="Times New Roman" w:cs="Times New Roman"/>
          <w:sz w:val="24"/>
          <w:szCs w:val="24"/>
        </w:rPr>
        <w:t xml:space="preserve"> of </w:t>
      </w:r>
      <w:r w:rsidR="0084184F" w:rsidRPr="005670AD">
        <w:rPr>
          <w:rFonts w:ascii="Times New Roman" w:hAnsi="Times New Roman" w:cs="Times New Roman"/>
          <w:sz w:val="24"/>
          <w:szCs w:val="24"/>
        </w:rPr>
        <w:t>subnational</w:t>
      </w:r>
      <w:r w:rsidR="008201E0" w:rsidRPr="005670AD">
        <w:rPr>
          <w:rFonts w:ascii="Times New Roman" w:hAnsi="Times New Roman" w:cs="Times New Roman"/>
          <w:sz w:val="24"/>
          <w:szCs w:val="24"/>
        </w:rPr>
        <w:t xml:space="preserve"> institutions in shaping the incentives of </w:t>
      </w:r>
      <w:r w:rsidRPr="005670AD">
        <w:rPr>
          <w:rFonts w:ascii="Times New Roman" w:hAnsi="Times New Roman" w:cs="Times New Roman"/>
          <w:sz w:val="24"/>
          <w:szCs w:val="24"/>
        </w:rPr>
        <w:t xml:space="preserve">corporate </w:t>
      </w:r>
      <w:r w:rsidR="008201E0" w:rsidRPr="005670AD">
        <w:rPr>
          <w:rFonts w:ascii="Times New Roman" w:hAnsi="Times New Roman" w:cs="Times New Roman"/>
          <w:sz w:val="24"/>
          <w:szCs w:val="24"/>
        </w:rPr>
        <w:t xml:space="preserve">R&amp;D investment. </w:t>
      </w:r>
      <w:r w:rsidR="0095256E" w:rsidRPr="005670AD">
        <w:rPr>
          <w:rFonts w:ascii="Times New Roman" w:hAnsi="Times New Roman" w:cs="Times New Roman"/>
          <w:sz w:val="24"/>
          <w:szCs w:val="24"/>
        </w:rPr>
        <w:t xml:space="preserve">By explicating the mechanisms through which </w:t>
      </w:r>
      <w:r w:rsidRPr="005670AD">
        <w:rPr>
          <w:rFonts w:ascii="Times New Roman" w:hAnsi="Times New Roman" w:cs="Times New Roman"/>
          <w:sz w:val="24"/>
          <w:szCs w:val="24"/>
        </w:rPr>
        <w:t>local government interventions</w:t>
      </w:r>
      <w:r w:rsidR="0095256E" w:rsidRPr="005670AD">
        <w:rPr>
          <w:rFonts w:ascii="Times New Roman" w:hAnsi="Times New Roman" w:cs="Times New Roman"/>
          <w:sz w:val="24"/>
          <w:szCs w:val="24"/>
        </w:rPr>
        <w:t xml:space="preserve"> and </w:t>
      </w:r>
      <w:r w:rsidRPr="005670AD">
        <w:rPr>
          <w:rFonts w:ascii="Times New Roman" w:hAnsi="Times New Roman" w:cs="Times New Roman"/>
          <w:sz w:val="24"/>
          <w:szCs w:val="24"/>
        </w:rPr>
        <w:t xml:space="preserve">regional </w:t>
      </w:r>
      <w:r w:rsidR="0095256E" w:rsidRPr="005670AD">
        <w:rPr>
          <w:rFonts w:ascii="Times New Roman" w:hAnsi="Times New Roman" w:cs="Times New Roman"/>
          <w:sz w:val="24"/>
          <w:szCs w:val="24"/>
        </w:rPr>
        <w:t>contracting institution</w:t>
      </w:r>
      <w:r w:rsidR="005670AD">
        <w:rPr>
          <w:rFonts w:ascii="Times New Roman" w:hAnsi="Times New Roman" w:cs="Times New Roman"/>
          <w:sz w:val="24"/>
          <w:szCs w:val="24"/>
        </w:rPr>
        <w:t xml:space="preserve">s </w:t>
      </w:r>
      <w:r w:rsidR="0095256E" w:rsidRPr="005670AD">
        <w:rPr>
          <w:rFonts w:ascii="Times New Roman" w:hAnsi="Times New Roman" w:cs="Times New Roman"/>
          <w:sz w:val="24"/>
          <w:szCs w:val="24"/>
        </w:rPr>
        <w:t xml:space="preserve">affect R&amp;D incentives, we contribute </w:t>
      </w:r>
      <w:r w:rsidR="00BF78E9" w:rsidRPr="005670AD">
        <w:rPr>
          <w:rFonts w:ascii="Times New Roman" w:hAnsi="Times New Roman" w:cs="Times New Roman"/>
          <w:sz w:val="24"/>
          <w:szCs w:val="24"/>
        </w:rPr>
        <w:t xml:space="preserve">to the development </w:t>
      </w:r>
      <w:r w:rsidR="00BF78E9" w:rsidRPr="005670AD">
        <w:rPr>
          <w:rFonts w:ascii="Times New Roman" w:hAnsi="Times New Roman" w:cs="Times New Roman"/>
          <w:sz w:val="24"/>
          <w:szCs w:val="24"/>
        </w:rPr>
        <w:lastRenderedPageBreak/>
        <w:t>of</w:t>
      </w:r>
      <w:r w:rsidR="00B84156" w:rsidRPr="005670AD">
        <w:rPr>
          <w:rFonts w:ascii="Times New Roman" w:hAnsi="Times New Roman" w:cs="Times New Roman"/>
          <w:sz w:val="24"/>
          <w:szCs w:val="24"/>
        </w:rPr>
        <w:t xml:space="preserve"> a more </w:t>
      </w:r>
      <w:r w:rsidRPr="005670AD">
        <w:rPr>
          <w:rFonts w:ascii="Times New Roman" w:hAnsi="Times New Roman" w:cs="Times New Roman"/>
          <w:sz w:val="24"/>
          <w:szCs w:val="24"/>
        </w:rPr>
        <w:t>nuanced</w:t>
      </w:r>
      <w:r w:rsidR="00B84156" w:rsidRPr="005670AD">
        <w:rPr>
          <w:rFonts w:ascii="Times New Roman" w:hAnsi="Times New Roman" w:cs="Times New Roman"/>
          <w:sz w:val="24"/>
          <w:szCs w:val="24"/>
        </w:rPr>
        <w:t xml:space="preserve"> understanding of how institutional environments </w:t>
      </w:r>
      <w:r w:rsidR="00BF78E9" w:rsidRPr="005670AD">
        <w:rPr>
          <w:rFonts w:ascii="Times New Roman" w:hAnsi="Times New Roman" w:cs="Times New Roman"/>
          <w:sz w:val="24"/>
          <w:szCs w:val="24"/>
        </w:rPr>
        <w:t xml:space="preserve">have an </w:t>
      </w:r>
      <w:r w:rsidR="00B84156" w:rsidRPr="005670AD">
        <w:rPr>
          <w:rFonts w:ascii="Times New Roman" w:hAnsi="Times New Roman" w:cs="Times New Roman"/>
          <w:sz w:val="24"/>
          <w:szCs w:val="24"/>
        </w:rPr>
        <w:t>impact upon corporate innovation strategy.</w:t>
      </w:r>
      <w:r w:rsidRPr="005670AD">
        <w:rPr>
          <w:rFonts w:ascii="Times New Roman" w:hAnsi="Times New Roman" w:cs="Times New Roman"/>
          <w:sz w:val="24"/>
          <w:szCs w:val="24"/>
        </w:rPr>
        <w:t xml:space="preserve"> </w:t>
      </w:r>
      <w:r w:rsidR="005F3ADF" w:rsidRPr="005670AD">
        <w:rPr>
          <w:rFonts w:ascii="Times New Roman" w:hAnsi="Times New Roman" w:cs="Times New Roman"/>
          <w:sz w:val="24"/>
          <w:szCs w:val="24"/>
        </w:rPr>
        <w:t>In particular, o</w:t>
      </w:r>
      <w:r w:rsidR="00E96B44" w:rsidRPr="005670AD">
        <w:rPr>
          <w:rFonts w:ascii="Times New Roman" w:hAnsi="Times New Roman" w:cs="Times New Roman"/>
          <w:sz w:val="24"/>
          <w:szCs w:val="24"/>
        </w:rPr>
        <w:t xml:space="preserve">ur research findings highlight the crucial relevance of subnational institutions in shaping organizational actions </w:t>
      </w:r>
      <w:r w:rsidR="00CA2AF2" w:rsidRPr="005670AD">
        <w:rPr>
          <w:rFonts w:ascii="Times New Roman" w:hAnsi="Times New Roman" w:cs="Times New Roman"/>
          <w:sz w:val="24"/>
          <w:szCs w:val="24"/>
        </w:rPr>
        <w:t>in large emerging economies</w:t>
      </w:r>
      <w:r w:rsidR="00E96B44" w:rsidRPr="005670AD">
        <w:rPr>
          <w:rFonts w:ascii="Times New Roman" w:hAnsi="Times New Roman" w:cs="Times New Roman"/>
          <w:sz w:val="24"/>
          <w:szCs w:val="24"/>
        </w:rPr>
        <w:t xml:space="preserve">. </w:t>
      </w:r>
      <w:r w:rsidR="00102694" w:rsidRPr="005670AD">
        <w:rPr>
          <w:rFonts w:ascii="Times New Roman" w:hAnsi="Times New Roman" w:cs="Times New Roman"/>
          <w:sz w:val="24"/>
          <w:szCs w:val="24"/>
        </w:rPr>
        <w:t>Contributing to</w:t>
      </w:r>
      <w:r w:rsidR="00336ED6" w:rsidRPr="005670AD">
        <w:rPr>
          <w:rFonts w:ascii="Times New Roman" w:hAnsi="Times New Roman" w:cs="Times New Roman"/>
          <w:sz w:val="24"/>
          <w:szCs w:val="24"/>
        </w:rPr>
        <w:t xml:space="preserve"> the recent studies on sub</w:t>
      </w:r>
      <w:r w:rsidR="003D4B84" w:rsidRPr="005670AD">
        <w:rPr>
          <w:rFonts w:ascii="Times New Roman" w:hAnsi="Times New Roman" w:cs="Times New Roman"/>
          <w:sz w:val="24"/>
          <w:szCs w:val="24"/>
        </w:rPr>
        <w:t>national regions, we</w:t>
      </w:r>
      <w:r w:rsidR="000F70CE" w:rsidRPr="005670AD">
        <w:rPr>
          <w:rFonts w:ascii="Times New Roman" w:hAnsi="Times New Roman" w:cs="Times New Roman"/>
          <w:sz w:val="24"/>
          <w:szCs w:val="24"/>
        </w:rPr>
        <w:t xml:space="preserve"> suggest that local contexts vary not only in terms of economic development</w:t>
      </w:r>
      <w:r w:rsidR="00102694" w:rsidRPr="005670AD">
        <w:rPr>
          <w:rFonts w:ascii="Times New Roman" w:hAnsi="Times New Roman" w:cs="Times New Roman"/>
          <w:sz w:val="24"/>
          <w:szCs w:val="24"/>
        </w:rPr>
        <w:t xml:space="preserve"> stages</w:t>
      </w:r>
      <w:r w:rsidR="000D5D92">
        <w:rPr>
          <w:rFonts w:ascii="Times New Roman" w:hAnsi="Times New Roman" w:cs="Times New Roman" w:hint="eastAsia"/>
          <w:sz w:val="24"/>
          <w:szCs w:val="24"/>
        </w:rPr>
        <w:t xml:space="preserve"> and</w:t>
      </w:r>
      <w:r w:rsidR="000F70CE" w:rsidRPr="005670AD">
        <w:rPr>
          <w:rFonts w:ascii="Times New Roman" w:hAnsi="Times New Roman" w:cs="Times New Roman"/>
          <w:sz w:val="24"/>
          <w:szCs w:val="24"/>
        </w:rPr>
        <w:t xml:space="preserve"> resource endowments, </w:t>
      </w:r>
      <w:r w:rsidR="005670AD">
        <w:rPr>
          <w:rFonts w:ascii="Times New Roman" w:hAnsi="Times New Roman" w:cs="Times New Roman"/>
          <w:sz w:val="24"/>
          <w:szCs w:val="24"/>
        </w:rPr>
        <w:t>but also</w:t>
      </w:r>
      <w:r w:rsidR="00102694" w:rsidRPr="005670AD">
        <w:rPr>
          <w:rFonts w:ascii="Times New Roman" w:hAnsi="Times New Roman" w:cs="Times New Roman"/>
          <w:sz w:val="24"/>
          <w:szCs w:val="24"/>
        </w:rPr>
        <w:t xml:space="preserve"> </w:t>
      </w:r>
      <w:r w:rsidR="00536343" w:rsidRPr="005670AD">
        <w:rPr>
          <w:rFonts w:ascii="Times New Roman" w:hAnsi="Times New Roman" w:cs="Times New Roman"/>
          <w:sz w:val="24"/>
          <w:szCs w:val="24"/>
        </w:rPr>
        <w:t xml:space="preserve">with </w:t>
      </w:r>
      <w:r w:rsidR="00BF78E9" w:rsidRPr="005670AD">
        <w:rPr>
          <w:rFonts w:ascii="Times New Roman" w:hAnsi="Times New Roman" w:cs="Times New Roman"/>
          <w:sz w:val="24"/>
          <w:szCs w:val="24"/>
        </w:rPr>
        <w:t xml:space="preserve">regard </w:t>
      </w:r>
      <w:r w:rsidR="00536343" w:rsidRPr="005670AD">
        <w:rPr>
          <w:rFonts w:ascii="Times New Roman" w:hAnsi="Times New Roman" w:cs="Times New Roman"/>
          <w:sz w:val="24"/>
          <w:szCs w:val="24"/>
        </w:rPr>
        <w:t xml:space="preserve">to the quality of institutions. </w:t>
      </w:r>
      <w:r w:rsidR="00FB7016" w:rsidRPr="005670AD">
        <w:rPr>
          <w:rFonts w:ascii="Times New Roman" w:hAnsi="Times New Roman" w:cs="Times New Roman"/>
          <w:sz w:val="24"/>
          <w:szCs w:val="24"/>
        </w:rPr>
        <w:t xml:space="preserve">Thus, this research reveals </w:t>
      </w:r>
      <w:r w:rsidR="00BF78E9" w:rsidRPr="005670AD">
        <w:rPr>
          <w:rFonts w:ascii="Times New Roman" w:hAnsi="Times New Roman" w:cs="Times New Roman"/>
          <w:sz w:val="24"/>
          <w:szCs w:val="24"/>
        </w:rPr>
        <w:t xml:space="preserve">the </w:t>
      </w:r>
      <w:r w:rsidR="00FB7016" w:rsidRPr="005670AD">
        <w:rPr>
          <w:rFonts w:ascii="Times New Roman" w:hAnsi="Times New Roman" w:cs="Times New Roman"/>
          <w:sz w:val="24"/>
          <w:szCs w:val="24"/>
        </w:rPr>
        <w:t xml:space="preserve">multifaceted nature of local contexts and </w:t>
      </w:r>
      <w:r w:rsidR="00037C22" w:rsidRPr="005670AD">
        <w:rPr>
          <w:rFonts w:ascii="Times New Roman" w:hAnsi="Times New Roman" w:cs="Times New Roman"/>
          <w:sz w:val="24"/>
          <w:szCs w:val="24"/>
        </w:rPr>
        <w:t xml:space="preserve">their </w:t>
      </w:r>
      <w:r w:rsidR="00FB7016" w:rsidRPr="005670AD">
        <w:rPr>
          <w:rFonts w:ascii="Times New Roman" w:hAnsi="Times New Roman" w:cs="Times New Roman"/>
          <w:sz w:val="24"/>
          <w:szCs w:val="24"/>
        </w:rPr>
        <w:t xml:space="preserve">varying impacts on corporate R&amp;D. For instance, </w:t>
      </w:r>
      <w:r w:rsidR="00CB7164" w:rsidRPr="005670AD">
        <w:rPr>
          <w:rFonts w:ascii="Times New Roman" w:hAnsi="Times New Roman" w:cs="Times New Roman"/>
          <w:sz w:val="24"/>
          <w:szCs w:val="24"/>
        </w:rPr>
        <w:t xml:space="preserve">although R&amp;D investments may be attracted to regions with a low-cost base, </w:t>
      </w:r>
      <w:r w:rsidR="008F4FDB" w:rsidRPr="005670AD">
        <w:rPr>
          <w:rFonts w:ascii="Times New Roman" w:hAnsi="Times New Roman" w:cs="Times New Roman"/>
          <w:sz w:val="24"/>
          <w:szCs w:val="24"/>
        </w:rPr>
        <w:t xml:space="preserve">institutional quality still enters firms’ cost-benefit calculations regarding their R&amp;D decision. This </w:t>
      </w:r>
      <w:r w:rsidR="00BA08AB" w:rsidRPr="005670AD">
        <w:rPr>
          <w:rFonts w:ascii="Times New Roman" w:hAnsi="Times New Roman" w:cs="Times New Roman"/>
          <w:sz w:val="24"/>
          <w:szCs w:val="24"/>
        </w:rPr>
        <w:t>can likely explain</w:t>
      </w:r>
      <w:r w:rsidR="008F4FDB" w:rsidRPr="005670AD">
        <w:rPr>
          <w:rFonts w:ascii="Times New Roman" w:hAnsi="Times New Roman" w:cs="Times New Roman"/>
          <w:sz w:val="24"/>
          <w:szCs w:val="24"/>
        </w:rPr>
        <w:t xml:space="preserve"> why in the empirical studies </w:t>
      </w:r>
      <w:r w:rsidR="00BA08AB" w:rsidRPr="005670AD">
        <w:rPr>
          <w:rFonts w:ascii="Times New Roman" w:hAnsi="Times New Roman" w:cs="Times New Roman"/>
          <w:sz w:val="24"/>
          <w:szCs w:val="24"/>
        </w:rPr>
        <w:t xml:space="preserve">we find different R&amp;D impacts of local institutions and </w:t>
      </w:r>
      <w:r w:rsidR="00E84F12">
        <w:rPr>
          <w:rFonts w:ascii="Times New Roman" w:hAnsi="Times New Roman" w:cs="Times New Roman" w:hint="eastAsia"/>
          <w:sz w:val="24"/>
          <w:szCs w:val="24"/>
        </w:rPr>
        <w:t>wage growth</w:t>
      </w:r>
      <w:r w:rsidR="00BA08AB" w:rsidRPr="005670AD">
        <w:rPr>
          <w:rFonts w:ascii="Times New Roman" w:hAnsi="Times New Roman" w:cs="Times New Roman"/>
          <w:sz w:val="24"/>
          <w:szCs w:val="24"/>
        </w:rPr>
        <w:t xml:space="preserve">. </w:t>
      </w:r>
      <w:r w:rsidR="008911FD" w:rsidRPr="005670AD">
        <w:rPr>
          <w:rFonts w:ascii="Times New Roman" w:hAnsi="Times New Roman" w:cs="Times New Roman"/>
          <w:sz w:val="24"/>
          <w:szCs w:val="24"/>
        </w:rPr>
        <w:t xml:space="preserve">Future research can further explore the </w:t>
      </w:r>
      <w:r w:rsidR="00B359A5" w:rsidRPr="005670AD">
        <w:rPr>
          <w:rFonts w:ascii="Times New Roman" w:hAnsi="Times New Roman" w:cs="Times New Roman"/>
          <w:sz w:val="24"/>
          <w:szCs w:val="24"/>
        </w:rPr>
        <w:t xml:space="preserve">confluence or potential tensions </w:t>
      </w:r>
      <w:r w:rsidR="00037C22" w:rsidRPr="005670AD">
        <w:rPr>
          <w:rFonts w:ascii="Times New Roman" w:hAnsi="Times New Roman" w:cs="Times New Roman"/>
          <w:sz w:val="24"/>
          <w:szCs w:val="24"/>
        </w:rPr>
        <w:t xml:space="preserve">that are </w:t>
      </w:r>
      <w:r w:rsidR="00B359A5" w:rsidRPr="005670AD">
        <w:rPr>
          <w:rFonts w:ascii="Times New Roman" w:hAnsi="Times New Roman" w:cs="Times New Roman"/>
          <w:sz w:val="24"/>
          <w:szCs w:val="24"/>
        </w:rPr>
        <w:t xml:space="preserve">involved in </w:t>
      </w:r>
      <w:r w:rsidR="00037C22" w:rsidRPr="005670AD">
        <w:rPr>
          <w:rFonts w:ascii="Times New Roman" w:hAnsi="Times New Roman" w:cs="Times New Roman"/>
          <w:sz w:val="24"/>
          <w:szCs w:val="24"/>
        </w:rPr>
        <w:t xml:space="preserve">the </w:t>
      </w:r>
      <w:r w:rsidR="008911FD" w:rsidRPr="005670AD">
        <w:rPr>
          <w:rFonts w:ascii="Times New Roman" w:hAnsi="Times New Roman" w:cs="Times New Roman"/>
          <w:sz w:val="24"/>
          <w:szCs w:val="24"/>
        </w:rPr>
        <w:t xml:space="preserve">multiple dimensions of </w:t>
      </w:r>
      <w:r w:rsidR="00B359A5" w:rsidRPr="005670AD">
        <w:rPr>
          <w:rFonts w:ascii="Times New Roman" w:hAnsi="Times New Roman" w:cs="Times New Roman"/>
          <w:sz w:val="24"/>
          <w:szCs w:val="24"/>
        </w:rPr>
        <w:t xml:space="preserve">local institutions </w:t>
      </w:r>
      <w:r w:rsidR="007D3830" w:rsidRPr="005670AD">
        <w:rPr>
          <w:rFonts w:ascii="Times New Roman" w:hAnsi="Times New Roman" w:cs="Times New Roman"/>
          <w:sz w:val="24"/>
          <w:szCs w:val="24"/>
        </w:rPr>
        <w:t>and examine how these situations might relate to firm-level actions and outcomes.</w:t>
      </w:r>
    </w:p>
    <w:p w14:paraId="6E666278" w14:textId="77777777" w:rsidR="007D3830" w:rsidRPr="005670AD" w:rsidRDefault="007D3830" w:rsidP="005670AD">
      <w:pPr>
        <w:spacing w:line="360" w:lineRule="auto"/>
        <w:rPr>
          <w:rFonts w:ascii="Times New Roman" w:hAnsi="Times New Roman" w:cs="Times New Roman"/>
          <w:sz w:val="24"/>
          <w:szCs w:val="24"/>
        </w:rPr>
      </w:pPr>
    </w:p>
    <w:p w14:paraId="68DC8B74" w14:textId="3AE0DD78" w:rsidR="007D3830" w:rsidRPr="005670AD" w:rsidRDefault="008B53A2"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Moreover</w:t>
      </w:r>
      <w:r w:rsidR="00E23A27" w:rsidRPr="005670AD">
        <w:rPr>
          <w:rFonts w:ascii="Times New Roman" w:hAnsi="Times New Roman" w:cs="Times New Roman"/>
          <w:sz w:val="24"/>
          <w:szCs w:val="24"/>
        </w:rPr>
        <w:t xml:space="preserve">, our research findings reveal </w:t>
      </w:r>
      <w:r w:rsidR="00336ED6" w:rsidRPr="005670AD">
        <w:rPr>
          <w:rFonts w:ascii="Times New Roman" w:hAnsi="Times New Roman" w:cs="Times New Roman"/>
          <w:sz w:val="24"/>
          <w:szCs w:val="24"/>
        </w:rPr>
        <w:t>a</w:t>
      </w:r>
      <w:r w:rsidR="00E23A27" w:rsidRPr="005670AD">
        <w:rPr>
          <w:rFonts w:ascii="Times New Roman" w:hAnsi="Times New Roman" w:cs="Times New Roman"/>
          <w:sz w:val="24"/>
          <w:szCs w:val="24"/>
        </w:rPr>
        <w:t xml:space="preserve"> critical boundary condition of this institutional</w:t>
      </w:r>
      <w:r w:rsidR="00625227" w:rsidRPr="005670AD">
        <w:rPr>
          <w:rFonts w:ascii="Times New Roman" w:hAnsi="Times New Roman" w:cs="Times New Roman"/>
          <w:sz w:val="24"/>
          <w:szCs w:val="24"/>
        </w:rPr>
        <w:t xml:space="preserve"> impact:</w:t>
      </w:r>
      <w:r w:rsidR="00E23A27" w:rsidRPr="005670AD">
        <w:rPr>
          <w:rFonts w:ascii="Times New Roman" w:hAnsi="Times New Roman" w:cs="Times New Roman"/>
          <w:sz w:val="24"/>
          <w:szCs w:val="24"/>
        </w:rPr>
        <w:t xml:space="preserve"> </w:t>
      </w:r>
      <w:r w:rsidR="00625227" w:rsidRPr="005670AD">
        <w:rPr>
          <w:rFonts w:ascii="Times New Roman" w:hAnsi="Times New Roman" w:cs="Times New Roman"/>
          <w:sz w:val="24"/>
          <w:szCs w:val="24"/>
        </w:rPr>
        <w:t>c</w:t>
      </w:r>
      <w:r w:rsidR="000F58C0" w:rsidRPr="005670AD">
        <w:rPr>
          <w:rFonts w:ascii="Times New Roman" w:hAnsi="Times New Roman" w:cs="Times New Roman"/>
          <w:sz w:val="24"/>
          <w:szCs w:val="24"/>
        </w:rPr>
        <w:t>ountry/</w:t>
      </w:r>
      <w:r w:rsidR="009A4D0B" w:rsidRPr="005670AD">
        <w:rPr>
          <w:rFonts w:ascii="Times New Roman" w:hAnsi="Times New Roman" w:cs="Times New Roman"/>
          <w:sz w:val="24"/>
          <w:szCs w:val="24"/>
        </w:rPr>
        <w:t xml:space="preserve">ownership identity. </w:t>
      </w:r>
      <w:r w:rsidR="00336ED6" w:rsidRPr="005670AD">
        <w:rPr>
          <w:rFonts w:ascii="Times New Roman" w:hAnsi="Times New Roman" w:cs="Times New Roman"/>
          <w:sz w:val="24"/>
          <w:szCs w:val="24"/>
        </w:rPr>
        <w:t>This</w:t>
      </w:r>
      <w:r w:rsidR="00D47EE4" w:rsidRPr="005670AD">
        <w:rPr>
          <w:rFonts w:ascii="Times New Roman" w:hAnsi="Times New Roman" w:cs="Times New Roman"/>
          <w:sz w:val="24"/>
          <w:szCs w:val="24"/>
        </w:rPr>
        <w:t xml:space="preserve"> finding complement</w:t>
      </w:r>
      <w:r w:rsidR="00336ED6" w:rsidRPr="005670AD">
        <w:rPr>
          <w:rFonts w:ascii="Times New Roman" w:hAnsi="Times New Roman" w:cs="Times New Roman"/>
          <w:sz w:val="24"/>
          <w:szCs w:val="24"/>
        </w:rPr>
        <w:t>s</w:t>
      </w:r>
      <w:r w:rsidR="00D47EE4" w:rsidRPr="005670AD">
        <w:rPr>
          <w:rFonts w:ascii="Times New Roman" w:hAnsi="Times New Roman" w:cs="Times New Roman"/>
          <w:sz w:val="24"/>
          <w:szCs w:val="24"/>
        </w:rPr>
        <w:t xml:space="preserve"> insights from the prior innovation literature that complementary firm-level assets can substitute for IPR protection to reduce appropriability hazards. </w:t>
      </w:r>
      <w:r w:rsidR="00F77B78">
        <w:rPr>
          <w:rFonts w:ascii="Times New Roman" w:hAnsi="Times New Roman" w:cs="Times New Roman" w:hint="eastAsia"/>
          <w:sz w:val="24"/>
          <w:szCs w:val="24"/>
        </w:rPr>
        <w:t xml:space="preserve">It </w:t>
      </w:r>
      <w:r w:rsidR="00F77B78" w:rsidRPr="005670AD">
        <w:rPr>
          <w:rFonts w:ascii="Times New Roman" w:hAnsi="Times New Roman" w:cs="Times New Roman"/>
          <w:sz w:val="24"/>
          <w:szCs w:val="24"/>
        </w:rPr>
        <w:t>demonstrat</w:t>
      </w:r>
      <w:r w:rsidR="00F77B78">
        <w:rPr>
          <w:rFonts w:ascii="Times New Roman" w:hAnsi="Times New Roman" w:cs="Times New Roman" w:hint="eastAsia"/>
          <w:sz w:val="24"/>
          <w:szCs w:val="24"/>
        </w:rPr>
        <w:t>es</w:t>
      </w:r>
      <w:r w:rsidR="00F77B78" w:rsidRPr="005670AD">
        <w:rPr>
          <w:rFonts w:ascii="Times New Roman" w:hAnsi="Times New Roman" w:cs="Times New Roman"/>
          <w:sz w:val="24"/>
          <w:szCs w:val="24"/>
        </w:rPr>
        <w:t xml:space="preserve"> </w:t>
      </w:r>
      <w:r w:rsidR="00905FB0" w:rsidRPr="005670AD">
        <w:rPr>
          <w:rFonts w:ascii="Times New Roman" w:hAnsi="Times New Roman" w:cs="Times New Roman"/>
          <w:sz w:val="24"/>
          <w:szCs w:val="24"/>
        </w:rPr>
        <w:t xml:space="preserve">that </w:t>
      </w:r>
      <w:r w:rsidR="004B4B8E" w:rsidRPr="005670AD">
        <w:rPr>
          <w:rFonts w:ascii="Times New Roman" w:hAnsi="Times New Roman" w:cs="Times New Roman"/>
          <w:sz w:val="24"/>
          <w:szCs w:val="24"/>
        </w:rPr>
        <w:t xml:space="preserve">some </w:t>
      </w:r>
      <w:r w:rsidR="007100D4" w:rsidRPr="005670AD">
        <w:rPr>
          <w:rFonts w:ascii="Times New Roman" w:hAnsi="Times New Roman" w:cs="Times New Roman"/>
          <w:sz w:val="24"/>
          <w:szCs w:val="24"/>
        </w:rPr>
        <w:t xml:space="preserve">internal capabilities </w:t>
      </w:r>
      <w:r w:rsidR="00037C22" w:rsidRPr="005670AD">
        <w:rPr>
          <w:rFonts w:ascii="Times New Roman" w:hAnsi="Times New Roman" w:cs="Times New Roman"/>
          <w:sz w:val="24"/>
          <w:szCs w:val="24"/>
        </w:rPr>
        <w:t xml:space="preserve">that are </w:t>
      </w:r>
      <w:r w:rsidR="007100D4" w:rsidRPr="005670AD">
        <w:rPr>
          <w:rFonts w:ascii="Times New Roman" w:hAnsi="Times New Roman" w:cs="Times New Roman"/>
          <w:sz w:val="24"/>
          <w:szCs w:val="24"/>
        </w:rPr>
        <w:t xml:space="preserve">embedded in organizational/global linkages </w:t>
      </w:r>
      <w:r w:rsidR="00910ECE" w:rsidRPr="005670AD">
        <w:rPr>
          <w:rFonts w:ascii="Times New Roman" w:hAnsi="Times New Roman" w:cs="Times New Roman"/>
          <w:sz w:val="24"/>
          <w:szCs w:val="24"/>
        </w:rPr>
        <w:t xml:space="preserve">can </w:t>
      </w:r>
      <w:r w:rsidR="001D3F1C" w:rsidRPr="005670AD">
        <w:rPr>
          <w:rFonts w:ascii="Times New Roman" w:hAnsi="Times New Roman" w:cs="Times New Roman"/>
          <w:sz w:val="24"/>
          <w:szCs w:val="24"/>
        </w:rPr>
        <w:t>moderate</w:t>
      </w:r>
      <w:r w:rsidR="00910ECE" w:rsidRPr="005670AD">
        <w:rPr>
          <w:rFonts w:ascii="Times New Roman" w:hAnsi="Times New Roman" w:cs="Times New Roman"/>
          <w:sz w:val="24"/>
          <w:szCs w:val="24"/>
        </w:rPr>
        <w:t xml:space="preserve"> the effects of surrounding institutions on strategic decision making.</w:t>
      </w:r>
    </w:p>
    <w:p w14:paraId="6FDED6B3" w14:textId="77777777" w:rsidR="0063498C" w:rsidRPr="005670AD" w:rsidRDefault="0063498C" w:rsidP="005670AD">
      <w:pPr>
        <w:spacing w:line="360" w:lineRule="auto"/>
        <w:rPr>
          <w:rFonts w:ascii="Times New Roman" w:hAnsi="Times New Roman" w:cs="Times New Roman"/>
          <w:sz w:val="24"/>
          <w:szCs w:val="24"/>
        </w:rPr>
      </w:pPr>
    </w:p>
    <w:p w14:paraId="2CC7E587" w14:textId="6EAD9CE8" w:rsidR="00215F20" w:rsidRPr="005670AD" w:rsidRDefault="00C20F68"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Regarding the </w:t>
      </w:r>
      <w:r w:rsidR="00117CF5" w:rsidRPr="005670AD">
        <w:rPr>
          <w:rFonts w:ascii="Times New Roman" w:hAnsi="Times New Roman" w:cs="Times New Roman"/>
          <w:sz w:val="24"/>
          <w:szCs w:val="24"/>
        </w:rPr>
        <w:t xml:space="preserve">reach of subnational </w:t>
      </w:r>
      <w:r w:rsidRPr="005670AD">
        <w:rPr>
          <w:rFonts w:ascii="Times New Roman" w:hAnsi="Times New Roman" w:cs="Times New Roman"/>
          <w:sz w:val="24"/>
          <w:szCs w:val="24"/>
        </w:rPr>
        <w:t xml:space="preserve">institutions across foreign </w:t>
      </w:r>
      <w:r w:rsidR="00BB7777" w:rsidRPr="005670AD">
        <w:rPr>
          <w:rFonts w:ascii="Times New Roman" w:hAnsi="Times New Roman" w:cs="Times New Roman"/>
          <w:sz w:val="24"/>
          <w:szCs w:val="24"/>
        </w:rPr>
        <w:t xml:space="preserve">subsidiaries </w:t>
      </w:r>
      <w:r w:rsidRPr="005670AD">
        <w:rPr>
          <w:rFonts w:ascii="Times New Roman" w:hAnsi="Times New Roman" w:cs="Times New Roman"/>
          <w:sz w:val="24"/>
          <w:szCs w:val="24"/>
        </w:rPr>
        <w:t>and indigenous firms</w:t>
      </w:r>
      <w:r w:rsidR="007102E6" w:rsidRPr="005670AD">
        <w:rPr>
          <w:rFonts w:ascii="Times New Roman" w:hAnsi="Times New Roman" w:cs="Times New Roman"/>
          <w:sz w:val="24"/>
          <w:szCs w:val="24"/>
        </w:rPr>
        <w:t xml:space="preserve"> in a </w:t>
      </w:r>
      <w:r w:rsidR="007102E6" w:rsidRPr="005670AD">
        <w:rPr>
          <w:rFonts w:ascii="Times New Roman" w:hAnsi="Times New Roman" w:cs="Times New Roman"/>
          <w:sz w:val="24"/>
          <w:szCs w:val="24"/>
        </w:rPr>
        <w:lastRenderedPageBreak/>
        <w:t>host country</w:t>
      </w:r>
      <w:r w:rsidRPr="005670AD">
        <w:rPr>
          <w:rFonts w:ascii="Times New Roman" w:hAnsi="Times New Roman" w:cs="Times New Roman"/>
          <w:sz w:val="24"/>
          <w:szCs w:val="24"/>
        </w:rPr>
        <w:t xml:space="preserve">, </w:t>
      </w:r>
      <w:r w:rsidR="0032791A" w:rsidRPr="005670AD">
        <w:rPr>
          <w:rFonts w:ascii="Times New Roman" w:hAnsi="Times New Roman" w:cs="Times New Roman"/>
          <w:sz w:val="24"/>
          <w:szCs w:val="24"/>
        </w:rPr>
        <w:t xml:space="preserve">our study contributes to </w:t>
      </w:r>
      <w:r w:rsidR="00037C22" w:rsidRPr="005670AD">
        <w:rPr>
          <w:rFonts w:ascii="Times New Roman" w:hAnsi="Times New Roman" w:cs="Times New Roman"/>
          <w:sz w:val="24"/>
          <w:szCs w:val="24"/>
        </w:rPr>
        <w:t xml:space="preserve">the </w:t>
      </w:r>
      <w:r w:rsidR="0032791A" w:rsidRPr="005670AD">
        <w:rPr>
          <w:rFonts w:ascii="Times New Roman" w:hAnsi="Times New Roman" w:cs="Times New Roman"/>
          <w:sz w:val="24"/>
          <w:szCs w:val="24"/>
        </w:rPr>
        <w:t xml:space="preserve">emerging research on the different responses of foreign and domestic firms to host country institutions </w:t>
      </w:r>
      <w:r w:rsidR="003D182F">
        <w:rPr>
          <w:rFonts w:ascii="Times New Roman" w:hAnsi="Times New Roman" w:cs="Times New Roman"/>
          <w:sz w:val="24"/>
          <w:szCs w:val="24"/>
        </w:rPr>
        <w:fldChar w:fldCharType="begin"/>
      </w:r>
      <w:r w:rsidR="00163DFD">
        <w:rPr>
          <w:rFonts w:ascii="Times New Roman" w:hAnsi="Times New Roman" w:cs="Times New Roman"/>
          <w:sz w:val="24"/>
          <w:szCs w:val="24"/>
        </w:rPr>
        <w:instrText xml:space="preserve"> ADDIN EN.CITE &lt;EndNote&gt;&lt;Cite&gt;&lt;Author&gt;Khoury&lt;/Author&gt;&lt;Year&gt;2014&lt;/Year&gt;&lt;IDText&gt;Institutional outsiders and insiders: the response of foreign and domestic inventors to the quality of intellectual property rights protection&lt;/IDText&gt;&lt;DisplayText&gt;[44]&lt;/DisplayText&gt;&lt;record&gt;&lt;isbn&gt;2042-5805&lt;/isbn&gt;&lt;titles&gt;&lt;title&gt;Institutional outsiders and insiders: the response of foreign and domestic inventors to the quality of intellectual property rights protection&lt;/title&gt;&lt;secondary-title&gt;Global Strategy Journal&lt;/secondary-tit</w:instrText>
      </w:r>
      <w:r w:rsidR="00163DFD">
        <w:rPr>
          <w:rFonts w:ascii="Times New Roman" w:hAnsi="Times New Roman" w:cs="Times New Roman" w:hint="eastAsia"/>
          <w:sz w:val="24"/>
          <w:szCs w:val="24"/>
        </w:rPr>
        <w:instrText>le&gt;&lt;/titles&gt;&lt;pages&gt;200-220&lt;/pages&gt;&lt;number&gt;3&lt;/number&gt;&lt;contributors&gt;&lt;authors&gt;&lt;author&gt;Khoury, Theodore A.&lt;/author&gt;&lt;author&gt;Cuervo</w:instrText>
      </w:r>
      <w:r w:rsidR="00163DFD">
        <w:rPr>
          <w:rFonts w:ascii="Times New Roman" w:hAnsi="Times New Roman" w:cs="Times New Roman" w:hint="eastAsia"/>
          <w:sz w:val="24"/>
          <w:szCs w:val="24"/>
        </w:rPr>
        <w:instrText>‐</w:instrText>
      </w:r>
      <w:r w:rsidR="00163DFD">
        <w:rPr>
          <w:rFonts w:ascii="Times New Roman" w:hAnsi="Times New Roman" w:cs="Times New Roman" w:hint="eastAsia"/>
          <w:sz w:val="24"/>
          <w:szCs w:val="24"/>
        </w:rPr>
        <w:instrText>Cazurra, Alvaro&lt;/author&gt;&lt;author&gt;Dau, Luis Alfonso&lt;/author&gt;&lt;/authors&gt;&lt;/contributors&gt;&lt;added-date format="utc"&gt;1475479551&lt;/added-dat</w:instrText>
      </w:r>
      <w:r w:rsidR="00163DFD">
        <w:rPr>
          <w:rFonts w:ascii="Times New Roman" w:hAnsi="Times New Roman" w:cs="Times New Roman"/>
          <w:sz w:val="24"/>
          <w:szCs w:val="24"/>
        </w:rPr>
        <w:instrText>e&gt;&lt;ref-type name="Journal Article"&gt;17&lt;/ref-type&gt;&lt;dates&gt;&lt;year&gt;2014&lt;/year&gt;&lt;/dates&gt;&lt;rec-number&gt;905&lt;/rec-number&gt;&lt;publisher&gt;Wiley Online Library&lt;/publisher&gt;&lt;last-updated-date format="utc"&gt;1475479551&lt;/last-updated-date&gt;&lt;volume&gt;4&lt;/volume&gt;&lt;/record&gt;&lt;/Cite&gt;&lt;Cite&gt;&lt;Author&gt;Khoury&lt;/Author&gt;&lt;Year&gt;2014&lt;/Year&gt;&lt;IDText&gt;Institutional outsiders and insiders: the response of foreign and domestic inventors to the quality of intellectual property rights protection&lt;/IDText&gt;&lt;record&gt;&lt;isbn&gt;2042-5805&lt;/isbn&gt;&lt;titles&gt;&lt;title&gt;Institutional outsiders and insiders: the response of foreign and domestic inventors to the quality of intellectual property rights protection&lt;/title&gt;&lt;secondary-title&gt;Global Strategy Journal&lt;/secondary-title&gt;&lt;/titles&gt;&lt;pages&gt;200-220&lt;/pages&gt;&lt;number&gt;3&lt;/number&gt;&lt;contributo</w:instrText>
      </w:r>
      <w:r w:rsidR="00163DFD">
        <w:rPr>
          <w:rFonts w:ascii="Times New Roman" w:hAnsi="Times New Roman" w:cs="Times New Roman" w:hint="eastAsia"/>
          <w:sz w:val="24"/>
          <w:szCs w:val="24"/>
        </w:rPr>
        <w:instrText>rs&gt;&lt;authors&gt;&lt;author&gt;Khoury, Theodore A.&lt;/author&gt;&lt;author&gt;Cuervo</w:instrText>
      </w:r>
      <w:r w:rsidR="00163DFD">
        <w:rPr>
          <w:rFonts w:ascii="Times New Roman" w:hAnsi="Times New Roman" w:cs="Times New Roman" w:hint="eastAsia"/>
          <w:sz w:val="24"/>
          <w:szCs w:val="24"/>
        </w:rPr>
        <w:instrText>‐</w:instrText>
      </w:r>
      <w:r w:rsidR="00163DFD">
        <w:rPr>
          <w:rFonts w:ascii="Times New Roman" w:hAnsi="Times New Roman" w:cs="Times New Roman" w:hint="eastAsia"/>
          <w:sz w:val="24"/>
          <w:szCs w:val="24"/>
        </w:rPr>
        <w:instrText>Cazurra, Alvaro&lt;/author&gt;&lt;author&gt;Dau, Luis Alfonso&lt;/author&gt;&lt;/authors&gt;&lt;/contributors&gt;&lt;added-date format="utc"&gt;1475479551&lt;/added-date&gt;&lt;ref-type name="Journal Article"&gt;17&lt;/ref-type&gt;&lt;dates&gt;&lt;year&gt;20</w:instrText>
      </w:r>
      <w:r w:rsidR="00163DFD">
        <w:rPr>
          <w:rFonts w:ascii="Times New Roman" w:hAnsi="Times New Roman" w:cs="Times New Roman"/>
          <w:sz w:val="24"/>
          <w:szCs w:val="24"/>
        </w:rPr>
        <w:instrText>14&lt;/year&gt;&lt;/dates&gt;&lt;rec-number&gt;905&lt;/rec-number&gt;&lt;publisher&gt;Wiley Online Library&lt;/publisher&gt;&lt;last-updated-date format="utc"&gt;1475479551&lt;/last-updated-date&gt;&lt;volume&gt;4&lt;/volume&gt;&lt;/record&gt;&lt;/Cite&gt;&lt;/EndNote&gt;</w:instrText>
      </w:r>
      <w:r w:rsidR="003D182F">
        <w:rPr>
          <w:rFonts w:ascii="Times New Roman" w:hAnsi="Times New Roman" w:cs="Times New Roman"/>
          <w:sz w:val="24"/>
          <w:szCs w:val="24"/>
        </w:rPr>
        <w:fldChar w:fldCharType="separate"/>
      </w:r>
      <w:r w:rsidR="003D182F">
        <w:rPr>
          <w:rFonts w:ascii="Times New Roman" w:hAnsi="Times New Roman" w:cs="Times New Roman"/>
          <w:noProof/>
          <w:sz w:val="24"/>
          <w:szCs w:val="24"/>
        </w:rPr>
        <w:t>[</w:t>
      </w:r>
      <w:r w:rsidR="00385CCF">
        <w:rPr>
          <w:rFonts w:ascii="Times New Roman" w:hAnsi="Times New Roman" w:cs="Times New Roman"/>
          <w:noProof/>
          <w:sz w:val="24"/>
          <w:szCs w:val="24"/>
        </w:rPr>
        <w:t>4</w:t>
      </w:r>
      <w:r w:rsidR="00385CCF">
        <w:rPr>
          <w:rFonts w:ascii="Times New Roman" w:hAnsi="Times New Roman" w:cs="Times New Roman" w:hint="eastAsia"/>
          <w:noProof/>
          <w:sz w:val="24"/>
          <w:szCs w:val="24"/>
        </w:rPr>
        <w:t>5</w:t>
      </w:r>
      <w:r w:rsidR="003D182F">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32791A" w:rsidRPr="005670AD">
        <w:rPr>
          <w:rFonts w:ascii="Times New Roman" w:hAnsi="Times New Roman" w:cs="Times New Roman"/>
          <w:sz w:val="24"/>
          <w:szCs w:val="24"/>
        </w:rPr>
        <w:t xml:space="preserve">. </w:t>
      </w:r>
      <w:r w:rsidR="00FF28FE" w:rsidRPr="005670AD">
        <w:rPr>
          <w:rFonts w:ascii="Times New Roman" w:hAnsi="Times New Roman" w:cs="Times New Roman"/>
          <w:sz w:val="24"/>
          <w:szCs w:val="24"/>
        </w:rPr>
        <w:t xml:space="preserve">At first glance, </w:t>
      </w:r>
      <w:r w:rsidR="00DA77E8" w:rsidRPr="005670AD">
        <w:rPr>
          <w:rFonts w:ascii="Times New Roman" w:hAnsi="Times New Roman" w:cs="Times New Roman"/>
          <w:sz w:val="24"/>
          <w:szCs w:val="24"/>
        </w:rPr>
        <w:t xml:space="preserve">the liabilities of foreignness and outsidership may </w:t>
      </w:r>
      <w:r w:rsidR="00B24478" w:rsidRPr="005670AD">
        <w:rPr>
          <w:rFonts w:ascii="Times New Roman" w:hAnsi="Times New Roman" w:cs="Times New Roman"/>
          <w:sz w:val="24"/>
          <w:szCs w:val="24"/>
        </w:rPr>
        <w:t>lead us to suspect</w:t>
      </w:r>
      <w:r w:rsidR="00DA77E8" w:rsidRPr="005670AD">
        <w:rPr>
          <w:rFonts w:ascii="Times New Roman" w:hAnsi="Times New Roman" w:cs="Times New Roman"/>
          <w:sz w:val="24"/>
          <w:szCs w:val="24"/>
        </w:rPr>
        <w:t xml:space="preserve"> that </w:t>
      </w:r>
      <w:r w:rsidR="00B15456" w:rsidRPr="005670AD">
        <w:rPr>
          <w:rFonts w:ascii="Times New Roman" w:hAnsi="Times New Roman" w:cs="Times New Roman"/>
          <w:sz w:val="24"/>
          <w:szCs w:val="24"/>
        </w:rPr>
        <w:t xml:space="preserve">foreign subsidiaries require a higher level of institutional protection for motivating them to engage in innovation activities in emerging economies. </w:t>
      </w:r>
      <w:r w:rsidR="00037C22" w:rsidRPr="005670AD">
        <w:rPr>
          <w:rFonts w:ascii="Times New Roman" w:hAnsi="Times New Roman" w:cs="Times New Roman"/>
          <w:sz w:val="24"/>
          <w:szCs w:val="24"/>
        </w:rPr>
        <w:t xml:space="preserve">However, our </w:t>
      </w:r>
      <w:r w:rsidR="00BA5ABD">
        <w:rPr>
          <w:rFonts w:ascii="Times New Roman" w:hAnsi="Times New Roman" w:cs="Times New Roman" w:hint="eastAsia"/>
          <w:sz w:val="24"/>
          <w:szCs w:val="24"/>
        </w:rPr>
        <w:t>study</w:t>
      </w:r>
      <w:r w:rsidR="00037C22" w:rsidRPr="005670AD">
        <w:rPr>
          <w:rFonts w:ascii="Times New Roman" w:hAnsi="Times New Roman" w:cs="Times New Roman"/>
          <w:sz w:val="24"/>
          <w:szCs w:val="24"/>
        </w:rPr>
        <w:t>, which is</w:t>
      </w:r>
      <w:r w:rsidR="00B15456" w:rsidRPr="005670AD">
        <w:rPr>
          <w:rFonts w:ascii="Times New Roman" w:hAnsi="Times New Roman" w:cs="Times New Roman"/>
          <w:sz w:val="24"/>
          <w:szCs w:val="24"/>
        </w:rPr>
        <w:t xml:space="preserve"> based on </w:t>
      </w:r>
      <w:r w:rsidR="00B24478" w:rsidRPr="005670AD">
        <w:rPr>
          <w:rFonts w:ascii="Times New Roman" w:hAnsi="Times New Roman" w:cs="Times New Roman"/>
          <w:sz w:val="24"/>
          <w:szCs w:val="24"/>
        </w:rPr>
        <w:t>the institutional outsider and global linkage effects, suggest</w:t>
      </w:r>
      <w:r w:rsidR="00037C22" w:rsidRPr="005670AD">
        <w:rPr>
          <w:rFonts w:ascii="Times New Roman" w:hAnsi="Times New Roman" w:cs="Times New Roman"/>
          <w:sz w:val="24"/>
          <w:szCs w:val="24"/>
        </w:rPr>
        <w:t>s</w:t>
      </w:r>
      <w:r w:rsidR="00B24478" w:rsidRPr="005670AD">
        <w:rPr>
          <w:rFonts w:ascii="Times New Roman" w:hAnsi="Times New Roman" w:cs="Times New Roman"/>
          <w:sz w:val="24"/>
          <w:szCs w:val="24"/>
        </w:rPr>
        <w:t xml:space="preserve"> otherwise. While being an institutional outsider leaves fewer potential influence</w:t>
      </w:r>
      <w:r w:rsidR="00317D05" w:rsidRPr="005670AD">
        <w:rPr>
          <w:rFonts w:ascii="Times New Roman" w:hAnsi="Times New Roman" w:cs="Times New Roman"/>
          <w:sz w:val="24"/>
          <w:szCs w:val="24"/>
        </w:rPr>
        <w:t>/policy</w:t>
      </w:r>
      <w:r w:rsidR="00B24478" w:rsidRPr="005670AD">
        <w:rPr>
          <w:rFonts w:ascii="Times New Roman" w:hAnsi="Times New Roman" w:cs="Times New Roman"/>
          <w:sz w:val="24"/>
          <w:szCs w:val="24"/>
        </w:rPr>
        <w:t xml:space="preserve"> rents that foreign companies could create than their domestic competitors, </w:t>
      </w:r>
      <w:r w:rsidR="00037C22" w:rsidRPr="005670AD">
        <w:rPr>
          <w:rFonts w:ascii="Times New Roman" w:hAnsi="Times New Roman" w:cs="Times New Roman"/>
          <w:sz w:val="24"/>
          <w:szCs w:val="24"/>
        </w:rPr>
        <w:t xml:space="preserve">the possession of </w:t>
      </w:r>
      <w:r w:rsidR="00D65249" w:rsidRPr="005670AD">
        <w:rPr>
          <w:rFonts w:ascii="Times New Roman" w:hAnsi="Times New Roman" w:cs="Times New Roman"/>
          <w:sz w:val="24"/>
          <w:szCs w:val="24"/>
        </w:rPr>
        <w:t xml:space="preserve">extensive global linkages </w:t>
      </w:r>
      <w:r w:rsidR="00613227" w:rsidRPr="005670AD">
        <w:rPr>
          <w:rFonts w:ascii="Times New Roman" w:hAnsi="Times New Roman" w:cs="Times New Roman"/>
          <w:sz w:val="24"/>
          <w:szCs w:val="24"/>
        </w:rPr>
        <w:t>equips</w:t>
      </w:r>
      <w:r w:rsidR="00D65249" w:rsidRPr="005670AD">
        <w:rPr>
          <w:rFonts w:ascii="Times New Roman" w:hAnsi="Times New Roman" w:cs="Times New Roman"/>
          <w:sz w:val="24"/>
          <w:szCs w:val="24"/>
        </w:rPr>
        <w:t xml:space="preserve"> the former </w:t>
      </w:r>
      <w:r w:rsidR="00613227" w:rsidRPr="005670AD">
        <w:rPr>
          <w:rFonts w:ascii="Times New Roman" w:hAnsi="Times New Roman" w:cs="Times New Roman"/>
          <w:sz w:val="24"/>
          <w:szCs w:val="24"/>
        </w:rPr>
        <w:t xml:space="preserve">with more powerful complementary assets </w:t>
      </w:r>
      <w:r w:rsidR="00D65249" w:rsidRPr="005670AD">
        <w:rPr>
          <w:rFonts w:ascii="Times New Roman" w:hAnsi="Times New Roman" w:cs="Times New Roman"/>
          <w:sz w:val="24"/>
          <w:szCs w:val="24"/>
        </w:rPr>
        <w:t xml:space="preserve">to </w:t>
      </w:r>
      <w:r w:rsidR="00613227" w:rsidRPr="005670AD">
        <w:rPr>
          <w:rFonts w:ascii="Times New Roman" w:hAnsi="Times New Roman" w:cs="Times New Roman"/>
          <w:sz w:val="24"/>
          <w:szCs w:val="24"/>
        </w:rPr>
        <w:t xml:space="preserve">partially circumvent weak local contracting institutions. </w:t>
      </w:r>
      <w:r w:rsidR="00735E82" w:rsidRPr="005670AD">
        <w:rPr>
          <w:rFonts w:ascii="Times New Roman" w:hAnsi="Times New Roman" w:cs="Times New Roman"/>
          <w:sz w:val="24"/>
          <w:szCs w:val="24"/>
        </w:rPr>
        <w:t xml:space="preserve">Therefore, we hope this research </w:t>
      </w:r>
      <w:r w:rsidR="006167A1" w:rsidRPr="005670AD">
        <w:rPr>
          <w:rFonts w:ascii="Times New Roman" w:hAnsi="Times New Roman" w:cs="Times New Roman"/>
          <w:sz w:val="24"/>
          <w:szCs w:val="24"/>
        </w:rPr>
        <w:t xml:space="preserve">informs </w:t>
      </w:r>
      <w:r w:rsidR="00735E82" w:rsidRPr="005670AD">
        <w:rPr>
          <w:rFonts w:ascii="Times New Roman" w:hAnsi="Times New Roman" w:cs="Times New Roman"/>
          <w:sz w:val="24"/>
          <w:szCs w:val="24"/>
        </w:rPr>
        <w:t xml:space="preserve">future studies that </w:t>
      </w:r>
      <w:r w:rsidR="00B6562C" w:rsidRPr="005670AD">
        <w:rPr>
          <w:rFonts w:ascii="Times New Roman" w:hAnsi="Times New Roman" w:cs="Times New Roman"/>
          <w:sz w:val="24"/>
          <w:szCs w:val="24"/>
        </w:rPr>
        <w:t xml:space="preserve">will </w:t>
      </w:r>
      <w:r w:rsidR="00735E82" w:rsidRPr="005670AD">
        <w:rPr>
          <w:rFonts w:ascii="Times New Roman" w:hAnsi="Times New Roman" w:cs="Times New Roman"/>
          <w:sz w:val="24"/>
          <w:szCs w:val="24"/>
        </w:rPr>
        <w:t xml:space="preserve">continue to reveal how the interplay between host country institutions and the global nature of foreign subsidiaries shapes </w:t>
      </w:r>
      <w:r w:rsidR="00217208" w:rsidRPr="005670AD">
        <w:rPr>
          <w:rFonts w:ascii="Times New Roman" w:hAnsi="Times New Roman" w:cs="Times New Roman"/>
          <w:sz w:val="24"/>
          <w:szCs w:val="24"/>
        </w:rPr>
        <w:t>firm strategy and outcomes.</w:t>
      </w:r>
    </w:p>
    <w:p w14:paraId="6198E983" w14:textId="77777777" w:rsidR="000971AE" w:rsidRPr="005670AD" w:rsidRDefault="000971AE" w:rsidP="005670AD">
      <w:pPr>
        <w:spacing w:line="360" w:lineRule="auto"/>
        <w:rPr>
          <w:rFonts w:ascii="Times New Roman" w:hAnsi="Times New Roman" w:cs="Times New Roman"/>
          <w:sz w:val="24"/>
          <w:szCs w:val="24"/>
        </w:rPr>
      </w:pPr>
    </w:p>
    <w:p w14:paraId="424338B5" w14:textId="0569C0B3" w:rsidR="000971AE" w:rsidRPr="005670AD" w:rsidRDefault="005A6BDB"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Different from our initial theoretical prediction, </w:t>
      </w:r>
      <w:r w:rsidR="00890548" w:rsidRPr="005670AD">
        <w:rPr>
          <w:rFonts w:ascii="Times New Roman" w:hAnsi="Times New Roman" w:cs="Times New Roman"/>
          <w:sz w:val="24"/>
          <w:szCs w:val="24"/>
        </w:rPr>
        <w:t xml:space="preserve">our empirical results </w:t>
      </w:r>
      <w:r w:rsidR="00037C22" w:rsidRPr="005670AD">
        <w:rPr>
          <w:rFonts w:ascii="Times New Roman" w:hAnsi="Times New Roman" w:cs="Times New Roman"/>
          <w:sz w:val="24"/>
          <w:szCs w:val="24"/>
        </w:rPr>
        <w:t xml:space="preserve">show </w:t>
      </w:r>
      <w:r w:rsidR="00890548" w:rsidRPr="005670AD">
        <w:rPr>
          <w:rFonts w:ascii="Times New Roman" w:hAnsi="Times New Roman" w:cs="Times New Roman"/>
          <w:sz w:val="24"/>
          <w:szCs w:val="24"/>
        </w:rPr>
        <w:t xml:space="preserve">that </w:t>
      </w:r>
      <w:r w:rsidR="00BA5ABD">
        <w:rPr>
          <w:rFonts w:ascii="Times New Roman" w:hAnsi="Times New Roman" w:cs="Times New Roman" w:hint="eastAsia"/>
          <w:sz w:val="24"/>
          <w:szCs w:val="24"/>
        </w:rPr>
        <w:t>IJV</w:t>
      </w:r>
      <w:r w:rsidR="00826C01" w:rsidRPr="005670AD">
        <w:rPr>
          <w:rFonts w:ascii="Times New Roman" w:hAnsi="Times New Roman" w:cs="Times New Roman"/>
          <w:sz w:val="24"/>
          <w:szCs w:val="24"/>
        </w:rPr>
        <w:t xml:space="preserve">s are no less responsive than their domestic counterparts to local institutional contingencies. </w:t>
      </w:r>
      <w:r w:rsidR="00956669" w:rsidRPr="005670AD">
        <w:rPr>
          <w:rFonts w:ascii="Times New Roman" w:hAnsi="Times New Roman" w:cs="Times New Roman"/>
          <w:sz w:val="24"/>
          <w:szCs w:val="24"/>
        </w:rPr>
        <w:t xml:space="preserve">We suspect </w:t>
      </w:r>
      <w:r w:rsidR="00037C22" w:rsidRPr="005670AD">
        <w:rPr>
          <w:rFonts w:ascii="Times New Roman" w:hAnsi="Times New Roman" w:cs="Times New Roman"/>
          <w:sz w:val="24"/>
          <w:szCs w:val="24"/>
        </w:rPr>
        <w:t xml:space="preserve">that </w:t>
      </w:r>
      <w:r w:rsidR="00157439" w:rsidRPr="005670AD">
        <w:rPr>
          <w:rFonts w:ascii="Times New Roman" w:hAnsi="Times New Roman" w:cs="Times New Roman"/>
          <w:sz w:val="24"/>
          <w:szCs w:val="24"/>
        </w:rPr>
        <w:t xml:space="preserve">this has to do with </w:t>
      </w:r>
      <w:r w:rsidR="00037C22" w:rsidRPr="005670AD">
        <w:rPr>
          <w:rFonts w:ascii="Times New Roman" w:hAnsi="Times New Roman" w:cs="Times New Roman"/>
          <w:sz w:val="24"/>
          <w:szCs w:val="24"/>
        </w:rPr>
        <w:t xml:space="preserve">the impact of </w:t>
      </w:r>
      <w:r w:rsidR="00157439" w:rsidRPr="005670AD">
        <w:rPr>
          <w:rFonts w:ascii="Times New Roman" w:hAnsi="Times New Roman" w:cs="Times New Roman"/>
          <w:sz w:val="24"/>
          <w:szCs w:val="24"/>
        </w:rPr>
        <w:t xml:space="preserve">particular government policies on foreign direct investment in China during the 1990s and 2000s. </w:t>
      </w:r>
      <w:r w:rsidR="0047765C" w:rsidRPr="005670AD">
        <w:rPr>
          <w:rFonts w:ascii="Times New Roman" w:hAnsi="Times New Roman" w:cs="Times New Roman"/>
          <w:sz w:val="24"/>
          <w:szCs w:val="24"/>
        </w:rPr>
        <w:t xml:space="preserve">In many sectors </w:t>
      </w:r>
      <w:r w:rsidR="0033604C" w:rsidRPr="005670AD">
        <w:rPr>
          <w:rFonts w:ascii="Times New Roman" w:hAnsi="Times New Roman" w:cs="Times New Roman"/>
          <w:sz w:val="24"/>
          <w:szCs w:val="24"/>
        </w:rPr>
        <w:t xml:space="preserve">that are </w:t>
      </w:r>
      <w:r w:rsidR="0047765C" w:rsidRPr="005670AD">
        <w:rPr>
          <w:rFonts w:ascii="Times New Roman" w:hAnsi="Times New Roman" w:cs="Times New Roman"/>
          <w:sz w:val="24"/>
          <w:szCs w:val="24"/>
        </w:rPr>
        <w:t xml:space="preserve">deemed </w:t>
      </w:r>
      <w:r w:rsidR="0033604C" w:rsidRPr="005670AD">
        <w:rPr>
          <w:rFonts w:ascii="Times New Roman" w:hAnsi="Times New Roman" w:cs="Times New Roman"/>
          <w:sz w:val="24"/>
          <w:szCs w:val="24"/>
        </w:rPr>
        <w:t xml:space="preserve">to be </w:t>
      </w:r>
      <w:r w:rsidR="0047765C" w:rsidRPr="005670AD">
        <w:rPr>
          <w:rFonts w:ascii="Times New Roman" w:hAnsi="Times New Roman" w:cs="Times New Roman"/>
          <w:sz w:val="24"/>
          <w:szCs w:val="24"/>
        </w:rPr>
        <w:t>strategically important by the Chinese government</w:t>
      </w:r>
      <w:r w:rsidR="00C43C1E" w:rsidRPr="005670AD">
        <w:rPr>
          <w:rFonts w:ascii="Times New Roman" w:hAnsi="Times New Roman" w:cs="Times New Roman"/>
          <w:sz w:val="24"/>
          <w:szCs w:val="24"/>
        </w:rPr>
        <w:t xml:space="preserve">, </w:t>
      </w:r>
      <w:r w:rsidR="006C2D21" w:rsidRPr="005670AD">
        <w:rPr>
          <w:rFonts w:ascii="Times New Roman" w:hAnsi="Times New Roman" w:cs="Times New Roman"/>
          <w:sz w:val="24"/>
          <w:szCs w:val="24"/>
        </w:rPr>
        <w:t>establishing joint ventures with well-connected local firms designated by the Chinese government may be the only viable entry mode for MNEs, whereas entry through wholly owned foreign subsidiaries is discouraged, if not forbidden</w:t>
      </w:r>
      <w:r w:rsidR="003D182F">
        <w:rPr>
          <w:rFonts w:ascii="Times New Roman" w:hAnsi="Times New Roman" w:cs="Times New Roman"/>
          <w:sz w:val="24"/>
          <w:szCs w:val="24"/>
        </w:rPr>
        <w:t xml:space="preserve"> </w:t>
      </w:r>
      <w:r w:rsidR="003D182F">
        <w:rPr>
          <w:rFonts w:ascii="Times New Roman" w:hAnsi="Times New Roman" w:cs="Times New Roman"/>
          <w:sz w:val="24"/>
          <w:szCs w:val="24"/>
        </w:rPr>
        <w:fldChar w:fldCharType="begin"/>
      </w:r>
      <w:r w:rsidR="003D182F">
        <w:rPr>
          <w:rFonts w:ascii="Times New Roman" w:hAnsi="Times New Roman" w:cs="Times New Roman"/>
          <w:sz w:val="24"/>
          <w:szCs w:val="24"/>
        </w:rPr>
        <w:instrText xml:space="preserve"> ADDIN EN.CITE &lt;EndNote&gt;&lt;Cite&gt;&lt;Author&gt;Sun&lt;/Author&gt;&lt;Year&gt;2010&lt;/Year&gt;&lt;IDText&gt;The dynamic value of MNE political embeddedness: The case of the Chinese automobile industry&lt;/IDText&gt;&lt;DisplayText&gt;[39, 47]&lt;/DisplayText&gt;&lt;record&gt;&lt;isbn&gt;0047-2506&lt;/isbn&gt;&lt;titles&gt;&lt;title&gt;The dynamic value of MNE political embeddedness: The case of the Chinese automobile industry&lt;/title&gt;&lt;secondary-title&gt;Journal of International Business Studies&lt;/secondary-title&gt;&lt;/titles&gt;&lt;pages&gt;1161-1182&lt;/pages&gt;&lt;number&gt;7&lt;/number&gt;&lt;contributors&gt;&lt;authors&gt;&lt;author&gt;Sun, Pei&lt;/author&gt;&lt;author&gt;Mellahi, Kamel&lt;/author&gt;&lt;author&gt;Thun, Eric&lt;/author&gt;&lt;/authors&gt;&lt;/contributors&gt;&lt;added-date format="utc"&gt;1475479107&lt;/added-date&gt;&lt;ref-type name="Journal Article"&gt;17&lt;/ref-type&gt;&lt;dates&gt;&lt;year&gt;2010&lt;/year&gt;&lt;/dates&gt;&lt;rec-number&gt;872&lt;/rec-number&gt;&lt;publisher&gt;Nature Publishing Group&lt;/publisher&gt;&lt;last-updated-date format="utc"&gt;1475479107&lt;/last-updated-date&gt;&lt;volume&gt;41&lt;/volume&gt;&lt;/record&gt;&lt;/Cite&gt;&lt;Cite&gt;&lt;Author&gt;Luo&lt;/Author&gt;&lt;Year&gt;2001&lt;/Year&gt;&lt;IDText&gt;Toward a cooperative view of MNC-host government relations: Building blocks and performance implications&lt;/IDText&gt;&lt;record&gt;&lt;isbn&gt;0047-8210&lt;/isbn&gt;&lt;titles&gt;&lt;title&gt;Toward a cooperative view of MNC-host government relations: Building blocks and performance implications&lt;/title&gt;&lt;secondary-title&gt;Journal of International Business Studies&lt;/secondary-title&gt;&lt;/titles&gt;&lt;pages&gt;401-419&lt;/pages&gt;&lt;number&gt;3&lt;/number&gt;&lt;contributors&gt;&lt;authors&gt;&lt;author&gt;Luo, Yadong&lt;/author&gt;&lt;/authors&gt;&lt;/contributors&gt;&lt;added-date format="utc"&gt;1475479445&lt;/added-date&gt;&lt;ref-type name="Journal Article"&gt;17&lt;/ref-type&gt;&lt;dates&gt;&lt;year&gt;2001&lt;/year&gt;&lt;/dates&gt;&lt;rec-number&gt;896&lt;/rec-number&gt;&lt;publisher&gt;Springer&lt;/publisher&gt;&lt;last-updated-date format="utc"&gt;1475479445&lt;/last-updated-date&gt;&lt;volume&gt;32&lt;/volume&gt;&lt;/record&gt;&lt;/Cite&gt;&lt;/EndNote&gt;</w:instrText>
      </w:r>
      <w:r w:rsidR="003D182F">
        <w:rPr>
          <w:rFonts w:ascii="Times New Roman" w:hAnsi="Times New Roman" w:cs="Times New Roman"/>
          <w:sz w:val="24"/>
          <w:szCs w:val="24"/>
        </w:rPr>
        <w:fldChar w:fldCharType="separate"/>
      </w:r>
      <w:r w:rsidR="003D182F">
        <w:rPr>
          <w:rFonts w:ascii="Times New Roman" w:hAnsi="Times New Roman" w:cs="Times New Roman"/>
          <w:noProof/>
          <w:sz w:val="24"/>
          <w:szCs w:val="24"/>
        </w:rPr>
        <w:t>[</w:t>
      </w:r>
      <w:r w:rsidR="00D112C1">
        <w:rPr>
          <w:rFonts w:ascii="Times New Roman" w:hAnsi="Times New Roman" w:cs="Times New Roman"/>
          <w:noProof/>
          <w:sz w:val="24"/>
          <w:szCs w:val="24"/>
        </w:rPr>
        <w:t>3</w:t>
      </w:r>
      <w:r w:rsidR="006F44AE">
        <w:rPr>
          <w:rFonts w:ascii="Times New Roman" w:hAnsi="Times New Roman" w:cs="Times New Roman" w:hint="eastAsia"/>
          <w:noProof/>
          <w:sz w:val="24"/>
          <w:szCs w:val="24"/>
        </w:rPr>
        <w:t>9</w:t>
      </w:r>
      <w:r w:rsidR="003D182F">
        <w:rPr>
          <w:rFonts w:ascii="Times New Roman" w:hAnsi="Times New Roman" w:cs="Times New Roman"/>
          <w:noProof/>
          <w:sz w:val="24"/>
          <w:szCs w:val="24"/>
        </w:rPr>
        <w:t>]</w:t>
      </w:r>
      <w:r w:rsidR="003D182F">
        <w:rPr>
          <w:rFonts w:ascii="Times New Roman" w:hAnsi="Times New Roman" w:cs="Times New Roman"/>
          <w:sz w:val="24"/>
          <w:szCs w:val="24"/>
        </w:rPr>
        <w:fldChar w:fldCharType="end"/>
      </w:r>
      <w:r w:rsidR="006C2D21" w:rsidRPr="005670AD">
        <w:rPr>
          <w:rFonts w:ascii="Times New Roman" w:hAnsi="Times New Roman" w:cs="Times New Roman"/>
          <w:sz w:val="24"/>
          <w:szCs w:val="24"/>
        </w:rPr>
        <w:t>.</w:t>
      </w:r>
      <w:r w:rsidR="00D40E8D" w:rsidRPr="005670AD">
        <w:rPr>
          <w:rStyle w:val="FootnoteReference"/>
          <w:rFonts w:ascii="Times New Roman" w:hAnsi="Times New Roman" w:cs="Times New Roman"/>
          <w:sz w:val="24"/>
          <w:szCs w:val="24"/>
        </w:rPr>
        <w:footnoteReference w:id="7"/>
      </w:r>
      <w:r w:rsidR="006C2D21" w:rsidRPr="005670AD">
        <w:rPr>
          <w:rFonts w:ascii="Times New Roman" w:hAnsi="Times New Roman" w:cs="Times New Roman"/>
          <w:sz w:val="24"/>
          <w:szCs w:val="24"/>
        </w:rPr>
        <w:t xml:space="preserve"> </w:t>
      </w:r>
      <w:r w:rsidR="00AF424D" w:rsidRPr="005670AD">
        <w:rPr>
          <w:rFonts w:ascii="Times New Roman" w:hAnsi="Times New Roman" w:cs="Times New Roman"/>
          <w:sz w:val="24"/>
          <w:szCs w:val="24"/>
        </w:rPr>
        <w:t>Thus, these</w:t>
      </w:r>
      <w:r w:rsidR="001C229C">
        <w:rPr>
          <w:rFonts w:ascii="Times New Roman" w:hAnsi="Times New Roman" w:cs="Times New Roman" w:hint="eastAsia"/>
          <w:sz w:val="24"/>
          <w:szCs w:val="24"/>
        </w:rPr>
        <w:t xml:space="preserve"> IJVs</w:t>
      </w:r>
      <w:r w:rsidR="00AF424D" w:rsidRPr="005670AD">
        <w:rPr>
          <w:rFonts w:ascii="Times New Roman" w:hAnsi="Times New Roman" w:cs="Times New Roman"/>
          <w:sz w:val="24"/>
          <w:szCs w:val="24"/>
        </w:rPr>
        <w:t xml:space="preserve"> are not the normal, voluntary strategic </w:t>
      </w:r>
      <w:r w:rsidR="00AF424D" w:rsidRPr="005670AD">
        <w:rPr>
          <w:rFonts w:ascii="Times New Roman" w:hAnsi="Times New Roman" w:cs="Times New Roman"/>
          <w:sz w:val="24"/>
          <w:szCs w:val="24"/>
        </w:rPr>
        <w:lastRenderedPageBreak/>
        <w:t>alliances</w:t>
      </w:r>
      <w:r w:rsidR="005426C9" w:rsidRPr="005670AD">
        <w:rPr>
          <w:rFonts w:ascii="Times New Roman" w:hAnsi="Times New Roman" w:cs="Times New Roman"/>
          <w:sz w:val="24"/>
          <w:szCs w:val="24"/>
        </w:rPr>
        <w:t xml:space="preserve"> </w:t>
      </w:r>
      <w:r w:rsidR="00AF424D" w:rsidRPr="005670AD">
        <w:rPr>
          <w:rFonts w:ascii="Times New Roman" w:hAnsi="Times New Roman" w:cs="Times New Roman"/>
          <w:sz w:val="24"/>
          <w:szCs w:val="24"/>
        </w:rPr>
        <w:t>in the developed economies</w:t>
      </w:r>
      <w:r w:rsidR="001C229C">
        <w:rPr>
          <w:rFonts w:ascii="Times New Roman" w:hAnsi="Times New Roman" w:cs="Times New Roman" w:hint="eastAsia"/>
          <w:sz w:val="24"/>
          <w:szCs w:val="24"/>
        </w:rPr>
        <w:t>,</w:t>
      </w:r>
      <w:r w:rsidR="00AF424D" w:rsidRPr="005670AD">
        <w:rPr>
          <w:rFonts w:ascii="Times New Roman" w:hAnsi="Times New Roman" w:cs="Times New Roman"/>
          <w:sz w:val="24"/>
          <w:szCs w:val="24"/>
        </w:rPr>
        <w:t xml:space="preserve"> because MNEs </w:t>
      </w:r>
      <w:r w:rsidR="0033604C" w:rsidRPr="005670AD">
        <w:rPr>
          <w:rFonts w:ascii="Times New Roman" w:hAnsi="Times New Roman" w:cs="Times New Roman"/>
          <w:sz w:val="24"/>
          <w:szCs w:val="24"/>
        </w:rPr>
        <w:t xml:space="preserve">that seek </w:t>
      </w:r>
      <w:r w:rsidR="00AF424D" w:rsidRPr="005670AD">
        <w:rPr>
          <w:rFonts w:ascii="Times New Roman" w:hAnsi="Times New Roman" w:cs="Times New Roman"/>
          <w:sz w:val="24"/>
          <w:szCs w:val="24"/>
        </w:rPr>
        <w:t xml:space="preserve">to penetrate the Chinese market </w:t>
      </w:r>
      <w:r w:rsidR="0033604C" w:rsidRPr="005670AD">
        <w:rPr>
          <w:rFonts w:ascii="Times New Roman" w:hAnsi="Times New Roman" w:cs="Times New Roman"/>
          <w:sz w:val="24"/>
          <w:szCs w:val="24"/>
        </w:rPr>
        <w:t>must</w:t>
      </w:r>
      <w:r w:rsidR="00AF424D" w:rsidRPr="005670AD">
        <w:rPr>
          <w:rFonts w:ascii="Times New Roman" w:hAnsi="Times New Roman" w:cs="Times New Roman"/>
          <w:sz w:val="24"/>
          <w:szCs w:val="24"/>
        </w:rPr>
        <w:t xml:space="preserve"> work with strong</w:t>
      </w:r>
      <w:r w:rsidR="0047514A" w:rsidRPr="005670AD">
        <w:rPr>
          <w:rFonts w:ascii="Times New Roman" w:hAnsi="Times New Roman" w:cs="Times New Roman"/>
          <w:sz w:val="24"/>
          <w:szCs w:val="24"/>
        </w:rPr>
        <w:t>,</w:t>
      </w:r>
      <w:r w:rsidR="00AF424D" w:rsidRPr="005670AD">
        <w:rPr>
          <w:rFonts w:ascii="Times New Roman" w:hAnsi="Times New Roman" w:cs="Times New Roman"/>
          <w:sz w:val="24"/>
          <w:szCs w:val="24"/>
        </w:rPr>
        <w:t xml:space="preserve"> local partners </w:t>
      </w:r>
      <w:r w:rsidR="0033604C" w:rsidRPr="005670AD">
        <w:rPr>
          <w:rFonts w:ascii="Times New Roman" w:hAnsi="Times New Roman" w:cs="Times New Roman"/>
          <w:sz w:val="24"/>
          <w:szCs w:val="24"/>
        </w:rPr>
        <w:t xml:space="preserve">that </w:t>
      </w:r>
      <w:r w:rsidR="00AF424D" w:rsidRPr="005670AD">
        <w:rPr>
          <w:rFonts w:ascii="Times New Roman" w:hAnsi="Times New Roman" w:cs="Times New Roman"/>
          <w:sz w:val="24"/>
          <w:szCs w:val="24"/>
        </w:rPr>
        <w:t xml:space="preserve">are well connected to the local institutions in the ventures. As a result, </w:t>
      </w:r>
      <w:r w:rsidR="005962A8" w:rsidRPr="005670AD">
        <w:rPr>
          <w:rFonts w:ascii="Times New Roman" w:hAnsi="Times New Roman" w:cs="Times New Roman"/>
          <w:sz w:val="24"/>
          <w:szCs w:val="24"/>
        </w:rPr>
        <w:t xml:space="preserve">these </w:t>
      </w:r>
      <w:r w:rsidR="001C229C">
        <w:rPr>
          <w:rFonts w:ascii="Times New Roman" w:hAnsi="Times New Roman" w:cs="Times New Roman" w:hint="eastAsia"/>
          <w:sz w:val="24"/>
          <w:szCs w:val="24"/>
        </w:rPr>
        <w:t>IJVs</w:t>
      </w:r>
      <w:r w:rsidR="005962A8" w:rsidRPr="005670AD">
        <w:rPr>
          <w:rFonts w:ascii="Times New Roman" w:hAnsi="Times New Roman" w:cs="Times New Roman"/>
          <w:sz w:val="24"/>
          <w:szCs w:val="24"/>
        </w:rPr>
        <w:t xml:space="preserve"> </w:t>
      </w:r>
      <w:r w:rsidR="001C229C">
        <w:rPr>
          <w:rFonts w:ascii="Times New Roman" w:hAnsi="Times New Roman" w:cs="Times New Roman" w:hint="eastAsia"/>
          <w:sz w:val="24"/>
          <w:szCs w:val="24"/>
        </w:rPr>
        <w:t>are</w:t>
      </w:r>
      <w:r w:rsidR="005962A8" w:rsidRPr="005670AD">
        <w:rPr>
          <w:rFonts w:ascii="Times New Roman" w:hAnsi="Times New Roman" w:cs="Times New Roman"/>
          <w:sz w:val="24"/>
          <w:szCs w:val="24"/>
        </w:rPr>
        <w:t xml:space="preserve"> deeply embedded in local institutional contexts and exhibit very limited behavioral differences from domestic firms.</w:t>
      </w:r>
    </w:p>
    <w:p w14:paraId="0BBD3926" w14:textId="77777777" w:rsidR="00CB7164" w:rsidRPr="005670AD" w:rsidRDefault="00CB7164" w:rsidP="005670AD">
      <w:pPr>
        <w:spacing w:line="360" w:lineRule="auto"/>
        <w:rPr>
          <w:rFonts w:ascii="Times New Roman" w:hAnsi="Times New Roman" w:cs="Times New Roman"/>
          <w:sz w:val="24"/>
          <w:szCs w:val="24"/>
        </w:rPr>
      </w:pPr>
    </w:p>
    <w:p w14:paraId="754616C2" w14:textId="77777777" w:rsidR="008E4BCC" w:rsidRPr="005670AD" w:rsidRDefault="00881FE3"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5.2 </w:t>
      </w:r>
      <w:r w:rsidR="008E4BCC" w:rsidRPr="005670AD">
        <w:rPr>
          <w:rFonts w:ascii="Times New Roman" w:hAnsi="Times New Roman" w:cs="Times New Roman"/>
          <w:i/>
          <w:sz w:val="24"/>
          <w:szCs w:val="24"/>
        </w:rPr>
        <w:t xml:space="preserve">Managerial and </w:t>
      </w:r>
      <w:r w:rsidRPr="005670AD">
        <w:rPr>
          <w:rFonts w:ascii="Times New Roman" w:hAnsi="Times New Roman" w:cs="Times New Roman"/>
          <w:i/>
          <w:sz w:val="24"/>
          <w:szCs w:val="24"/>
        </w:rPr>
        <w:t>p</w:t>
      </w:r>
      <w:r w:rsidR="008E4BCC" w:rsidRPr="005670AD">
        <w:rPr>
          <w:rFonts w:ascii="Times New Roman" w:hAnsi="Times New Roman" w:cs="Times New Roman"/>
          <w:i/>
          <w:sz w:val="24"/>
          <w:szCs w:val="24"/>
        </w:rPr>
        <w:t xml:space="preserve">olicy </w:t>
      </w:r>
      <w:r w:rsidRPr="005670AD">
        <w:rPr>
          <w:rFonts w:ascii="Times New Roman" w:hAnsi="Times New Roman" w:cs="Times New Roman"/>
          <w:i/>
          <w:sz w:val="24"/>
          <w:szCs w:val="24"/>
        </w:rPr>
        <w:t>i</w:t>
      </w:r>
      <w:r w:rsidR="008E4BCC" w:rsidRPr="005670AD">
        <w:rPr>
          <w:rFonts w:ascii="Times New Roman" w:hAnsi="Times New Roman" w:cs="Times New Roman"/>
          <w:i/>
          <w:sz w:val="24"/>
          <w:szCs w:val="24"/>
        </w:rPr>
        <w:t>mplications</w:t>
      </w:r>
    </w:p>
    <w:p w14:paraId="1CE3F3E9" w14:textId="77777777" w:rsidR="008E4BCC" w:rsidRPr="005670AD" w:rsidRDefault="008E4BCC" w:rsidP="005670AD">
      <w:pPr>
        <w:spacing w:line="360" w:lineRule="auto"/>
        <w:rPr>
          <w:rFonts w:ascii="Times New Roman" w:hAnsi="Times New Roman" w:cs="Times New Roman"/>
          <w:sz w:val="24"/>
          <w:szCs w:val="24"/>
        </w:rPr>
      </w:pPr>
    </w:p>
    <w:p w14:paraId="7010E69E" w14:textId="069EC4F5" w:rsidR="00E3071A" w:rsidRPr="005670AD" w:rsidRDefault="00AB7789"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This paper offers important implications for the making of managerial decisions and government policies. </w:t>
      </w:r>
      <w:r w:rsidR="0055068D" w:rsidRPr="005670AD">
        <w:rPr>
          <w:rFonts w:ascii="Times New Roman" w:hAnsi="Times New Roman" w:cs="Times New Roman"/>
          <w:sz w:val="24"/>
          <w:szCs w:val="24"/>
        </w:rPr>
        <w:t xml:space="preserve">First, </w:t>
      </w:r>
      <w:r w:rsidR="007102E6" w:rsidRPr="005670AD">
        <w:rPr>
          <w:rFonts w:ascii="Times New Roman" w:hAnsi="Times New Roman" w:cs="Times New Roman"/>
          <w:sz w:val="24"/>
          <w:szCs w:val="24"/>
        </w:rPr>
        <w:t xml:space="preserve">the </w:t>
      </w:r>
      <w:r w:rsidR="00E3071A" w:rsidRPr="005670AD">
        <w:rPr>
          <w:rFonts w:ascii="Times New Roman" w:hAnsi="Times New Roman" w:cs="Times New Roman"/>
          <w:sz w:val="24"/>
          <w:szCs w:val="24"/>
        </w:rPr>
        <w:t>finding</w:t>
      </w:r>
      <w:r w:rsidR="007102E6" w:rsidRPr="005670AD">
        <w:rPr>
          <w:rFonts w:ascii="Times New Roman" w:hAnsi="Times New Roman" w:cs="Times New Roman"/>
          <w:sz w:val="24"/>
          <w:szCs w:val="24"/>
        </w:rPr>
        <w:t xml:space="preserve"> that more robust subnational institutions drive greater innovation investments </w:t>
      </w:r>
      <w:r w:rsidR="00E3071A" w:rsidRPr="005670AD">
        <w:rPr>
          <w:rFonts w:ascii="Times New Roman" w:hAnsi="Times New Roman" w:cs="Times New Roman"/>
          <w:sz w:val="24"/>
          <w:szCs w:val="24"/>
        </w:rPr>
        <w:t xml:space="preserve">should prompt senior executives to develop a more comprehensive checklist when </w:t>
      </w:r>
      <w:r w:rsidR="0033604C" w:rsidRPr="005670AD">
        <w:rPr>
          <w:rFonts w:ascii="Times New Roman" w:hAnsi="Times New Roman" w:cs="Times New Roman"/>
          <w:sz w:val="24"/>
          <w:szCs w:val="24"/>
        </w:rPr>
        <w:t xml:space="preserve">they make </w:t>
      </w:r>
      <w:r w:rsidR="00E3071A" w:rsidRPr="005670AD">
        <w:rPr>
          <w:rFonts w:ascii="Times New Roman" w:hAnsi="Times New Roman" w:cs="Times New Roman"/>
          <w:sz w:val="24"/>
          <w:szCs w:val="24"/>
        </w:rPr>
        <w:t xml:space="preserve">their location choices </w:t>
      </w:r>
      <w:r w:rsidR="0033604C" w:rsidRPr="005670AD">
        <w:rPr>
          <w:rFonts w:ascii="Times New Roman" w:hAnsi="Times New Roman" w:cs="Times New Roman"/>
          <w:sz w:val="24"/>
          <w:szCs w:val="24"/>
        </w:rPr>
        <w:t xml:space="preserve">for </w:t>
      </w:r>
      <w:r w:rsidR="00E3071A" w:rsidRPr="005670AD">
        <w:rPr>
          <w:rFonts w:ascii="Times New Roman" w:hAnsi="Times New Roman" w:cs="Times New Roman"/>
          <w:sz w:val="24"/>
          <w:szCs w:val="24"/>
        </w:rPr>
        <w:t>projects</w:t>
      </w:r>
      <w:r w:rsidR="00B6562C" w:rsidRPr="005670AD">
        <w:rPr>
          <w:rFonts w:ascii="Times New Roman" w:hAnsi="Times New Roman" w:cs="Times New Roman"/>
          <w:sz w:val="24"/>
          <w:szCs w:val="24"/>
        </w:rPr>
        <w:t xml:space="preserve"> that rel</w:t>
      </w:r>
      <w:r w:rsidR="00AD7DEC" w:rsidRPr="005670AD">
        <w:rPr>
          <w:rFonts w:ascii="Times New Roman" w:hAnsi="Times New Roman" w:cs="Times New Roman"/>
          <w:sz w:val="24"/>
          <w:szCs w:val="24"/>
        </w:rPr>
        <w:t>y on significant R&amp;D inputs</w:t>
      </w:r>
      <w:r w:rsidR="00E3071A" w:rsidRPr="005670AD">
        <w:rPr>
          <w:rFonts w:ascii="Times New Roman" w:hAnsi="Times New Roman" w:cs="Times New Roman"/>
          <w:sz w:val="24"/>
          <w:szCs w:val="24"/>
        </w:rPr>
        <w:t xml:space="preserve">. </w:t>
      </w:r>
      <w:r w:rsidR="00FF50D6" w:rsidRPr="005670AD">
        <w:rPr>
          <w:rFonts w:ascii="Times New Roman" w:hAnsi="Times New Roman" w:cs="Times New Roman"/>
          <w:sz w:val="24"/>
          <w:szCs w:val="24"/>
        </w:rPr>
        <w:t xml:space="preserve">Not only do </w:t>
      </w:r>
      <w:r w:rsidR="006E75B1" w:rsidRPr="005670AD">
        <w:rPr>
          <w:rFonts w:ascii="Times New Roman" w:hAnsi="Times New Roman" w:cs="Times New Roman"/>
          <w:sz w:val="24"/>
          <w:szCs w:val="24"/>
        </w:rPr>
        <w:t>firms</w:t>
      </w:r>
      <w:r w:rsidR="00FF50D6" w:rsidRPr="005670AD">
        <w:rPr>
          <w:rFonts w:ascii="Times New Roman" w:hAnsi="Times New Roman" w:cs="Times New Roman"/>
          <w:sz w:val="24"/>
          <w:szCs w:val="24"/>
        </w:rPr>
        <w:t xml:space="preserve"> need to </w:t>
      </w:r>
      <w:r w:rsidR="008126E1" w:rsidRPr="005670AD">
        <w:rPr>
          <w:rFonts w:ascii="Times New Roman" w:hAnsi="Times New Roman" w:cs="Times New Roman"/>
          <w:sz w:val="24"/>
          <w:szCs w:val="24"/>
        </w:rPr>
        <w:t xml:space="preserve">evaluate </w:t>
      </w:r>
      <w:r w:rsidR="006B00CF" w:rsidRPr="005670AD">
        <w:rPr>
          <w:rFonts w:ascii="Times New Roman" w:hAnsi="Times New Roman" w:cs="Times New Roman"/>
          <w:sz w:val="24"/>
          <w:szCs w:val="24"/>
        </w:rPr>
        <w:t>local economic conditions</w:t>
      </w:r>
      <w:r w:rsidR="00F53F5F" w:rsidRPr="005670AD">
        <w:rPr>
          <w:rFonts w:ascii="Times New Roman" w:hAnsi="Times New Roman" w:cs="Times New Roman"/>
          <w:sz w:val="24"/>
          <w:szCs w:val="24"/>
        </w:rPr>
        <w:t xml:space="preserve"> </w:t>
      </w:r>
      <w:r w:rsidR="00AD7DEC" w:rsidRPr="005670AD">
        <w:rPr>
          <w:rFonts w:ascii="Times New Roman" w:hAnsi="Times New Roman" w:cs="Times New Roman"/>
          <w:sz w:val="24"/>
          <w:szCs w:val="24"/>
        </w:rPr>
        <w:t>regarding business growth potential and</w:t>
      </w:r>
      <w:r w:rsidR="00227A31" w:rsidRPr="005670AD">
        <w:rPr>
          <w:rFonts w:ascii="Times New Roman" w:hAnsi="Times New Roman" w:cs="Times New Roman"/>
          <w:sz w:val="24"/>
          <w:szCs w:val="24"/>
        </w:rPr>
        <w:t xml:space="preserve"> the costs of</w:t>
      </w:r>
      <w:r w:rsidR="00AD7DEC" w:rsidRPr="005670AD">
        <w:rPr>
          <w:rFonts w:ascii="Times New Roman" w:hAnsi="Times New Roman" w:cs="Times New Roman"/>
          <w:sz w:val="24"/>
          <w:szCs w:val="24"/>
        </w:rPr>
        <w:t xml:space="preserve"> R&amp;D investment</w:t>
      </w:r>
      <w:r w:rsidR="00F53F5F" w:rsidRPr="005670AD">
        <w:rPr>
          <w:rFonts w:ascii="Times New Roman" w:hAnsi="Times New Roman" w:cs="Times New Roman"/>
          <w:sz w:val="24"/>
          <w:szCs w:val="24"/>
        </w:rPr>
        <w:t xml:space="preserve">, </w:t>
      </w:r>
      <w:r w:rsidR="00D97DC4">
        <w:rPr>
          <w:rFonts w:ascii="Times New Roman" w:hAnsi="Times New Roman" w:cs="Times New Roman"/>
          <w:sz w:val="24"/>
          <w:szCs w:val="24"/>
        </w:rPr>
        <w:t xml:space="preserve">but </w:t>
      </w:r>
      <w:r w:rsidR="00F53F5F" w:rsidRPr="005670AD">
        <w:rPr>
          <w:rFonts w:ascii="Times New Roman" w:hAnsi="Times New Roman" w:cs="Times New Roman"/>
          <w:sz w:val="24"/>
          <w:szCs w:val="24"/>
        </w:rPr>
        <w:t xml:space="preserve">they should also develop a deeper understanding of the local institutional contingencies that </w:t>
      </w:r>
      <w:r w:rsidR="003866CC" w:rsidRPr="005670AD">
        <w:rPr>
          <w:rFonts w:ascii="Times New Roman" w:hAnsi="Times New Roman" w:cs="Times New Roman"/>
          <w:sz w:val="24"/>
          <w:szCs w:val="24"/>
        </w:rPr>
        <w:t>will profoundly shape the underlying dynamics of innovation rent creation and capture.</w:t>
      </w:r>
    </w:p>
    <w:p w14:paraId="536C2559" w14:textId="77777777" w:rsidR="00E3071A" w:rsidRPr="005670AD" w:rsidRDefault="00E3071A" w:rsidP="005670AD">
      <w:pPr>
        <w:spacing w:line="360" w:lineRule="auto"/>
        <w:rPr>
          <w:rFonts w:ascii="Times New Roman" w:hAnsi="Times New Roman" w:cs="Times New Roman"/>
          <w:sz w:val="24"/>
          <w:szCs w:val="24"/>
        </w:rPr>
      </w:pPr>
    </w:p>
    <w:p w14:paraId="76E19B2C" w14:textId="60915499" w:rsidR="00802C25" w:rsidRPr="005670AD" w:rsidRDefault="00AB2951"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Furthermore</w:t>
      </w:r>
      <w:r w:rsidR="00E3071A" w:rsidRPr="005670AD">
        <w:rPr>
          <w:rFonts w:ascii="Times New Roman" w:hAnsi="Times New Roman" w:cs="Times New Roman"/>
          <w:sz w:val="24"/>
          <w:szCs w:val="24"/>
        </w:rPr>
        <w:t>, o</w:t>
      </w:r>
      <w:r w:rsidR="00D3169F" w:rsidRPr="005670AD">
        <w:rPr>
          <w:rFonts w:ascii="Times New Roman" w:hAnsi="Times New Roman" w:cs="Times New Roman"/>
          <w:sz w:val="24"/>
          <w:szCs w:val="24"/>
        </w:rPr>
        <w:t xml:space="preserve">ur </w:t>
      </w:r>
      <w:r w:rsidR="003457AD" w:rsidRPr="005670AD">
        <w:rPr>
          <w:rFonts w:ascii="Times New Roman" w:hAnsi="Times New Roman" w:cs="Times New Roman"/>
          <w:sz w:val="24"/>
          <w:szCs w:val="24"/>
        </w:rPr>
        <w:t>split-</w:t>
      </w:r>
      <w:r w:rsidR="00D3169F" w:rsidRPr="005670AD">
        <w:rPr>
          <w:rFonts w:ascii="Times New Roman" w:hAnsi="Times New Roman" w:cs="Times New Roman"/>
          <w:sz w:val="24"/>
          <w:szCs w:val="24"/>
        </w:rPr>
        <w:t>sample analysis</w:t>
      </w:r>
      <w:r w:rsidR="00802C25" w:rsidRPr="005670AD">
        <w:rPr>
          <w:rFonts w:ascii="Times New Roman" w:hAnsi="Times New Roman" w:cs="Times New Roman"/>
          <w:sz w:val="24"/>
          <w:szCs w:val="24"/>
        </w:rPr>
        <w:t xml:space="preserve"> implies that </w:t>
      </w:r>
      <w:r w:rsidR="008D7C3C" w:rsidRPr="005670AD">
        <w:rPr>
          <w:rFonts w:ascii="Times New Roman" w:hAnsi="Times New Roman" w:cs="Times New Roman"/>
          <w:sz w:val="24"/>
          <w:szCs w:val="24"/>
        </w:rPr>
        <w:t>MNE</w:t>
      </w:r>
      <w:r w:rsidR="00802C25" w:rsidRPr="005670AD">
        <w:rPr>
          <w:rFonts w:ascii="Times New Roman" w:hAnsi="Times New Roman" w:cs="Times New Roman"/>
          <w:sz w:val="24"/>
          <w:szCs w:val="24"/>
        </w:rPr>
        <w:t xml:space="preserve">s </w:t>
      </w:r>
      <w:r w:rsidR="0033604C" w:rsidRPr="005670AD">
        <w:rPr>
          <w:rFonts w:ascii="Times New Roman" w:hAnsi="Times New Roman" w:cs="Times New Roman"/>
          <w:sz w:val="24"/>
          <w:szCs w:val="24"/>
        </w:rPr>
        <w:t xml:space="preserve">that operate </w:t>
      </w:r>
      <w:r w:rsidR="00802C25" w:rsidRPr="005670AD">
        <w:rPr>
          <w:rFonts w:ascii="Times New Roman" w:hAnsi="Times New Roman" w:cs="Times New Roman"/>
          <w:sz w:val="24"/>
          <w:szCs w:val="24"/>
        </w:rPr>
        <w:t xml:space="preserve">in emerging markets can afford to care less about the local institutional idiosyncrasies when </w:t>
      </w:r>
      <w:r w:rsidR="0033604C" w:rsidRPr="005670AD">
        <w:rPr>
          <w:rFonts w:ascii="Times New Roman" w:hAnsi="Times New Roman" w:cs="Times New Roman"/>
          <w:sz w:val="24"/>
          <w:szCs w:val="24"/>
        </w:rPr>
        <w:t xml:space="preserve">they make </w:t>
      </w:r>
      <w:r w:rsidR="00802C25" w:rsidRPr="005670AD">
        <w:rPr>
          <w:rFonts w:ascii="Times New Roman" w:hAnsi="Times New Roman" w:cs="Times New Roman"/>
          <w:sz w:val="24"/>
          <w:szCs w:val="24"/>
        </w:rPr>
        <w:t xml:space="preserve">their investment decision </w:t>
      </w:r>
      <w:r w:rsidR="00F6225B">
        <w:rPr>
          <w:rFonts w:ascii="Times New Roman" w:hAnsi="Times New Roman" w:cs="Times New Roman" w:hint="eastAsia"/>
          <w:sz w:val="24"/>
          <w:szCs w:val="24"/>
        </w:rPr>
        <w:t>on</w:t>
      </w:r>
      <w:r w:rsidR="00F6225B" w:rsidRPr="005670AD">
        <w:rPr>
          <w:rFonts w:ascii="Times New Roman" w:hAnsi="Times New Roman" w:cs="Times New Roman"/>
          <w:sz w:val="24"/>
          <w:szCs w:val="24"/>
        </w:rPr>
        <w:t xml:space="preserve"> </w:t>
      </w:r>
      <w:r w:rsidR="00802C25" w:rsidRPr="005670AD">
        <w:rPr>
          <w:rFonts w:ascii="Times New Roman" w:hAnsi="Times New Roman" w:cs="Times New Roman"/>
          <w:sz w:val="24"/>
          <w:szCs w:val="24"/>
        </w:rPr>
        <w:t>innovation activities</w:t>
      </w:r>
      <w:r w:rsidR="008D7C3C" w:rsidRPr="005670AD">
        <w:rPr>
          <w:rFonts w:ascii="Times New Roman" w:hAnsi="Times New Roman" w:cs="Times New Roman"/>
          <w:sz w:val="24"/>
          <w:szCs w:val="24"/>
        </w:rPr>
        <w:t>.</w:t>
      </w:r>
      <w:r w:rsidR="00802C25" w:rsidRPr="005670AD">
        <w:rPr>
          <w:rFonts w:ascii="Times New Roman" w:hAnsi="Times New Roman" w:cs="Times New Roman"/>
          <w:sz w:val="24"/>
          <w:szCs w:val="24"/>
        </w:rPr>
        <w:t xml:space="preserve"> </w:t>
      </w:r>
      <w:r w:rsidR="008D7C3C" w:rsidRPr="005670AD">
        <w:rPr>
          <w:rFonts w:ascii="Times New Roman" w:hAnsi="Times New Roman" w:cs="Times New Roman"/>
          <w:sz w:val="24"/>
          <w:szCs w:val="24"/>
        </w:rPr>
        <w:t>In contrast,</w:t>
      </w:r>
      <w:r w:rsidR="00802C25" w:rsidRPr="005670AD">
        <w:rPr>
          <w:rFonts w:ascii="Times New Roman" w:hAnsi="Times New Roman" w:cs="Times New Roman"/>
          <w:sz w:val="24"/>
          <w:szCs w:val="24"/>
        </w:rPr>
        <w:t xml:space="preserve"> indigenous firms’ R&amp;D strategy </w:t>
      </w:r>
      <w:r w:rsidR="0033604C" w:rsidRPr="005670AD">
        <w:rPr>
          <w:rFonts w:ascii="Times New Roman" w:hAnsi="Times New Roman" w:cs="Times New Roman"/>
          <w:sz w:val="24"/>
          <w:szCs w:val="24"/>
        </w:rPr>
        <w:t>will</w:t>
      </w:r>
      <w:r w:rsidR="00802C25" w:rsidRPr="005670AD">
        <w:rPr>
          <w:rFonts w:ascii="Times New Roman" w:hAnsi="Times New Roman" w:cs="Times New Roman"/>
          <w:sz w:val="24"/>
          <w:szCs w:val="24"/>
        </w:rPr>
        <w:t xml:space="preserve"> </w:t>
      </w:r>
      <w:r w:rsidR="00771464" w:rsidRPr="005670AD">
        <w:rPr>
          <w:rFonts w:ascii="Times New Roman" w:hAnsi="Times New Roman" w:cs="Times New Roman"/>
          <w:sz w:val="24"/>
          <w:szCs w:val="24"/>
        </w:rPr>
        <w:t xml:space="preserve">be </w:t>
      </w:r>
      <w:r w:rsidR="00802C25" w:rsidRPr="005670AD">
        <w:rPr>
          <w:rFonts w:ascii="Times New Roman" w:hAnsi="Times New Roman" w:cs="Times New Roman"/>
          <w:sz w:val="24"/>
          <w:szCs w:val="24"/>
        </w:rPr>
        <w:t>more susceptible to regional institution</w:t>
      </w:r>
      <w:r w:rsidR="0083285E" w:rsidRPr="005670AD">
        <w:rPr>
          <w:rFonts w:ascii="Times New Roman" w:hAnsi="Times New Roman" w:cs="Times New Roman"/>
          <w:sz w:val="24"/>
          <w:szCs w:val="24"/>
        </w:rPr>
        <w:t>al contingencies</w:t>
      </w:r>
      <w:r w:rsidR="00802C25" w:rsidRPr="005670AD">
        <w:rPr>
          <w:rFonts w:ascii="Times New Roman" w:hAnsi="Times New Roman" w:cs="Times New Roman"/>
          <w:sz w:val="24"/>
          <w:szCs w:val="24"/>
        </w:rPr>
        <w:t xml:space="preserve">. </w:t>
      </w:r>
      <w:r w:rsidR="003457AD" w:rsidRPr="005670AD">
        <w:rPr>
          <w:rFonts w:ascii="Times New Roman" w:hAnsi="Times New Roman" w:cs="Times New Roman"/>
          <w:sz w:val="24"/>
          <w:szCs w:val="24"/>
        </w:rPr>
        <w:t xml:space="preserve">Interestingly, MNEs </w:t>
      </w:r>
      <w:r w:rsidR="0033604C" w:rsidRPr="005670AD">
        <w:rPr>
          <w:rFonts w:ascii="Times New Roman" w:hAnsi="Times New Roman" w:cs="Times New Roman"/>
          <w:sz w:val="24"/>
          <w:szCs w:val="24"/>
        </w:rPr>
        <w:t xml:space="preserve">that enter </w:t>
      </w:r>
      <w:r w:rsidR="003457AD" w:rsidRPr="005670AD">
        <w:rPr>
          <w:rFonts w:ascii="Times New Roman" w:hAnsi="Times New Roman" w:cs="Times New Roman"/>
          <w:sz w:val="24"/>
          <w:szCs w:val="24"/>
        </w:rPr>
        <w:t xml:space="preserve">China </w:t>
      </w:r>
      <w:r w:rsidR="0033604C" w:rsidRPr="005670AD">
        <w:rPr>
          <w:rFonts w:ascii="Times New Roman" w:hAnsi="Times New Roman" w:cs="Times New Roman"/>
          <w:sz w:val="24"/>
          <w:szCs w:val="24"/>
        </w:rPr>
        <w:t xml:space="preserve">through </w:t>
      </w:r>
      <w:r w:rsidR="00F6225B">
        <w:rPr>
          <w:rFonts w:ascii="Times New Roman" w:hAnsi="Times New Roman" w:cs="Times New Roman" w:hint="eastAsia"/>
          <w:sz w:val="24"/>
          <w:szCs w:val="24"/>
        </w:rPr>
        <w:t>IJVs</w:t>
      </w:r>
      <w:r w:rsidR="003457AD" w:rsidRPr="005670AD">
        <w:rPr>
          <w:rFonts w:ascii="Times New Roman" w:hAnsi="Times New Roman" w:cs="Times New Roman"/>
          <w:sz w:val="24"/>
          <w:szCs w:val="24"/>
        </w:rPr>
        <w:t xml:space="preserve"> </w:t>
      </w:r>
      <w:r w:rsidR="0033604C" w:rsidRPr="005670AD">
        <w:rPr>
          <w:rFonts w:ascii="Times New Roman" w:hAnsi="Times New Roman" w:cs="Times New Roman"/>
          <w:sz w:val="24"/>
          <w:szCs w:val="24"/>
        </w:rPr>
        <w:t>should</w:t>
      </w:r>
      <w:r w:rsidR="003457AD" w:rsidRPr="005670AD">
        <w:rPr>
          <w:rFonts w:ascii="Times New Roman" w:hAnsi="Times New Roman" w:cs="Times New Roman"/>
          <w:sz w:val="24"/>
          <w:szCs w:val="24"/>
        </w:rPr>
        <w:t xml:space="preserve"> realize that their strategic actions will be deeply shaped by local institutions.</w:t>
      </w:r>
    </w:p>
    <w:p w14:paraId="480AF101" w14:textId="77777777" w:rsidR="00802C25" w:rsidRPr="005670AD" w:rsidRDefault="00802C25" w:rsidP="005670AD">
      <w:pPr>
        <w:spacing w:line="360" w:lineRule="auto"/>
        <w:rPr>
          <w:rFonts w:ascii="Times New Roman" w:hAnsi="Times New Roman" w:cs="Times New Roman"/>
          <w:sz w:val="24"/>
          <w:szCs w:val="24"/>
        </w:rPr>
      </w:pPr>
    </w:p>
    <w:p w14:paraId="66CC7D51" w14:textId="40391346" w:rsidR="008E4BCC" w:rsidRPr="005670AD" w:rsidRDefault="00AB2951"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Finally</w:t>
      </w:r>
      <w:r w:rsidR="00802C25" w:rsidRPr="005670AD">
        <w:rPr>
          <w:rFonts w:ascii="Times New Roman" w:hAnsi="Times New Roman" w:cs="Times New Roman"/>
          <w:sz w:val="24"/>
          <w:szCs w:val="24"/>
        </w:rPr>
        <w:t xml:space="preserve">, </w:t>
      </w:r>
      <w:r w:rsidR="00903C95" w:rsidRPr="005670AD">
        <w:rPr>
          <w:rFonts w:ascii="Times New Roman" w:hAnsi="Times New Roman" w:cs="Times New Roman"/>
          <w:sz w:val="24"/>
          <w:szCs w:val="24"/>
        </w:rPr>
        <w:t>policy makers in emerging economies</w:t>
      </w:r>
      <w:r w:rsidR="00802C25" w:rsidRPr="005670AD">
        <w:rPr>
          <w:rFonts w:ascii="Times New Roman" w:hAnsi="Times New Roman" w:cs="Times New Roman"/>
          <w:sz w:val="24"/>
          <w:szCs w:val="24"/>
        </w:rPr>
        <w:t xml:space="preserve"> </w:t>
      </w:r>
      <w:r w:rsidR="00B41769" w:rsidRPr="005670AD">
        <w:rPr>
          <w:rFonts w:ascii="Times New Roman" w:hAnsi="Times New Roman" w:cs="Times New Roman"/>
          <w:sz w:val="24"/>
          <w:szCs w:val="24"/>
        </w:rPr>
        <w:t>must</w:t>
      </w:r>
      <w:r w:rsidR="00FD47F5" w:rsidRPr="005670AD">
        <w:rPr>
          <w:rFonts w:ascii="Times New Roman" w:hAnsi="Times New Roman" w:cs="Times New Roman"/>
          <w:sz w:val="24"/>
          <w:szCs w:val="24"/>
        </w:rPr>
        <w:t xml:space="preserve"> develop a more nuanced view about how to motivate more </w:t>
      </w:r>
      <w:r w:rsidR="005221AE" w:rsidRPr="005670AD">
        <w:rPr>
          <w:rFonts w:ascii="Times New Roman" w:hAnsi="Times New Roman" w:cs="Times New Roman"/>
          <w:sz w:val="24"/>
          <w:szCs w:val="24"/>
        </w:rPr>
        <w:t xml:space="preserve">innovation activities under their jurisdiction. Our findings suggest that </w:t>
      </w:r>
      <w:r w:rsidR="00F54E47" w:rsidRPr="005670AD">
        <w:rPr>
          <w:rFonts w:ascii="Times New Roman" w:hAnsi="Times New Roman" w:cs="Times New Roman"/>
          <w:sz w:val="24"/>
          <w:szCs w:val="24"/>
        </w:rPr>
        <w:t>institutional reforms induce greater corporate R&amp;D investments</w:t>
      </w:r>
      <w:r w:rsidR="00BF6933" w:rsidRPr="005670AD">
        <w:rPr>
          <w:rFonts w:ascii="Times New Roman" w:hAnsi="Times New Roman" w:cs="Times New Roman"/>
          <w:sz w:val="24"/>
          <w:szCs w:val="24"/>
        </w:rPr>
        <w:t xml:space="preserve">, and the primary beneficiaries of these reform initiatives </w:t>
      </w:r>
      <w:r w:rsidR="00611328" w:rsidRPr="005670AD">
        <w:rPr>
          <w:rFonts w:ascii="Times New Roman" w:hAnsi="Times New Roman" w:cs="Times New Roman"/>
          <w:sz w:val="24"/>
          <w:szCs w:val="24"/>
        </w:rPr>
        <w:t xml:space="preserve">tend to </w:t>
      </w:r>
      <w:r w:rsidR="00BF6933" w:rsidRPr="005670AD">
        <w:rPr>
          <w:rFonts w:ascii="Times New Roman" w:hAnsi="Times New Roman" w:cs="Times New Roman"/>
          <w:sz w:val="24"/>
          <w:szCs w:val="24"/>
        </w:rPr>
        <w:t xml:space="preserve">be </w:t>
      </w:r>
      <w:r w:rsidR="0029399D" w:rsidRPr="005670AD">
        <w:rPr>
          <w:rFonts w:ascii="Times New Roman" w:hAnsi="Times New Roman" w:cs="Times New Roman"/>
          <w:sz w:val="24"/>
          <w:szCs w:val="24"/>
        </w:rPr>
        <w:t>domestic enterprises</w:t>
      </w:r>
      <w:r w:rsidR="001613D5" w:rsidRPr="005670AD">
        <w:rPr>
          <w:rFonts w:ascii="Times New Roman" w:hAnsi="Times New Roman" w:cs="Times New Roman"/>
          <w:sz w:val="24"/>
          <w:szCs w:val="24"/>
        </w:rPr>
        <w:t xml:space="preserve"> </w:t>
      </w:r>
      <w:r w:rsidR="00C944DA" w:rsidRPr="005670AD">
        <w:rPr>
          <w:rFonts w:ascii="Times New Roman" w:hAnsi="Times New Roman" w:cs="Times New Roman"/>
          <w:sz w:val="24"/>
          <w:szCs w:val="24"/>
        </w:rPr>
        <w:t>and</w:t>
      </w:r>
      <w:r w:rsidR="001613D5" w:rsidRPr="005670AD">
        <w:rPr>
          <w:rFonts w:ascii="Times New Roman" w:hAnsi="Times New Roman" w:cs="Times New Roman"/>
          <w:sz w:val="24"/>
          <w:szCs w:val="24"/>
        </w:rPr>
        <w:t xml:space="preserve"> </w:t>
      </w:r>
      <w:r w:rsidR="003015DB">
        <w:rPr>
          <w:rFonts w:ascii="Times New Roman" w:hAnsi="Times New Roman" w:cs="Times New Roman" w:hint="eastAsia"/>
          <w:sz w:val="24"/>
          <w:szCs w:val="24"/>
        </w:rPr>
        <w:t>IJVs</w:t>
      </w:r>
      <w:r w:rsidR="0029399D" w:rsidRPr="005670AD">
        <w:rPr>
          <w:rFonts w:ascii="Times New Roman" w:hAnsi="Times New Roman" w:cs="Times New Roman"/>
          <w:sz w:val="24"/>
          <w:szCs w:val="24"/>
        </w:rPr>
        <w:t>. Under many circumstances, it is these players</w:t>
      </w:r>
      <w:r w:rsidR="00CC4A67" w:rsidRPr="005670AD">
        <w:rPr>
          <w:rFonts w:ascii="Times New Roman" w:hAnsi="Times New Roman" w:cs="Times New Roman"/>
          <w:sz w:val="24"/>
          <w:szCs w:val="24"/>
        </w:rPr>
        <w:t xml:space="preserve">, not </w:t>
      </w:r>
      <w:r w:rsidR="00BE4BC8" w:rsidRPr="005670AD">
        <w:rPr>
          <w:rFonts w:ascii="Times New Roman" w:hAnsi="Times New Roman" w:cs="Times New Roman"/>
          <w:sz w:val="24"/>
          <w:szCs w:val="24"/>
        </w:rPr>
        <w:t xml:space="preserve">high-performing </w:t>
      </w:r>
      <w:r w:rsidR="00CC4A67" w:rsidRPr="005670AD">
        <w:rPr>
          <w:rFonts w:ascii="Times New Roman" w:hAnsi="Times New Roman" w:cs="Times New Roman"/>
          <w:sz w:val="24"/>
          <w:szCs w:val="24"/>
        </w:rPr>
        <w:t xml:space="preserve">foreign </w:t>
      </w:r>
      <w:r w:rsidR="001613D5" w:rsidRPr="005670AD">
        <w:rPr>
          <w:rFonts w:ascii="Times New Roman" w:hAnsi="Times New Roman" w:cs="Times New Roman"/>
          <w:sz w:val="24"/>
          <w:szCs w:val="24"/>
        </w:rPr>
        <w:t>subsidiaries</w:t>
      </w:r>
      <w:r w:rsidR="00CC4A67" w:rsidRPr="005670AD">
        <w:rPr>
          <w:rFonts w:ascii="Times New Roman" w:hAnsi="Times New Roman" w:cs="Times New Roman"/>
          <w:sz w:val="24"/>
          <w:szCs w:val="24"/>
        </w:rPr>
        <w:t>,</w:t>
      </w:r>
      <w:r w:rsidR="0029399D" w:rsidRPr="005670AD">
        <w:rPr>
          <w:rFonts w:ascii="Times New Roman" w:hAnsi="Times New Roman" w:cs="Times New Roman"/>
          <w:sz w:val="24"/>
          <w:szCs w:val="24"/>
        </w:rPr>
        <w:t xml:space="preserve"> that the government </w:t>
      </w:r>
      <w:r w:rsidR="00B7038C" w:rsidRPr="005670AD">
        <w:rPr>
          <w:rFonts w:ascii="Times New Roman" w:hAnsi="Times New Roman" w:cs="Times New Roman"/>
          <w:sz w:val="24"/>
          <w:szCs w:val="24"/>
        </w:rPr>
        <w:t>really intends to help.</w:t>
      </w:r>
      <w:r w:rsidR="008E1056" w:rsidRPr="005670AD">
        <w:rPr>
          <w:rFonts w:ascii="Times New Roman" w:hAnsi="Times New Roman" w:cs="Times New Roman"/>
          <w:sz w:val="24"/>
          <w:szCs w:val="24"/>
        </w:rPr>
        <w:t xml:space="preserve"> </w:t>
      </w:r>
      <w:r w:rsidR="00C97796" w:rsidRPr="005670AD">
        <w:rPr>
          <w:rFonts w:ascii="Times New Roman" w:hAnsi="Times New Roman" w:cs="Times New Roman"/>
          <w:sz w:val="24"/>
          <w:szCs w:val="24"/>
        </w:rPr>
        <w:t xml:space="preserve">Thus, </w:t>
      </w:r>
      <w:r w:rsidR="00B41769" w:rsidRPr="005670AD">
        <w:rPr>
          <w:rFonts w:ascii="Times New Roman" w:hAnsi="Times New Roman" w:cs="Times New Roman"/>
          <w:sz w:val="24"/>
          <w:szCs w:val="24"/>
        </w:rPr>
        <w:t xml:space="preserve">in addition to </w:t>
      </w:r>
      <w:r w:rsidR="00C97796" w:rsidRPr="005670AD">
        <w:rPr>
          <w:rFonts w:ascii="Times New Roman" w:hAnsi="Times New Roman" w:cs="Times New Roman"/>
          <w:sz w:val="24"/>
          <w:szCs w:val="24"/>
        </w:rPr>
        <w:t xml:space="preserve">offering financial incentives to these firms, institutional reforms </w:t>
      </w:r>
      <w:r w:rsidR="00B41769" w:rsidRPr="005670AD">
        <w:rPr>
          <w:rFonts w:ascii="Times New Roman" w:hAnsi="Times New Roman" w:cs="Times New Roman"/>
          <w:sz w:val="24"/>
          <w:szCs w:val="24"/>
        </w:rPr>
        <w:t xml:space="preserve">that aim </w:t>
      </w:r>
      <w:r w:rsidR="00C97796" w:rsidRPr="005670AD">
        <w:rPr>
          <w:rFonts w:ascii="Times New Roman" w:hAnsi="Times New Roman" w:cs="Times New Roman"/>
          <w:sz w:val="24"/>
          <w:szCs w:val="24"/>
        </w:rPr>
        <w:t xml:space="preserve">to change the local institutional infrastructures will have a more lasting effect </w:t>
      </w:r>
      <w:r w:rsidR="00123996">
        <w:rPr>
          <w:rFonts w:ascii="Times New Roman" w:hAnsi="Times New Roman" w:cs="Times New Roman" w:hint="eastAsia"/>
          <w:sz w:val="24"/>
          <w:szCs w:val="24"/>
        </w:rPr>
        <w:t>of</w:t>
      </w:r>
      <w:r w:rsidR="00123996" w:rsidRPr="005670AD">
        <w:rPr>
          <w:rFonts w:ascii="Times New Roman" w:hAnsi="Times New Roman" w:cs="Times New Roman"/>
          <w:sz w:val="24"/>
          <w:szCs w:val="24"/>
        </w:rPr>
        <w:t xml:space="preserve"> </w:t>
      </w:r>
      <w:r w:rsidR="00C97796" w:rsidRPr="005670AD">
        <w:rPr>
          <w:rFonts w:ascii="Times New Roman" w:hAnsi="Times New Roman" w:cs="Times New Roman"/>
          <w:sz w:val="24"/>
          <w:szCs w:val="24"/>
        </w:rPr>
        <w:t>promoting corporate innovation.</w:t>
      </w:r>
    </w:p>
    <w:p w14:paraId="4DF070FB" w14:textId="77777777" w:rsidR="00903C95" w:rsidRPr="005670AD" w:rsidRDefault="00903C95" w:rsidP="005670AD">
      <w:pPr>
        <w:spacing w:line="360" w:lineRule="auto"/>
        <w:rPr>
          <w:rFonts w:ascii="Times New Roman" w:hAnsi="Times New Roman" w:cs="Times New Roman"/>
          <w:i/>
          <w:sz w:val="24"/>
          <w:szCs w:val="24"/>
        </w:rPr>
      </w:pPr>
    </w:p>
    <w:p w14:paraId="1C2B1DE2" w14:textId="77777777" w:rsidR="00832CB6" w:rsidRPr="005670AD" w:rsidRDefault="00881FE3" w:rsidP="005670AD">
      <w:pPr>
        <w:spacing w:line="360" w:lineRule="auto"/>
        <w:rPr>
          <w:rFonts w:ascii="Times New Roman" w:hAnsi="Times New Roman" w:cs="Times New Roman"/>
          <w:i/>
          <w:sz w:val="24"/>
          <w:szCs w:val="24"/>
        </w:rPr>
      </w:pPr>
      <w:r w:rsidRPr="005670AD">
        <w:rPr>
          <w:rFonts w:ascii="Times New Roman" w:hAnsi="Times New Roman" w:cs="Times New Roman"/>
          <w:i/>
          <w:sz w:val="24"/>
          <w:szCs w:val="24"/>
        </w:rPr>
        <w:t xml:space="preserve">5.3 </w:t>
      </w:r>
      <w:r w:rsidR="00832CB6" w:rsidRPr="005670AD">
        <w:rPr>
          <w:rFonts w:ascii="Times New Roman" w:hAnsi="Times New Roman" w:cs="Times New Roman"/>
          <w:i/>
          <w:sz w:val="24"/>
          <w:szCs w:val="24"/>
        </w:rPr>
        <w:t>Limitation</w:t>
      </w:r>
      <w:r w:rsidR="00000549" w:rsidRPr="005670AD">
        <w:rPr>
          <w:rFonts w:ascii="Times New Roman" w:hAnsi="Times New Roman" w:cs="Times New Roman"/>
          <w:i/>
          <w:sz w:val="24"/>
          <w:szCs w:val="24"/>
        </w:rPr>
        <w:t>s</w:t>
      </w:r>
      <w:r w:rsidR="00832CB6" w:rsidRPr="005670AD">
        <w:rPr>
          <w:rFonts w:ascii="Times New Roman" w:hAnsi="Times New Roman" w:cs="Times New Roman"/>
          <w:i/>
          <w:sz w:val="24"/>
          <w:szCs w:val="24"/>
        </w:rPr>
        <w:t xml:space="preserve"> and </w:t>
      </w:r>
      <w:r w:rsidRPr="005670AD">
        <w:rPr>
          <w:rFonts w:ascii="Times New Roman" w:hAnsi="Times New Roman" w:cs="Times New Roman"/>
          <w:i/>
          <w:sz w:val="24"/>
          <w:szCs w:val="24"/>
        </w:rPr>
        <w:t>f</w:t>
      </w:r>
      <w:r w:rsidR="00832CB6" w:rsidRPr="005670AD">
        <w:rPr>
          <w:rFonts w:ascii="Times New Roman" w:hAnsi="Times New Roman" w:cs="Times New Roman"/>
          <w:i/>
          <w:sz w:val="24"/>
          <w:szCs w:val="24"/>
        </w:rPr>
        <w:t xml:space="preserve">uture </w:t>
      </w:r>
      <w:r w:rsidRPr="005670AD">
        <w:rPr>
          <w:rFonts w:ascii="Times New Roman" w:hAnsi="Times New Roman" w:cs="Times New Roman"/>
          <w:i/>
          <w:sz w:val="24"/>
          <w:szCs w:val="24"/>
        </w:rPr>
        <w:t>r</w:t>
      </w:r>
      <w:r w:rsidR="00832CB6" w:rsidRPr="005670AD">
        <w:rPr>
          <w:rFonts w:ascii="Times New Roman" w:hAnsi="Times New Roman" w:cs="Times New Roman"/>
          <w:i/>
          <w:sz w:val="24"/>
          <w:szCs w:val="24"/>
        </w:rPr>
        <w:t>esearch</w:t>
      </w:r>
    </w:p>
    <w:p w14:paraId="3D2632A1" w14:textId="77777777" w:rsidR="00832CB6" w:rsidRPr="005670AD" w:rsidRDefault="00832CB6" w:rsidP="005670AD">
      <w:pPr>
        <w:spacing w:line="360" w:lineRule="auto"/>
        <w:rPr>
          <w:rFonts w:ascii="Times New Roman" w:hAnsi="Times New Roman" w:cs="Times New Roman"/>
          <w:sz w:val="24"/>
          <w:szCs w:val="24"/>
        </w:rPr>
      </w:pPr>
    </w:p>
    <w:p w14:paraId="1A6D19A1" w14:textId="05F9C3EE" w:rsidR="00214AE9" w:rsidRPr="005670AD" w:rsidRDefault="000D08AF"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The current paper has several </w:t>
      </w:r>
      <w:r w:rsidR="00755997" w:rsidRPr="005670AD">
        <w:rPr>
          <w:rFonts w:ascii="Times New Roman" w:hAnsi="Times New Roman" w:cs="Times New Roman"/>
          <w:sz w:val="24"/>
          <w:szCs w:val="24"/>
        </w:rPr>
        <w:t xml:space="preserve">notable </w:t>
      </w:r>
      <w:r w:rsidRPr="005670AD">
        <w:rPr>
          <w:rFonts w:ascii="Times New Roman" w:hAnsi="Times New Roman" w:cs="Times New Roman"/>
          <w:sz w:val="24"/>
          <w:szCs w:val="24"/>
        </w:rPr>
        <w:t xml:space="preserve">limitations that </w:t>
      </w:r>
      <w:r w:rsidR="00014D3B" w:rsidRPr="005670AD">
        <w:rPr>
          <w:rFonts w:ascii="Times New Roman" w:hAnsi="Times New Roman" w:cs="Times New Roman"/>
          <w:sz w:val="24"/>
          <w:szCs w:val="24"/>
        </w:rPr>
        <w:t>should be addressed in future research</w:t>
      </w:r>
      <w:r w:rsidRPr="005670AD">
        <w:rPr>
          <w:rFonts w:ascii="Times New Roman" w:hAnsi="Times New Roman" w:cs="Times New Roman"/>
          <w:sz w:val="24"/>
          <w:szCs w:val="24"/>
        </w:rPr>
        <w:t xml:space="preserve">. First, </w:t>
      </w:r>
      <w:r w:rsidR="00EE2EF4" w:rsidRPr="005670AD">
        <w:rPr>
          <w:rFonts w:ascii="Times New Roman" w:hAnsi="Times New Roman" w:cs="Times New Roman"/>
          <w:sz w:val="24"/>
          <w:szCs w:val="24"/>
        </w:rPr>
        <w:t>the findings are obtained by analyzing data from one R&amp;D intensive industry in one emerging economy, so we cannot rule out the possibility that other industry- and country-specific factor</w:t>
      </w:r>
      <w:r w:rsidR="00755997" w:rsidRPr="005670AD">
        <w:rPr>
          <w:rFonts w:ascii="Times New Roman" w:hAnsi="Times New Roman" w:cs="Times New Roman"/>
          <w:sz w:val="24"/>
          <w:szCs w:val="24"/>
        </w:rPr>
        <w:t>s</w:t>
      </w:r>
      <w:r w:rsidR="00EE2EF4" w:rsidRPr="005670AD">
        <w:rPr>
          <w:rFonts w:ascii="Times New Roman" w:hAnsi="Times New Roman" w:cs="Times New Roman"/>
          <w:sz w:val="24"/>
          <w:szCs w:val="24"/>
        </w:rPr>
        <w:t xml:space="preserve"> can affect these findings. Future studies can use data from other industries, especially mid-tech sectors, and other emerging markets, to test and hopefully extend the current research hypotheses. </w:t>
      </w:r>
    </w:p>
    <w:p w14:paraId="621EB099" w14:textId="77777777" w:rsidR="00214AE9" w:rsidRPr="005670AD" w:rsidRDefault="00214AE9" w:rsidP="005670AD">
      <w:pPr>
        <w:spacing w:line="360" w:lineRule="auto"/>
        <w:rPr>
          <w:rFonts w:ascii="Times New Roman" w:hAnsi="Times New Roman" w:cs="Times New Roman"/>
          <w:sz w:val="24"/>
          <w:szCs w:val="24"/>
        </w:rPr>
      </w:pPr>
    </w:p>
    <w:p w14:paraId="4E69C4FC" w14:textId="2FE996DF" w:rsidR="00214AE9" w:rsidRPr="005670AD" w:rsidRDefault="00EE2EF4"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 xml:space="preserve">Second, we are not </w:t>
      </w:r>
      <w:r w:rsidR="00D97DC4">
        <w:rPr>
          <w:rFonts w:ascii="Times New Roman" w:hAnsi="Times New Roman" w:cs="Times New Roman"/>
          <w:sz w:val="24"/>
          <w:szCs w:val="24"/>
        </w:rPr>
        <w:t>certain</w:t>
      </w:r>
      <w:r w:rsidR="00D97DC4" w:rsidRPr="005670AD">
        <w:rPr>
          <w:rFonts w:ascii="Times New Roman" w:hAnsi="Times New Roman" w:cs="Times New Roman"/>
          <w:sz w:val="24"/>
          <w:szCs w:val="24"/>
        </w:rPr>
        <w:t xml:space="preserve"> </w:t>
      </w:r>
      <w:r w:rsidR="00D97DC4">
        <w:rPr>
          <w:rFonts w:ascii="Times New Roman" w:hAnsi="Times New Roman" w:cs="Times New Roman"/>
          <w:sz w:val="24"/>
          <w:szCs w:val="24"/>
        </w:rPr>
        <w:t xml:space="preserve">of </w:t>
      </w:r>
      <w:r w:rsidRPr="005670AD">
        <w:rPr>
          <w:rFonts w:ascii="Times New Roman" w:hAnsi="Times New Roman" w:cs="Times New Roman"/>
          <w:sz w:val="24"/>
          <w:szCs w:val="24"/>
        </w:rPr>
        <w:t xml:space="preserve">whether the current research framework and findings can be readily extended to the cross-national level. </w:t>
      </w:r>
      <w:r w:rsidR="00755997" w:rsidRPr="005670AD">
        <w:rPr>
          <w:rFonts w:ascii="Times New Roman" w:hAnsi="Times New Roman" w:cs="Times New Roman"/>
          <w:sz w:val="24"/>
          <w:szCs w:val="24"/>
        </w:rPr>
        <w:t>Thus</w:t>
      </w:r>
      <w:r w:rsidR="00955497" w:rsidRPr="005670AD">
        <w:rPr>
          <w:rFonts w:ascii="Times New Roman" w:hAnsi="Times New Roman" w:cs="Times New Roman"/>
          <w:sz w:val="24"/>
          <w:szCs w:val="24"/>
        </w:rPr>
        <w:t>,</w:t>
      </w:r>
      <w:r w:rsidRPr="005670AD">
        <w:rPr>
          <w:rFonts w:ascii="Times New Roman" w:hAnsi="Times New Roman" w:cs="Times New Roman"/>
          <w:sz w:val="24"/>
          <w:szCs w:val="24"/>
        </w:rPr>
        <w:t xml:space="preserve"> if future research can have access to measures and data on country-level institutions</w:t>
      </w:r>
      <w:r w:rsidR="00955497" w:rsidRPr="005670AD">
        <w:rPr>
          <w:rFonts w:ascii="Times New Roman" w:hAnsi="Times New Roman" w:cs="Times New Roman"/>
          <w:sz w:val="24"/>
          <w:szCs w:val="24"/>
        </w:rPr>
        <w:t xml:space="preserve"> and firm-level variables</w:t>
      </w:r>
      <w:r w:rsidRPr="005670AD">
        <w:rPr>
          <w:rFonts w:ascii="Times New Roman" w:hAnsi="Times New Roman" w:cs="Times New Roman"/>
          <w:sz w:val="24"/>
          <w:szCs w:val="24"/>
        </w:rPr>
        <w:t xml:space="preserve">, </w:t>
      </w:r>
      <w:r w:rsidR="00955497" w:rsidRPr="005670AD">
        <w:rPr>
          <w:rFonts w:ascii="Times New Roman" w:hAnsi="Times New Roman" w:cs="Times New Roman"/>
          <w:sz w:val="24"/>
          <w:szCs w:val="24"/>
        </w:rPr>
        <w:t>we</w:t>
      </w:r>
      <w:r w:rsidR="009F338A" w:rsidRPr="005670AD">
        <w:rPr>
          <w:rFonts w:ascii="Times New Roman" w:hAnsi="Times New Roman" w:cs="Times New Roman"/>
          <w:sz w:val="24"/>
          <w:szCs w:val="24"/>
        </w:rPr>
        <w:t xml:space="preserve"> can quickly test </w:t>
      </w:r>
      <w:r w:rsidR="00755997" w:rsidRPr="005670AD">
        <w:rPr>
          <w:rFonts w:ascii="Times New Roman" w:hAnsi="Times New Roman" w:cs="Times New Roman"/>
          <w:sz w:val="24"/>
          <w:szCs w:val="24"/>
        </w:rPr>
        <w:t xml:space="preserve">whether </w:t>
      </w:r>
      <w:r w:rsidR="009F338A" w:rsidRPr="005670AD">
        <w:rPr>
          <w:rFonts w:ascii="Times New Roman" w:hAnsi="Times New Roman" w:cs="Times New Roman"/>
          <w:sz w:val="24"/>
          <w:szCs w:val="24"/>
        </w:rPr>
        <w:t xml:space="preserve">the current findings will </w:t>
      </w:r>
      <w:r w:rsidR="009F338A" w:rsidRPr="005670AD">
        <w:rPr>
          <w:rFonts w:ascii="Times New Roman" w:hAnsi="Times New Roman" w:cs="Times New Roman"/>
          <w:sz w:val="24"/>
          <w:szCs w:val="24"/>
        </w:rPr>
        <w:lastRenderedPageBreak/>
        <w:t xml:space="preserve">also hold in the cross-national setup and hopefully identify possible differences between the contexts. </w:t>
      </w:r>
    </w:p>
    <w:p w14:paraId="609D2AE1" w14:textId="77777777" w:rsidR="00214AE9" w:rsidRPr="005670AD" w:rsidRDefault="00214AE9" w:rsidP="005670AD">
      <w:pPr>
        <w:spacing w:line="360" w:lineRule="auto"/>
        <w:rPr>
          <w:rFonts w:ascii="Times New Roman" w:hAnsi="Times New Roman" w:cs="Times New Roman"/>
          <w:sz w:val="24"/>
          <w:szCs w:val="24"/>
        </w:rPr>
      </w:pPr>
    </w:p>
    <w:p w14:paraId="0882E56A" w14:textId="5698EFE6" w:rsidR="00214AE9" w:rsidRDefault="0026681F"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Third</w:t>
      </w:r>
      <w:r w:rsidR="009F338A" w:rsidRPr="005670AD">
        <w:rPr>
          <w:rFonts w:ascii="Times New Roman" w:hAnsi="Times New Roman" w:cs="Times New Roman"/>
          <w:sz w:val="24"/>
          <w:szCs w:val="24"/>
        </w:rPr>
        <w:t>, due to data limitation</w:t>
      </w:r>
      <w:r w:rsidR="00755997" w:rsidRPr="005670AD">
        <w:rPr>
          <w:rFonts w:ascii="Times New Roman" w:hAnsi="Times New Roman" w:cs="Times New Roman"/>
          <w:sz w:val="24"/>
          <w:szCs w:val="24"/>
        </w:rPr>
        <w:t>s</w:t>
      </w:r>
      <w:r w:rsidR="009F338A" w:rsidRPr="005670AD">
        <w:rPr>
          <w:rFonts w:ascii="Times New Roman" w:hAnsi="Times New Roman" w:cs="Times New Roman"/>
          <w:sz w:val="24"/>
          <w:szCs w:val="24"/>
        </w:rPr>
        <w:t xml:space="preserve">, </w:t>
      </w:r>
      <w:r w:rsidR="005B45CE" w:rsidRPr="005670AD">
        <w:rPr>
          <w:rFonts w:ascii="Times New Roman" w:hAnsi="Times New Roman" w:cs="Times New Roman"/>
          <w:sz w:val="24"/>
          <w:szCs w:val="24"/>
        </w:rPr>
        <w:t>we treat whol</w:t>
      </w:r>
      <w:r w:rsidR="005670AD">
        <w:rPr>
          <w:rFonts w:ascii="Times New Roman" w:hAnsi="Times New Roman" w:cs="Times New Roman"/>
          <w:sz w:val="24"/>
          <w:szCs w:val="24"/>
        </w:rPr>
        <w:t xml:space="preserve">ly </w:t>
      </w:r>
      <w:r w:rsidR="005B45CE" w:rsidRPr="005670AD">
        <w:rPr>
          <w:rFonts w:ascii="Times New Roman" w:hAnsi="Times New Roman" w:cs="Times New Roman"/>
          <w:sz w:val="24"/>
          <w:szCs w:val="24"/>
        </w:rPr>
        <w:t xml:space="preserve">owned foreign subsidiaries as a uniform group and ignore intragroup heterogeneity. This needs to be addressed by using datasets </w:t>
      </w:r>
      <w:r w:rsidR="00755997" w:rsidRPr="005670AD">
        <w:rPr>
          <w:rFonts w:ascii="Times New Roman" w:hAnsi="Times New Roman" w:cs="Times New Roman"/>
          <w:sz w:val="24"/>
          <w:szCs w:val="24"/>
        </w:rPr>
        <w:t xml:space="preserve">that contain </w:t>
      </w:r>
      <w:r w:rsidR="005B45CE" w:rsidRPr="005670AD">
        <w:rPr>
          <w:rFonts w:ascii="Times New Roman" w:hAnsi="Times New Roman" w:cs="Times New Roman"/>
          <w:sz w:val="24"/>
          <w:szCs w:val="24"/>
        </w:rPr>
        <w:t xml:space="preserve">more fine-grained measures of both </w:t>
      </w:r>
      <w:r w:rsidR="00755997" w:rsidRPr="005670AD">
        <w:rPr>
          <w:rFonts w:ascii="Times New Roman" w:hAnsi="Times New Roman" w:cs="Times New Roman"/>
          <w:sz w:val="24"/>
          <w:szCs w:val="24"/>
        </w:rPr>
        <w:t xml:space="preserve">the </w:t>
      </w:r>
      <w:r w:rsidR="005B45CE" w:rsidRPr="005670AD">
        <w:rPr>
          <w:rFonts w:ascii="Times New Roman" w:hAnsi="Times New Roman" w:cs="Times New Roman"/>
          <w:sz w:val="24"/>
          <w:szCs w:val="24"/>
        </w:rPr>
        <w:t xml:space="preserve">parent- and subsidiary-level factors </w:t>
      </w:r>
      <w:r w:rsidR="00755997" w:rsidRPr="005670AD">
        <w:rPr>
          <w:rFonts w:ascii="Times New Roman" w:hAnsi="Times New Roman" w:cs="Times New Roman"/>
          <w:sz w:val="24"/>
          <w:szCs w:val="24"/>
        </w:rPr>
        <w:t xml:space="preserve">that influence </w:t>
      </w:r>
      <w:r w:rsidR="005B45CE" w:rsidRPr="005670AD">
        <w:rPr>
          <w:rFonts w:ascii="Times New Roman" w:hAnsi="Times New Roman" w:cs="Times New Roman"/>
          <w:sz w:val="24"/>
          <w:szCs w:val="24"/>
        </w:rPr>
        <w:t>corporate R&amp;D decision</w:t>
      </w:r>
      <w:r w:rsidR="00755997" w:rsidRPr="005670AD">
        <w:rPr>
          <w:rFonts w:ascii="Times New Roman" w:hAnsi="Times New Roman" w:cs="Times New Roman"/>
          <w:sz w:val="24"/>
          <w:szCs w:val="24"/>
        </w:rPr>
        <w:t>s</w:t>
      </w:r>
      <w:r w:rsidR="005B45CE" w:rsidRPr="005670AD">
        <w:rPr>
          <w:rFonts w:ascii="Times New Roman" w:hAnsi="Times New Roman" w:cs="Times New Roman"/>
          <w:sz w:val="24"/>
          <w:szCs w:val="24"/>
        </w:rPr>
        <w:t>.</w:t>
      </w:r>
      <w:r w:rsidR="00812835" w:rsidRPr="005670AD">
        <w:rPr>
          <w:rFonts w:ascii="Times New Roman" w:hAnsi="Times New Roman" w:cs="Times New Roman"/>
          <w:sz w:val="24"/>
          <w:szCs w:val="24"/>
        </w:rPr>
        <w:t xml:space="preserve"> </w:t>
      </w:r>
      <w:r w:rsidR="008B0DFD" w:rsidRPr="005670AD">
        <w:rPr>
          <w:rFonts w:ascii="Times New Roman" w:hAnsi="Times New Roman" w:cs="Times New Roman"/>
          <w:sz w:val="24"/>
          <w:szCs w:val="24"/>
        </w:rPr>
        <w:t xml:space="preserve">Similarly, </w:t>
      </w:r>
      <w:r w:rsidR="00B265D0" w:rsidRPr="005670AD">
        <w:rPr>
          <w:rFonts w:ascii="Times New Roman" w:hAnsi="Times New Roman" w:cs="Times New Roman"/>
          <w:sz w:val="24"/>
          <w:szCs w:val="24"/>
        </w:rPr>
        <w:t xml:space="preserve">because of data availability issues, </w:t>
      </w:r>
      <w:r w:rsidR="008B0DFD" w:rsidRPr="005670AD">
        <w:rPr>
          <w:rFonts w:ascii="Times New Roman" w:hAnsi="Times New Roman" w:cs="Times New Roman"/>
          <w:sz w:val="24"/>
          <w:szCs w:val="24"/>
        </w:rPr>
        <w:t xml:space="preserve">we assume away </w:t>
      </w:r>
      <w:r w:rsidR="0030645D" w:rsidRPr="005670AD">
        <w:rPr>
          <w:rFonts w:ascii="Times New Roman" w:hAnsi="Times New Roman" w:cs="Times New Roman"/>
          <w:sz w:val="24"/>
          <w:szCs w:val="24"/>
        </w:rPr>
        <w:t xml:space="preserve">potential global and cross-regional linkages on the part of domestic firms. </w:t>
      </w:r>
      <w:r w:rsidR="00C74F52" w:rsidRPr="005670AD">
        <w:rPr>
          <w:rFonts w:ascii="Times New Roman" w:hAnsi="Times New Roman" w:cs="Times New Roman"/>
          <w:sz w:val="24"/>
          <w:szCs w:val="24"/>
        </w:rPr>
        <w:t>Although this assumption may be tenable in China’s pharmaceutical sector during the mid-2000s</w:t>
      </w:r>
      <w:r w:rsidR="000A4422" w:rsidRPr="005670AD">
        <w:rPr>
          <w:rFonts w:ascii="Times New Roman" w:hAnsi="Times New Roman" w:cs="Times New Roman"/>
          <w:sz w:val="24"/>
          <w:szCs w:val="24"/>
        </w:rPr>
        <w:t xml:space="preserve">, emerging market firms </w:t>
      </w:r>
      <w:r w:rsidR="00755997" w:rsidRPr="005670AD">
        <w:rPr>
          <w:rFonts w:ascii="Times New Roman" w:hAnsi="Times New Roman" w:cs="Times New Roman"/>
          <w:sz w:val="24"/>
          <w:szCs w:val="24"/>
        </w:rPr>
        <w:t>have begun</w:t>
      </w:r>
      <w:r w:rsidR="000A4422" w:rsidRPr="005670AD">
        <w:rPr>
          <w:rFonts w:ascii="Times New Roman" w:hAnsi="Times New Roman" w:cs="Times New Roman"/>
          <w:sz w:val="24"/>
          <w:szCs w:val="24"/>
        </w:rPr>
        <w:t xml:space="preserve"> to internationalize and create significant global linkages in the recent years. </w:t>
      </w:r>
      <w:r w:rsidR="00755997" w:rsidRPr="005670AD">
        <w:rPr>
          <w:rFonts w:ascii="Times New Roman" w:hAnsi="Times New Roman" w:cs="Times New Roman"/>
          <w:sz w:val="24"/>
          <w:szCs w:val="24"/>
        </w:rPr>
        <w:t>Thus</w:t>
      </w:r>
      <w:r w:rsidR="00D97DC4">
        <w:rPr>
          <w:rFonts w:ascii="Times New Roman" w:hAnsi="Times New Roman" w:cs="Times New Roman"/>
          <w:sz w:val="24"/>
          <w:szCs w:val="24"/>
        </w:rPr>
        <w:t>,</w:t>
      </w:r>
      <w:r w:rsidR="00755997" w:rsidRPr="005670AD">
        <w:rPr>
          <w:rFonts w:ascii="Times New Roman" w:hAnsi="Times New Roman" w:cs="Times New Roman"/>
          <w:sz w:val="24"/>
          <w:szCs w:val="24"/>
        </w:rPr>
        <w:t xml:space="preserve"> </w:t>
      </w:r>
      <w:r w:rsidR="000A4422" w:rsidRPr="005670AD">
        <w:rPr>
          <w:rFonts w:ascii="Times New Roman" w:hAnsi="Times New Roman" w:cs="Times New Roman"/>
          <w:sz w:val="24"/>
          <w:szCs w:val="24"/>
        </w:rPr>
        <w:t>future research can leverage this new context to compare and contrast the intragroup linkages between firms from the developed and emerging economies.</w:t>
      </w:r>
      <w:r w:rsidR="00140E64" w:rsidRPr="005670AD">
        <w:rPr>
          <w:rStyle w:val="FootnoteReference"/>
          <w:rFonts w:ascii="Times New Roman" w:hAnsi="Times New Roman" w:cs="Times New Roman"/>
          <w:sz w:val="24"/>
          <w:szCs w:val="24"/>
        </w:rPr>
        <w:footnoteReference w:id="8"/>
      </w:r>
    </w:p>
    <w:p w14:paraId="42ABD37E" w14:textId="77777777" w:rsidR="00046011" w:rsidRDefault="00046011" w:rsidP="005670AD">
      <w:pPr>
        <w:spacing w:line="360" w:lineRule="auto"/>
        <w:rPr>
          <w:rFonts w:ascii="Times New Roman" w:hAnsi="Times New Roman" w:cs="Times New Roman"/>
          <w:sz w:val="24"/>
          <w:szCs w:val="24"/>
        </w:rPr>
      </w:pPr>
    </w:p>
    <w:p w14:paraId="4508CE73" w14:textId="02E7EC71" w:rsidR="00D03434" w:rsidRPr="005670AD" w:rsidRDefault="003A2896" w:rsidP="00D03434">
      <w:pPr>
        <w:spacing w:line="360" w:lineRule="auto"/>
        <w:rPr>
          <w:rFonts w:ascii="Times New Roman" w:hAnsi="Times New Roman" w:cs="Times New Roman"/>
          <w:sz w:val="24"/>
          <w:szCs w:val="24"/>
        </w:rPr>
      </w:pPr>
      <w:r>
        <w:rPr>
          <w:rFonts w:ascii="Times New Roman" w:hAnsi="Times New Roman" w:cs="Times New Roman" w:hint="eastAsia"/>
          <w:sz w:val="24"/>
          <w:szCs w:val="24"/>
        </w:rPr>
        <w:t>Finally</w:t>
      </w:r>
      <w:r w:rsidR="00D03434">
        <w:rPr>
          <w:rFonts w:ascii="Times New Roman" w:hAnsi="Times New Roman" w:cs="Times New Roman"/>
          <w:sz w:val="24"/>
          <w:szCs w:val="24"/>
        </w:rPr>
        <w:t xml:space="preserve">, although we follow </w:t>
      </w:r>
      <w:r w:rsidR="00FA4FA1">
        <w:rPr>
          <w:rFonts w:ascii="Times New Roman" w:hAnsi="Times New Roman" w:cs="Times New Roman" w:hint="eastAsia"/>
          <w:sz w:val="24"/>
          <w:szCs w:val="24"/>
        </w:rPr>
        <w:t>prior</w:t>
      </w:r>
      <w:r w:rsidR="00D03434">
        <w:rPr>
          <w:rFonts w:ascii="Times New Roman" w:hAnsi="Times New Roman" w:cs="Times New Roman"/>
          <w:sz w:val="24"/>
          <w:szCs w:val="24"/>
        </w:rPr>
        <w:t xml:space="preserve"> literature to </w:t>
      </w:r>
      <w:r w:rsidR="00FA4FA1">
        <w:rPr>
          <w:rFonts w:ascii="Times New Roman" w:hAnsi="Times New Roman" w:cs="Times New Roman" w:hint="eastAsia"/>
          <w:sz w:val="24"/>
          <w:szCs w:val="24"/>
        </w:rPr>
        <w:t xml:space="preserve">include a </w:t>
      </w:r>
      <w:r w:rsidR="00D7464B">
        <w:rPr>
          <w:rFonts w:ascii="Times New Roman" w:hAnsi="Times New Roman" w:cs="Times New Roman" w:hint="eastAsia"/>
          <w:sz w:val="24"/>
          <w:szCs w:val="24"/>
        </w:rPr>
        <w:t>host</w:t>
      </w:r>
      <w:r w:rsidR="00FA4FA1">
        <w:rPr>
          <w:rFonts w:ascii="Times New Roman" w:hAnsi="Times New Roman" w:cs="Times New Roman" w:hint="eastAsia"/>
          <w:sz w:val="24"/>
          <w:szCs w:val="24"/>
        </w:rPr>
        <w:t xml:space="preserve"> of</w:t>
      </w:r>
      <w:r w:rsidR="00D03434">
        <w:rPr>
          <w:rFonts w:ascii="Times New Roman" w:hAnsi="Times New Roman" w:cs="Times New Roman"/>
          <w:sz w:val="24"/>
          <w:szCs w:val="24"/>
        </w:rPr>
        <w:t xml:space="preserve"> </w:t>
      </w:r>
      <w:r w:rsidR="00C41A70">
        <w:rPr>
          <w:rFonts w:ascii="Times New Roman" w:hAnsi="Times New Roman" w:cs="Times New Roman" w:hint="eastAsia"/>
          <w:sz w:val="24"/>
          <w:szCs w:val="24"/>
        </w:rPr>
        <w:t xml:space="preserve">firm-level </w:t>
      </w:r>
      <w:r w:rsidR="00D03434">
        <w:rPr>
          <w:rFonts w:ascii="Times New Roman" w:hAnsi="Times New Roman" w:cs="Times New Roman"/>
          <w:sz w:val="24"/>
          <w:szCs w:val="24"/>
        </w:rPr>
        <w:t>control variables</w:t>
      </w:r>
      <w:r w:rsidR="00FA4FA1">
        <w:rPr>
          <w:rFonts w:ascii="Times New Roman" w:hAnsi="Times New Roman" w:cs="Times New Roman" w:hint="eastAsia"/>
          <w:sz w:val="24"/>
          <w:szCs w:val="24"/>
        </w:rPr>
        <w:t xml:space="preserve"> in the regression analyses</w:t>
      </w:r>
      <w:r w:rsidR="00D03434">
        <w:rPr>
          <w:rFonts w:ascii="Times New Roman" w:hAnsi="Times New Roman" w:cs="Times New Roman"/>
          <w:sz w:val="24"/>
          <w:szCs w:val="24"/>
        </w:rPr>
        <w:t xml:space="preserve">, </w:t>
      </w:r>
      <w:r w:rsidR="00FA4FA1">
        <w:rPr>
          <w:rFonts w:ascii="Times New Roman" w:hAnsi="Times New Roman" w:cs="Times New Roman" w:hint="eastAsia"/>
          <w:sz w:val="24"/>
          <w:szCs w:val="24"/>
        </w:rPr>
        <w:t xml:space="preserve">we </w:t>
      </w:r>
      <w:r w:rsidR="00435F92">
        <w:rPr>
          <w:rFonts w:ascii="Times New Roman" w:hAnsi="Times New Roman" w:cs="Times New Roman" w:hint="eastAsia"/>
          <w:sz w:val="24"/>
          <w:szCs w:val="24"/>
        </w:rPr>
        <w:t>cannot rule out all the</w:t>
      </w:r>
      <w:r w:rsidR="00D03434">
        <w:rPr>
          <w:rFonts w:ascii="Times New Roman" w:hAnsi="Times New Roman" w:cs="Times New Roman"/>
          <w:sz w:val="24"/>
          <w:szCs w:val="24"/>
        </w:rPr>
        <w:t xml:space="preserve"> unobserved </w:t>
      </w:r>
      <w:r w:rsidR="00D03434" w:rsidRPr="00046011">
        <w:rPr>
          <w:rFonts w:ascii="Times New Roman" w:hAnsi="Times New Roman" w:cs="Times New Roman"/>
          <w:sz w:val="24"/>
          <w:szCs w:val="24"/>
        </w:rPr>
        <w:t xml:space="preserve">firm-level </w:t>
      </w:r>
      <w:r w:rsidR="00D03434">
        <w:rPr>
          <w:rFonts w:ascii="Times New Roman" w:hAnsi="Times New Roman" w:cs="Times New Roman"/>
          <w:sz w:val="24"/>
          <w:szCs w:val="24"/>
        </w:rPr>
        <w:t xml:space="preserve">factors that </w:t>
      </w:r>
      <w:r w:rsidR="00435F92">
        <w:rPr>
          <w:rFonts w:ascii="Times New Roman" w:hAnsi="Times New Roman" w:cs="Times New Roman" w:hint="eastAsia"/>
          <w:sz w:val="24"/>
          <w:szCs w:val="24"/>
        </w:rPr>
        <w:t xml:space="preserve">may </w:t>
      </w:r>
      <w:r w:rsidR="003F0220">
        <w:rPr>
          <w:rFonts w:ascii="Times New Roman" w:hAnsi="Times New Roman" w:cs="Times New Roman" w:hint="eastAsia"/>
          <w:sz w:val="24"/>
          <w:szCs w:val="24"/>
        </w:rPr>
        <w:t>affect</w:t>
      </w:r>
      <w:r w:rsidR="00D03434" w:rsidRPr="00046011">
        <w:rPr>
          <w:rFonts w:ascii="Times New Roman" w:hAnsi="Times New Roman" w:cs="Times New Roman"/>
          <w:sz w:val="24"/>
          <w:szCs w:val="24"/>
        </w:rPr>
        <w:t xml:space="preserve"> R&amp;D intensity. </w:t>
      </w:r>
      <w:r w:rsidR="00D03434">
        <w:rPr>
          <w:rFonts w:ascii="Times New Roman" w:hAnsi="Times New Roman" w:cs="Times New Roman"/>
          <w:sz w:val="24"/>
          <w:szCs w:val="24"/>
        </w:rPr>
        <w:t xml:space="preserve">This </w:t>
      </w:r>
      <w:r w:rsidR="00811912">
        <w:rPr>
          <w:rFonts w:ascii="Times New Roman" w:hAnsi="Times New Roman" w:cs="Times New Roman" w:hint="eastAsia"/>
          <w:sz w:val="24"/>
          <w:szCs w:val="24"/>
        </w:rPr>
        <w:t>is particular because</w:t>
      </w:r>
      <w:r w:rsidR="00D03434">
        <w:rPr>
          <w:rFonts w:ascii="Times New Roman" w:hAnsi="Times New Roman" w:cs="Times New Roman"/>
          <w:sz w:val="24"/>
          <w:szCs w:val="24"/>
        </w:rPr>
        <w:t xml:space="preserve"> a fixed</w:t>
      </w:r>
      <w:r w:rsidR="00811912">
        <w:rPr>
          <w:rFonts w:ascii="Times New Roman" w:hAnsi="Times New Roman" w:cs="Times New Roman" w:hint="eastAsia"/>
          <w:sz w:val="24"/>
          <w:szCs w:val="24"/>
        </w:rPr>
        <w:t xml:space="preserve"> </w:t>
      </w:r>
      <w:r w:rsidR="00D03434">
        <w:rPr>
          <w:rFonts w:ascii="Times New Roman" w:hAnsi="Times New Roman" w:cs="Times New Roman"/>
          <w:sz w:val="24"/>
          <w:szCs w:val="24"/>
        </w:rPr>
        <w:t xml:space="preserve">effects model </w:t>
      </w:r>
      <w:r w:rsidR="00D03434" w:rsidRPr="00046011">
        <w:rPr>
          <w:rFonts w:ascii="Times New Roman" w:hAnsi="Times New Roman" w:cs="Times New Roman"/>
          <w:sz w:val="24"/>
          <w:szCs w:val="24"/>
        </w:rPr>
        <w:t xml:space="preserve">is not defined in Tobit </w:t>
      </w:r>
      <w:r w:rsidR="00D03434">
        <w:rPr>
          <w:rFonts w:ascii="Times New Roman" w:hAnsi="Times New Roman" w:cs="Times New Roman"/>
          <w:sz w:val="24"/>
          <w:szCs w:val="24"/>
        </w:rPr>
        <w:t>regressions</w:t>
      </w:r>
      <w:r w:rsidR="00811912">
        <w:rPr>
          <w:rFonts w:ascii="Times New Roman" w:hAnsi="Times New Roman" w:cs="Times New Roman" w:hint="eastAsia"/>
          <w:sz w:val="24"/>
          <w:szCs w:val="24"/>
        </w:rPr>
        <w:t>. Thus,</w:t>
      </w:r>
      <w:r w:rsidR="00D03434">
        <w:rPr>
          <w:rFonts w:ascii="Times New Roman" w:hAnsi="Times New Roman" w:cs="Times New Roman"/>
          <w:sz w:val="24"/>
          <w:szCs w:val="24"/>
        </w:rPr>
        <w:t xml:space="preserve"> this methodological limitation </w:t>
      </w:r>
      <w:r w:rsidR="00184F1B">
        <w:rPr>
          <w:rFonts w:ascii="Times New Roman" w:hAnsi="Times New Roman" w:cs="Times New Roman" w:hint="eastAsia"/>
          <w:sz w:val="24"/>
          <w:szCs w:val="24"/>
        </w:rPr>
        <w:t>needs to</w:t>
      </w:r>
      <w:r w:rsidR="00D03434">
        <w:rPr>
          <w:rFonts w:ascii="Times New Roman" w:hAnsi="Times New Roman" w:cs="Times New Roman"/>
          <w:sz w:val="24"/>
          <w:szCs w:val="24"/>
        </w:rPr>
        <w:t xml:space="preserve"> be addressed in future research. </w:t>
      </w:r>
    </w:p>
    <w:p w14:paraId="5FA3620E" w14:textId="77777777" w:rsidR="00214AE9" w:rsidRPr="005670AD" w:rsidRDefault="00214AE9" w:rsidP="005670AD">
      <w:pPr>
        <w:spacing w:line="360" w:lineRule="auto"/>
        <w:rPr>
          <w:rFonts w:ascii="Times New Roman" w:hAnsi="Times New Roman" w:cs="Times New Roman"/>
          <w:sz w:val="24"/>
          <w:szCs w:val="24"/>
        </w:rPr>
      </w:pPr>
    </w:p>
    <w:p w14:paraId="15249686" w14:textId="3A9C43DF" w:rsidR="00CB045A" w:rsidRDefault="00BE255D" w:rsidP="005670AD">
      <w:pPr>
        <w:spacing w:line="360" w:lineRule="auto"/>
        <w:rPr>
          <w:rFonts w:ascii="Times New Roman" w:hAnsi="Times New Roman" w:cs="Times New Roman"/>
          <w:sz w:val="24"/>
          <w:szCs w:val="24"/>
        </w:rPr>
      </w:pPr>
      <w:r w:rsidRPr="005670AD">
        <w:rPr>
          <w:rFonts w:ascii="Times New Roman" w:hAnsi="Times New Roman" w:cs="Times New Roman"/>
          <w:sz w:val="24"/>
          <w:szCs w:val="24"/>
        </w:rPr>
        <w:t>In closing, d</w:t>
      </w:r>
      <w:r w:rsidR="000A6875" w:rsidRPr="005670AD">
        <w:rPr>
          <w:rFonts w:ascii="Times New Roman" w:hAnsi="Times New Roman" w:cs="Times New Roman"/>
          <w:sz w:val="24"/>
          <w:szCs w:val="24"/>
        </w:rPr>
        <w:t xml:space="preserve">espite </w:t>
      </w:r>
      <w:r w:rsidR="00F64BB3">
        <w:rPr>
          <w:rFonts w:ascii="Times New Roman" w:hAnsi="Times New Roman" w:cs="Times New Roman" w:hint="eastAsia"/>
          <w:sz w:val="24"/>
          <w:szCs w:val="24"/>
        </w:rPr>
        <w:t xml:space="preserve">all of </w:t>
      </w:r>
      <w:r w:rsidR="000A6875" w:rsidRPr="005670AD">
        <w:rPr>
          <w:rFonts w:ascii="Times New Roman" w:hAnsi="Times New Roman" w:cs="Times New Roman"/>
          <w:sz w:val="24"/>
          <w:szCs w:val="24"/>
        </w:rPr>
        <w:t>these limitations, we believe</w:t>
      </w:r>
      <w:r w:rsidR="00755997" w:rsidRPr="005670AD">
        <w:rPr>
          <w:rFonts w:ascii="Times New Roman" w:hAnsi="Times New Roman" w:cs="Times New Roman"/>
          <w:sz w:val="24"/>
          <w:szCs w:val="24"/>
        </w:rPr>
        <w:t xml:space="preserve"> </w:t>
      </w:r>
      <w:r w:rsidR="000A6875" w:rsidRPr="005670AD">
        <w:rPr>
          <w:rFonts w:ascii="Times New Roman" w:hAnsi="Times New Roman" w:cs="Times New Roman"/>
          <w:sz w:val="24"/>
          <w:szCs w:val="24"/>
        </w:rPr>
        <w:t xml:space="preserve">this paper </w:t>
      </w:r>
      <w:r w:rsidRPr="005670AD">
        <w:rPr>
          <w:rFonts w:ascii="Times New Roman" w:hAnsi="Times New Roman" w:cs="Times New Roman"/>
          <w:sz w:val="24"/>
          <w:szCs w:val="24"/>
        </w:rPr>
        <w:t>open</w:t>
      </w:r>
      <w:r w:rsidR="00F47294" w:rsidRPr="005670AD">
        <w:rPr>
          <w:rFonts w:ascii="Times New Roman" w:hAnsi="Times New Roman" w:cs="Times New Roman"/>
          <w:sz w:val="24"/>
          <w:szCs w:val="24"/>
        </w:rPr>
        <w:t>s</w:t>
      </w:r>
      <w:r w:rsidRPr="005670AD">
        <w:rPr>
          <w:rFonts w:ascii="Times New Roman" w:hAnsi="Times New Roman" w:cs="Times New Roman"/>
          <w:sz w:val="24"/>
          <w:szCs w:val="24"/>
        </w:rPr>
        <w:t xml:space="preserve"> the door to</w:t>
      </w:r>
      <w:r w:rsidR="007F1DEA" w:rsidRPr="005670AD">
        <w:rPr>
          <w:rFonts w:ascii="Times New Roman" w:hAnsi="Times New Roman" w:cs="Times New Roman"/>
          <w:sz w:val="24"/>
          <w:szCs w:val="24"/>
        </w:rPr>
        <w:t xml:space="preserve"> future inquir</w:t>
      </w:r>
      <w:r w:rsidR="002D2FB5" w:rsidRPr="005670AD">
        <w:rPr>
          <w:rFonts w:ascii="Times New Roman" w:hAnsi="Times New Roman" w:cs="Times New Roman"/>
          <w:sz w:val="24"/>
          <w:szCs w:val="24"/>
        </w:rPr>
        <w:t>i</w:t>
      </w:r>
      <w:r w:rsidR="007F1DEA" w:rsidRPr="005670AD">
        <w:rPr>
          <w:rFonts w:ascii="Times New Roman" w:hAnsi="Times New Roman" w:cs="Times New Roman"/>
          <w:sz w:val="24"/>
          <w:szCs w:val="24"/>
        </w:rPr>
        <w:t xml:space="preserve">es </w:t>
      </w:r>
      <w:r w:rsidR="00DE36F0" w:rsidRPr="005670AD">
        <w:rPr>
          <w:rFonts w:ascii="Times New Roman" w:hAnsi="Times New Roman" w:cs="Times New Roman"/>
          <w:sz w:val="24"/>
          <w:szCs w:val="24"/>
        </w:rPr>
        <w:t xml:space="preserve">that can </w:t>
      </w:r>
      <w:r w:rsidR="00E53EBE" w:rsidRPr="005670AD">
        <w:rPr>
          <w:rFonts w:ascii="Times New Roman" w:hAnsi="Times New Roman" w:cs="Times New Roman"/>
          <w:sz w:val="24"/>
          <w:szCs w:val="24"/>
        </w:rPr>
        <w:t>further</w:t>
      </w:r>
      <w:r w:rsidR="00DE36F0" w:rsidRPr="005670AD">
        <w:rPr>
          <w:rFonts w:ascii="Times New Roman" w:hAnsi="Times New Roman" w:cs="Times New Roman"/>
          <w:sz w:val="24"/>
          <w:szCs w:val="24"/>
        </w:rPr>
        <w:t xml:space="preserve"> explore how </w:t>
      </w:r>
      <w:r w:rsidR="006B30E4" w:rsidRPr="005670AD">
        <w:rPr>
          <w:rFonts w:ascii="Times New Roman" w:hAnsi="Times New Roman" w:cs="Times New Roman"/>
          <w:sz w:val="24"/>
          <w:szCs w:val="24"/>
        </w:rPr>
        <w:t xml:space="preserve">multifaceted </w:t>
      </w:r>
      <w:r w:rsidR="00291478">
        <w:rPr>
          <w:rFonts w:ascii="Times New Roman" w:hAnsi="Times New Roman" w:cs="Times New Roman" w:hint="eastAsia"/>
          <w:sz w:val="24"/>
          <w:szCs w:val="24"/>
        </w:rPr>
        <w:t xml:space="preserve">subnational </w:t>
      </w:r>
      <w:r w:rsidR="006B30E4" w:rsidRPr="005670AD">
        <w:rPr>
          <w:rFonts w:ascii="Times New Roman" w:hAnsi="Times New Roman" w:cs="Times New Roman"/>
          <w:sz w:val="24"/>
          <w:szCs w:val="24"/>
        </w:rPr>
        <w:t xml:space="preserve">institutions and firm-specific attributes interact to </w:t>
      </w:r>
      <w:r w:rsidR="006B30E4" w:rsidRPr="005670AD">
        <w:rPr>
          <w:rFonts w:ascii="Times New Roman" w:hAnsi="Times New Roman" w:cs="Times New Roman"/>
          <w:sz w:val="24"/>
          <w:szCs w:val="24"/>
        </w:rPr>
        <w:lastRenderedPageBreak/>
        <w:t xml:space="preserve">shape corporate innovation </w:t>
      </w:r>
      <w:r w:rsidR="00394C27" w:rsidRPr="005670AD">
        <w:rPr>
          <w:rFonts w:ascii="Times New Roman" w:hAnsi="Times New Roman" w:cs="Times New Roman"/>
          <w:sz w:val="24"/>
          <w:szCs w:val="24"/>
        </w:rPr>
        <w:t>activities</w:t>
      </w:r>
      <w:r w:rsidR="006B30E4" w:rsidRPr="005670AD">
        <w:rPr>
          <w:rFonts w:ascii="Times New Roman" w:hAnsi="Times New Roman" w:cs="Times New Roman"/>
          <w:sz w:val="24"/>
          <w:szCs w:val="24"/>
        </w:rPr>
        <w:t xml:space="preserve"> around the </w:t>
      </w:r>
      <w:r w:rsidR="00291478">
        <w:rPr>
          <w:rFonts w:ascii="Times New Roman" w:hAnsi="Times New Roman" w:cs="Times New Roman" w:hint="eastAsia"/>
          <w:sz w:val="24"/>
          <w:szCs w:val="24"/>
        </w:rPr>
        <w:t>emerging economies</w:t>
      </w:r>
      <w:r w:rsidR="006B30E4" w:rsidRPr="005670AD">
        <w:rPr>
          <w:rFonts w:ascii="Times New Roman" w:hAnsi="Times New Roman" w:cs="Times New Roman"/>
          <w:sz w:val="24"/>
          <w:szCs w:val="24"/>
        </w:rPr>
        <w:t>.</w:t>
      </w:r>
    </w:p>
    <w:p w14:paraId="308BBB98" w14:textId="77777777" w:rsidR="00974052" w:rsidRDefault="00974052" w:rsidP="00355BC0">
      <w:pPr>
        <w:rPr>
          <w:rFonts w:ascii="Times New Roman" w:hAnsi="Times New Roman" w:cs="Times New Roman"/>
          <w:b/>
          <w:szCs w:val="21"/>
        </w:rPr>
      </w:pPr>
    </w:p>
    <w:p w14:paraId="281C0A0A" w14:textId="77777777" w:rsidR="00627C73" w:rsidRDefault="00627C73" w:rsidP="00355BC0">
      <w:pPr>
        <w:rPr>
          <w:rFonts w:ascii="Times New Roman" w:hAnsi="Times New Roman" w:cs="Times New Roman"/>
          <w:b/>
          <w:szCs w:val="21"/>
        </w:rPr>
      </w:pPr>
    </w:p>
    <w:p w14:paraId="56B9EAD6" w14:textId="77777777" w:rsidR="00627C73" w:rsidRDefault="00627C73" w:rsidP="00355BC0">
      <w:pPr>
        <w:rPr>
          <w:rFonts w:ascii="Times New Roman" w:hAnsi="Times New Roman" w:cs="Times New Roman"/>
          <w:b/>
          <w:szCs w:val="21"/>
        </w:rPr>
      </w:pPr>
    </w:p>
    <w:p w14:paraId="43D88ED2" w14:textId="77777777" w:rsidR="002F2A8E" w:rsidRDefault="002F2A8E" w:rsidP="00355BC0">
      <w:pPr>
        <w:rPr>
          <w:rFonts w:ascii="Times New Roman" w:hAnsi="Times New Roman" w:cs="Times New Roman"/>
          <w:b/>
          <w:szCs w:val="21"/>
        </w:rPr>
      </w:pPr>
    </w:p>
    <w:p w14:paraId="3C8F900B" w14:textId="7D0EB71C" w:rsidR="00355BC0" w:rsidRPr="00420F5D" w:rsidRDefault="00355BC0" w:rsidP="00241DC5">
      <w:pPr>
        <w:jc w:val="center"/>
        <w:rPr>
          <w:rFonts w:ascii="Times New Roman" w:hAnsi="Times New Roman" w:cs="Times New Roman"/>
          <w:b/>
          <w:sz w:val="22"/>
          <w:szCs w:val="21"/>
        </w:rPr>
      </w:pPr>
      <w:r w:rsidRPr="00420F5D">
        <w:rPr>
          <w:rFonts w:ascii="Times New Roman" w:hAnsi="Times New Roman" w:cs="Times New Roman"/>
          <w:b/>
          <w:sz w:val="22"/>
          <w:szCs w:val="21"/>
        </w:rPr>
        <w:t>References</w:t>
      </w:r>
    </w:p>
    <w:p w14:paraId="6A95DB12" w14:textId="77777777" w:rsidR="00355BC0" w:rsidRDefault="00355BC0" w:rsidP="00355BC0">
      <w:pPr>
        <w:rPr>
          <w:rFonts w:ascii="Times New Roman" w:hAnsi="Times New Roman" w:cs="Times New Roman"/>
          <w:szCs w:val="21"/>
        </w:rPr>
      </w:pPr>
    </w:p>
    <w:p w14:paraId="12024305" w14:textId="77777777" w:rsidR="00355BC0" w:rsidRPr="005D6A87" w:rsidRDefault="00355BC0" w:rsidP="00355BC0">
      <w:pPr>
        <w:pStyle w:val="EndNoteBibliography"/>
        <w:ind w:left="720" w:hanging="720"/>
        <w:rPr>
          <w:rFonts w:ascii="Times New Roman" w:hAnsi="Times New Roman" w:cs="Times New Roman"/>
        </w:rPr>
      </w:pPr>
      <w:r w:rsidRPr="00F45966">
        <w:rPr>
          <w:rFonts w:ascii="Times New Roman" w:hAnsi="Times New Roman" w:cs="Times New Roman"/>
          <w:szCs w:val="21"/>
        </w:rPr>
        <w:fldChar w:fldCharType="begin"/>
      </w:r>
      <w:r w:rsidRPr="005D6A87">
        <w:rPr>
          <w:rFonts w:ascii="Times New Roman" w:hAnsi="Times New Roman" w:cs="Times New Roman"/>
          <w:szCs w:val="21"/>
        </w:rPr>
        <w:instrText xml:space="preserve"> ADDIN EN.REFLIST </w:instrText>
      </w:r>
      <w:r w:rsidRPr="00F45966">
        <w:rPr>
          <w:rFonts w:ascii="Times New Roman" w:hAnsi="Times New Roman" w:cs="Times New Roman"/>
          <w:szCs w:val="21"/>
        </w:rPr>
        <w:fldChar w:fldCharType="separate"/>
      </w:r>
      <w:r w:rsidRPr="005D6A87">
        <w:rPr>
          <w:rFonts w:ascii="Times New Roman" w:hAnsi="Times New Roman" w:cs="Times New Roman"/>
        </w:rPr>
        <w:t>[1]</w:t>
      </w:r>
      <w:r w:rsidRPr="005D6A87">
        <w:rPr>
          <w:rFonts w:ascii="Times New Roman" w:hAnsi="Times New Roman" w:cs="Times New Roman"/>
        </w:rPr>
        <w:tab/>
        <w:t xml:space="preserve">D. J. Teece, "Profiting from technological innovation: Implications for integration, collaboration, licensing and public policy," </w:t>
      </w:r>
      <w:r w:rsidRPr="005D6A87">
        <w:rPr>
          <w:rFonts w:ascii="Times New Roman" w:hAnsi="Times New Roman" w:cs="Times New Roman"/>
          <w:i/>
        </w:rPr>
        <w:t xml:space="preserve">Research Policy, </w:t>
      </w:r>
      <w:r w:rsidRPr="005D6A87">
        <w:rPr>
          <w:rFonts w:ascii="Times New Roman" w:hAnsi="Times New Roman" w:cs="Times New Roman"/>
        </w:rPr>
        <w:t>vol. 15, no. 6, pp. 285-305, 1986.</w:t>
      </w:r>
    </w:p>
    <w:p w14:paraId="7BD1C57E"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w:t>
      </w:r>
      <w:r w:rsidRPr="005D6A87">
        <w:rPr>
          <w:rFonts w:ascii="Times New Roman" w:hAnsi="Times New Roman" w:cs="Times New Roman"/>
        </w:rPr>
        <w:tab/>
        <w:t xml:space="preserve">H. Chesbrough, J. Birkinshaw, and M. Teubal, "Introduction to the research policy 20th anniversary special issue of the publication of “Profiting from Innovation” by David J. Teece," </w:t>
      </w:r>
      <w:r w:rsidRPr="005D6A87">
        <w:rPr>
          <w:rFonts w:ascii="Times New Roman" w:hAnsi="Times New Roman" w:cs="Times New Roman"/>
          <w:i/>
        </w:rPr>
        <w:t xml:space="preserve">Research Policy, </w:t>
      </w:r>
      <w:r w:rsidRPr="005D6A87">
        <w:rPr>
          <w:rFonts w:ascii="Times New Roman" w:hAnsi="Times New Roman" w:cs="Times New Roman"/>
        </w:rPr>
        <w:t>vol. 35, no. 8, pp. 1091-1099, 2006.</w:t>
      </w:r>
    </w:p>
    <w:p w14:paraId="39927932"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w:t>
      </w:r>
      <w:r w:rsidRPr="005D6A87">
        <w:rPr>
          <w:rFonts w:ascii="Times New Roman" w:hAnsi="Times New Roman" w:cs="Times New Roman"/>
        </w:rPr>
        <w:tab/>
        <w:t xml:space="preserve">R. C. Levin, A. K. Klevorick, R. R. Nelson, S. G. Winter, R. Gilbert, and Z. Griliches, "Appropriating the returns from industrial research and development," </w:t>
      </w:r>
      <w:r w:rsidRPr="005D6A87">
        <w:rPr>
          <w:rFonts w:ascii="Times New Roman" w:hAnsi="Times New Roman" w:cs="Times New Roman"/>
          <w:i/>
        </w:rPr>
        <w:t xml:space="preserve">Brookings Papers on Economic Activity, </w:t>
      </w:r>
      <w:r w:rsidRPr="005D6A87">
        <w:rPr>
          <w:rFonts w:ascii="Times New Roman" w:hAnsi="Times New Roman" w:cs="Times New Roman"/>
        </w:rPr>
        <w:t>vol. 1987, no. 3, pp. 783-831, 1987.</w:t>
      </w:r>
    </w:p>
    <w:p w14:paraId="434047C2"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[4]</w:t>
      </w:r>
      <w:r w:rsidRPr="005D6A87">
        <w:rPr>
          <w:rFonts w:ascii="Times New Roman" w:hAnsi="Times New Roman" w:cs="Times New Roman"/>
        </w:rPr>
        <w:tab/>
        <w:t xml:space="preserve">B. B. Allred and W. G. Park, "The influence of patent protection on firm innovation investment in manufacturing industries," </w:t>
      </w:r>
      <w:r w:rsidRPr="005D6A87">
        <w:rPr>
          <w:rFonts w:ascii="Times New Roman" w:hAnsi="Times New Roman" w:cs="Times New Roman"/>
          <w:i/>
        </w:rPr>
        <w:t xml:space="preserve">Journal of International Management, </w:t>
      </w:r>
      <w:r w:rsidRPr="005D6A87">
        <w:rPr>
          <w:rFonts w:ascii="Times New Roman" w:hAnsi="Times New Roman" w:cs="Times New Roman"/>
        </w:rPr>
        <w:t>vol. 13, no. 2, pp. 91-109, 2007.</w:t>
      </w:r>
    </w:p>
    <w:p w14:paraId="140DBA17"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[5]</w:t>
      </w:r>
      <w:r w:rsidRPr="005D6A87">
        <w:rPr>
          <w:rFonts w:ascii="Times New Roman" w:hAnsi="Times New Roman" w:cs="Times New Roman"/>
        </w:rPr>
        <w:tab/>
        <w:t xml:space="preserve">T. A. Khoury and M. W. Peng, "Does institutional reform of intellectual property rights lead to more inbound FDI? Evidence from Latin America and the Caribbean," </w:t>
      </w:r>
      <w:r w:rsidRPr="005D6A87">
        <w:rPr>
          <w:rFonts w:ascii="Times New Roman" w:hAnsi="Times New Roman" w:cs="Times New Roman"/>
          <w:i/>
        </w:rPr>
        <w:t xml:space="preserve">Journal of World Business, </w:t>
      </w:r>
      <w:r w:rsidRPr="005D6A87">
        <w:rPr>
          <w:rFonts w:ascii="Times New Roman" w:hAnsi="Times New Roman" w:cs="Times New Roman"/>
        </w:rPr>
        <w:t>vol. 46, no. 3, pp. 337-345, 2011.</w:t>
      </w:r>
    </w:p>
    <w:p w14:paraId="6DA8CB4F"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[6]</w:t>
      </w:r>
      <w:r w:rsidRPr="005D6A87">
        <w:rPr>
          <w:rFonts w:ascii="Times New Roman" w:hAnsi="Times New Roman" w:cs="Times New Roman"/>
        </w:rPr>
        <w:tab/>
        <w:t xml:space="preserve">S. Monaghan, P. Gunnigle, and J. Lavelle, "“Courting the multinational”: Subnational institutional capacity and foreign market insidership," </w:t>
      </w:r>
      <w:r w:rsidRPr="005D6A87">
        <w:rPr>
          <w:rFonts w:ascii="Times New Roman" w:hAnsi="Times New Roman" w:cs="Times New Roman"/>
          <w:i/>
        </w:rPr>
        <w:t xml:space="preserve">Journal of International Business Studies, </w:t>
      </w:r>
      <w:r w:rsidRPr="005D6A87">
        <w:rPr>
          <w:rFonts w:ascii="Times New Roman" w:hAnsi="Times New Roman" w:cs="Times New Roman"/>
        </w:rPr>
        <w:t>vol. 45, no. 2, pp. 131-150, 2014.</w:t>
      </w:r>
    </w:p>
    <w:p w14:paraId="7F8C966C"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lastRenderedPageBreak/>
        <w:t>[7]</w:t>
      </w:r>
      <w:r w:rsidRPr="005D6A87">
        <w:rPr>
          <w:rFonts w:ascii="Times New Roman" w:hAnsi="Times New Roman" w:cs="Times New Roman"/>
        </w:rPr>
        <w:tab/>
        <w:t xml:space="preserve">R. K. Kozhikode and J. Li, "Political pluralism, public policies, and organizational choices: Banking branch expansion in India, 1948–2003," </w:t>
      </w:r>
      <w:r w:rsidRPr="005D6A87">
        <w:rPr>
          <w:rFonts w:ascii="Times New Roman" w:hAnsi="Times New Roman" w:cs="Times New Roman"/>
          <w:i/>
        </w:rPr>
        <w:t xml:space="preserve">Academy of Management Journal, </w:t>
      </w:r>
      <w:r w:rsidRPr="005D6A87">
        <w:rPr>
          <w:rFonts w:ascii="Times New Roman" w:hAnsi="Times New Roman" w:cs="Times New Roman"/>
        </w:rPr>
        <w:t>vol. 55, no. 2, pp. 339-359, 2012.</w:t>
      </w:r>
    </w:p>
    <w:p w14:paraId="4F73AFAF"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[8]</w:t>
      </w:r>
      <w:r w:rsidRPr="005D6A87">
        <w:rPr>
          <w:rFonts w:ascii="Times New Roman" w:hAnsi="Times New Roman" w:cs="Times New Roman"/>
        </w:rPr>
        <w:tab/>
        <w:t xml:space="preserve">K. E. Meyer and H. V. Nguyen, "Foreign investment strategies and sub-national institutions in emerging markets: Evidence from Vietnam," </w:t>
      </w:r>
      <w:r w:rsidRPr="005D6A87">
        <w:rPr>
          <w:rFonts w:ascii="Times New Roman" w:hAnsi="Times New Roman" w:cs="Times New Roman"/>
          <w:i/>
        </w:rPr>
        <w:t xml:space="preserve">Journal of Management Studies, </w:t>
      </w:r>
      <w:r w:rsidRPr="005D6A87">
        <w:rPr>
          <w:rFonts w:ascii="Times New Roman" w:hAnsi="Times New Roman" w:cs="Times New Roman"/>
        </w:rPr>
        <w:t>vol. 42, no. 1, pp. 63-93, 2005.</w:t>
      </w:r>
    </w:p>
    <w:p w14:paraId="2427AF8E"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[9]</w:t>
      </w:r>
      <w:r w:rsidRPr="005D6A87">
        <w:rPr>
          <w:rFonts w:ascii="Times New Roman" w:hAnsi="Times New Roman" w:cs="Times New Roman"/>
        </w:rPr>
        <w:tab/>
        <w:t xml:space="preserve">W. S. Shi, S. L. Sun, and M. W. Peng, "Sub-national institutional contingencies, network positions, and IJV partner selection," </w:t>
      </w:r>
      <w:r w:rsidRPr="005D6A87">
        <w:rPr>
          <w:rFonts w:ascii="Times New Roman" w:hAnsi="Times New Roman" w:cs="Times New Roman"/>
          <w:i/>
        </w:rPr>
        <w:t xml:space="preserve">Journal of Management Studies, </w:t>
      </w:r>
      <w:r w:rsidRPr="005D6A87">
        <w:rPr>
          <w:rFonts w:ascii="Times New Roman" w:hAnsi="Times New Roman" w:cs="Times New Roman"/>
        </w:rPr>
        <w:t>vol. 49, no. 7, pp. 1221-1245, 2012.</w:t>
      </w:r>
    </w:p>
    <w:p w14:paraId="2186B267"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[10]</w:t>
      </w:r>
      <w:r w:rsidRPr="005D6A87">
        <w:rPr>
          <w:rFonts w:ascii="Times New Roman" w:hAnsi="Times New Roman" w:cs="Times New Roman"/>
        </w:rPr>
        <w:tab/>
        <w:t xml:space="preserve">D. C. North, </w:t>
      </w:r>
      <w:r w:rsidRPr="005D6A87">
        <w:rPr>
          <w:rFonts w:ascii="Times New Roman" w:hAnsi="Times New Roman" w:cs="Times New Roman"/>
          <w:i/>
        </w:rPr>
        <w:t>Institutions, Institutional Change and Economic Performance</w:t>
      </w:r>
      <w:r w:rsidRPr="005D6A87">
        <w:rPr>
          <w:rFonts w:ascii="Times New Roman" w:hAnsi="Times New Roman" w:cs="Times New Roman"/>
        </w:rPr>
        <w:t>. Cambrige and New York: Cambridge University Press, 1990.</w:t>
      </w:r>
    </w:p>
    <w:p w14:paraId="4776EEC3"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[11]</w:t>
      </w:r>
      <w:r w:rsidRPr="005D6A87">
        <w:rPr>
          <w:rFonts w:ascii="Times New Roman" w:hAnsi="Times New Roman" w:cs="Times New Roman"/>
        </w:rPr>
        <w:tab/>
        <w:t xml:space="preserve">J. McMillan, "Market institutions. ," in </w:t>
      </w:r>
      <w:r w:rsidRPr="005D6A87">
        <w:rPr>
          <w:rFonts w:ascii="Times New Roman" w:hAnsi="Times New Roman" w:cs="Times New Roman"/>
          <w:i/>
        </w:rPr>
        <w:t>The New Palgrave Dictionary of Economics</w:t>
      </w:r>
      <w:r w:rsidRPr="005D6A87">
        <w:rPr>
          <w:rFonts w:ascii="Times New Roman" w:hAnsi="Times New Roman" w:cs="Times New Roman"/>
        </w:rPr>
        <w:t>, vol. 3, L. D. Blume, S., Ed. 2nd ed. London: Palgrave, 2008.</w:t>
      </w:r>
    </w:p>
    <w:p w14:paraId="38B28469"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[12]</w:t>
      </w:r>
      <w:r w:rsidRPr="005D6A87">
        <w:rPr>
          <w:rFonts w:ascii="Times New Roman" w:hAnsi="Times New Roman" w:cs="Times New Roman"/>
        </w:rPr>
        <w:tab/>
        <w:t xml:space="preserve">G. Ahuja and S. Yayavaram, "Explaining Influence Rents: The Case for an Institutions-Based View of Strategy," </w:t>
      </w:r>
      <w:r w:rsidRPr="005D6A87">
        <w:rPr>
          <w:rFonts w:ascii="Times New Roman" w:hAnsi="Times New Roman" w:cs="Times New Roman"/>
          <w:i/>
        </w:rPr>
        <w:t xml:space="preserve">Organization Science, </w:t>
      </w:r>
      <w:r w:rsidRPr="005D6A87">
        <w:rPr>
          <w:rFonts w:ascii="Times New Roman" w:hAnsi="Times New Roman" w:cs="Times New Roman"/>
        </w:rPr>
        <w:t>vol. 22, no. 6, pp. 1631-1652, 2011.</w:t>
      </w:r>
    </w:p>
    <w:p w14:paraId="338E7441" w14:textId="64D7CEFC"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[13]</w:t>
      </w:r>
      <w:r w:rsidRPr="005D6A87">
        <w:rPr>
          <w:rFonts w:ascii="Times New Roman" w:hAnsi="Times New Roman" w:cs="Times New Roman"/>
        </w:rPr>
        <w:tab/>
        <w:t xml:space="preserve">M. W. Peng, S. L. Sun, B. Pinkham, and H. Chen, "The institution-based view as a third leg for a strategy tripod," </w:t>
      </w:r>
      <w:r w:rsidRPr="005D6A87">
        <w:rPr>
          <w:rFonts w:ascii="Times New Roman" w:hAnsi="Times New Roman" w:cs="Times New Roman"/>
          <w:i/>
        </w:rPr>
        <w:t xml:space="preserve">Academy of Management Perspectives, </w:t>
      </w:r>
      <w:r w:rsidRPr="005D6A87">
        <w:rPr>
          <w:rFonts w:ascii="Times New Roman" w:hAnsi="Times New Roman" w:cs="Times New Roman"/>
        </w:rPr>
        <w:t>vol. 23, no. 3, pp. 63-81, 2009.</w:t>
      </w:r>
    </w:p>
    <w:p w14:paraId="7B0EBFB8"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[14]</w:t>
      </w:r>
      <w:r w:rsidRPr="005D6A87">
        <w:rPr>
          <w:rFonts w:ascii="Times New Roman" w:hAnsi="Times New Roman" w:cs="Times New Roman"/>
        </w:rPr>
        <w:tab/>
        <w:t xml:space="preserve">J. Li, "Global R&amp;D alliances in China: Collaborations with universities and research institutes," </w:t>
      </w:r>
      <w:r w:rsidRPr="005D6A87">
        <w:rPr>
          <w:rFonts w:ascii="Times New Roman" w:hAnsi="Times New Roman" w:cs="Times New Roman"/>
          <w:i/>
        </w:rPr>
        <w:t xml:space="preserve">IEEE Transactions on Engineering Management, </w:t>
      </w:r>
      <w:r w:rsidRPr="005D6A87">
        <w:rPr>
          <w:rFonts w:ascii="Times New Roman" w:hAnsi="Times New Roman" w:cs="Times New Roman"/>
        </w:rPr>
        <w:t>vol. 57, no. 1, pp. 78-87, 2010.</w:t>
      </w:r>
    </w:p>
    <w:p w14:paraId="7FDDFB70"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[15]</w:t>
      </w:r>
      <w:r w:rsidRPr="005D6A87">
        <w:rPr>
          <w:rFonts w:ascii="Times New Roman" w:hAnsi="Times New Roman" w:cs="Times New Roman"/>
        </w:rPr>
        <w:tab/>
        <w:t xml:space="preserve">X. Quan and H. Chesbrough, "Hierarchical segmentation of R&amp;D process and intellectual property protection: Evidence from multinational R&amp;D laboratories in China," </w:t>
      </w:r>
      <w:r w:rsidRPr="005D6A87">
        <w:rPr>
          <w:rFonts w:ascii="Times New Roman" w:hAnsi="Times New Roman" w:cs="Times New Roman"/>
          <w:i/>
        </w:rPr>
        <w:t xml:space="preserve">IEEE Transactions on Engineering Management, </w:t>
      </w:r>
      <w:r w:rsidRPr="005D6A87">
        <w:rPr>
          <w:rFonts w:ascii="Times New Roman" w:hAnsi="Times New Roman" w:cs="Times New Roman"/>
        </w:rPr>
        <w:t>vol. 57, no. 1, pp. 9-21, 2010.</w:t>
      </w:r>
    </w:p>
    <w:p w14:paraId="0203F2CC" w14:textId="3E87C21C"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[16]</w:t>
      </w:r>
      <w:r w:rsidRPr="005D6A87">
        <w:rPr>
          <w:rFonts w:ascii="Times New Roman" w:hAnsi="Times New Roman" w:cs="Times New Roman"/>
        </w:rPr>
        <w:tab/>
        <w:t xml:space="preserve">P. Reddy, </w:t>
      </w:r>
      <w:r w:rsidRPr="005D6A87">
        <w:rPr>
          <w:rFonts w:ascii="Times New Roman" w:hAnsi="Times New Roman" w:cs="Times New Roman"/>
          <w:i/>
        </w:rPr>
        <w:t>Global Innovation in Emerging Economies</w:t>
      </w:r>
      <w:r w:rsidRPr="005D6A87">
        <w:rPr>
          <w:rFonts w:ascii="Times New Roman" w:hAnsi="Times New Roman" w:cs="Times New Roman"/>
        </w:rPr>
        <w:t>. New York and London:</w:t>
      </w:r>
      <w:r w:rsidR="00DB52D1" w:rsidRPr="005D6A87">
        <w:rPr>
          <w:rFonts w:ascii="Times New Roman" w:hAnsi="Times New Roman" w:cs="Times New Roman"/>
        </w:rPr>
        <w:t xml:space="preserve"> </w:t>
      </w:r>
      <w:r w:rsidRPr="005D6A87">
        <w:rPr>
          <w:rFonts w:ascii="Times New Roman" w:hAnsi="Times New Roman" w:cs="Times New Roman"/>
        </w:rPr>
        <w:t>Routledge, 2011.</w:t>
      </w:r>
    </w:p>
    <w:p w14:paraId="6C86405E"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lastRenderedPageBreak/>
        <w:t>[17]</w:t>
      </w:r>
      <w:r w:rsidRPr="005D6A87">
        <w:rPr>
          <w:rFonts w:ascii="Times New Roman" w:hAnsi="Times New Roman" w:cs="Times New Roman"/>
        </w:rPr>
        <w:tab/>
        <w:t xml:space="preserve">B. Ambos and T. C. Ambos, "Meeting the challenge of offshoring R&amp;D: an examination of firm- and location-specific factors," </w:t>
      </w:r>
      <w:r w:rsidRPr="005D6A87">
        <w:rPr>
          <w:rFonts w:ascii="Times New Roman" w:hAnsi="Times New Roman" w:cs="Times New Roman"/>
          <w:i/>
        </w:rPr>
        <w:t xml:space="preserve">R&amp;D Management, </w:t>
      </w:r>
      <w:r w:rsidRPr="005D6A87">
        <w:rPr>
          <w:rFonts w:ascii="Times New Roman" w:hAnsi="Times New Roman" w:cs="Times New Roman"/>
        </w:rPr>
        <w:t>vol. 41, no. 2, pp. 107-119, 2011.</w:t>
      </w:r>
    </w:p>
    <w:p w14:paraId="75604232"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[18]</w:t>
      </w:r>
      <w:r w:rsidRPr="005D6A87">
        <w:rPr>
          <w:rFonts w:ascii="Times New Roman" w:hAnsi="Times New Roman" w:cs="Times New Roman"/>
        </w:rPr>
        <w:tab/>
        <w:t xml:space="preserve">M. Demirbag and K. W. Glaister, "Factors determining offshore location choice for R&amp;D projects: A comparative study of developed and emerging regions," </w:t>
      </w:r>
      <w:r w:rsidRPr="005D6A87">
        <w:rPr>
          <w:rFonts w:ascii="Times New Roman" w:hAnsi="Times New Roman" w:cs="Times New Roman"/>
          <w:i/>
        </w:rPr>
        <w:t xml:space="preserve">Journal of Management Studies, </w:t>
      </w:r>
      <w:r w:rsidRPr="005D6A87">
        <w:rPr>
          <w:rFonts w:ascii="Times New Roman" w:hAnsi="Times New Roman" w:cs="Times New Roman"/>
        </w:rPr>
        <w:t>vol. 47, no. 8, pp. 1534-1560, 2010.</w:t>
      </w:r>
    </w:p>
    <w:p w14:paraId="08D86616" w14:textId="740FF730"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[19]</w:t>
      </w:r>
      <w:r w:rsidRPr="005D6A87">
        <w:rPr>
          <w:rFonts w:ascii="Times New Roman" w:hAnsi="Times New Roman" w:cs="Times New Roman"/>
        </w:rPr>
        <w:tab/>
        <w:t>McKinsey Company, "R&amp;D strategies in emerging economies: McKinsey Global Survey Results.,"http://www.mckinsey.com/insights/operations/r_and_38d_strategies_in_emerging_economies_mckinsey_global_survey_results, 2011.</w:t>
      </w:r>
    </w:p>
    <w:p w14:paraId="70D11F73"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[20]</w:t>
      </w:r>
      <w:r w:rsidRPr="005D6A87">
        <w:rPr>
          <w:rFonts w:ascii="Times New Roman" w:hAnsi="Times New Roman" w:cs="Times New Roman"/>
        </w:rPr>
        <w:tab/>
        <w:t xml:space="preserve">A. Pe'Er and O. Gottschalg, "Red and blue: the relationship between the institutional context and the performance of leveraged buyout investments," </w:t>
      </w:r>
      <w:r w:rsidRPr="005D6A87">
        <w:rPr>
          <w:rFonts w:ascii="Times New Roman" w:hAnsi="Times New Roman" w:cs="Times New Roman"/>
          <w:i/>
        </w:rPr>
        <w:t xml:space="preserve">Strategic Management Journal, </w:t>
      </w:r>
      <w:r w:rsidRPr="005D6A87">
        <w:rPr>
          <w:rFonts w:ascii="Times New Roman" w:hAnsi="Times New Roman" w:cs="Times New Roman"/>
        </w:rPr>
        <w:t>vol. 32, no. 12, pp. 1356-1367, 2011.</w:t>
      </w:r>
    </w:p>
    <w:p w14:paraId="21B0673B"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[21]</w:t>
      </w:r>
      <w:r w:rsidRPr="005D6A87">
        <w:rPr>
          <w:rFonts w:ascii="Times New Roman" w:hAnsi="Times New Roman" w:cs="Times New Roman"/>
        </w:rPr>
        <w:tab/>
        <w:t xml:space="preserve">C. M. Chan, S. Makino, and T. Isobe, "Does subnational region matter? Foreign affiliate performance in the United States and China," </w:t>
      </w:r>
      <w:r w:rsidRPr="005D6A87">
        <w:rPr>
          <w:rFonts w:ascii="Times New Roman" w:hAnsi="Times New Roman" w:cs="Times New Roman"/>
          <w:i/>
        </w:rPr>
        <w:t xml:space="preserve">Strategic Management Journal, </w:t>
      </w:r>
      <w:r w:rsidRPr="005D6A87">
        <w:rPr>
          <w:rFonts w:ascii="Times New Roman" w:hAnsi="Times New Roman" w:cs="Times New Roman"/>
        </w:rPr>
        <w:t>vol. 31, no. 11, pp. 1226-1243, 2010.</w:t>
      </w:r>
    </w:p>
    <w:p w14:paraId="0774FDDB"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[22]</w:t>
      </w:r>
      <w:r w:rsidRPr="005D6A87">
        <w:rPr>
          <w:rFonts w:ascii="Times New Roman" w:hAnsi="Times New Roman" w:cs="Times New Roman"/>
        </w:rPr>
        <w:tab/>
        <w:t xml:space="preserve">X. Ma, T. W. Tong, and M. Fitza, "How much does subnational region matter to foreign subsidiary performance? Evidence from Fortune Global 500 Corporations’ investment in China," </w:t>
      </w:r>
      <w:r w:rsidRPr="005D6A87">
        <w:rPr>
          <w:rFonts w:ascii="Times New Roman" w:hAnsi="Times New Roman" w:cs="Times New Roman"/>
          <w:i/>
        </w:rPr>
        <w:t xml:space="preserve">Journal of International Business Studies, </w:t>
      </w:r>
      <w:r w:rsidRPr="005D6A87">
        <w:rPr>
          <w:rFonts w:ascii="Times New Roman" w:hAnsi="Times New Roman" w:cs="Times New Roman"/>
        </w:rPr>
        <w:t>vol. 44, no. 1, pp. 66-87, 2013.</w:t>
      </w:r>
    </w:p>
    <w:p w14:paraId="2E3B6F9C" w14:textId="5EE6278A"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[23]</w:t>
      </w:r>
      <w:r w:rsidRPr="005D6A87">
        <w:rPr>
          <w:rFonts w:ascii="Times New Roman" w:hAnsi="Times New Roman" w:cs="Times New Roman"/>
        </w:rPr>
        <w:tab/>
        <w:t xml:space="preserve">R. W. Coff, "When competitive advantage doesn't lead to performance: The resource-based view and stakeholder bargaining power," </w:t>
      </w:r>
      <w:r w:rsidRPr="005D6A87">
        <w:rPr>
          <w:rFonts w:ascii="Times New Roman" w:hAnsi="Times New Roman" w:cs="Times New Roman"/>
          <w:i/>
        </w:rPr>
        <w:t xml:space="preserve">Organization </w:t>
      </w:r>
      <w:r w:rsidR="00DB52D1" w:rsidRPr="005D6A87">
        <w:rPr>
          <w:rFonts w:ascii="Times New Roman" w:hAnsi="Times New Roman" w:cs="Times New Roman"/>
          <w:i/>
        </w:rPr>
        <w:t>Science</w:t>
      </w:r>
      <w:r w:rsidRPr="005D6A87">
        <w:rPr>
          <w:rFonts w:ascii="Times New Roman" w:hAnsi="Times New Roman" w:cs="Times New Roman"/>
          <w:i/>
        </w:rPr>
        <w:t xml:space="preserve">, </w:t>
      </w:r>
      <w:r w:rsidRPr="005D6A87">
        <w:rPr>
          <w:rFonts w:ascii="Times New Roman" w:hAnsi="Times New Roman" w:cs="Times New Roman"/>
        </w:rPr>
        <w:t>vol. 10, no. 2, pp. 119-133, 1999.</w:t>
      </w:r>
    </w:p>
    <w:p w14:paraId="39357E3A"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[24]</w:t>
      </w:r>
      <w:r w:rsidRPr="005D6A87">
        <w:rPr>
          <w:rFonts w:ascii="Times New Roman" w:hAnsi="Times New Roman" w:cs="Times New Roman"/>
        </w:rPr>
        <w:tab/>
        <w:t xml:space="preserve">J. C. Broberg, A. McKelvie, J. C. Short, D. J. Ketchen, and W. P. Wan, "Political institutional structure influences on innovative activity," </w:t>
      </w:r>
      <w:r w:rsidRPr="005D6A87">
        <w:rPr>
          <w:rFonts w:ascii="Times New Roman" w:hAnsi="Times New Roman" w:cs="Times New Roman"/>
          <w:i/>
        </w:rPr>
        <w:t xml:space="preserve">Journal of Business Research, </w:t>
      </w:r>
      <w:r w:rsidRPr="005D6A87">
        <w:rPr>
          <w:rFonts w:ascii="Times New Roman" w:hAnsi="Times New Roman" w:cs="Times New Roman"/>
        </w:rPr>
        <w:t>vol. 66, no. 12, pp. 2574-2580, 2013.</w:t>
      </w:r>
    </w:p>
    <w:p w14:paraId="543846A5"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[25]</w:t>
      </w:r>
      <w:r w:rsidRPr="005D6A87">
        <w:rPr>
          <w:rFonts w:ascii="Times New Roman" w:hAnsi="Times New Roman" w:cs="Times New Roman"/>
        </w:rPr>
        <w:tab/>
        <w:t xml:space="preserve">Y. R. Choi, T. Yoshikawa, S. A. Zahra, and B. H. Han, "Market-oriented institutional change and R&amp;D investments: Do business groups enhance advantage?," </w:t>
      </w:r>
      <w:r w:rsidRPr="005D6A87">
        <w:rPr>
          <w:rFonts w:ascii="Times New Roman" w:hAnsi="Times New Roman" w:cs="Times New Roman"/>
          <w:i/>
        </w:rPr>
        <w:t xml:space="preserve">Journal of World Business, </w:t>
      </w:r>
      <w:r w:rsidRPr="005D6A87">
        <w:rPr>
          <w:rFonts w:ascii="Times New Roman" w:hAnsi="Times New Roman" w:cs="Times New Roman"/>
        </w:rPr>
        <w:t>vol. 49, no. 4, pp. 466-475, 2014.</w:t>
      </w:r>
    </w:p>
    <w:p w14:paraId="0DFAFE0A"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lastRenderedPageBreak/>
        <w:t>[26]</w:t>
      </w:r>
      <w:r w:rsidRPr="005D6A87">
        <w:rPr>
          <w:rFonts w:ascii="Times New Roman" w:hAnsi="Times New Roman" w:cs="Times New Roman"/>
        </w:rPr>
        <w:tab/>
        <w:t xml:space="preserve">G. A. Shinkle and B. T. McCann, "New product deployment: The moderating influence of economic institutional context," </w:t>
      </w:r>
      <w:r w:rsidRPr="005D6A87">
        <w:rPr>
          <w:rFonts w:ascii="Times New Roman" w:hAnsi="Times New Roman" w:cs="Times New Roman"/>
          <w:i/>
        </w:rPr>
        <w:t xml:space="preserve">Strategic Management Journal, </w:t>
      </w:r>
      <w:r w:rsidRPr="005D6A87">
        <w:rPr>
          <w:rFonts w:ascii="Times New Roman" w:hAnsi="Times New Roman" w:cs="Times New Roman"/>
        </w:rPr>
        <w:t>vol. 35, no. 7, pp. 1090-1101, 2014.</w:t>
      </w:r>
    </w:p>
    <w:p w14:paraId="70F06DCB"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[27]</w:t>
      </w:r>
      <w:r w:rsidRPr="005D6A87">
        <w:rPr>
          <w:rFonts w:ascii="Times New Roman" w:hAnsi="Times New Roman" w:cs="Times New Roman"/>
        </w:rPr>
        <w:tab/>
        <w:t xml:space="preserve">V. Chiesa, "Managing the internationalization of R&amp;D activities," </w:t>
      </w:r>
      <w:r w:rsidRPr="005D6A87">
        <w:rPr>
          <w:rFonts w:ascii="Times New Roman" w:hAnsi="Times New Roman" w:cs="Times New Roman"/>
          <w:i/>
        </w:rPr>
        <w:t xml:space="preserve">IEEE Transactions on Engineering Management, </w:t>
      </w:r>
      <w:r w:rsidRPr="005D6A87">
        <w:rPr>
          <w:rFonts w:ascii="Times New Roman" w:hAnsi="Times New Roman" w:cs="Times New Roman"/>
        </w:rPr>
        <w:t>vol. 43, no. 1, pp. 7-23, 1996.</w:t>
      </w:r>
    </w:p>
    <w:p w14:paraId="52B0EC5F"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[28]</w:t>
      </w:r>
      <w:r w:rsidRPr="005D6A87">
        <w:rPr>
          <w:rFonts w:ascii="Times New Roman" w:hAnsi="Times New Roman" w:cs="Times New Roman"/>
        </w:rPr>
        <w:tab/>
        <w:t xml:space="preserve">K. K. L. Brockhoff and B. Schmaul, "Organization, autonomy, and success of internationally dispersed R&amp;D facilities," </w:t>
      </w:r>
      <w:r w:rsidRPr="005D6A87">
        <w:rPr>
          <w:rFonts w:ascii="Times New Roman" w:hAnsi="Times New Roman" w:cs="Times New Roman"/>
          <w:i/>
        </w:rPr>
        <w:t xml:space="preserve">IEEE Transactions on Engineering Management, </w:t>
      </w:r>
      <w:r w:rsidRPr="005D6A87">
        <w:rPr>
          <w:rFonts w:ascii="Times New Roman" w:hAnsi="Times New Roman" w:cs="Times New Roman"/>
        </w:rPr>
        <w:t>vol. 43, no. 1, pp. 33-40, 1996.</w:t>
      </w:r>
    </w:p>
    <w:p w14:paraId="6868DA71"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[29]</w:t>
      </w:r>
      <w:r w:rsidRPr="005D6A87">
        <w:rPr>
          <w:rFonts w:ascii="Times New Roman" w:hAnsi="Times New Roman" w:cs="Times New Roman"/>
        </w:rPr>
        <w:tab/>
        <w:t xml:space="preserve">M. Zhao, "Conducting R&amp;D in countries with weak intellectual property rights protection," </w:t>
      </w:r>
      <w:r w:rsidRPr="005D6A87">
        <w:rPr>
          <w:rFonts w:ascii="Times New Roman" w:hAnsi="Times New Roman" w:cs="Times New Roman"/>
          <w:i/>
        </w:rPr>
        <w:t xml:space="preserve">Management Science, </w:t>
      </w:r>
      <w:r w:rsidRPr="005D6A87">
        <w:rPr>
          <w:rFonts w:ascii="Times New Roman" w:hAnsi="Times New Roman" w:cs="Times New Roman"/>
        </w:rPr>
        <w:t>vol. 52, no. 8, pp. 1185-1199, 2006.</w:t>
      </w:r>
    </w:p>
    <w:p w14:paraId="19910A67"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[30]</w:t>
      </w:r>
      <w:r w:rsidRPr="005D6A87">
        <w:rPr>
          <w:rFonts w:ascii="Times New Roman" w:hAnsi="Times New Roman" w:cs="Times New Roman"/>
        </w:rPr>
        <w:tab/>
        <w:t xml:space="preserve">C. E. Helfat, "Know-how and asset complementarity and dynamic capability accumulation: The case of R&amp;D," </w:t>
      </w:r>
      <w:r w:rsidRPr="005D6A87">
        <w:rPr>
          <w:rFonts w:ascii="Times New Roman" w:hAnsi="Times New Roman" w:cs="Times New Roman"/>
          <w:i/>
        </w:rPr>
        <w:t xml:space="preserve">Strategic Management Journal, </w:t>
      </w:r>
      <w:r w:rsidRPr="005D6A87">
        <w:rPr>
          <w:rFonts w:ascii="Times New Roman" w:hAnsi="Times New Roman" w:cs="Times New Roman"/>
        </w:rPr>
        <w:t>pp. 339-360, 1997.</w:t>
      </w:r>
    </w:p>
    <w:p w14:paraId="6C48D3BA"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[31]</w:t>
      </w:r>
      <w:r w:rsidRPr="005D6A87">
        <w:rPr>
          <w:rFonts w:ascii="Times New Roman" w:hAnsi="Times New Roman" w:cs="Times New Roman"/>
        </w:rPr>
        <w:tab/>
        <w:t xml:space="preserve">F. M. Scherer, D. Harhoff, and J. Kukies, "Uncertainty and the Size Distribution of Rewards from Technological Innovation," </w:t>
      </w:r>
      <w:r w:rsidRPr="005D6A87">
        <w:rPr>
          <w:rFonts w:ascii="Times New Roman" w:hAnsi="Times New Roman" w:cs="Times New Roman"/>
          <w:i/>
        </w:rPr>
        <w:t xml:space="preserve">Journal of Evolutionary Economics, </w:t>
      </w:r>
      <w:r w:rsidRPr="005D6A87">
        <w:rPr>
          <w:rFonts w:ascii="Times New Roman" w:hAnsi="Times New Roman" w:cs="Times New Roman"/>
        </w:rPr>
        <w:t>vol. 10, pp. 175-200, 2000.</w:t>
      </w:r>
    </w:p>
    <w:p w14:paraId="40EF7D42"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[32]</w:t>
      </w:r>
      <w:r w:rsidRPr="005D6A87">
        <w:rPr>
          <w:rFonts w:ascii="Times New Roman" w:hAnsi="Times New Roman" w:cs="Times New Roman"/>
        </w:rPr>
        <w:tab/>
        <w:t xml:space="preserve">F. T. Rothaermel and A. M. Hess, "Building dynamic capabilities: Innovation driven by individual-, firm-, and network-level effects," </w:t>
      </w:r>
      <w:r w:rsidRPr="005D6A87">
        <w:rPr>
          <w:rFonts w:ascii="Times New Roman" w:hAnsi="Times New Roman" w:cs="Times New Roman"/>
          <w:i/>
        </w:rPr>
        <w:t xml:space="preserve">Organization Science, </w:t>
      </w:r>
      <w:r w:rsidRPr="005D6A87">
        <w:rPr>
          <w:rFonts w:ascii="Times New Roman" w:hAnsi="Times New Roman" w:cs="Times New Roman"/>
        </w:rPr>
        <w:t>vol. 18, no. 6, pp. 898-921, 2007.</w:t>
      </w:r>
    </w:p>
    <w:p w14:paraId="3EA51C07"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[33]</w:t>
      </w:r>
      <w:r w:rsidRPr="005D6A87">
        <w:rPr>
          <w:rFonts w:ascii="Times New Roman" w:hAnsi="Times New Roman" w:cs="Times New Roman"/>
        </w:rPr>
        <w:tab/>
        <w:t xml:space="preserve">D. Acemoglu and S. Johnson, "Unbundling Institutions," </w:t>
      </w:r>
      <w:r w:rsidRPr="005D6A87">
        <w:rPr>
          <w:rFonts w:ascii="Times New Roman" w:hAnsi="Times New Roman" w:cs="Times New Roman"/>
          <w:i/>
        </w:rPr>
        <w:t xml:space="preserve">Journal of Political Economy, </w:t>
      </w:r>
      <w:r w:rsidRPr="005D6A87">
        <w:rPr>
          <w:rFonts w:ascii="Times New Roman" w:hAnsi="Times New Roman" w:cs="Times New Roman"/>
        </w:rPr>
        <w:t>vol. 113, no. 5, pp. 949-995, 2005.</w:t>
      </w:r>
    </w:p>
    <w:p w14:paraId="5F310438"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[34]</w:t>
      </w:r>
      <w:r w:rsidRPr="005D6A87">
        <w:rPr>
          <w:rFonts w:ascii="Times New Roman" w:hAnsi="Times New Roman" w:cs="Times New Roman"/>
        </w:rPr>
        <w:tab/>
        <w:t xml:space="preserve">T. Khanna and K. Palepu, </w:t>
      </w:r>
      <w:r w:rsidRPr="005D6A87">
        <w:rPr>
          <w:rFonts w:ascii="Times New Roman" w:hAnsi="Times New Roman" w:cs="Times New Roman"/>
          <w:i/>
        </w:rPr>
        <w:t>Winning in Emerging Markets: A Road Map for Strategy and Execution</w:t>
      </w:r>
      <w:r w:rsidRPr="005D6A87">
        <w:rPr>
          <w:rFonts w:ascii="Times New Roman" w:hAnsi="Times New Roman" w:cs="Times New Roman"/>
        </w:rPr>
        <w:t>. Boston, MA: Harvard Business Press, 2013.</w:t>
      </w:r>
    </w:p>
    <w:p w14:paraId="767BC3B7"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[35]</w:t>
      </w:r>
      <w:r w:rsidRPr="005D6A87">
        <w:rPr>
          <w:rFonts w:ascii="Times New Roman" w:hAnsi="Times New Roman" w:cs="Times New Roman"/>
        </w:rPr>
        <w:tab/>
        <w:t xml:space="preserve">M. W. Peng, "Institutional transitions and strategic choices," </w:t>
      </w:r>
      <w:r w:rsidRPr="005D6A87">
        <w:rPr>
          <w:rFonts w:ascii="Times New Roman" w:hAnsi="Times New Roman" w:cs="Times New Roman"/>
          <w:i/>
        </w:rPr>
        <w:t xml:space="preserve">Academy of Management Review, </w:t>
      </w:r>
      <w:r w:rsidRPr="005D6A87">
        <w:rPr>
          <w:rFonts w:ascii="Times New Roman" w:hAnsi="Times New Roman" w:cs="Times New Roman"/>
        </w:rPr>
        <w:t>vol. 28, no. 2, pp. 275-296, 2003.</w:t>
      </w:r>
    </w:p>
    <w:p w14:paraId="0510287D" w14:textId="77777777"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lastRenderedPageBreak/>
        <w:t>[36]</w:t>
      </w:r>
      <w:r w:rsidRPr="005D6A87">
        <w:rPr>
          <w:rFonts w:ascii="Times New Roman" w:hAnsi="Times New Roman" w:cs="Times New Roman"/>
        </w:rPr>
        <w:tab/>
        <w:t xml:space="preserve">H. Kim, H. Kim, and R. E. Hoskisson, "Does market-oriented institutional change in an emerging economy make business-group-affiliated multinationals perform better? An institution-based view," </w:t>
      </w:r>
      <w:r w:rsidRPr="005D6A87">
        <w:rPr>
          <w:rFonts w:ascii="Times New Roman" w:hAnsi="Times New Roman" w:cs="Times New Roman"/>
          <w:i/>
        </w:rPr>
        <w:t xml:space="preserve">Journal of International Business Studies, </w:t>
      </w:r>
      <w:r w:rsidRPr="005D6A87">
        <w:rPr>
          <w:rFonts w:ascii="Times New Roman" w:hAnsi="Times New Roman" w:cs="Times New Roman"/>
        </w:rPr>
        <w:t>vol. 41, no. 7, pp. 1141-1160, 2010.</w:t>
      </w:r>
    </w:p>
    <w:p w14:paraId="57EDF131" w14:textId="77777777" w:rsidR="00355BC0"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[37]</w:t>
      </w:r>
      <w:r w:rsidRPr="005D6A87">
        <w:rPr>
          <w:rFonts w:ascii="Times New Roman" w:hAnsi="Times New Roman" w:cs="Times New Roman"/>
        </w:rPr>
        <w:tab/>
        <w:t xml:space="preserve">J. A. Fernandez and L. Underwood, </w:t>
      </w:r>
      <w:r w:rsidRPr="005D6A87">
        <w:rPr>
          <w:rFonts w:ascii="Times New Roman" w:hAnsi="Times New Roman" w:cs="Times New Roman"/>
          <w:i/>
        </w:rPr>
        <w:t>China CEO: Voices of Experience from 20 International Business Leaders</w:t>
      </w:r>
      <w:r w:rsidRPr="005D6A87">
        <w:rPr>
          <w:rFonts w:ascii="Times New Roman" w:hAnsi="Times New Roman" w:cs="Times New Roman"/>
        </w:rPr>
        <w:t>. John Wiley &amp; Sons, 2006.</w:t>
      </w:r>
    </w:p>
    <w:p w14:paraId="15BDCC57" w14:textId="3240DB0E" w:rsidR="006F0269" w:rsidRPr="005D6A87" w:rsidRDefault="006F0269" w:rsidP="00241DC5">
      <w:pPr>
        <w:pStyle w:val="EndNoteBibliography"/>
        <w:ind w:left="700" w:hangingChars="350" w:hanging="700"/>
        <w:rPr>
          <w:rFonts w:ascii="Times New Roman" w:hAnsi="Times New Roman" w:cs="Times New Roman"/>
        </w:rPr>
      </w:pPr>
      <w:r>
        <w:rPr>
          <w:rFonts w:ascii="Times New Roman" w:hAnsi="Times New Roman" w:cs="Times New Roman" w:hint="eastAsia"/>
        </w:rPr>
        <w:t xml:space="preserve">[38]   </w:t>
      </w:r>
      <w:r w:rsidR="00C510E0">
        <w:rPr>
          <w:rFonts w:ascii="Times New Roman" w:hAnsi="Times New Roman" w:cs="Times New Roman" w:hint="eastAsia"/>
        </w:rPr>
        <w:t xml:space="preserve"> </w:t>
      </w:r>
      <w:r>
        <w:rPr>
          <w:rFonts w:ascii="Times New Roman" w:hAnsi="Times New Roman" w:cs="Times New Roman" w:hint="eastAsia"/>
        </w:rPr>
        <w:t xml:space="preserve">P. Sun, K. Mellahi, and M. Wright, "The contingent value of corporate political ties," </w:t>
      </w:r>
      <w:r w:rsidRPr="00241DC5">
        <w:rPr>
          <w:rFonts w:ascii="Times New Roman" w:hAnsi="Times New Roman" w:cs="Times New Roman"/>
          <w:i/>
        </w:rPr>
        <w:t>Acadmey of Management Perspectives</w:t>
      </w:r>
      <w:r>
        <w:rPr>
          <w:rFonts w:ascii="Times New Roman" w:hAnsi="Times New Roman" w:cs="Times New Roman" w:hint="eastAsia"/>
        </w:rPr>
        <w:t>, vol. 26, no. 3, pp. 68-82, 2012.</w:t>
      </w:r>
    </w:p>
    <w:p w14:paraId="16E36891" w14:textId="730BD65F" w:rsidR="008C6F4B"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w:t>
      </w:r>
      <w:r w:rsidR="001A5959" w:rsidRPr="005D6A87">
        <w:rPr>
          <w:rFonts w:ascii="Times New Roman" w:hAnsi="Times New Roman" w:cs="Times New Roman"/>
        </w:rPr>
        <w:t>3</w:t>
      </w:r>
      <w:r w:rsidR="001A5959">
        <w:rPr>
          <w:rFonts w:ascii="Times New Roman" w:hAnsi="Times New Roman" w:cs="Times New Roman" w:hint="eastAsia"/>
        </w:rPr>
        <w:t>9</w:t>
      </w:r>
      <w:r w:rsidRPr="005D6A87">
        <w:rPr>
          <w:rFonts w:ascii="Times New Roman" w:hAnsi="Times New Roman" w:cs="Times New Roman"/>
        </w:rPr>
        <w:t>]</w:t>
      </w:r>
      <w:r w:rsidRPr="005D6A87">
        <w:rPr>
          <w:rFonts w:ascii="Times New Roman" w:hAnsi="Times New Roman" w:cs="Times New Roman"/>
        </w:rPr>
        <w:tab/>
        <w:t xml:space="preserve">P. Sun, K. Mellahi, and E. Thun, "The dynamic value of MNE political embeddedness: The case of the Chinese automobile industry," </w:t>
      </w:r>
      <w:r w:rsidRPr="005D6A87">
        <w:rPr>
          <w:rFonts w:ascii="Times New Roman" w:hAnsi="Times New Roman" w:cs="Times New Roman"/>
          <w:i/>
        </w:rPr>
        <w:t xml:space="preserve">Journal of International Business Studies, </w:t>
      </w:r>
      <w:r w:rsidRPr="005D6A87">
        <w:rPr>
          <w:rFonts w:ascii="Times New Roman" w:hAnsi="Times New Roman" w:cs="Times New Roman"/>
        </w:rPr>
        <w:t>vol. 41, no. 7, pp. 1161-1182, 2010.</w:t>
      </w:r>
    </w:p>
    <w:p w14:paraId="74668C69" w14:textId="2CB3E43F" w:rsidR="00355BC0" w:rsidRPr="005D6A87" w:rsidRDefault="008C6F4B">
      <w:pPr>
        <w:pStyle w:val="EndNoteBibliography"/>
        <w:ind w:left="720" w:hanging="720"/>
        <w:rPr>
          <w:rFonts w:ascii="Times New Roman" w:hAnsi="Times New Roman" w:cs="Times New Roman"/>
        </w:rPr>
      </w:pPr>
      <w:r>
        <w:rPr>
          <w:rFonts w:ascii="Times New Roman" w:hAnsi="Times New Roman" w:cs="Times New Roman" w:hint="eastAsia"/>
        </w:rPr>
        <w:t xml:space="preserve">[40]    K. Mellahi, G. </w:t>
      </w:r>
      <w:r w:rsidRPr="008C6F4B">
        <w:rPr>
          <w:rFonts w:ascii="Times New Roman" w:hAnsi="Times New Roman" w:cs="Times New Roman"/>
        </w:rPr>
        <w:t>Frynas</w:t>
      </w:r>
      <w:r>
        <w:rPr>
          <w:rFonts w:ascii="Times New Roman" w:hAnsi="Times New Roman" w:cs="Times New Roman" w:hint="eastAsia"/>
        </w:rPr>
        <w:t xml:space="preserve">, P. Sun, and D. Siegel, "A review of nonmarket strategy literature: Toward a multi-theoretical integration," </w:t>
      </w:r>
      <w:r w:rsidRPr="00241DC5">
        <w:rPr>
          <w:rFonts w:ascii="Times New Roman" w:hAnsi="Times New Roman" w:cs="Times New Roman"/>
          <w:i/>
        </w:rPr>
        <w:t>Journal of Management</w:t>
      </w:r>
      <w:r>
        <w:rPr>
          <w:rFonts w:ascii="Times New Roman" w:hAnsi="Times New Roman" w:cs="Times New Roman" w:hint="eastAsia"/>
        </w:rPr>
        <w:t>, vol. 42, no. 1, pp. 143-173, 2016.</w:t>
      </w:r>
    </w:p>
    <w:p w14:paraId="1D2596A0" w14:textId="0C480F38"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w:t>
      </w:r>
      <w:r w:rsidR="008C6F4B" w:rsidRPr="005D6A87">
        <w:rPr>
          <w:rFonts w:ascii="Times New Roman" w:hAnsi="Times New Roman" w:cs="Times New Roman"/>
        </w:rPr>
        <w:t>4</w:t>
      </w:r>
      <w:r w:rsidR="008C6F4B">
        <w:rPr>
          <w:rFonts w:ascii="Times New Roman" w:hAnsi="Times New Roman" w:cs="Times New Roman" w:hint="eastAsia"/>
        </w:rPr>
        <w:t>1</w:t>
      </w:r>
      <w:r w:rsidRPr="005D6A87">
        <w:rPr>
          <w:rFonts w:ascii="Times New Roman" w:hAnsi="Times New Roman" w:cs="Times New Roman"/>
        </w:rPr>
        <w:t>]</w:t>
      </w:r>
      <w:r w:rsidRPr="005D6A87">
        <w:rPr>
          <w:rFonts w:ascii="Times New Roman" w:hAnsi="Times New Roman" w:cs="Times New Roman"/>
        </w:rPr>
        <w:tab/>
        <w:t xml:space="preserve">S. H. Park and Y. Luo, "Guanxi and organizational dynamics: Organizational networking in Chinese firms," </w:t>
      </w:r>
      <w:r w:rsidRPr="005D6A87">
        <w:rPr>
          <w:rFonts w:ascii="Times New Roman" w:hAnsi="Times New Roman" w:cs="Times New Roman"/>
          <w:i/>
        </w:rPr>
        <w:t xml:space="preserve">Strategic Management Journal, </w:t>
      </w:r>
      <w:r w:rsidRPr="005D6A87">
        <w:rPr>
          <w:rFonts w:ascii="Times New Roman" w:hAnsi="Times New Roman" w:cs="Times New Roman"/>
        </w:rPr>
        <w:t>vol. 22, no. 5, pp. 455-477, 2001.</w:t>
      </w:r>
    </w:p>
    <w:p w14:paraId="461042FA" w14:textId="2551E1CD"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w:t>
      </w:r>
      <w:r w:rsidR="00016D61" w:rsidRPr="005D6A87">
        <w:rPr>
          <w:rFonts w:ascii="Times New Roman" w:hAnsi="Times New Roman" w:cs="Times New Roman"/>
        </w:rPr>
        <w:t>4</w:t>
      </w:r>
      <w:r w:rsidR="00016D61">
        <w:rPr>
          <w:rFonts w:ascii="Times New Roman" w:hAnsi="Times New Roman" w:cs="Times New Roman" w:hint="eastAsia"/>
        </w:rPr>
        <w:t>2</w:t>
      </w:r>
      <w:r w:rsidRPr="005D6A87">
        <w:rPr>
          <w:rFonts w:ascii="Times New Roman" w:hAnsi="Times New Roman" w:cs="Times New Roman"/>
        </w:rPr>
        <w:t xml:space="preserve">]    G-L. </w:t>
      </w:r>
      <w:r w:rsidR="00121208">
        <w:rPr>
          <w:rFonts w:ascii="Times New Roman" w:hAnsi="Times New Roman" w:cs="Times New Roman" w:hint="eastAsia"/>
        </w:rPr>
        <w:t>K</w:t>
      </w:r>
      <w:r w:rsidRPr="005D6A87">
        <w:rPr>
          <w:rFonts w:ascii="Times New Roman" w:hAnsi="Times New Roman" w:cs="Times New Roman"/>
        </w:rPr>
        <w:t xml:space="preserve">. Huang, X. Geng, and H. Wang, "Institutional regime shift in intellectual property rights and innovation strategies of firms in China," </w:t>
      </w:r>
      <w:r w:rsidRPr="005D6A87">
        <w:rPr>
          <w:rFonts w:ascii="Times New Roman" w:hAnsi="Times New Roman" w:cs="Times New Roman"/>
          <w:i/>
        </w:rPr>
        <w:t>Organization Science</w:t>
      </w:r>
      <w:r w:rsidRPr="005D6A87">
        <w:rPr>
          <w:rFonts w:ascii="Times New Roman" w:hAnsi="Times New Roman" w:cs="Times New Roman"/>
        </w:rPr>
        <w:t>, vol. 28, no. 2, pp. 355-377, 2017.</w:t>
      </w:r>
    </w:p>
    <w:p w14:paraId="78E65C44" w14:textId="1F2246B8"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w:t>
      </w:r>
      <w:r w:rsidR="00317034" w:rsidRPr="005D6A87">
        <w:rPr>
          <w:rFonts w:ascii="Times New Roman" w:hAnsi="Times New Roman" w:cs="Times New Roman"/>
        </w:rPr>
        <w:t>4</w:t>
      </w:r>
      <w:r w:rsidR="00317034">
        <w:rPr>
          <w:rFonts w:ascii="Times New Roman" w:hAnsi="Times New Roman" w:cs="Times New Roman" w:hint="eastAsia"/>
        </w:rPr>
        <w:t>3</w:t>
      </w:r>
      <w:r w:rsidRPr="005D6A87">
        <w:rPr>
          <w:rFonts w:ascii="Times New Roman" w:hAnsi="Times New Roman" w:cs="Times New Roman"/>
        </w:rPr>
        <w:t>]</w:t>
      </w:r>
      <w:r w:rsidRPr="005D6A87">
        <w:rPr>
          <w:rFonts w:ascii="Times New Roman" w:hAnsi="Times New Roman" w:cs="Times New Roman"/>
        </w:rPr>
        <w:tab/>
        <w:t xml:space="preserve">S. Zaheer, "Overcoming the liability of foreignness," </w:t>
      </w:r>
      <w:r w:rsidRPr="005D6A87">
        <w:rPr>
          <w:rFonts w:ascii="Times New Roman" w:hAnsi="Times New Roman" w:cs="Times New Roman"/>
          <w:i/>
        </w:rPr>
        <w:t xml:space="preserve">Academy of Management </w:t>
      </w:r>
      <w:r w:rsidR="00786F84" w:rsidRPr="005D6A87">
        <w:rPr>
          <w:rFonts w:ascii="Times New Roman" w:hAnsi="Times New Roman" w:cs="Times New Roman"/>
          <w:i/>
        </w:rPr>
        <w:t>Journal</w:t>
      </w:r>
      <w:r w:rsidRPr="005D6A87">
        <w:rPr>
          <w:rFonts w:ascii="Times New Roman" w:hAnsi="Times New Roman" w:cs="Times New Roman"/>
          <w:i/>
        </w:rPr>
        <w:t xml:space="preserve">, </w:t>
      </w:r>
      <w:r w:rsidRPr="005D6A87">
        <w:rPr>
          <w:rFonts w:ascii="Times New Roman" w:hAnsi="Times New Roman" w:cs="Times New Roman"/>
        </w:rPr>
        <w:t>vol. 38, no. 2, pp. 341-363, 1995.</w:t>
      </w:r>
    </w:p>
    <w:p w14:paraId="386E88AD" w14:textId="00FFB646" w:rsidR="00355BC0" w:rsidRPr="005D6A87"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w:t>
      </w:r>
      <w:r w:rsidR="00317034" w:rsidRPr="005D6A87">
        <w:rPr>
          <w:rFonts w:ascii="Times New Roman" w:hAnsi="Times New Roman" w:cs="Times New Roman"/>
        </w:rPr>
        <w:t>4</w:t>
      </w:r>
      <w:r w:rsidR="00317034">
        <w:rPr>
          <w:rFonts w:ascii="Times New Roman" w:hAnsi="Times New Roman" w:cs="Times New Roman" w:hint="eastAsia"/>
        </w:rPr>
        <w:t>4</w:t>
      </w:r>
      <w:r w:rsidRPr="005D6A87">
        <w:rPr>
          <w:rFonts w:ascii="Times New Roman" w:hAnsi="Times New Roman" w:cs="Times New Roman"/>
        </w:rPr>
        <w:t>]</w:t>
      </w:r>
      <w:r w:rsidRPr="005D6A87">
        <w:rPr>
          <w:rFonts w:ascii="Times New Roman" w:hAnsi="Times New Roman" w:cs="Times New Roman"/>
        </w:rPr>
        <w:tab/>
        <w:t xml:space="preserve">J. Johanson and J.-E. Vahlne, "The Uppsala internationalization process model revisited: From liability of foreignness to liability of outsidership," </w:t>
      </w:r>
      <w:r w:rsidRPr="005D6A87">
        <w:rPr>
          <w:rFonts w:ascii="Times New Roman" w:hAnsi="Times New Roman" w:cs="Times New Roman"/>
          <w:i/>
        </w:rPr>
        <w:t xml:space="preserve">Journal of </w:t>
      </w:r>
      <w:r w:rsidR="00786F84" w:rsidRPr="005D6A87">
        <w:rPr>
          <w:rFonts w:ascii="Times New Roman" w:hAnsi="Times New Roman" w:cs="Times New Roman"/>
          <w:i/>
        </w:rPr>
        <w:t>International Business Studies</w:t>
      </w:r>
      <w:r w:rsidRPr="005D6A87">
        <w:rPr>
          <w:rFonts w:ascii="Times New Roman" w:hAnsi="Times New Roman" w:cs="Times New Roman"/>
          <w:i/>
        </w:rPr>
        <w:t xml:space="preserve">, </w:t>
      </w:r>
      <w:r w:rsidRPr="005D6A87">
        <w:rPr>
          <w:rFonts w:ascii="Times New Roman" w:hAnsi="Times New Roman" w:cs="Times New Roman"/>
        </w:rPr>
        <w:t>vol. 40, no. 9, pp. 1411-1431, 2009.</w:t>
      </w:r>
    </w:p>
    <w:p w14:paraId="037E24F3" w14:textId="6D003C19" w:rsidR="00355BC0" w:rsidRPr="004B3F52" w:rsidRDefault="00355BC0" w:rsidP="00355BC0">
      <w:pPr>
        <w:pStyle w:val="EndNoteBibliography"/>
        <w:ind w:left="720" w:hanging="720"/>
        <w:rPr>
          <w:rFonts w:ascii="Times New Roman" w:hAnsi="Times New Roman" w:cs="Times New Roman"/>
        </w:rPr>
      </w:pPr>
      <w:r w:rsidRPr="005D6A87">
        <w:rPr>
          <w:rFonts w:ascii="Times New Roman" w:hAnsi="Times New Roman" w:cs="Times New Roman"/>
        </w:rPr>
        <w:t>[</w:t>
      </w:r>
      <w:r w:rsidR="00317034" w:rsidRPr="005D6A87">
        <w:rPr>
          <w:rFonts w:ascii="Times New Roman" w:hAnsi="Times New Roman" w:cs="Times New Roman"/>
        </w:rPr>
        <w:t>4</w:t>
      </w:r>
      <w:r w:rsidR="00317034">
        <w:rPr>
          <w:rFonts w:ascii="Times New Roman" w:hAnsi="Times New Roman" w:cs="Times New Roman" w:hint="eastAsia"/>
        </w:rPr>
        <w:t>5</w:t>
      </w:r>
      <w:r w:rsidRPr="005D6A87">
        <w:rPr>
          <w:rFonts w:ascii="Times New Roman" w:hAnsi="Times New Roman" w:cs="Times New Roman"/>
        </w:rPr>
        <w:t>]</w:t>
      </w:r>
      <w:r w:rsidRPr="005D6A87">
        <w:rPr>
          <w:rFonts w:ascii="Times New Roman" w:hAnsi="Times New Roman" w:cs="Times New Roman"/>
        </w:rPr>
        <w:tab/>
        <w:t>T. A. Khoury, A. Cuervo</w:t>
      </w:r>
      <w:r w:rsidR="004B3F52">
        <w:rPr>
          <w:rFonts w:ascii="SimSun" w:eastAsia="SimSun" w:hAnsi="SimSun" w:cs="SimSun" w:hint="eastAsia"/>
        </w:rPr>
        <w:t>-</w:t>
      </w:r>
      <w:r w:rsidRPr="004B3F52">
        <w:rPr>
          <w:rFonts w:ascii="Times New Roman" w:hAnsi="Times New Roman" w:cs="Times New Roman"/>
        </w:rPr>
        <w:t xml:space="preserve">Cazurra, and L. A. Dau, "Institutional outsiders and insiders: the response of foreign and </w:t>
      </w:r>
      <w:r w:rsidRPr="004B3F52">
        <w:rPr>
          <w:rFonts w:ascii="Times New Roman" w:hAnsi="Times New Roman" w:cs="Times New Roman"/>
        </w:rPr>
        <w:lastRenderedPageBreak/>
        <w:t xml:space="preserve">domestic inventors to the quality of intellectual property rights protection," </w:t>
      </w:r>
      <w:r w:rsidRPr="004B3F52">
        <w:rPr>
          <w:rFonts w:ascii="Times New Roman" w:hAnsi="Times New Roman" w:cs="Times New Roman"/>
          <w:i/>
        </w:rPr>
        <w:t xml:space="preserve">Global Strategy Journal, </w:t>
      </w:r>
      <w:r w:rsidRPr="004B3F52">
        <w:rPr>
          <w:rFonts w:ascii="Times New Roman" w:hAnsi="Times New Roman" w:cs="Times New Roman"/>
        </w:rPr>
        <w:t>vol. 4, no. 3, pp. 200-220, 2014.</w:t>
      </w:r>
    </w:p>
    <w:p w14:paraId="195C386D" w14:textId="3D0E6C6A"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w:t>
      </w:r>
      <w:r w:rsidR="006503DA" w:rsidRPr="004B3F52">
        <w:rPr>
          <w:rFonts w:ascii="Times New Roman" w:hAnsi="Times New Roman" w:cs="Times New Roman"/>
        </w:rPr>
        <w:t>4</w:t>
      </w:r>
      <w:r w:rsidR="006503DA">
        <w:rPr>
          <w:rFonts w:ascii="Times New Roman" w:hAnsi="Times New Roman" w:cs="Times New Roman" w:hint="eastAsia"/>
        </w:rPr>
        <w:t>6</w:t>
      </w:r>
      <w:r w:rsidRPr="004B3F52">
        <w:rPr>
          <w:rFonts w:ascii="Times New Roman" w:hAnsi="Times New Roman" w:cs="Times New Roman"/>
        </w:rPr>
        <w:t>]</w:t>
      </w:r>
      <w:r w:rsidRPr="004B3F52">
        <w:rPr>
          <w:rFonts w:ascii="Times New Roman" w:hAnsi="Times New Roman" w:cs="Times New Roman"/>
        </w:rPr>
        <w:tab/>
        <w:t xml:space="preserve">C. A. Un, "The advantage of foreignness in innovation," </w:t>
      </w:r>
      <w:r w:rsidRPr="004B3F52">
        <w:rPr>
          <w:rFonts w:ascii="Times New Roman" w:hAnsi="Times New Roman" w:cs="Times New Roman"/>
          <w:i/>
        </w:rPr>
        <w:t xml:space="preserve">Strategic Management Journal, </w:t>
      </w:r>
      <w:r w:rsidRPr="004B3F52">
        <w:rPr>
          <w:rFonts w:ascii="Times New Roman" w:hAnsi="Times New Roman" w:cs="Times New Roman"/>
        </w:rPr>
        <w:t>vol. 32, no. 11, pp. 1232-1242, 2011.</w:t>
      </w:r>
    </w:p>
    <w:p w14:paraId="01ED5F47" w14:textId="6D6201EF"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w:t>
      </w:r>
      <w:r w:rsidR="006503DA" w:rsidRPr="004B3F52">
        <w:rPr>
          <w:rFonts w:ascii="Times New Roman" w:hAnsi="Times New Roman" w:cs="Times New Roman"/>
        </w:rPr>
        <w:t>4</w:t>
      </w:r>
      <w:r w:rsidR="006503DA">
        <w:rPr>
          <w:rFonts w:ascii="Times New Roman" w:hAnsi="Times New Roman" w:cs="Times New Roman" w:hint="eastAsia"/>
        </w:rPr>
        <w:t>7</w:t>
      </w:r>
      <w:r w:rsidRPr="004B3F52">
        <w:rPr>
          <w:rFonts w:ascii="Times New Roman" w:hAnsi="Times New Roman" w:cs="Times New Roman"/>
        </w:rPr>
        <w:t>]</w:t>
      </w:r>
      <w:r w:rsidRPr="004B3F52">
        <w:rPr>
          <w:rFonts w:ascii="Times New Roman" w:hAnsi="Times New Roman" w:cs="Times New Roman"/>
        </w:rPr>
        <w:tab/>
        <w:t xml:space="preserve">C. A. Un and A. Cuervo-Cazurra, "Do subsidiaries of foreign MNEs invest more in R&amp;D than domestic firms?," </w:t>
      </w:r>
      <w:r w:rsidRPr="004B3F52">
        <w:rPr>
          <w:rFonts w:ascii="Times New Roman" w:hAnsi="Times New Roman" w:cs="Times New Roman"/>
          <w:i/>
        </w:rPr>
        <w:t xml:space="preserve">Research Policy, </w:t>
      </w:r>
      <w:r w:rsidRPr="004B3F52">
        <w:rPr>
          <w:rFonts w:ascii="Times New Roman" w:hAnsi="Times New Roman" w:cs="Times New Roman"/>
        </w:rPr>
        <w:t>vol. 37, no. 10, pp. 1812-1828, 2008.</w:t>
      </w:r>
    </w:p>
    <w:p w14:paraId="0F73DE6C"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[48]</w:t>
      </w:r>
      <w:r w:rsidRPr="004B3F52">
        <w:rPr>
          <w:rFonts w:ascii="Times New Roman" w:hAnsi="Times New Roman" w:cs="Times New Roman"/>
        </w:rPr>
        <w:tab/>
        <w:t xml:space="preserve">Y. Zhang, H. Li, M. A. Hitt, and G. Cui, "R&amp;D intensity and international joint venture performance in an emerging market: Moderating effects of market focus and ownership structure," </w:t>
      </w:r>
      <w:r w:rsidRPr="004B3F52">
        <w:rPr>
          <w:rFonts w:ascii="Times New Roman" w:hAnsi="Times New Roman" w:cs="Times New Roman"/>
          <w:i/>
        </w:rPr>
        <w:t xml:space="preserve">Journal of International Business Studies, </w:t>
      </w:r>
      <w:r w:rsidRPr="004B3F52">
        <w:rPr>
          <w:rFonts w:ascii="Times New Roman" w:hAnsi="Times New Roman" w:cs="Times New Roman"/>
        </w:rPr>
        <w:t>vol. 38, no. 6, pp. 944-960, 2007.</w:t>
      </w:r>
    </w:p>
    <w:p w14:paraId="6B288B19"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[49]</w:t>
      </w:r>
      <w:r w:rsidRPr="004B3F52">
        <w:rPr>
          <w:rFonts w:ascii="Times New Roman" w:hAnsi="Times New Roman" w:cs="Times New Roman"/>
        </w:rPr>
        <w:tab/>
        <w:t xml:space="preserve">A. Di Minin and M. Bianchi, "Safe nests in global nets: Internationalization and appropriability of R&amp;D in wireless telecom," </w:t>
      </w:r>
      <w:r w:rsidRPr="004B3F52">
        <w:rPr>
          <w:rFonts w:ascii="Times New Roman" w:hAnsi="Times New Roman" w:cs="Times New Roman"/>
          <w:i/>
        </w:rPr>
        <w:t xml:space="preserve">Journal of International Business Studies, </w:t>
      </w:r>
      <w:r w:rsidRPr="004B3F52">
        <w:rPr>
          <w:rFonts w:ascii="Times New Roman" w:hAnsi="Times New Roman" w:cs="Times New Roman"/>
        </w:rPr>
        <w:t>vol. 42, no. 7, pp. 910-934, 2011.</w:t>
      </w:r>
    </w:p>
    <w:p w14:paraId="0D6D1FAE" w14:textId="61AC8808"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[50]</w:t>
      </w:r>
      <w:r w:rsidRPr="004B3F52">
        <w:rPr>
          <w:rFonts w:ascii="Times New Roman" w:hAnsi="Times New Roman" w:cs="Times New Roman"/>
        </w:rPr>
        <w:tab/>
        <w:t xml:space="preserve">X. Tian, "Accounting for sources of FDI technology spillovers: evidence from China," </w:t>
      </w:r>
      <w:r w:rsidRPr="004B3F52">
        <w:rPr>
          <w:rFonts w:ascii="Times New Roman" w:hAnsi="Times New Roman" w:cs="Times New Roman"/>
          <w:i/>
        </w:rPr>
        <w:t xml:space="preserve">Journal of </w:t>
      </w:r>
      <w:r w:rsidR="000A2DFA" w:rsidRPr="004B3F52">
        <w:rPr>
          <w:rFonts w:ascii="Times New Roman" w:hAnsi="Times New Roman" w:cs="Times New Roman"/>
          <w:i/>
        </w:rPr>
        <w:t>I</w:t>
      </w:r>
      <w:r w:rsidRPr="004B3F52">
        <w:rPr>
          <w:rFonts w:ascii="Times New Roman" w:hAnsi="Times New Roman" w:cs="Times New Roman"/>
          <w:i/>
        </w:rPr>
        <w:t xml:space="preserve">nternational </w:t>
      </w:r>
      <w:r w:rsidR="000A2DFA" w:rsidRPr="004B3F52">
        <w:rPr>
          <w:rFonts w:ascii="Times New Roman" w:hAnsi="Times New Roman" w:cs="Times New Roman"/>
          <w:i/>
        </w:rPr>
        <w:t>Business Studies</w:t>
      </w:r>
      <w:r w:rsidRPr="004B3F52">
        <w:rPr>
          <w:rFonts w:ascii="Times New Roman" w:hAnsi="Times New Roman" w:cs="Times New Roman"/>
          <w:i/>
        </w:rPr>
        <w:t xml:space="preserve">, </w:t>
      </w:r>
      <w:r w:rsidRPr="004B3F52">
        <w:rPr>
          <w:rFonts w:ascii="Times New Roman" w:hAnsi="Times New Roman" w:cs="Times New Roman"/>
        </w:rPr>
        <w:t>vol. 38, no. 1, pp. 147-159, 2007.</w:t>
      </w:r>
    </w:p>
    <w:p w14:paraId="2E650CFC"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[51]</w:t>
      </w:r>
      <w:r w:rsidRPr="004B3F52">
        <w:rPr>
          <w:rFonts w:ascii="Times New Roman" w:hAnsi="Times New Roman" w:cs="Times New Roman"/>
        </w:rPr>
        <w:tab/>
        <w:t xml:space="preserve">Y. A. Zhang, Y. Li, and H. Li, "FDI spillover over time in an emerging market: The role of entry tenure and barriers to imitation," </w:t>
      </w:r>
      <w:r w:rsidRPr="004B3F52">
        <w:rPr>
          <w:rFonts w:ascii="Times New Roman" w:hAnsi="Times New Roman" w:cs="Times New Roman"/>
          <w:i/>
        </w:rPr>
        <w:t xml:space="preserve">Academy of Management Journal, </w:t>
      </w:r>
      <w:r w:rsidRPr="004B3F52">
        <w:rPr>
          <w:rFonts w:ascii="Times New Roman" w:hAnsi="Times New Roman" w:cs="Times New Roman"/>
        </w:rPr>
        <w:t>vol. 57, no. 57, pp. 698-722, 2014.</w:t>
      </w:r>
    </w:p>
    <w:p w14:paraId="75AFF0EB"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[52]</w:t>
      </w:r>
      <w:r w:rsidRPr="004B3F52">
        <w:rPr>
          <w:rFonts w:ascii="Times New Roman" w:hAnsi="Times New Roman" w:cs="Times New Roman"/>
        </w:rPr>
        <w:tab/>
        <w:t xml:space="preserve">M. J. Higgins and D. Rodriguez, "The outsourcing of R&amp;D through acquisitions in the pharmaceutical industry," </w:t>
      </w:r>
      <w:r w:rsidRPr="004B3F52">
        <w:rPr>
          <w:rFonts w:ascii="Times New Roman" w:hAnsi="Times New Roman" w:cs="Times New Roman"/>
          <w:i/>
        </w:rPr>
        <w:t xml:space="preserve">Journal of Financial Economics, </w:t>
      </w:r>
      <w:r w:rsidRPr="004B3F52">
        <w:rPr>
          <w:rFonts w:ascii="Times New Roman" w:hAnsi="Times New Roman" w:cs="Times New Roman"/>
        </w:rPr>
        <w:t>vol. 80, no. 2, pp. 351-383, 2006.</w:t>
      </w:r>
    </w:p>
    <w:p w14:paraId="79BA4B3F"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[53]</w:t>
      </w:r>
      <w:r w:rsidRPr="004B3F52">
        <w:rPr>
          <w:rFonts w:ascii="Times New Roman" w:hAnsi="Times New Roman" w:cs="Times New Roman"/>
        </w:rPr>
        <w:tab/>
        <w:t>PhRMA, "Industry profile," in "Pharmaceutical Research and Manufacturers of America," Washington D. C.2014.</w:t>
      </w:r>
    </w:p>
    <w:p w14:paraId="7AE5B508"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[54]</w:t>
      </w:r>
      <w:r w:rsidRPr="004B3F52">
        <w:rPr>
          <w:rFonts w:ascii="Times New Roman" w:hAnsi="Times New Roman" w:cs="Times New Roman"/>
        </w:rPr>
        <w:tab/>
        <w:t xml:space="preserve">S. Casper and C. Matraves, "Institutional frameworks and innovation in the German and UK pharmaceutical industry," </w:t>
      </w:r>
      <w:r w:rsidRPr="004B3F52">
        <w:rPr>
          <w:rFonts w:ascii="Times New Roman" w:hAnsi="Times New Roman" w:cs="Times New Roman"/>
          <w:i/>
        </w:rPr>
        <w:t xml:space="preserve">Research Policy, </w:t>
      </w:r>
      <w:r w:rsidRPr="004B3F52">
        <w:rPr>
          <w:rFonts w:ascii="Times New Roman" w:hAnsi="Times New Roman" w:cs="Times New Roman"/>
        </w:rPr>
        <w:t>vol. 32, no. 10, pp. 1865-1879, 2003.</w:t>
      </w:r>
    </w:p>
    <w:p w14:paraId="595EEB91"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lastRenderedPageBreak/>
        <w:t>[55]</w:t>
      </w:r>
      <w:r w:rsidRPr="004B3F52">
        <w:rPr>
          <w:rFonts w:ascii="Times New Roman" w:hAnsi="Times New Roman" w:cs="Times New Roman"/>
        </w:rPr>
        <w:tab/>
        <w:t xml:space="preserve">J. C. Mahlich and T. Roediger-Schluga, "The determinants of pharmaceutical R&amp;D expenditures: evidence from Japan," </w:t>
      </w:r>
      <w:r w:rsidRPr="004B3F52">
        <w:rPr>
          <w:rFonts w:ascii="Times New Roman" w:hAnsi="Times New Roman" w:cs="Times New Roman"/>
          <w:i/>
        </w:rPr>
        <w:t xml:space="preserve">Review of Industrial Organization, </w:t>
      </w:r>
      <w:r w:rsidRPr="004B3F52">
        <w:rPr>
          <w:rFonts w:ascii="Times New Roman" w:hAnsi="Times New Roman" w:cs="Times New Roman"/>
        </w:rPr>
        <w:t>vol. 28, no. 2, pp. 145-164, 2006.</w:t>
      </w:r>
    </w:p>
    <w:p w14:paraId="297FF6AA"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[56]</w:t>
      </w:r>
      <w:r w:rsidRPr="004B3F52">
        <w:rPr>
          <w:rFonts w:ascii="Times New Roman" w:hAnsi="Times New Roman" w:cs="Times New Roman"/>
        </w:rPr>
        <w:tab/>
        <w:t xml:space="preserve">J. C. Mahlich, "Patents and performance in the Japanese pharmaceutical industry: An institution-based view," </w:t>
      </w:r>
      <w:r w:rsidRPr="004B3F52">
        <w:rPr>
          <w:rFonts w:ascii="Times New Roman" w:hAnsi="Times New Roman" w:cs="Times New Roman"/>
          <w:i/>
        </w:rPr>
        <w:t xml:space="preserve">Asia Pacific Journal of Management, </w:t>
      </w:r>
      <w:r w:rsidRPr="004B3F52">
        <w:rPr>
          <w:rFonts w:ascii="Times New Roman" w:hAnsi="Times New Roman" w:cs="Times New Roman"/>
        </w:rPr>
        <w:t>vol. 27, no. 1, pp. 99-113, 2010.</w:t>
      </w:r>
    </w:p>
    <w:p w14:paraId="2D269B32"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[57]</w:t>
      </w:r>
      <w:r w:rsidRPr="004B3F52">
        <w:rPr>
          <w:rFonts w:ascii="Times New Roman" w:hAnsi="Times New Roman" w:cs="Times New Roman"/>
        </w:rPr>
        <w:tab/>
        <w:t>KPMG, "</w:t>
      </w:r>
      <w:r w:rsidRPr="004B3F52">
        <w:rPr>
          <w:rFonts w:ascii="Times New Roman" w:hAnsi="Times New Roman" w:cs="Times New Roman"/>
          <w:i/>
        </w:rPr>
        <w:t>China’s Pharmaceutical Industry: Poised for the Giant Leap</w:t>
      </w:r>
      <w:r w:rsidRPr="004B3F52">
        <w:rPr>
          <w:rFonts w:ascii="Times New Roman" w:hAnsi="Times New Roman" w:cs="Times New Roman"/>
        </w:rPr>
        <w:t xml:space="preserve"> ." KPMG Advisory (China) Limited. 2011.</w:t>
      </w:r>
    </w:p>
    <w:p w14:paraId="3D1C92EC"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[58]</w:t>
      </w:r>
      <w:r w:rsidRPr="004B3F52">
        <w:rPr>
          <w:rFonts w:ascii="Times New Roman" w:hAnsi="Times New Roman" w:cs="Times New Roman"/>
        </w:rPr>
        <w:tab/>
        <w:t xml:space="preserve">J. Chakma, G. H. Sun, J. D. Steinberg, S. M. Sammut, and R. Jagsi, "Asia's ascent — global trends in biomedical R&amp;D expenditures," </w:t>
      </w:r>
      <w:r w:rsidRPr="004B3F52">
        <w:rPr>
          <w:rFonts w:ascii="Times New Roman" w:hAnsi="Times New Roman" w:cs="Times New Roman"/>
          <w:i/>
        </w:rPr>
        <w:t xml:space="preserve">New England Journal of Medicine, </w:t>
      </w:r>
      <w:r w:rsidRPr="004B3F52">
        <w:rPr>
          <w:rFonts w:ascii="Times New Roman" w:hAnsi="Times New Roman" w:cs="Times New Roman"/>
        </w:rPr>
        <w:t>vol. 370, no. 1, pp. 3-6, 2014.</w:t>
      </w:r>
    </w:p>
    <w:p w14:paraId="0C3D45B3" w14:textId="77777777"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[59]</w:t>
      </w:r>
      <w:r w:rsidRPr="004B3F52">
        <w:rPr>
          <w:rFonts w:ascii="Times New Roman" w:hAnsi="Times New Roman" w:cs="Times New Roman"/>
        </w:rPr>
        <w:tab/>
        <w:t>PwC, "</w:t>
      </w:r>
      <w:r w:rsidRPr="004B3F52">
        <w:rPr>
          <w:rFonts w:ascii="Times New Roman" w:hAnsi="Times New Roman" w:cs="Times New Roman"/>
          <w:i/>
        </w:rPr>
        <w:t>Investing in China’s Pharmaceutical Industry</w:t>
      </w:r>
      <w:r w:rsidRPr="004B3F52">
        <w:rPr>
          <w:rFonts w:ascii="Times New Roman" w:hAnsi="Times New Roman" w:cs="Times New Roman"/>
        </w:rPr>
        <w:t>," PricewaterhouseCoopers, 2009.</w:t>
      </w:r>
    </w:p>
    <w:p w14:paraId="28245048" w14:textId="2FC2E2CD"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0</w:t>
      </w:r>
      <w:r w:rsidR="00355BC0" w:rsidRPr="004B3F52">
        <w:rPr>
          <w:rFonts w:ascii="Times New Roman" w:hAnsi="Times New Roman" w:cs="Times New Roman"/>
        </w:rPr>
        <w:t>]</w:t>
      </w:r>
      <w:r w:rsidR="00355BC0" w:rsidRPr="004B3F52">
        <w:rPr>
          <w:rFonts w:ascii="Times New Roman" w:hAnsi="Times New Roman" w:cs="Times New Roman"/>
        </w:rPr>
        <w:tab/>
        <w:t xml:space="preserve">Z. Qu, C. Huang, M. Zhang, and Y. Zhao, "R&amp;D offshoring, technology learning and R&amp;D efforts of host country firms in emerging economies," </w:t>
      </w:r>
      <w:r w:rsidR="00355BC0" w:rsidRPr="004B3F52">
        <w:rPr>
          <w:rFonts w:ascii="Times New Roman" w:hAnsi="Times New Roman" w:cs="Times New Roman"/>
          <w:i/>
        </w:rPr>
        <w:t xml:space="preserve">Research Policy, </w:t>
      </w:r>
      <w:r w:rsidR="00355BC0" w:rsidRPr="004B3F52">
        <w:rPr>
          <w:rFonts w:ascii="Times New Roman" w:hAnsi="Times New Roman" w:cs="Times New Roman"/>
        </w:rPr>
        <w:t>vol. 42, no. 2, pp. 502-516, 2013.</w:t>
      </w:r>
    </w:p>
    <w:p w14:paraId="142896A0" w14:textId="0F1CD070"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1</w:t>
      </w:r>
      <w:r w:rsidR="00355BC0" w:rsidRPr="004B3F52">
        <w:rPr>
          <w:rFonts w:ascii="Times New Roman" w:hAnsi="Times New Roman" w:cs="Times New Roman"/>
        </w:rPr>
        <w:t>]</w:t>
      </w:r>
      <w:r w:rsidR="00355BC0" w:rsidRPr="004B3F52">
        <w:rPr>
          <w:rFonts w:ascii="Times New Roman" w:hAnsi="Times New Roman" w:cs="Times New Roman"/>
        </w:rPr>
        <w:tab/>
        <w:t xml:space="preserve">G. Fan, X. Wang, and H. Zhu, </w:t>
      </w:r>
      <w:r w:rsidR="00355BC0" w:rsidRPr="004B3F52">
        <w:rPr>
          <w:rFonts w:ascii="Times New Roman" w:hAnsi="Times New Roman" w:cs="Times New Roman"/>
          <w:i/>
        </w:rPr>
        <w:t>National Economic Research Institute Index of Marketization of China’s Provinces.</w:t>
      </w:r>
      <w:r w:rsidR="00355BC0" w:rsidRPr="004B3F52">
        <w:rPr>
          <w:rFonts w:ascii="Times New Roman" w:hAnsi="Times New Roman" w:cs="Times New Roman"/>
        </w:rPr>
        <w:t xml:space="preserve"> Beijing: Economic Science Press, 2011.</w:t>
      </w:r>
    </w:p>
    <w:p w14:paraId="74274200" w14:textId="007EBC72"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sidR="00355BC0" w:rsidRPr="004B3F52">
        <w:rPr>
          <w:rFonts w:ascii="Times New Roman" w:hAnsi="Times New Roman" w:cs="Times New Roman"/>
        </w:rPr>
        <w:t>]</w:t>
      </w:r>
      <w:r w:rsidR="00355BC0" w:rsidRPr="004B3F52">
        <w:rPr>
          <w:rFonts w:ascii="Times New Roman" w:hAnsi="Times New Roman" w:cs="Times New Roman"/>
        </w:rPr>
        <w:tab/>
        <w:t xml:space="preserve">P. Sun, H. W. Hu, and A. J. Hillman, "The dark side of board political capital: Enabling blockholder rent appropriation," </w:t>
      </w:r>
      <w:r w:rsidR="00355BC0" w:rsidRPr="004B3F52">
        <w:rPr>
          <w:rFonts w:ascii="Times New Roman" w:hAnsi="Times New Roman" w:cs="Times New Roman"/>
          <w:i/>
        </w:rPr>
        <w:t xml:space="preserve">Academy of Management Journal, </w:t>
      </w:r>
      <w:r w:rsidR="00355BC0" w:rsidRPr="004B3F52">
        <w:rPr>
          <w:rFonts w:ascii="Times New Roman" w:hAnsi="Times New Roman" w:cs="Times New Roman"/>
        </w:rPr>
        <w:t>vol. 59, no. 5, pp. 1801-1822, 2016.</w:t>
      </w:r>
    </w:p>
    <w:p w14:paraId="211BFDF3" w14:textId="3F6C2152"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3</w:t>
      </w:r>
      <w:r w:rsidR="00355BC0" w:rsidRPr="004B3F52">
        <w:rPr>
          <w:rFonts w:ascii="Times New Roman" w:hAnsi="Times New Roman" w:cs="Times New Roman"/>
        </w:rPr>
        <w:t>]</w:t>
      </w:r>
      <w:r w:rsidR="00355BC0" w:rsidRPr="004B3F52">
        <w:rPr>
          <w:rFonts w:ascii="Times New Roman" w:hAnsi="Times New Roman" w:cs="Times New Roman"/>
        </w:rPr>
        <w:tab/>
        <w:t xml:space="preserve">W. M. Cohen and R. C. Levin, "Empirical studies of innovation and market structure," </w:t>
      </w:r>
      <w:r w:rsidR="00420D8C" w:rsidRPr="004B3F52">
        <w:rPr>
          <w:rFonts w:ascii="Times New Roman" w:hAnsi="Times New Roman" w:cs="Times New Roman"/>
        </w:rPr>
        <w:t xml:space="preserve">In Schmalensee, R. and Willig, R.D. (Eds.), </w:t>
      </w:r>
      <w:r w:rsidR="00420D8C" w:rsidRPr="004B3F52">
        <w:rPr>
          <w:rFonts w:ascii="Times New Roman" w:hAnsi="Times New Roman" w:cs="Times New Roman"/>
          <w:i/>
        </w:rPr>
        <w:t>Handbook of Industrial Organisation (II)</w:t>
      </w:r>
      <w:r w:rsidR="00420D8C" w:rsidRPr="004B3F52">
        <w:rPr>
          <w:rFonts w:ascii="Times New Roman" w:hAnsi="Times New Roman" w:cs="Times New Roman"/>
        </w:rPr>
        <w:t xml:space="preserve">. Amsterdam: North-Holland: 1059-1107, </w:t>
      </w:r>
      <w:r w:rsidR="00355BC0" w:rsidRPr="004B3F52">
        <w:rPr>
          <w:rFonts w:ascii="Times New Roman" w:hAnsi="Times New Roman" w:cs="Times New Roman"/>
        </w:rPr>
        <w:t>1989.</w:t>
      </w:r>
    </w:p>
    <w:p w14:paraId="49EA282C" w14:textId="448AAE64"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4</w:t>
      </w:r>
      <w:r w:rsidR="00355BC0" w:rsidRPr="004B3F52">
        <w:rPr>
          <w:rFonts w:ascii="Times New Roman" w:hAnsi="Times New Roman" w:cs="Times New Roman"/>
        </w:rPr>
        <w:t>]</w:t>
      </w:r>
      <w:r w:rsidR="00355BC0" w:rsidRPr="004B3F52">
        <w:rPr>
          <w:rFonts w:ascii="Times New Roman" w:hAnsi="Times New Roman" w:cs="Times New Roman"/>
        </w:rPr>
        <w:tab/>
        <w:t xml:space="preserve">H. R. Greve, "A behavioral theory of R&amp;D expenditures and innovations: Evidence from shipbuilding," </w:t>
      </w:r>
      <w:r w:rsidR="00355BC0" w:rsidRPr="004B3F52">
        <w:rPr>
          <w:rFonts w:ascii="Times New Roman" w:hAnsi="Times New Roman" w:cs="Times New Roman"/>
          <w:i/>
        </w:rPr>
        <w:t xml:space="preserve">Academy of Management Journal, </w:t>
      </w:r>
      <w:r w:rsidR="00355BC0" w:rsidRPr="004B3F52">
        <w:rPr>
          <w:rFonts w:ascii="Times New Roman" w:hAnsi="Times New Roman" w:cs="Times New Roman"/>
        </w:rPr>
        <w:t>vol. 46, no. 6, pp. 685-702, 2003.</w:t>
      </w:r>
    </w:p>
    <w:p w14:paraId="3713F21B" w14:textId="5DEC4961"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5</w:t>
      </w:r>
      <w:r w:rsidR="00355BC0" w:rsidRPr="004B3F52">
        <w:rPr>
          <w:rFonts w:ascii="Times New Roman" w:hAnsi="Times New Roman" w:cs="Times New Roman"/>
        </w:rPr>
        <w:t>]</w:t>
      </w:r>
      <w:r w:rsidR="00355BC0" w:rsidRPr="004B3F52">
        <w:rPr>
          <w:rFonts w:ascii="Times New Roman" w:hAnsi="Times New Roman" w:cs="Times New Roman"/>
        </w:rPr>
        <w:tab/>
        <w:t xml:space="preserve">C.-Y. Lee and T. Sung, "Schumpeter's legacy: A new perspective on the relationship between firm size and R&amp;D," </w:t>
      </w:r>
      <w:r w:rsidR="00355BC0" w:rsidRPr="004B3F52">
        <w:rPr>
          <w:rFonts w:ascii="Times New Roman" w:hAnsi="Times New Roman" w:cs="Times New Roman"/>
          <w:i/>
        </w:rPr>
        <w:t xml:space="preserve">Research Policy, </w:t>
      </w:r>
      <w:r w:rsidR="00355BC0" w:rsidRPr="004B3F52">
        <w:rPr>
          <w:rFonts w:ascii="Times New Roman" w:hAnsi="Times New Roman" w:cs="Times New Roman"/>
        </w:rPr>
        <w:t>vol. 34, no. 6, pp. 914-931, 2005.</w:t>
      </w:r>
    </w:p>
    <w:p w14:paraId="133BD2A6" w14:textId="6F082A49"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hint="eastAsia"/>
        </w:rPr>
        <w:t>6</w:t>
      </w:r>
      <w:r w:rsidR="00355BC0" w:rsidRPr="004B3F52">
        <w:rPr>
          <w:rFonts w:ascii="Times New Roman" w:hAnsi="Times New Roman" w:cs="Times New Roman"/>
        </w:rPr>
        <w:t>]</w:t>
      </w:r>
      <w:r w:rsidR="00355BC0" w:rsidRPr="004B3F52">
        <w:rPr>
          <w:rFonts w:ascii="Times New Roman" w:hAnsi="Times New Roman" w:cs="Times New Roman"/>
        </w:rPr>
        <w:tab/>
        <w:t xml:space="preserve">J. García-Quevedo, G. Pellegrino, and M. Vivarelli, "R&amp;D drivers and age: Are young firms different?," </w:t>
      </w:r>
      <w:r w:rsidR="00355BC0" w:rsidRPr="004B3F52">
        <w:rPr>
          <w:rFonts w:ascii="Times New Roman" w:hAnsi="Times New Roman" w:cs="Times New Roman"/>
          <w:i/>
        </w:rPr>
        <w:t xml:space="preserve">Research Policy, </w:t>
      </w:r>
      <w:r w:rsidR="00355BC0" w:rsidRPr="004B3F52">
        <w:rPr>
          <w:rFonts w:ascii="Times New Roman" w:hAnsi="Times New Roman" w:cs="Times New Roman"/>
        </w:rPr>
        <w:t>vol. 43, no. 9, pp. 1544-1556, 2014.</w:t>
      </w:r>
    </w:p>
    <w:p w14:paraId="790CDFCD" w14:textId="35FC5074"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7</w:t>
      </w:r>
      <w:r w:rsidR="00355BC0" w:rsidRPr="004B3F52">
        <w:rPr>
          <w:rFonts w:ascii="Times New Roman" w:hAnsi="Times New Roman" w:cs="Times New Roman"/>
        </w:rPr>
        <w:t>]</w:t>
      </w:r>
      <w:r w:rsidR="00355BC0" w:rsidRPr="004B3F52">
        <w:rPr>
          <w:rFonts w:ascii="Times New Roman" w:hAnsi="Times New Roman" w:cs="Times New Roman"/>
        </w:rPr>
        <w:tab/>
        <w:t xml:space="preserve">D. Canto, J. Galende, and I. S. Gonzalez, "A resource-based analysis of the factors determining a firm's R&amp;D activities," </w:t>
      </w:r>
      <w:r w:rsidR="00355BC0" w:rsidRPr="004B3F52">
        <w:rPr>
          <w:rFonts w:ascii="Times New Roman" w:hAnsi="Times New Roman" w:cs="Times New Roman"/>
          <w:i/>
        </w:rPr>
        <w:t xml:space="preserve">Research Policy, </w:t>
      </w:r>
      <w:r w:rsidR="00355BC0" w:rsidRPr="004B3F52">
        <w:rPr>
          <w:rFonts w:ascii="Times New Roman" w:hAnsi="Times New Roman" w:cs="Times New Roman"/>
        </w:rPr>
        <w:t>vol. 28, no. 8, pp. 891-905, 1999.</w:t>
      </w:r>
    </w:p>
    <w:p w14:paraId="62508207" w14:textId="333B3040"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w:t>
      </w:r>
      <w:r w:rsidR="007A3EEB">
        <w:rPr>
          <w:rFonts w:ascii="Times New Roman" w:hAnsi="Times New Roman" w:cs="Times New Roman"/>
        </w:rPr>
        <w:t>6</w:t>
      </w:r>
      <w:r w:rsidR="007A3EEB">
        <w:rPr>
          <w:rFonts w:ascii="Times New Roman" w:hAnsi="Times New Roman" w:cs="Times New Roman" w:hint="eastAsia"/>
        </w:rPr>
        <w:t>8</w:t>
      </w:r>
      <w:r w:rsidRPr="004B3F52">
        <w:rPr>
          <w:rFonts w:ascii="Times New Roman" w:hAnsi="Times New Roman" w:cs="Times New Roman"/>
        </w:rPr>
        <w:t>]</w:t>
      </w:r>
      <w:r w:rsidRPr="004B3F52">
        <w:rPr>
          <w:rFonts w:ascii="Times New Roman" w:hAnsi="Times New Roman" w:cs="Times New Roman"/>
        </w:rPr>
        <w:tab/>
        <w:t xml:space="preserve">H. Odagiri and H. Yasuda, "The determinants of overseas R&amp;D by Japanese firms: an empirical study at the industry and company levels," </w:t>
      </w:r>
      <w:r w:rsidRPr="004B3F52">
        <w:rPr>
          <w:rFonts w:ascii="Times New Roman" w:hAnsi="Times New Roman" w:cs="Times New Roman"/>
          <w:i/>
        </w:rPr>
        <w:t xml:space="preserve">Research Policy, </w:t>
      </w:r>
      <w:r w:rsidRPr="004B3F52">
        <w:rPr>
          <w:rFonts w:ascii="Times New Roman" w:hAnsi="Times New Roman" w:cs="Times New Roman"/>
        </w:rPr>
        <w:t>vol. 25, no. 7, pp. 1059-1079, 1996.</w:t>
      </w:r>
    </w:p>
    <w:p w14:paraId="459925ED" w14:textId="6902479B"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69</w:t>
      </w:r>
      <w:r w:rsidR="00355BC0" w:rsidRPr="004B3F52">
        <w:rPr>
          <w:rFonts w:ascii="Times New Roman" w:hAnsi="Times New Roman" w:cs="Times New Roman"/>
        </w:rPr>
        <w:t>]</w:t>
      </w:r>
      <w:r w:rsidR="00355BC0" w:rsidRPr="004B3F52">
        <w:rPr>
          <w:rFonts w:ascii="Times New Roman" w:hAnsi="Times New Roman" w:cs="Times New Roman"/>
        </w:rPr>
        <w:tab/>
        <w:t xml:space="preserve">J. Levinsohn and A. Petrin, "Estimating Production Functions Using Inputs to Control for Unobservables," </w:t>
      </w:r>
      <w:r w:rsidR="00355BC0" w:rsidRPr="004B3F52">
        <w:rPr>
          <w:rFonts w:ascii="Times New Roman" w:hAnsi="Times New Roman" w:cs="Times New Roman"/>
          <w:i/>
        </w:rPr>
        <w:t xml:space="preserve">Review of Economic Studies, </w:t>
      </w:r>
      <w:r w:rsidR="00355BC0" w:rsidRPr="004B3F52">
        <w:rPr>
          <w:rFonts w:ascii="Times New Roman" w:hAnsi="Times New Roman" w:cs="Times New Roman"/>
        </w:rPr>
        <w:t>vol. 70, no. 2, pp. 317-341, 2003.</w:t>
      </w:r>
    </w:p>
    <w:p w14:paraId="1F50D7B5" w14:textId="4192D693"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0</w:t>
      </w:r>
      <w:r w:rsidR="00355BC0" w:rsidRPr="004B3F52">
        <w:rPr>
          <w:rFonts w:ascii="Times New Roman" w:hAnsi="Times New Roman" w:cs="Times New Roman"/>
        </w:rPr>
        <w:t>]</w:t>
      </w:r>
      <w:r w:rsidR="00355BC0" w:rsidRPr="004B3F52">
        <w:rPr>
          <w:rFonts w:ascii="Times New Roman" w:hAnsi="Times New Roman" w:cs="Times New Roman"/>
        </w:rPr>
        <w:tab/>
        <w:t xml:space="preserve">A. Petrin, B. P. Poi, and J. Levinsohn, "Production function estimation in Stata using inputs to control for unobservables," </w:t>
      </w:r>
      <w:r w:rsidR="00355BC0" w:rsidRPr="004B3F52">
        <w:rPr>
          <w:rFonts w:ascii="Times New Roman" w:hAnsi="Times New Roman" w:cs="Times New Roman"/>
          <w:i/>
        </w:rPr>
        <w:t xml:space="preserve">Stata Journal, </w:t>
      </w:r>
      <w:r w:rsidR="00355BC0" w:rsidRPr="004B3F52">
        <w:rPr>
          <w:rFonts w:ascii="Times New Roman" w:hAnsi="Times New Roman" w:cs="Times New Roman"/>
        </w:rPr>
        <w:t>vol. 4, no. 2, pp. 113-123, 2004.</w:t>
      </w:r>
    </w:p>
    <w:p w14:paraId="7B6FEFBA" w14:textId="32B4E19B"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1</w:t>
      </w:r>
      <w:r w:rsidR="00355BC0" w:rsidRPr="004B3F52">
        <w:rPr>
          <w:rFonts w:ascii="Times New Roman" w:hAnsi="Times New Roman" w:cs="Times New Roman"/>
        </w:rPr>
        <w:t>]</w:t>
      </w:r>
      <w:r w:rsidR="00355BC0" w:rsidRPr="004B3F52">
        <w:rPr>
          <w:rFonts w:ascii="Times New Roman" w:hAnsi="Times New Roman" w:cs="Times New Roman"/>
        </w:rPr>
        <w:tab/>
        <w:t xml:space="preserve">H. Yuanjia, C. O. L. Ung, B. Ying, and W. Yitao, "Marketing strategy: The Chinese pharmaceutical market: Dynamics and a proposed investment strategy," </w:t>
      </w:r>
      <w:r w:rsidR="00355BC0" w:rsidRPr="004B3F52">
        <w:rPr>
          <w:rFonts w:ascii="Times New Roman" w:hAnsi="Times New Roman" w:cs="Times New Roman"/>
          <w:i/>
        </w:rPr>
        <w:t xml:space="preserve">Journal of Medical Marketing, </w:t>
      </w:r>
      <w:r w:rsidR="00355BC0" w:rsidRPr="004B3F52">
        <w:rPr>
          <w:rFonts w:ascii="Times New Roman" w:hAnsi="Times New Roman" w:cs="Times New Roman"/>
        </w:rPr>
        <w:t>vol. 7, no. 1, pp. 18-24, 2007.</w:t>
      </w:r>
    </w:p>
    <w:p w14:paraId="104C9C86" w14:textId="0AD75586" w:rsidR="00355BC0" w:rsidRPr="004B3F52" w:rsidRDefault="00355BC0" w:rsidP="00355BC0">
      <w:pPr>
        <w:pStyle w:val="EndNoteBibliography"/>
        <w:ind w:left="720" w:hanging="720"/>
        <w:rPr>
          <w:rFonts w:ascii="Times New Roman" w:hAnsi="Times New Roman" w:cs="Times New Roman"/>
        </w:rPr>
      </w:pPr>
      <w:r w:rsidRPr="004B3F52">
        <w:rPr>
          <w:rFonts w:ascii="Times New Roman" w:hAnsi="Times New Roman" w:cs="Times New Roman"/>
        </w:rPr>
        <w:t>[7</w:t>
      </w:r>
      <w:r w:rsidR="007A3EEB">
        <w:rPr>
          <w:rFonts w:ascii="Times New Roman" w:hAnsi="Times New Roman" w:cs="Times New Roman" w:hint="eastAsia"/>
        </w:rPr>
        <w:t>2</w:t>
      </w:r>
      <w:r w:rsidRPr="004B3F52">
        <w:rPr>
          <w:rFonts w:ascii="Times New Roman" w:hAnsi="Times New Roman" w:cs="Times New Roman"/>
        </w:rPr>
        <w:t>]</w:t>
      </w:r>
      <w:r w:rsidRPr="004B3F52">
        <w:rPr>
          <w:rFonts w:ascii="Times New Roman" w:hAnsi="Times New Roman" w:cs="Times New Roman"/>
        </w:rPr>
        <w:tab/>
        <w:t xml:space="preserve">G. Hoetker, "The Use of Logit and Probit Models in Strategic Management Research: Critical Issues," </w:t>
      </w:r>
      <w:r w:rsidRPr="004B3F52">
        <w:rPr>
          <w:rFonts w:ascii="Times New Roman" w:hAnsi="Times New Roman" w:cs="Times New Roman"/>
          <w:i/>
        </w:rPr>
        <w:t xml:space="preserve">Strategic Management Journal, </w:t>
      </w:r>
      <w:r w:rsidRPr="004B3F52">
        <w:rPr>
          <w:rFonts w:ascii="Times New Roman" w:hAnsi="Times New Roman" w:cs="Times New Roman"/>
        </w:rPr>
        <w:t>vol. 28, no. 28, pp. 331-343, 2010.</w:t>
      </w:r>
    </w:p>
    <w:p w14:paraId="661D6E02" w14:textId="26D38956"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3</w:t>
      </w:r>
      <w:r w:rsidR="00355BC0" w:rsidRPr="004B3F52">
        <w:rPr>
          <w:rFonts w:ascii="Times New Roman" w:hAnsi="Times New Roman" w:cs="Times New Roman"/>
        </w:rPr>
        <w:t>]</w:t>
      </w:r>
      <w:r w:rsidR="00355BC0" w:rsidRPr="004B3F52">
        <w:rPr>
          <w:rFonts w:ascii="Times New Roman" w:hAnsi="Times New Roman" w:cs="Times New Roman"/>
        </w:rPr>
        <w:tab/>
        <w:t xml:space="preserve">M. F. Wiersema and H. P. Bowen, "The use of limited dependent variable techniques in strategy research: issues and methods," </w:t>
      </w:r>
      <w:r w:rsidR="00355BC0" w:rsidRPr="004B3F52">
        <w:rPr>
          <w:rFonts w:ascii="Times New Roman" w:hAnsi="Times New Roman" w:cs="Times New Roman"/>
          <w:i/>
        </w:rPr>
        <w:t xml:space="preserve">Strategic Management Journal, </w:t>
      </w:r>
      <w:r w:rsidR="00355BC0" w:rsidRPr="004B3F52">
        <w:rPr>
          <w:rFonts w:ascii="Times New Roman" w:hAnsi="Times New Roman" w:cs="Times New Roman"/>
        </w:rPr>
        <w:t>vol. 30, no. 6, pp. 679–692, 2008.</w:t>
      </w:r>
    </w:p>
    <w:p w14:paraId="12123ED0" w14:textId="68C4B3F4" w:rsidR="00355BC0" w:rsidRPr="004B3F52" w:rsidRDefault="007A3EEB" w:rsidP="00355BC0">
      <w:pPr>
        <w:pStyle w:val="EndNoteBibliography"/>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4</w:t>
      </w:r>
      <w:r w:rsidR="00355BC0" w:rsidRPr="004B3F52">
        <w:rPr>
          <w:rFonts w:ascii="Times New Roman" w:hAnsi="Times New Roman" w:cs="Times New Roman"/>
        </w:rPr>
        <w:t>]</w:t>
      </w:r>
      <w:r w:rsidR="00355BC0" w:rsidRPr="004B3F52">
        <w:rPr>
          <w:rFonts w:ascii="Times New Roman" w:hAnsi="Times New Roman" w:cs="Times New Roman"/>
        </w:rPr>
        <w:tab/>
        <w:t xml:space="preserve">A. Lamin and G. Livanis, "Agglomeration, catch-up and the liability of foreignness in emerging economies," </w:t>
      </w:r>
      <w:r w:rsidR="00355BC0" w:rsidRPr="004B3F52">
        <w:rPr>
          <w:rFonts w:ascii="Times New Roman" w:hAnsi="Times New Roman" w:cs="Times New Roman"/>
          <w:i/>
        </w:rPr>
        <w:t xml:space="preserve">Journal of International Business Studies, </w:t>
      </w:r>
      <w:r w:rsidR="00355BC0" w:rsidRPr="004B3F52">
        <w:rPr>
          <w:rFonts w:ascii="Times New Roman" w:hAnsi="Times New Roman" w:cs="Times New Roman"/>
        </w:rPr>
        <w:t>vol. 44, no. 6, pp. 579-606, 2013.</w:t>
      </w:r>
    </w:p>
    <w:p w14:paraId="66060FC1" w14:textId="1CB6D276" w:rsidR="00355BC0" w:rsidRPr="00F45966" w:rsidRDefault="00355BC0">
      <w:pPr>
        <w:pStyle w:val="EndNoteBibliography"/>
        <w:ind w:left="720" w:hanging="720"/>
        <w:rPr>
          <w:rFonts w:ascii="Times New Roman" w:hAnsi="Times New Roman" w:cs="Times New Roman"/>
        </w:rPr>
      </w:pPr>
      <w:r w:rsidRPr="004B3F52">
        <w:rPr>
          <w:rFonts w:ascii="Times New Roman" w:hAnsi="Times New Roman" w:cs="Times New Roman"/>
        </w:rPr>
        <w:t>[</w:t>
      </w:r>
      <w:r w:rsidR="007A3EEB">
        <w:rPr>
          <w:rFonts w:ascii="Times New Roman" w:hAnsi="Times New Roman" w:cs="Times New Roman"/>
        </w:rPr>
        <w:t>7</w:t>
      </w:r>
      <w:r w:rsidR="007A3EEB">
        <w:rPr>
          <w:rFonts w:ascii="Times New Roman" w:hAnsi="Times New Roman" w:cs="Times New Roman" w:hint="eastAsia"/>
        </w:rPr>
        <w:t>5</w:t>
      </w:r>
      <w:r w:rsidRPr="004B3F52">
        <w:rPr>
          <w:rFonts w:ascii="Times New Roman" w:hAnsi="Times New Roman" w:cs="Times New Roman"/>
        </w:rPr>
        <w:t>]</w:t>
      </w:r>
      <w:r w:rsidRPr="004B3F52">
        <w:rPr>
          <w:rFonts w:ascii="Times New Roman" w:hAnsi="Times New Roman" w:cs="Times New Roman"/>
        </w:rPr>
        <w:tab/>
        <w:t>A. Cuervo</w:t>
      </w:r>
      <w:r w:rsidR="00F45966">
        <w:rPr>
          <w:rFonts w:ascii="SimSun" w:eastAsia="SimSun" w:hAnsi="SimSun" w:cs="SimSun" w:hint="eastAsia"/>
        </w:rPr>
        <w:t>-</w:t>
      </w:r>
      <w:r w:rsidRPr="00F45966">
        <w:rPr>
          <w:rFonts w:ascii="Times New Roman" w:hAnsi="Times New Roman" w:cs="Times New Roman"/>
        </w:rPr>
        <w:t xml:space="preserve">Cazurra and C. Annique Un, "Why some firms never invest in formal R&amp;D," </w:t>
      </w:r>
      <w:r w:rsidRPr="00F45966">
        <w:rPr>
          <w:rFonts w:ascii="Times New Roman" w:hAnsi="Times New Roman" w:cs="Times New Roman"/>
          <w:i/>
        </w:rPr>
        <w:t xml:space="preserve">Strategic Management Journal, </w:t>
      </w:r>
      <w:r w:rsidRPr="00F45966">
        <w:rPr>
          <w:rFonts w:ascii="Times New Roman" w:hAnsi="Times New Roman" w:cs="Times New Roman"/>
        </w:rPr>
        <w:t>vol. 31, no. 7, pp. 759-779, 2010.</w:t>
      </w:r>
    </w:p>
    <w:p w14:paraId="167C8D69" w14:textId="7A60F9EF" w:rsidR="00355BC0" w:rsidRPr="00F45966" w:rsidRDefault="00355BC0" w:rsidP="00BB1811">
      <w:pPr>
        <w:pStyle w:val="EndNoteBibliography"/>
        <w:ind w:left="720" w:hanging="720"/>
        <w:rPr>
          <w:rFonts w:ascii="Times New Roman" w:hAnsi="Times New Roman" w:cs="Times New Roman"/>
          <w:sz w:val="24"/>
          <w:szCs w:val="24"/>
        </w:rPr>
      </w:pPr>
      <w:r w:rsidRPr="00F45966">
        <w:rPr>
          <w:rFonts w:ascii="Times New Roman" w:hAnsi="Times New Roman" w:cs="Times New Roman"/>
        </w:rPr>
        <w:lastRenderedPageBreak/>
        <w:t>[</w:t>
      </w:r>
      <w:r w:rsidR="007A3EEB">
        <w:rPr>
          <w:rFonts w:ascii="Times New Roman" w:hAnsi="Times New Roman" w:cs="Times New Roman"/>
        </w:rPr>
        <w:t>7</w:t>
      </w:r>
      <w:r w:rsidR="007A3EEB">
        <w:rPr>
          <w:rFonts w:ascii="Times New Roman" w:hAnsi="Times New Roman" w:cs="Times New Roman" w:hint="eastAsia"/>
        </w:rPr>
        <w:t>6</w:t>
      </w:r>
      <w:r w:rsidRPr="00F45966">
        <w:rPr>
          <w:rFonts w:ascii="Times New Roman" w:hAnsi="Times New Roman" w:cs="Times New Roman"/>
        </w:rPr>
        <w:t>]</w:t>
      </w:r>
      <w:r w:rsidRPr="00F45966">
        <w:rPr>
          <w:rFonts w:ascii="Times New Roman" w:hAnsi="Times New Roman" w:cs="Times New Roman"/>
        </w:rPr>
        <w:tab/>
        <w:t xml:space="preserve">G. Dosi, L. Marengo, and C. Pasquali, "How much should society fuel the greed of innovators?: On the relations between appropriability, opportunities and rates of innovation," </w:t>
      </w:r>
      <w:r w:rsidRPr="00F45966">
        <w:rPr>
          <w:rFonts w:ascii="Times New Roman" w:hAnsi="Times New Roman" w:cs="Times New Roman"/>
          <w:i/>
        </w:rPr>
        <w:t xml:space="preserve">Research Policy, </w:t>
      </w:r>
      <w:r w:rsidRPr="00F45966">
        <w:rPr>
          <w:rFonts w:ascii="Times New Roman" w:hAnsi="Times New Roman" w:cs="Times New Roman"/>
        </w:rPr>
        <w:t>vol. 35, no. 8, pp. 1110-1121, 2006.</w:t>
      </w:r>
      <w:r w:rsidRPr="00F45966">
        <w:rPr>
          <w:rFonts w:ascii="Times New Roman" w:hAnsi="Times New Roman" w:cs="Times New Roman"/>
        </w:rPr>
        <w:fldChar w:fldCharType="end"/>
      </w:r>
    </w:p>
    <w:p w14:paraId="791575FA" w14:textId="77777777" w:rsidR="00C312DC" w:rsidRPr="005670AD" w:rsidRDefault="00C312DC" w:rsidP="005670AD">
      <w:pPr>
        <w:rPr>
          <w:rFonts w:ascii="Times New Roman" w:hAnsi="Times New Roman" w:cs="Times New Roman"/>
          <w:sz w:val="24"/>
          <w:szCs w:val="24"/>
        </w:rPr>
        <w:sectPr w:rsidR="00C312DC" w:rsidRPr="005670AD" w:rsidSect="00ED5ACB">
          <w:footerReference w:type="default" r:id="rId9"/>
          <w:pgSz w:w="11906" w:h="16838"/>
          <w:pgMar w:top="1440" w:right="1800" w:bottom="1440" w:left="1800" w:header="851" w:footer="992" w:gutter="0"/>
          <w:cols w:space="425"/>
          <w:docGrid w:type="lines" w:linePitch="312"/>
        </w:sectPr>
      </w:pPr>
    </w:p>
    <w:p w14:paraId="475BF1BB" w14:textId="77777777" w:rsidR="0025253A" w:rsidRPr="005670AD" w:rsidRDefault="0025253A" w:rsidP="005670AD">
      <w:pPr>
        <w:jc w:val="center"/>
        <w:rPr>
          <w:rFonts w:ascii="Times New Roman" w:hAnsi="Times New Roman"/>
          <w:b/>
          <w:sz w:val="24"/>
          <w:szCs w:val="24"/>
        </w:rPr>
      </w:pPr>
      <w:r w:rsidRPr="005670AD">
        <w:rPr>
          <w:rFonts w:ascii="Times New Roman" w:hAnsi="Times New Roman"/>
          <w:b/>
          <w:sz w:val="24"/>
          <w:szCs w:val="24"/>
        </w:rPr>
        <w:lastRenderedPageBreak/>
        <w:t xml:space="preserve">Table </w:t>
      </w:r>
      <w:r w:rsidR="00640481" w:rsidRPr="005670AD">
        <w:rPr>
          <w:rFonts w:ascii="Times New Roman" w:hAnsi="Times New Roman"/>
          <w:b/>
          <w:sz w:val="24"/>
          <w:szCs w:val="24"/>
        </w:rPr>
        <w:t>1</w:t>
      </w:r>
      <w:r w:rsidRPr="005670AD">
        <w:rPr>
          <w:rFonts w:ascii="Times New Roman" w:hAnsi="Times New Roman"/>
          <w:b/>
          <w:sz w:val="24"/>
          <w:szCs w:val="24"/>
        </w:rPr>
        <w:t xml:space="preserve">. </w:t>
      </w:r>
      <w:r w:rsidR="0010552D" w:rsidRPr="005670AD">
        <w:rPr>
          <w:rFonts w:ascii="Times New Roman" w:hAnsi="Times New Roman"/>
          <w:b/>
          <w:sz w:val="24"/>
          <w:szCs w:val="24"/>
        </w:rPr>
        <w:t xml:space="preserve">Descriptive Statistics and </w:t>
      </w:r>
      <w:r w:rsidRPr="005670AD">
        <w:rPr>
          <w:rFonts w:ascii="Times New Roman" w:hAnsi="Times New Roman"/>
          <w:b/>
          <w:sz w:val="24"/>
          <w:szCs w:val="24"/>
        </w:rPr>
        <w:t>Correlation Coefficients</w:t>
      </w:r>
    </w:p>
    <w:p w14:paraId="2FD70A65" w14:textId="77777777" w:rsidR="0015522D" w:rsidRPr="005670AD" w:rsidRDefault="0015522D" w:rsidP="00BF6F8B">
      <w:pPr>
        <w:spacing w:line="120" w:lineRule="auto"/>
        <w:jc w:val="center"/>
        <w:rPr>
          <w:rFonts w:ascii="Times New Roman" w:hAnsi="Times New Roman"/>
          <w:b/>
          <w:sz w:val="24"/>
          <w:szCs w:val="24"/>
        </w:rPr>
      </w:pPr>
    </w:p>
    <w:tbl>
      <w:tblPr>
        <w:tblW w:w="16327" w:type="dxa"/>
        <w:tblInd w:w="-1026" w:type="dxa"/>
        <w:tblLook w:val="04A0" w:firstRow="1" w:lastRow="0" w:firstColumn="1" w:lastColumn="0" w:noHBand="0" w:noVBand="1"/>
      </w:tblPr>
      <w:tblGrid>
        <w:gridCol w:w="2030"/>
        <w:gridCol w:w="737"/>
        <w:gridCol w:w="770"/>
        <w:gridCol w:w="838"/>
        <w:gridCol w:w="838"/>
        <w:gridCol w:w="839"/>
        <w:gridCol w:w="839"/>
        <w:gridCol w:w="839"/>
        <w:gridCol w:w="839"/>
        <w:gridCol w:w="839"/>
        <w:gridCol w:w="839"/>
        <w:gridCol w:w="771"/>
        <w:gridCol w:w="839"/>
        <w:gridCol w:w="839"/>
        <w:gridCol w:w="839"/>
        <w:gridCol w:w="839"/>
        <w:gridCol w:w="771"/>
        <w:gridCol w:w="766"/>
        <w:gridCol w:w="416"/>
      </w:tblGrid>
      <w:tr w:rsidR="00D77D54" w:rsidRPr="00D77D54" w14:paraId="1717AB0D" w14:textId="49671C8E" w:rsidTr="00D77D54">
        <w:trPr>
          <w:trHeight w:val="290"/>
        </w:trPr>
        <w:tc>
          <w:tcPr>
            <w:tcW w:w="0" w:type="auto"/>
            <w:tcBorders>
              <w:top w:val="single" w:sz="4" w:space="0" w:color="auto"/>
              <w:left w:val="nil"/>
              <w:bottom w:val="single" w:sz="4" w:space="0" w:color="auto"/>
              <w:right w:val="nil"/>
            </w:tcBorders>
            <w:shd w:val="clear" w:color="auto" w:fill="auto"/>
            <w:noWrap/>
            <w:vAlign w:val="bottom"/>
            <w:hideMark/>
          </w:tcPr>
          <w:p w14:paraId="615A56B1" w14:textId="598CA786"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Variables</w:t>
            </w:r>
          </w:p>
        </w:tc>
        <w:tc>
          <w:tcPr>
            <w:tcW w:w="0" w:type="auto"/>
            <w:tcBorders>
              <w:top w:val="single" w:sz="4" w:space="0" w:color="auto"/>
              <w:left w:val="nil"/>
              <w:bottom w:val="single" w:sz="4" w:space="0" w:color="auto"/>
              <w:right w:val="nil"/>
            </w:tcBorders>
            <w:shd w:val="clear" w:color="auto" w:fill="auto"/>
            <w:noWrap/>
            <w:vAlign w:val="bottom"/>
            <w:hideMark/>
          </w:tcPr>
          <w:p w14:paraId="61BCB4B1"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Mean</w:t>
            </w:r>
          </w:p>
        </w:tc>
        <w:tc>
          <w:tcPr>
            <w:tcW w:w="0" w:type="auto"/>
            <w:tcBorders>
              <w:top w:val="single" w:sz="4" w:space="0" w:color="auto"/>
              <w:left w:val="nil"/>
              <w:bottom w:val="single" w:sz="4" w:space="0" w:color="auto"/>
              <w:right w:val="nil"/>
            </w:tcBorders>
            <w:shd w:val="clear" w:color="auto" w:fill="auto"/>
            <w:noWrap/>
            <w:vAlign w:val="bottom"/>
            <w:hideMark/>
          </w:tcPr>
          <w:p w14:paraId="1F6CD5D3" w14:textId="42E4AB4E"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S.D.</w:t>
            </w:r>
          </w:p>
        </w:tc>
        <w:tc>
          <w:tcPr>
            <w:tcW w:w="0" w:type="auto"/>
            <w:tcBorders>
              <w:top w:val="single" w:sz="4" w:space="0" w:color="auto"/>
              <w:left w:val="nil"/>
              <w:bottom w:val="single" w:sz="4" w:space="0" w:color="auto"/>
              <w:right w:val="nil"/>
            </w:tcBorders>
            <w:shd w:val="clear" w:color="auto" w:fill="auto"/>
            <w:noWrap/>
            <w:vAlign w:val="bottom"/>
            <w:hideMark/>
          </w:tcPr>
          <w:p w14:paraId="2D53CC3B"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w:t>
            </w:r>
          </w:p>
        </w:tc>
        <w:tc>
          <w:tcPr>
            <w:tcW w:w="0" w:type="auto"/>
            <w:tcBorders>
              <w:top w:val="single" w:sz="4" w:space="0" w:color="auto"/>
              <w:left w:val="nil"/>
              <w:bottom w:val="single" w:sz="4" w:space="0" w:color="auto"/>
              <w:right w:val="nil"/>
            </w:tcBorders>
            <w:shd w:val="clear" w:color="auto" w:fill="auto"/>
            <w:noWrap/>
            <w:vAlign w:val="bottom"/>
            <w:hideMark/>
          </w:tcPr>
          <w:p w14:paraId="02CEBF57"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2</w:t>
            </w:r>
          </w:p>
        </w:tc>
        <w:tc>
          <w:tcPr>
            <w:tcW w:w="0" w:type="auto"/>
            <w:tcBorders>
              <w:top w:val="single" w:sz="4" w:space="0" w:color="auto"/>
              <w:left w:val="nil"/>
              <w:bottom w:val="single" w:sz="4" w:space="0" w:color="auto"/>
              <w:right w:val="nil"/>
            </w:tcBorders>
            <w:shd w:val="clear" w:color="auto" w:fill="auto"/>
            <w:noWrap/>
            <w:vAlign w:val="bottom"/>
            <w:hideMark/>
          </w:tcPr>
          <w:p w14:paraId="508F2028"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3</w:t>
            </w:r>
          </w:p>
        </w:tc>
        <w:tc>
          <w:tcPr>
            <w:tcW w:w="0" w:type="auto"/>
            <w:tcBorders>
              <w:top w:val="single" w:sz="4" w:space="0" w:color="auto"/>
              <w:left w:val="nil"/>
              <w:bottom w:val="single" w:sz="4" w:space="0" w:color="auto"/>
              <w:right w:val="nil"/>
            </w:tcBorders>
            <w:shd w:val="clear" w:color="auto" w:fill="auto"/>
            <w:noWrap/>
            <w:vAlign w:val="bottom"/>
            <w:hideMark/>
          </w:tcPr>
          <w:p w14:paraId="1DD1772D"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4</w:t>
            </w:r>
          </w:p>
        </w:tc>
        <w:tc>
          <w:tcPr>
            <w:tcW w:w="0" w:type="auto"/>
            <w:tcBorders>
              <w:top w:val="single" w:sz="4" w:space="0" w:color="auto"/>
              <w:left w:val="nil"/>
              <w:bottom w:val="single" w:sz="4" w:space="0" w:color="auto"/>
              <w:right w:val="nil"/>
            </w:tcBorders>
            <w:shd w:val="clear" w:color="auto" w:fill="auto"/>
            <w:noWrap/>
            <w:vAlign w:val="bottom"/>
            <w:hideMark/>
          </w:tcPr>
          <w:p w14:paraId="07D5BF42"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5</w:t>
            </w:r>
          </w:p>
        </w:tc>
        <w:tc>
          <w:tcPr>
            <w:tcW w:w="0" w:type="auto"/>
            <w:tcBorders>
              <w:top w:val="single" w:sz="4" w:space="0" w:color="auto"/>
              <w:left w:val="nil"/>
              <w:bottom w:val="single" w:sz="4" w:space="0" w:color="auto"/>
              <w:right w:val="nil"/>
            </w:tcBorders>
            <w:shd w:val="clear" w:color="auto" w:fill="auto"/>
            <w:noWrap/>
            <w:vAlign w:val="bottom"/>
            <w:hideMark/>
          </w:tcPr>
          <w:p w14:paraId="2E170C83"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6</w:t>
            </w:r>
          </w:p>
        </w:tc>
        <w:tc>
          <w:tcPr>
            <w:tcW w:w="0" w:type="auto"/>
            <w:tcBorders>
              <w:top w:val="single" w:sz="4" w:space="0" w:color="auto"/>
              <w:left w:val="nil"/>
              <w:bottom w:val="single" w:sz="4" w:space="0" w:color="auto"/>
              <w:right w:val="nil"/>
            </w:tcBorders>
            <w:shd w:val="clear" w:color="auto" w:fill="auto"/>
            <w:noWrap/>
            <w:vAlign w:val="bottom"/>
            <w:hideMark/>
          </w:tcPr>
          <w:p w14:paraId="4547C6A5"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7</w:t>
            </w:r>
          </w:p>
        </w:tc>
        <w:tc>
          <w:tcPr>
            <w:tcW w:w="0" w:type="auto"/>
            <w:tcBorders>
              <w:top w:val="single" w:sz="4" w:space="0" w:color="auto"/>
              <w:left w:val="nil"/>
              <w:bottom w:val="single" w:sz="4" w:space="0" w:color="auto"/>
              <w:right w:val="nil"/>
            </w:tcBorders>
            <w:shd w:val="clear" w:color="auto" w:fill="auto"/>
            <w:noWrap/>
            <w:vAlign w:val="bottom"/>
            <w:hideMark/>
          </w:tcPr>
          <w:p w14:paraId="6D9C8599"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8</w:t>
            </w:r>
          </w:p>
        </w:tc>
        <w:tc>
          <w:tcPr>
            <w:tcW w:w="0" w:type="auto"/>
            <w:tcBorders>
              <w:top w:val="single" w:sz="4" w:space="0" w:color="auto"/>
              <w:left w:val="nil"/>
              <w:bottom w:val="single" w:sz="4" w:space="0" w:color="auto"/>
              <w:right w:val="nil"/>
            </w:tcBorders>
            <w:shd w:val="clear" w:color="auto" w:fill="auto"/>
            <w:noWrap/>
            <w:vAlign w:val="bottom"/>
            <w:hideMark/>
          </w:tcPr>
          <w:p w14:paraId="28BE40BC"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9</w:t>
            </w:r>
          </w:p>
        </w:tc>
        <w:tc>
          <w:tcPr>
            <w:tcW w:w="0" w:type="auto"/>
            <w:tcBorders>
              <w:top w:val="single" w:sz="4" w:space="0" w:color="auto"/>
              <w:left w:val="nil"/>
              <w:bottom w:val="single" w:sz="4" w:space="0" w:color="auto"/>
              <w:right w:val="nil"/>
            </w:tcBorders>
            <w:shd w:val="clear" w:color="auto" w:fill="auto"/>
            <w:noWrap/>
            <w:vAlign w:val="bottom"/>
            <w:hideMark/>
          </w:tcPr>
          <w:p w14:paraId="25C63368"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10</w:t>
            </w:r>
          </w:p>
        </w:tc>
        <w:tc>
          <w:tcPr>
            <w:tcW w:w="0" w:type="auto"/>
            <w:tcBorders>
              <w:top w:val="single" w:sz="4" w:space="0" w:color="auto"/>
              <w:left w:val="nil"/>
              <w:bottom w:val="single" w:sz="4" w:space="0" w:color="auto"/>
              <w:right w:val="nil"/>
            </w:tcBorders>
            <w:shd w:val="clear" w:color="auto" w:fill="auto"/>
            <w:noWrap/>
            <w:vAlign w:val="bottom"/>
            <w:hideMark/>
          </w:tcPr>
          <w:p w14:paraId="3FAEDEB8"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11</w:t>
            </w:r>
          </w:p>
        </w:tc>
        <w:tc>
          <w:tcPr>
            <w:tcW w:w="0" w:type="auto"/>
            <w:tcBorders>
              <w:top w:val="single" w:sz="4" w:space="0" w:color="auto"/>
              <w:left w:val="nil"/>
              <w:bottom w:val="single" w:sz="4" w:space="0" w:color="auto"/>
              <w:right w:val="nil"/>
            </w:tcBorders>
            <w:shd w:val="clear" w:color="auto" w:fill="auto"/>
            <w:noWrap/>
            <w:vAlign w:val="bottom"/>
            <w:hideMark/>
          </w:tcPr>
          <w:p w14:paraId="32A30CB1"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12</w:t>
            </w:r>
          </w:p>
        </w:tc>
        <w:tc>
          <w:tcPr>
            <w:tcW w:w="0" w:type="auto"/>
            <w:tcBorders>
              <w:top w:val="single" w:sz="4" w:space="0" w:color="auto"/>
              <w:left w:val="nil"/>
              <w:bottom w:val="single" w:sz="4" w:space="0" w:color="auto"/>
              <w:right w:val="nil"/>
            </w:tcBorders>
            <w:shd w:val="clear" w:color="auto" w:fill="auto"/>
            <w:noWrap/>
            <w:vAlign w:val="bottom"/>
            <w:hideMark/>
          </w:tcPr>
          <w:p w14:paraId="342A9F98"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13</w:t>
            </w:r>
          </w:p>
        </w:tc>
        <w:tc>
          <w:tcPr>
            <w:tcW w:w="0" w:type="auto"/>
            <w:tcBorders>
              <w:top w:val="single" w:sz="4" w:space="0" w:color="auto"/>
              <w:left w:val="nil"/>
              <w:bottom w:val="single" w:sz="4" w:space="0" w:color="auto"/>
              <w:right w:val="nil"/>
            </w:tcBorders>
            <w:shd w:val="clear" w:color="auto" w:fill="auto"/>
            <w:noWrap/>
            <w:vAlign w:val="bottom"/>
            <w:hideMark/>
          </w:tcPr>
          <w:p w14:paraId="62395405"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14</w:t>
            </w:r>
          </w:p>
        </w:tc>
        <w:tc>
          <w:tcPr>
            <w:tcW w:w="766" w:type="dxa"/>
            <w:tcBorders>
              <w:top w:val="single" w:sz="4" w:space="0" w:color="auto"/>
              <w:left w:val="nil"/>
              <w:bottom w:val="single" w:sz="4" w:space="0" w:color="auto"/>
              <w:right w:val="nil"/>
            </w:tcBorders>
            <w:shd w:val="clear" w:color="auto" w:fill="auto"/>
            <w:noWrap/>
            <w:vAlign w:val="bottom"/>
            <w:hideMark/>
          </w:tcPr>
          <w:p w14:paraId="4C5940CC" w14:textId="77777777" w:rsidR="00D77D54" w:rsidRPr="00D77D54" w:rsidRDefault="00D77D54" w:rsidP="005670AD">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15</w:t>
            </w:r>
          </w:p>
        </w:tc>
        <w:tc>
          <w:tcPr>
            <w:tcW w:w="416" w:type="dxa"/>
            <w:tcBorders>
              <w:top w:val="single" w:sz="4" w:space="0" w:color="auto"/>
              <w:left w:val="nil"/>
              <w:bottom w:val="single" w:sz="4" w:space="0" w:color="auto"/>
              <w:right w:val="nil"/>
            </w:tcBorders>
            <w:vAlign w:val="bottom"/>
          </w:tcPr>
          <w:p w14:paraId="13BF45DC" w14:textId="0514BDE3" w:rsidR="00D77D54" w:rsidRPr="00D77D54" w:rsidRDefault="00D77D54" w:rsidP="00D77D54">
            <w:pPr>
              <w:widowControl/>
              <w:jc w:val="center"/>
              <w:rPr>
                <w:rFonts w:ascii="Times New Roman" w:eastAsia="Times New Roman" w:hAnsi="Times New Roman" w:cs="Times New Roman"/>
                <w:b/>
                <w:color w:val="000000"/>
                <w:kern w:val="0"/>
                <w:sz w:val="20"/>
                <w:szCs w:val="20"/>
              </w:rPr>
            </w:pPr>
            <w:r w:rsidRPr="00D77D54">
              <w:rPr>
                <w:rFonts w:ascii="Times New Roman" w:eastAsia="Times New Roman" w:hAnsi="Times New Roman" w:cs="Times New Roman"/>
                <w:b/>
                <w:color w:val="000000"/>
                <w:kern w:val="0"/>
                <w:sz w:val="20"/>
                <w:szCs w:val="20"/>
              </w:rPr>
              <w:t>16</w:t>
            </w:r>
          </w:p>
        </w:tc>
      </w:tr>
      <w:tr w:rsidR="00D77D54" w:rsidRPr="00D77D54" w14:paraId="4364EA4F" w14:textId="2BE7CD55" w:rsidTr="00D77D54">
        <w:trPr>
          <w:trHeight w:val="290"/>
        </w:trPr>
        <w:tc>
          <w:tcPr>
            <w:tcW w:w="0" w:type="auto"/>
            <w:tcBorders>
              <w:top w:val="single" w:sz="4" w:space="0" w:color="auto"/>
              <w:left w:val="nil"/>
              <w:bottom w:val="nil"/>
              <w:right w:val="nil"/>
            </w:tcBorders>
            <w:shd w:val="clear" w:color="auto" w:fill="auto"/>
            <w:noWrap/>
            <w:vAlign w:val="bottom"/>
            <w:hideMark/>
          </w:tcPr>
          <w:p w14:paraId="0209DC81"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1   </w:t>
            </w:r>
            <w:r w:rsidRPr="00D77D54">
              <w:rPr>
                <w:rFonts w:ascii="Times New Roman" w:hAnsi="Times New Roman"/>
                <w:sz w:val="20"/>
                <w:szCs w:val="20"/>
              </w:rPr>
              <w:t>R&amp;D Intensity</w:t>
            </w:r>
          </w:p>
        </w:tc>
        <w:tc>
          <w:tcPr>
            <w:tcW w:w="0" w:type="auto"/>
            <w:tcBorders>
              <w:top w:val="single" w:sz="4" w:space="0" w:color="auto"/>
              <w:left w:val="nil"/>
              <w:bottom w:val="nil"/>
              <w:right w:val="nil"/>
            </w:tcBorders>
            <w:shd w:val="clear" w:color="auto" w:fill="auto"/>
            <w:noWrap/>
            <w:vAlign w:val="bottom"/>
            <w:hideMark/>
          </w:tcPr>
          <w:p w14:paraId="4F5CFEFA" w14:textId="3EA7B40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0.009</w:t>
            </w:r>
          </w:p>
        </w:tc>
        <w:tc>
          <w:tcPr>
            <w:tcW w:w="0" w:type="auto"/>
            <w:tcBorders>
              <w:top w:val="single" w:sz="4" w:space="0" w:color="auto"/>
              <w:left w:val="nil"/>
              <w:bottom w:val="nil"/>
              <w:right w:val="nil"/>
            </w:tcBorders>
            <w:shd w:val="clear" w:color="auto" w:fill="auto"/>
            <w:noWrap/>
            <w:vAlign w:val="bottom"/>
            <w:hideMark/>
          </w:tcPr>
          <w:p w14:paraId="3DAEACEA" w14:textId="3B412E0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0.033</w:t>
            </w:r>
          </w:p>
        </w:tc>
        <w:tc>
          <w:tcPr>
            <w:tcW w:w="0" w:type="auto"/>
            <w:tcBorders>
              <w:top w:val="single" w:sz="4" w:space="0" w:color="auto"/>
              <w:left w:val="nil"/>
              <w:bottom w:val="nil"/>
              <w:right w:val="nil"/>
            </w:tcBorders>
            <w:shd w:val="clear" w:color="auto" w:fill="auto"/>
            <w:noWrap/>
            <w:vAlign w:val="bottom"/>
            <w:hideMark/>
          </w:tcPr>
          <w:p w14:paraId="712C73A8" w14:textId="21200194"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single" w:sz="4" w:space="0" w:color="auto"/>
              <w:left w:val="nil"/>
              <w:bottom w:val="nil"/>
              <w:right w:val="nil"/>
            </w:tcBorders>
            <w:shd w:val="clear" w:color="auto" w:fill="auto"/>
            <w:noWrap/>
            <w:vAlign w:val="bottom"/>
            <w:hideMark/>
          </w:tcPr>
          <w:p w14:paraId="515DEE63"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1B8F3DA2"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613C3861"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5E4BDAD8"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1F17891B"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64F39537"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6FB058F6"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5B51CA7B"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6BD1A6EC"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64FDAE8F"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731E837B"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74A6F639" w14:textId="77777777" w:rsidR="00D77D54" w:rsidRPr="00D77D54" w:rsidRDefault="00D77D54" w:rsidP="00D77D54">
            <w:pPr>
              <w:widowControl/>
              <w:jc w:val="right"/>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4440E251" w14:textId="77777777" w:rsidR="00D77D54" w:rsidRPr="00D77D54" w:rsidRDefault="00D77D54" w:rsidP="00D77D54">
            <w:pPr>
              <w:widowControl/>
              <w:jc w:val="right"/>
              <w:rPr>
                <w:rFonts w:ascii="Times New Roman" w:hAnsi="Times New Roman"/>
                <w:sz w:val="20"/>
                <w:szCs w:val="20"/>
              </w:rPr>
            </w:pPr>
          </w:p>
        </w:tc>
        <w:tc>
          <w:tcPr>
            <w:tcW w:w="766" w:type="dxa"/>
            <w:tcBorders>
              <w:top w:val="single" w:sz="4" w:space="0" w:color="auto"/>
              <w:left w:val="nil"/>
              <w:bottom w:val="nil"/>
              <w:right w:val="nil"/>
            </w:tcBorders>
            <w:shd w:val="clear" w:color="auto" w:fill="auto"/>
            <w:noWrap/>
            <w:vAlign w:val="bottom"/>
            <w:hideMark/>
          </w:tcPr>
          <w:p w14:paraId="08370FC7"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single" w:sz="4" w:space="0" w:color="auto"/>
              <w:left w:val="nil"/>
              <w:bottom w:val="nil"/>
              <w:right w:val="nil"/>
            </w:tcBorders>
            <w:vAlign w:val="bottom"/>
          </w:tcPr>
          <w:p w14:paraId="76BD097F"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61B8E830" w14:textId="4D224240" w:rsidTr="00D77D54">
        <w:trPr>
          <w:trHeight w:val="290"/>
        </w:trPr>
        <w:tc>
          <w:tcPr>
            <w:tcW w:w="0" w:type="auto"/>
            <w:tcBorders>
              <w:top w:val="nil"/>
              <w:left w:val="nil"/>
              <w:bottom w:val="nil"/>
              <w:right w:val="nil"/>
            </w:tcBorders>
            <w:shd w:val="clear" w:color="auto" w:fill="auto"/>
            <w:noWrap/>
            <w:vAlign w:val="bottom"/>
            <w:hideMark/>
          </w:tcPr>
          <w:p w14:paraId="117DA834"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2   </w:t>
            </w:r>
            <w:r w:rsidRPr="00D77D54">
              <w:rPr>
                <w:rFonts w:ascii="Times New Roman" w:hAnsi="Times New Roman"/>
                <w:sz w:val="20"/>
                <w:szCs w:val="20"/>
              </w:rPr>
              <w:t>Slack Resources</w:t>
            </w:r>
          </w:p>
        </w:tc>
        <w:tc>
          <w:tcPr>
            <w:tcW w:w="0" w:type="auto"/>
            <w:tcBorders>
              <w:top w:val="nil"/>
              <w:left w:val="nil"/>
              <w:bottom w:val="nil"/>
              <w:right w:val="nil"/>
            </w:tcBorders>
            <w:shd w:val="clear" w:color="auto" w:fill="auto"/>
            <w:noWrap/>
            <w:vAlign w:val="bottom"/>
            <w:hideMark/>
          </w:tcPr>
          <w:p w14:paraId="1CAA7BA7" w14:textId="094CFC7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0.264</w:t>
            </w:r>
          </w:p>
        </w:tc>
        <w:tc>
          <w:tcPr>
            <w:tcW w:w="0" w:type="auto"/>
            <w:tcBorders>
              <w:top w:val="nil"/>
              <w:left w:val="nil"/>
              <w:bottom w:val="nil"/>
              <w:right w:val="nil"/>
            </w:tcBorders>
            <w:shd w:val="clear" w:color="auto" w:fill="auto"/>
            <w:noWrap/>
            <w:vAlign w:val="bottom"/>
            <w:hideMark/>
          </w:tcPr>
          <w:p w14:paraId="53568850" w14:textId="7A815E0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2.318</w:t>
            </w:r>
          </w:p>
        </w:tc>
        <w:tc>
          <w:tcPr>
            <w:tcW w:w="0" w:type="auto"/>
            <w:tcBorders>
              <w:top w:val="nil"/>
              <w:left w:val="nil"/>
              <w:bottom w:val="nil"/>
              <w:right w:val="nil"/>
            </w:tcBorders>
            <w:shd w:val="clear" w:color="auto" w:fill="auto"/>
            <w:noWrap/>
            <w:vAlign w:val="bottom"/>
            <w:hideMark/>
          </w:tcPr>
          <w:p w14:paraId="39B84C50" w14:textId="46C86D2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0.154*</w:t>
            </w:r>
          </w:p>
        </w:tc>
        <w:tc>
          <w:tcPr>
            <w:tcW w:w="0" w:type="auto"/>
            <w:tcBorders>
              <w:top w:val="nil"/>
              <w:left w:val="nil"/>
              <w:bottom w:val="nil"/>
              <w:right w:val="nil"/>
            </w:tcBorders>
            <w:shd w:val="clear" w:color="auto" w:fill="auto"/>
            <w:noWrap/>
            <w:vAlign w:val="bottom"/>
            <w:hideMark/>
          </w:tcPr>
          <w:p w14:paraId="6E547E70" w14:textId="1F6F11EE"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3A8385AD"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2AC0268"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BE5315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2A29D1D"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3723887"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FEF687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E87536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977CC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69A7033"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DCF3E2C"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2912289"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4E6A1AE"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7ED58E16"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3654677E"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4A263506" w14:textId="5F13293C" w:rsidTr="00D77D54">
        <w:trPr>
          <w:trHeight w:val="290"/>
        </w:trPr>
        <w:tc>
          <w:tcPr>
            <w:tcW w:w="0" w:type="auto"/>
            <w:tcBorders>
              <w:top w:val="nil"/>
              <w:left w:val="nil"/>
              <w:bottom w:val="nil"/>
              <w:right w:val="nil"/>
            </w:tcBorders>
            <w:shd w:val="clear" w:color="auto" w:fill="auto"/>
            <w:noWrap/>
            <w:vAlign w:val="bottom"/>
            <w:hideMark/>
          </w:tcPr>
          <w:p w14:paraId="0DB05F91"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3   </w:t>
            </w:r>
            <w:r w:rsidRPr="00D77D54">
              <w:rPr>
                <w:rFonts w:ascii="Times New Roman" w:hAnsi="Times New Roman"/>
                <w:sz w:val="20"/>
                <w:szCs w:val="20"/>
              </w:rPr>
              <w:t>Firm Size</w:t>
            </w:r>
          </w:p>
        </w:tc>
        <w:tc>
          <w:tcPr>
            <w:tcW w:w="0" w:type="auto"/>
            <w:tcBorders>
              <w:top w:val="nil"/>
              <w:left w:val="nil"/>
              <w:bottom w:val="nil"/>
              <w:right w:val="nil"/>
            </w:tcBorders>
            <w:shd w:val="clear" w:color="auto" w:fill="auto"/>
            <w:noWrap/>
            <w:vAlign w:val="bottom"/>
            <w:hideMark/>
          </w:tcPr>
          <w:p w14:paraId="424F0741" w14:textId="0A769B2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0.010</w:t>
            </w:r>
          </w:p>
        </w:tc>
        <w:tc>
          <w:tcPr>
            <w:tcW w:w="0" w:type="auto"/>
            <w:tcBorders>
              <w:top w:val="nil"/>
              <w:left w:val="nil"/>
              <w:bottom w:val="nil"/>
              <w:right w:val="nil"/>
            </w:tcBorders>
            <w:shd w:val="clear" w:color="auto" w:fill="auto"/>
            <w:noWrap/>
            <w:vAlign w:val="bottom"/>
            <w:hideMark/>
          </w:tcPr>
          <w:p w14:paraId="6CD630B0" w14:textId="0ED6241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0.022</w:t>
            </w:r>
          </w:p>
        </w:tc>
        <w:tc>
          <w:tcPr>
            <w:tcW w:w="0" w:type="auto"/>
            <w:tcBorders>
              <w:top w:val="nil"/>
              <w:left w:val="nil"/>
              <w:bottom w:val="nil"/>
              <w:right w:val="nil"/>
            </w:tcBorders>
            <w:shd w:val="clear" w:color="auto" w:fill="auto"/>
            <w:noWrap/>
            <w:vAlign w:val="bottom"/>
            <w:hideMark/>
          </w:tcPr>
          <w:p w14:paraId="7016B53D" w14:textId="07F68BD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0.017</w:t>
            </w:r>
          </w:p>
        </w:tc>
        <w:tc>
          <w:tcPr>
            <w:tcW w:w="0" w:type="auto"/>
            <w:tcBorders>
              <w:top w:val="nil"/>
              <w:left w:val="nil"/>
              <w:bottom w:val="nil"/>
              <w:right w:val="nil"/>
            </w:tcBorders>
            <w:shd w:val="clear" w:color="auto" w:fill="auto"/>
            <w:noWrap/>
            <w:vAlign w:val="bottom"/>
            <w:hideMark/>
          </w:tcPr>
          <w:p w14:paraId="3233D52E" w14:textId="4265F63E"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0.008</w:t>
            </w:r>
          </w:p>
        </w:tc>
        <w:tc>
          <w:tcPr>
            <w:tcW w:w="0" w:type="auto"/>
            <w:tcBorders>
              <w:top w:val="nil"/>
              <w:left w:val="nil"/>
              <w:bottom w:val="nil"/>
              <w:right w:val="nil"/>
            </w:tcBorders>
            <w:shd w:val="clear" w:color="auto" w:fill="auto"/>
            <w:noWrap/>
            <w:vAlign w:val="bottom"/>
            <w:hideMark/>
          </w:tcPr>
          <w:p w14:paraId="09860E78" w14:textId="624BF319"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76E5D36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9EB1C82"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BB19332"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668DB8C"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FBB89C3"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8A0DA0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DD81BE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6B22D1A"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C791848"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CA57A30"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34D8356"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7FB47CD7"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7D21C22D"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3B919CC3" w14:textId="13234152" w:rsidTr="00D77D54">
        <w:trPr>
          <w:trHeight w:val="290"/>
        </w:trPr>
        <w:tc>
          <w:tcPr>
            <w:tcW w:w="0" w:type="auto"/>
            <w:tcBorders>
              <w:top w:val="nil"/>
              <w:left w:val="nil"/>
              <w:bottom w:val="nil"/>
              <w:right w:val="nil"/>
            </w:tcBorders>
            <w:shd w:val="clear" w:color="auto" w:fill="auto"/>
            <w:noWrap/>
            <w:vAlign w:val="bottom"/>
            <w:hideMark/>
          </w:tcPr>
          <w:p w14:paraId="36CCF6D4"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4   </w:t>
            </w:r>
            <w:r w:rsidRPr="00D77D54">
              <w:rPr>
                <w:rFonts w:ascii="Times New Roman" w:hAnsi="Times New Roman"/>
                <w:sz w:val="20"/>
                <w:szCs w:val="20"/>
              </w:rPr>
              <w:t xml:space="preserve">Fixed Asset </w:t>
            </w:r>
          </w:p>
        </w:tc>
        <w:tc>
          <w:tcPr>
            <w:tcW w:w="0" w:type="auto"/>
            <w:tcBorders>
              <w:top w:val="nil"/>
              <w:left w:val="nil"/>
              <w:bottom w:val="nil"/>
              <w:right w:val="nil"/>
            </w:tcBorders>
            <w:shd w:val="clear" w:color="auto" w:fill="auto"/>
            <w:noWrap/>
            <w:vAlign w:val="bottom"/>
            <w:hideMark/>
          </w:tcPr>
          <w:p w14:paraId="70260013" w14:textId="668E8D7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0.035</w:t>
            </w:r>
          </w:p>
        </w:tc>
        <w:tc>
          <w:tcPr>
            <w:tcW w:w="0" w:type="auto"/>
            <w:tcBorders>
              <w:top w:val="nil"/>
              <w:left w:val="nil"/>
              <w:bottom w:val="nil"/>
              <w:right w:val="nil"/>
            </w:tcBorders>
            <w:shd w:val="clear" w:color="auto" w:fill="auto"/>
            <w:noWrap/>
            <w:vAlign w:val="bottom"/>
            <w:hideMark/>
          </w:tcPr>
          <w:p w14:paraId="7CDDC9AB" w14:textId="5C4844D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3.084</w:t>
            </w:r>
          </w:p>
        </w:tc>
        <w:tc>
          <w:tcPr>
            <w:tcW w:w="0" w:type="auto"/>
            <w:tcBorders>
              <w:top w:val="nil"/>
              <w:left w:val="nil"/>
              <w:bottom w:val="nil"/>
              <w:right w:val="nil"/>
            </w:tcBorders>
            <w:shd w:val="clear" w:color="auto" w:fill="auto"/>
            <w:noWrap/>
            <w:vAlign w:val="bottom"/>
            <w:hideMark/>
          </w:tcPr>
          <w:p w14:paraId="638E8D32" w14:textId="5A0FE79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-0.002</w:t>
            </w:r>
          </w:p>
        </w:tc>
        <w:tc>
          <w:tcPr>
            <w:tcW w:w="0" w:type="auto"/>
            <w:tcBorders>
              <w:top w:val="nil"/>
              <w:left w:val="nil"/>
              <w:bottom w:val="nil"/>
              <w:right w:val="nil"/>
            </w:tcBorders>
            <w:shd w:val="clear" w:color="auto" w:fill="auto"/>
            <w:noWrap/>
            <w:vAlign w:val="bottom"/>
            <w:hideMark/>
          </w:tcPr>
          <w:p w14:paraId="6ECB9C8A" w14:textId="787E840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-0.001</w:t>
            </w:r>
          </w:p>
        </w:tc>
        <w:tc>
          <w:tcPr>
            <w:tcW w:w="0" w:type="auto"/>
            <w:tcBorders>
              <w:top w:val="nil"/>
              <w:left w:val="nil"/>
              <w:bottom w:val="nil"/>
              <w:right w:val="nil"/>
            </w:tcBorders>
            <w:shd w:val="clear" w:color="auto" w:fill="auto"/>
            <w:noWrap/>
            <w:vAlign w:val="bottom"/>
            <w:hideMark/>
          </w:tcPr>
          <w:p w14:paraId="1441511F" w14:textId="5BEA9CD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-0.023*</w:t>
            </w:r>
          </w:p>
        </w:tc>
        <w:tc>
          <w:tcPr>
            <w:tcW w:w="0" w:type="auto"/>
            <w:tcBorders>
              <w:top w:val="nil"/>
              <w:left w:val="nil"/>
              <w:bottom w:val="nil"/>
              <w:right w:val="nil"/>
            </w:tcBorders>
            <w:shd w:val="clear" w:color="auto" w:fill="auto"/>
            <w:noWrap/>
            <w:vAlign w:val="bottom"/>
            <w:hideMark/>
          </w:tcPr>
          <w:p w14:paraId="28D1D6D3" w14:textId="04CA7828"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152B17D9"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13EA657"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B802E8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F859922"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35067A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EA50AEC"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CA0BB60"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D41423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B95366D"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655F1B4"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4A2654D7"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4A8D9BC3"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07605139" w14:textId="359D71CA" w:rsidTr="00D77D54">
        <w:trPr>
          <w:trHeight w:val="290"/>
        </w:trPr>
        <w:tc>
          <w:tcPr>
            <w:tcW w:w="0" w:type="auto"/>
            <w:tcBorders>
              <w:top w:val="nil"/>
              <w:left w:val="nil"/>
              <w:bottom w:val="nil"/>
              <w:right w:val="nil"/>
            </w:tcBorders>
            <w:shd w:val="clear" w:color="auto" w:fill="auto"/>
            <w:noWrap/>
            <w:vAlign w:val="bottom"/>
            <w:hideMark/>
          </w:tcPr>
          <w:p w14:paraId="5C37CAD1"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5   </w:t>
            </w:r>
            <w:r w:rsidRPr="00D77D54">
              <w:rPr>
                <w:rFonts w:ascii="Times New Roman" w:hAnsi="Times New Roman"/>
                <w:sz w:val="20"/>
                <w:szCs w:val="20"/>
              </w:rPr>
              <w:t>Human Resources</w:t>
            </w:r>
          </w:p>
        </w:tc>
        <w:tc>
          <w:tcPr>
            <w:tcW w:w="0" w:type="auto"/>
            <w:tcBorders>
              <w:top w:val="nil"/>
              <w:left w:val="nil"/>
              <w:bottom w:val="nil"/>
              <w:right w:val="nil"/>
            </w:tcBorders>
            <w:shd w:val="clear" w:color="auto" w:fill="auto"/>
            <w:noWrap/>
            <w:vAlign w:val="bottom"/>
            <w:hideMark/>
          </w:tcPr>
          <w:p w14:paraId="636C95EE" w14:textId="2313CD6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0.184</w:t>
            </w:r>
          </w:p>
        </w:tc>
        <w:tc>
          <w:tcPr>
            <w:tcW w:w="0" w:type="auto"/>
            <w:tcBorders>
              <w:top w:val="nil"/>
              <w:left w:val="nil"/>
              <w:bottom w:val="nil"/>
              <w:right w:val="nil"/>
            </w:tcBorders>
            <w:shd w:val="clear" w:color="auto" w:fill="auto"/>
            <w:noWrap/>
            <w:vAlign w:val="bottom"/>
            <w:hideMark/>
          </w:tcPr>
          <w:p w14:paraId="57C0BBC7" w14:textId="6EC8D87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0.228</w:t>
            </w:r>
          </w:p>
        </w:tc>
        <w:tc>
          <w:tcPr>
            <w:tcW w:w="0" w:type="auto"/>
            <w:tcBorders>
              <w:top w:val="nil"/>
              <w:left w:val="nil"/>
              <w:bottom w:val="nil"/>
              <w:right w:val="nil"/>
            </w:tcBorders>
            <w:shd w:val="clear" w:color="auto" w:fill="auto"/>
            <w:noWrap/>
            <w:vAlign w:val="bottom"/>
            <w:hideMark/>
          </w:tcPr>
          <w:p w14:paraId="17F0A5D9" w14:textId="4BE89BD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0.114*</w:t>
            </w:r>
          </w:p>
        </w:tc>
        <w:tc>
          <w:tcPr>
            <w:tcW w:w="0" w:type="auto"/>
            <w:tcBorders>
              <w:top w:val="nil"/>
              <w:left w:val="nil"/>
              <w:bottom w:val="nil"/>
              <w:right w:val="nil"/>
            </w:tcBorders>
            <w:shd w:val="clear" w:color="auto" w:fill="auto"/>
            <w:noWrap/>
            <w:vAlign w:val="bottom"/>
            <w:hideMark/>
          </w:tcPr>
          <w:p w14:paraId="06174689" w14:textId="37FE311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0.025*</w:t>
            </w:r>
          </w:p>
        </w:tc>
        <w:tc>
          <w:tcPr>
            <w:tcW w:w="0" w:type="auto"/>
            <w:tcBorders>
              <w:top w:val="nil"/>
              <w:left w:val="nil"/>
              <w:bottom w:val="nil"/>
              <w:right w:val="nil"/>
            </w:tcBorders>
            <w:shd w:val="clear" w:color="auto" w:fill="auto"/>
            <w:noWrap/>
            <w:vAlign w:val="bottom"/>
            <w:hideMark/>
          </w:tcPr>
          <w:p w14:paraId="45F99AEF" w14:textId="698AC69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0.031*</w:t>
            </w:r>
          </w:p>
        </w:tc>
        <w:tc>
          <w:tcPr>
            <w:tcW w:w="0" w:type="auto"/>
            <w:tcBorders>
              <w:top w:val="nil"/>
              <w:left w:val="nil"/>
              <w:bottom w:val="nil"/>
              <w:right w:val="nil"/>
            </w:tcBorders>
            <w:shd w:val="clear" w:color="auto" w:fill="auto"/>
            <w:noWrap/>
            <w:vAlign w:val="bottom"/>
            <w:hideMark/>
          </w:tcPr>
          <w:p w14:paraId="13B9A043" w14:textId="6C3E3CB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-0.005</w:t>
            </w:r>
          </w:p>
        </w:tc>
        <w:tc>
          <w:tcPr>
            <w:tcW w:w="0" w:type="auto"/>
            <w:tcBorders>
              <w:top w:val="nil"/>
              <w:left w:val="nil"/>
              <w:bottom w:val="nil"/>
              <w:right w:val="nil"/>
            </w:tcBorders>
            <w:shd w:val="clear" w:color="auto" w:fill="auto"/>
            <w:noWrap/>
            <w:vAlign w:val="bottom"/>
            <w:hideMark/>
          </w:tcPr>
          <w:p w14:paraId="5345F139" w14:textId="25F595EB"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3D43EB1A"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19F24A7"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14DFD34"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7F761F9"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8765C22"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FB95F0D"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5805E07"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8A3E005"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1D629D6"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500FC0B2"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74232613"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7529BEBF" w14:textId="0378A2FD" w:rsidTr="00D77D54">
        <w:trPr>
          <w:trHeight w:val="290"/>
        </w:trPr>
        <w:tc>
          <w:tcPr>
            <w:tcW w:w="0" w:type="auto"/>
            <w:tcBorders>
              <w:top w:val="nil"/>
              <w:left w:val="nil"/>
              <w:bottom w:val="nil"/>
              <w:right w:val="nil"/>
            </w:tcBorders>
            <w:shd w:val="clear" w:color="auto" w:fill="auto"/>
            <w:noWrap/>
            <w:vAlign w:val="bottom"/>
            <w:hideMark/>
          </w:tcPr>
          <w:p w14:paraId="1518A20B"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6   Firm Age</w:t>
            </w:r>
          </w:p>
        </w:tc>
        <w:tc>
          <w:tcPr>
            <w:tcW w:w="0" w:type="auto"/>
            <w:tcBorders>
              <w:top w:val="nil"/>
              <w:left w:val="nil"/>
              <w:bottom w:val="nil"/>
              <w:right w:val="nil"/>
            </w:tcBorders>
            <w:shd w:val="clear" w:color="auto" w:fill="auto"/>
            <w:noWrap/>
            <w:vAlign w:val="bottom"/>
            <w:hideMark/>
          </w:tcPr>
          <w:p w14:paraId="6D0D4B85" w14:textId="4A56B6E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9.997</w:t>
            </w:r>
          </w:p>
        </w:tc>
        <w:tc>
          <w:tcPr>
            <w:tcW w:w="0" w:type="auto"/>
            <w:tcBorders>
              <w:top w:val="nil"/>
              <w:left w:val="nil"/>
              <w:bottom w:val="nil"/>
              <w:right w:val="nil"/>
            </w:tcBorders>
            <w:shd w:val="clear" w:color="auto" w:fill="auto"/>
            <w:noWrap/>
            <w:vAlign w:val="bottom"/>
            <w:hideMark/>
          </w:tcPr>
          <w:p w14:paraId="3217311E" w14:textId="2190B3F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12.989</w:t>
            </w:r>
          </w:p>
        </w:tc>
        <w:tc>
          <w:tcPr>
            <w:tcW w:w="0" w:type="auto"/>
            <w:tcBorders>
              <w:top w:val="nil"/>
              <w:left w:val="nil"/>
              <w:bottom w:val="nil"/>
              <w:right w:val="nil"/>
            </w:tcBorders>
            <w:shd w:val="clear" w:color="auto" w:fill="auto"/>
            <w:noWrap/>
            <w:vAlign w:val="bottom"/>
            <w:hideMark/>
          </w:tcPr>
          <w:p w14:paraId="3EC412DB" w14:textId="7AEEA408"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0.022*</w:t>
            </w:r>
          </w:p>
        </w:tc>
        <w:tc>
          <w:tcPr>
            <w:tcW w:w="0" w:type="auto"/>
            <w:tcBorders>
              <w:top w:val="nil"/>
              <w:left w:val="nil"/>
              <w:bottom w:val="nil"/>
              <w:right w:val="nil"/>
            </w:tcBorders>
            <w:shd w:val="clear" w:color="auto" w:fill="auto"/>
            <w:noWrap/>
            <w:vAlign w:val="bottom"/>
            <w:hideMark/>
          </w:tcPr>
          <w:p w14:paraId="031435ED" w14:textId="1D047A7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0.033*</w:t>
            </w:r>
          </w:p>
        </w:tc>
        <w:tc>
          <w:tcPr>
            <w:tcW w:w="0" w:type="auto"/>
            <w:tcBorders>
              <w:top w:val="nil"/>
              <w:left w:val="nil"/>
              <w:bottom w:val="nil"/>
              <w:right w:val="nil"/>
            </w:tcBorders>
            <w:shd w:val="clear" w:color="auto" w:fill="auto"/>
            <w:noWrap/>
            <w:vAlign w:val="bottom"/>
            <w:hideMark/>
          </w:tcPr>
          <w:p w14:paraId="39657AD2" w14:textId="3DA5E91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0.176*</w:t>
            </w:r>
          </w:p>
        </w:tc>
        <w:tc>
          <w:tcPr>
            <w:tcW w:w="0" w:type="auto"/>
            <w:tcBorders>
              <w:top w:val="nil"/>
              <w:left w:val="nil"/>
              <w:bottom w:val="nil"/>
              <w:right w:val="nil"/>
            </w:tcBorders>
            <w:shd w:val="clear" w:color="auto" w:fill="auto"/>
            <w:noWrap/>
            <w:vAlign w:val="bottom"/>
            <w:hideMark/>
          </w:tcPr>
          <w:p w14:paraId="0525AD33" w14:textId="005DFC8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-0.016*</w:t>
            </w:r>
          </w:p>
        </w:tc>
        <w:tc>
          <w:tcPr>
            <w:tcW w:w="0" w:type="auto"/>
            <w:tcBorders>
              <w:top w:val="nil"/>
              <w:left w:val="nil"/>
              <w:bottom w:val="nil"/>
              <w:right w:val="nil"/>
            </w:tcBorders>
            <w:shd w:val="clear" w:color="auto" w:fill="auto"/>
            <w:noWrap/>
            <w:vAlign w:val="bottom"/>
            <w:hideMark/>
          </w:tcPr>
          <w:p w14:paraId="11723F05" w14:textId="7B16A0B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0.066*</w:t>
            </w:r>
          </w:p>
        </w:tc>
        <w:tc>
          <w:tcPr>
            <w:tcW w:w="0" w:type="auto"/>
            <w:tcBorders>
              <w:top w:val="nil"/>
              <w:left w:val="nil"/>
              <w:bottom w:val="nil"/>
              <w:right w:val="nil"/>
            </w:tcBorders>
            <w:shd w:val="clear" w:color="auto" w:fill="auto"/>
            <w:noWrap/>
            <w:vAlign w:val="bottom"/>
            <w:hideMark/>
          </w:tcPr>
          <w:p w14:paraId="66E84CD9" w14:textId="4B43D52C"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78D91D3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C428E8A"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0630997"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273CE4E"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FBE681E"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6AD225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B0A219E"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EB879FA"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562C1B8C"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46116F98"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098C7515" w14:textId="25F2F017" w:rsidTr="00D77D54">
        <w:trPr>
          <w:trHeight w:val="290"/>
        </w:trPr>
        <w:tc>
          <w:tcPr>
            <w:tcW w:w="0" w:type="auto"/>
            <w:tcBorders>
              <w:top w:val="nil"/>
              <w:left w:val="nil"/>
              <w:bottom w:val="nil"/>
              <w:right w:val="nil"/>
            </w:tcBorders>
            <w:shd w:val="clear" w:color="auto" w:fill="auto"/>
            <w:noWrap/>
            <w:vAlign w:val="bottom"/>
            <w:hideMark/>
          </w:tcPr>
          <w:p w14:paraId="5D878D03" w14:textId="77777777" w:rsidR="00D77D54" w:rsidRPr="00D77D54" w:rsidRDefault="00D77D54" w:rsidP="00D77D54">
            <w:pPr>
              <w:widowControl/>
              <w:ind w:right="90"/>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7   Export Ratio</w:t>
            </w:r>
          </w:p>
        </w:tc>
        <w:tc>
          <w:tcPr>
            <w:tcW w:w="0" w:type="auto"/>
            <w:tcBorders>
              <w:top w:val="nil"/>
              <w:left w:val="nil"/>
              <w:bottom w:val="nil"/>
              <w:right w:val="nil"/>
            </w:tcBorders>
            <w:shd w:val="clear" w:color="auto" w:fill="auto"/>
            <w:noWrap/>
            <w:vAlign w:val="bottom"/>
            <w:hideMark/>
          </w:tcPr>
          <w:p w14:paraId="34398E06" w14:textId="2173F23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0.075</w:t>
            </w:r>
          </w:p>
        </w:tc>
        <w:tc>
          <w:tcPr>
            <w:tcW w:w="0" w:type="auto"/>
            <w:tcBorders>
              <w:top w:val="nil"/>
              <w:left w:val="nil"/>
              <w:bottom w:val="nil"/>
              <w:right w:val="nil"/>
            </w:tcBorders>
            <w:shd w:val="clear" w:color="auto" w:fill="auto"/>
            <w:noWrap/>
            <w:vAlign w:val="bottom"/>
            <w:hideMark/>
          </w:tcPr>
          <w:p w14:paraId="1F0A3F2B" w14:textId="2AB76ED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0.215</w:t>
            </w:r>
          </w:p>
        </w:tc>
        <w:tc>
          <w:tcPr>
            <w:tcW w:w="0" w:type="auto"/>
            <w:tcBorders>
              <w:top w:val="nil"/>
              <w:left w:val="nil"/>
              <w:bottom w:val="nil"/>
              <w:right w:val="nil"/>
            </w:tcBorders>
            <w:shd w:val="clear" w:color="auto" w:fill="auto"/>
            <w:noWrap/>
            <w:vAlign w:val="bottom"/>
            <w:hideMark/>
          </w:tcPr>
          <w:p w14:paraId="672616EE" w14:textId="404C8B1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-0.012</w:t>
            </w:r>
          </w:p>
        </w:tc>
        <w:tc>
          <w:tcPr>
            <w:tcW w:w="0" w:type="auto"/>
            <w:tcBorders>
              <w:top w:val="nil"/>
              <w:left w:val="nil"/>
              <w:bottom w:val="nil"/>
              <w:right w:val="nil"/>
            </w:tcBorders>
            <w:shd w:val="clear" w:color="auto" w:fill="auto"/>
            <w:noWrap/>
            <w:vAlign w:val="bottom"/>
            <w:hideMark/>
          </w:tcPr>
          <w:p w14:paraId="3B4A9F26" w14:textId="08269DB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-0.017*</w:t>
            </w:r>
          </w:p>
        </w:tc>
        <w:tc>
          <w:tcPr>
            <w:tcW w:w="0" w:type="auto"/>
            <w:tcBorders>
              <w:top w:val="nil"/>
              <w:left w:val="nil"/>
              <w:bottom w:val="nil"/>
              <w:right w:val="nil"/>
            </w:tcBorders>
            <w:shd w:val="clear" w:color="auto" w:fill="auto"/>
            <w:noWrap/>
            <w:vAlign w:val="bottom"/>
            <w:hideMark/>
          </w:tcPr>
          <w:p w14:paraId="38C843DB" w14:textId="0CCF27E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0.056*</w:t>
            </w:r>
          </w:p>
        </w:tc>
        <w:tc>
          <w:tcPr>
            <w:tcW w:w="0" w:type="auto"/>
            <w:tcBorders>
              <w:top w:val="nil"/>
              <w:left w:val="nil"/>
              <w:bottom w:val="nil"/>
              <w:right w:val="nil"/>
            </w:tcBorders>
            <w:shd w:val="clear" w:color="auto" w:fill="auto"/>
            <w:noWrap/>
            <w:vAlign w:val="bottom"/>
            <w:hideMark/>
          </w:tcPr>
          <w:p w14:paraId="75DFF43C" w14:textId="0B215D5E"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-0.002</w:t>
            </w:r>
          </w:p>
        </w:tc>
        <w:tc>
          <w:tcPr>
            <w:tcW w:w="0" w:type="auto"/>
            <w:tcBorders>
              <w:top w:val="nil"/>
              <w:left w:val="nil"/>
              <w:bottom w:val="nil"/>
              <w:right w:val="nil"/>
            </w:tcBorders>
            <w:shd w:val="clear" w:color="auto" w:fill="auto"/>
            <w:noWrap/>
            <w:vAlign w:val="bottom"/>
            <w:hideMark/>
          </w:tcPr>
          <w:p w14:paraId="2BA98D2C" w14:textId="31DB526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0.033*</w:t>
            </w:r>
          </w:p>
        </w:tc>
        <w:tc>
          <w:tcPr>
            <w:tcW w:w="0" w:type="auto"/>
            <w:tcBorders>
              <w:top w:val="nil"/>
              <w:left w:val="nil"/>
              <w:bottom w:val="nil"/>
              <w:right w:val="nil"/>
            </w:tcBorders>
            <w:shd w:val="clear" w:color="auto" w:fill="auto"/>
            <w:noWrap/>
            <w:vAlign w:val="bottom"/>
            <w:hideMark/>
          </w:tcPr>
          <w:p w14:paraId="22998FB4" w14:textId="6E388D4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0.026*</w:t>
            </w:r>
          </w:p>
        </w:tc>
        <w:tc>
          <w:tcPr>
            <w:tcW w:w="0" w:type="auto"/>
            <w:tcBorders>
              <w:top w:val="nil"/>
              <w:left w:val="nil"/>
              <w:bottom w:val="nil"/>
              <w:right w:val="nil"/>
            </w:tcBorders>
            <w:shd w:val="clear" w:color="auto" w:fill="auto"/>
            <w:noWrap/>
            <w:vAlign w:val="bottom"/>
            <w:hideMark/>
          </w:tcPr>
          <w:p w14:paraId="782AA123" w14:textId="4032E3EF"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1674B720"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6A2006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FF5FE4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B27DC1A"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333BF24"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3389EEC"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E358B38"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072AA1C3"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73F15BF9"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16B483E7" w14:textId="0D625373" w:rsidTr="00D77D54">
        <w:trPr>
          <w:trHeight w:val="290"/>
        </w:trPr>
        <w:tc>
          <w:tcPr>
            <w:tcW w:w="0" w:type="auto"/>
            <w:tcBorders>
              <w:top w:val="nil"/>
              <w:left w:val="nil"/>
              <w:bottom w:val="nil"/>
              <w:right w:val="nil"/>
            </w:tcBorders>
            <w:shd w:val="clear" w:color="auto" w:fill="auto"/>
            <w:noWrap/>
            <w:vAlign w:val="bottom"/>
            <w:hideMark/>
          </w:tcPr>
          <w:p w14:paraId="6C7465CB" w14:textId="77777777"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8   TFP</w:t>
            </w:r>
          </w:p>
        </w:tc>
        <w:tc>
          <w:tcPr>
            <w:tcW w:w="0" w:type="auto"/>
            <w:tcBorders>
              <w:top w:val="nil"/>
              <w:left w:val="nil"/>
              <w:bottom w:val="nil"/>
              <w:right w:val="nil"/>
            </w:tcBorders>
            <w:shd w:val="clear" w:color="auto" w:fill="auto"/>
            <w:noWrap/>
            <w:vAlign w:val="bottom"/>
            <w:hideMark/>
          </w:tcPr>
          <w:p w14:paraId="4871FB4E" w14:textId="21BFAC4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1.472</w:t>
            </w:r>
          </w:p>
        </w:tc>
        <w:tc>
          <w:tcPr>
            <w:tcW w:w="0" w:type="auto"/>
            <w:tcBorders>
              <w:top w:val="nil"/>
              <w:left w:val="nil"/>
              <w:bottom w:val="nil"/>
              <w:right w:val="nil"/>
            </w:tcBorders>
            <w:shd w:val="clear" w:color="auto" w:fill="auto"/>
            <w:noWrap/>
            <w:vAlign w:val="bottom"/>
            <w:hideMark/>
          </w:tcPr>
          <w:p w14:paraId="57C2C22A" w14:textId="51B637C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1.678</w:t>
            </w:r>
          </w:p>
        </w:tc>
        <w:tc>
          <w:tcPr>
            <w:tcW w:w="0" w:type="auto"/>
            <w:tcBorders>
              <w:top w:val="nil"/>
              <w:left w:val="nil"/>
              <w:bottom w:val="nil"/>
              <w:right w:val="nil"/>
            </w:tcBorders>
            <w:shd w:val="clear" w:color="auto" w:fill="auto"/>
            <w:noWrap/>
            <w:vAlign w:val="bottom"/>
            <w:hideMark/>
          </w:tcPr>
          <w:p w14:paraId="659FB580" w14:textId="7331769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0.032*</w:t>
            </w:r>
          </w:p>
        </w:tc>
        <w:tc>
          <w:tcPr>
            <w:tcW w:w="0" w:type="auto"/>
            <w:tcBorders>
              <w:top w:val="nil"/>
              <w:left w:val="nil"/>
              <w:bottom w:val="nil"/>
              <w:right w:val="nil"/>
            </w:tcBorders>
            <w:shd w:val="clear" w:color="auto" w:fill="auto"/>
            <w:noWrap/>
            <w:vAlign w:val="bottom"/>
            <w:hideMark/>
          </w:tcPr>
          <w:p w14:paraId="3B02CD16" w14:textId="1A84ADB8"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0.021*</w:t>
            </w:r>
          </w:p>
        </w:tc>
        <w:tc>
          <w:tcPr>
            <w:tcW w:w="0" w:type="auto"/>
            <w:tcBorders>
              <w:top w:val="nil"/>
              <w:left w:val="nil"/>
              <w:bottom w:val="nil"/>
              <w:right w:val="nil"/>
            </w:tcBorders>
            <w:shd w:val="clear" w:color="auto" w:fill="auto"/>
            <w:noWrap/>
            <w:vAlign w:val="bottom"/>
            <w:hideMark/>
          </w:tcPr>
          <w:p w14:paraId="758299CF" w14:textId="4B7C448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-0.012</w:t>
            </w:r>
          </w:p>
        </w:tc>
        <w:tc>
          <w:tcPr>
            <w:tcW w:w="0" w:type="auto"/>
            <w:tcBorders>
              <w:top w:val="nil"/>
              <w:left w:val="nil"/>
              <w:bottom w:val="nil"/>
              <w:right w:val="nil"/>
            </w:tcBorders>
            <w:shd w:val="clear" w:color="auto" w:fill="auto"/>
            <w:noWrap/>
            <w:vAlign w:val="bottom"/>
            <w:hideMark/>
          </w:tcPr>
          <w:p w14:paraId="2E538BB8" w14:textId="2F690E8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0.006</w:t>
            </w:r>
          </w:p>
        </w:tc>
        <w:tc>
          <w:tcPr>
            <w:tcW w:w="0" w:type="auto"/>
            <w:tcBorders>
              <w:top w:val="nil"/>
              <w:left w:val="nil"/>
              <w:bottom w:val="nil"/>
              <w:right w:val="nil"/>
            </w:tcBorders>
            <w:shd w:val="clear" w:color="auto" w:fill="auto"/>
            <w:noWrap/>
            <w:vAlign w:val="bottom"/>
            <w:hideMark/>
          </w:tcPr>
          <w:p w14:paraId="5623CC83" w14:textId="3015F34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0.051*</w:t>
            </w:r>
          </w:p>
        </w:tc>
        <w:tc>
          <w:tcPr>
            <w:tcW w:w="0" w:type="auto"/>
            <w:tcBorders>
              <w:top w:val="nil"/>
              <w:left w:val="nil"/>
              <w:bottom w:val="nil"/>
              <w:right w:val="nil"/>
            </w:tcBorders>
            <w:shd w:val="clear" w:color="auto" w:fill="auto"/>
            <w:noWrap/>
            <w:vAlign w:val="bottom"/>
            <w:hideMark/>
          </w:tcPr>
          <w:p w14:paraId="3669A00C" w14:textId="187DF0C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-0.017*</w:t>
            </w:r>
          </w:p>
        </w:tc>
        <w:tc>
          <w:tcPr>
            <w:tcW w:w="0" w:type="auto"/>
            <w:tcBorders>
              <w:top w:val="nil"/>
              <w:left w:val="nil"/>
              <w:bottom w:val="nil"/>
              <w:right w:val="nil"/>
            </w:tcBorders>
            <w:shd w:val="clear" w:color="auto" w:fill="auto"/>
            <w:noWrap/>
            <w:vAlign w:val="bottom"/>
            <w:hideMark/>
          </w:tcPr>
          <w:p w14:paraId="0D2DB9C4" w14:textId="354B988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-0.016*</w:t>
            </w:r>
          </w:p>
        </w:tc>
        <w:tc>
          <w:tcPr>
            <w:tcW w:w="0" w:type="auto"/>
            <w:tcBorders>
              <w:top w:val="nil"/>
              <w:left w:val="nil"/>
              <w:bottom w:val="nil"/>
              <w:right w:val="nil"/>
            </w:tcBorders>
            <w:shd w:val="clear" w:color="auto" w:fill="auto"/>
            <w:noWrap/>
            <w:vAlign w:val="bottom"/>
            <w:hideMark/>
          </w:tcPr>
          <w:p w14:paraId="2E3C39AB" w14:textId="756566AF"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577D2811"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776F0EF"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905FC15"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5A483D3"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3621974"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577753F"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22D9C057"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10281D26"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37E4AECF" w14:textId="6DF30162" w:rsidTr="00D77D54">
        <w:trPr>
          <w:trHeight w:val="290"/>
        </w:trPr>
        <w:tc>
          <w:tcPr>
            <w:tcW w:w="0" w:type="auto"/>
            <w:tcBorders>
              <w:top w:val="nil"/>
              <w:left w:val="nil"/>
              <w:bottom w:val="nil"/>
              <w:right w:val="nil"/>
            </w:tcBorders>
            <w:shd w:val="clear" w:color="auto" w:fill="auto"/>
            <w:noWrap/>
            <w:vAlign w:val="bottom"/>
            <w:hideMark/>
          </w:tcPr>
          <w:p w14:paraId="111ECDDB" w14:textId="29381E8D"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9   ROA</w:t>
            </w:r>
          </w:p>
        </w:tc>
        <w:tc>
          <w:tcPr>
            <w:tcW w:w="0" w:type="auto"/>
            <w:tcBorders>
              <w:top w:val="nil"/>
              <w:left w:val="nil"/>
              <w:bottom w:val="nil"/>
              <w:right w:val="nil"/>
            </w:tcBorders>
            <w:shd w:val="clear" w:color="auto" w:fill="auto"/>
            <w:noWrap/>
            <w:vAlign w:val="bottom"/>
            <w:hideMark/>
          </w:tcPr>
          <w:p w14:paraId="65CC0766" w14:textId="2D15B67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0.087</w:t>
            </w:r>
          </w:p>
        </w:tc>
        <w:tc>
          <w:tcPr>
            <w:tcW w:w="0" w:type="auto"/>
            <w:tcBorders>
              <w:top w:val="nil"/>
              <w:left w:val="nil"/>
              <w:bottom w:val="nil"/>
              <w:right w:val="nil"/>
            </w:tcBorders>
            <w:shd w:val="clear" w:color="auto" w:fill="auto"/>
            <w:noWrap/>
            <w:vAlign w:val="bottom"/>
            <w:hideMark/>
          </w:tcPr>
          <w:p w14:paraId="5F44C0C6" w14:textId="52E5655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0.203</w:t>
            </w:r>
          </w:p>
        </w:tc>
        <w:tc>
          <w:tcPr>
            <w:tcW w:w="0" w:type="auto"/>
            <w:tcBorders>
              <w:top w:val="nil"/>
              <w:left w:val="nil"/>
              <w:bottom w:val="nil"/>
              <w:right w:val="nil"/>
            </w:tcBorders>
            <w:shd w:val="clear" w:color="auto" w:fill="auto"/>
            <w:noWrap/>
            <w:vAlign w:val="bottom"/>
            <w:hideMark/>
          </w:tcPr>
          <w:p w14:paraId="6BA45B45" w14:textId="266C43B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-0.019</w:t>
            </w:r>
          </w:p>
        </w:tc>
        <w:tc>
          <w:tcPr>
            <w:tcW w:w="0" w:type="auto"/>
            <w:tcBorders>
              <w:top w:val="nil"/>
              <w:left w:val="nil"/>
              <w:bottom w:val="nil"/>
              <w:right w:val="nil"/>
            </w:tcBorders>
            <w:shd w:val="clear" w:color="auto" w:fill="auto"/>
            <w:noWrap/>
            <w:vAlign w:val="bottom"/>
            <w:hideMark/>
          </w:tcPr>
          <w:p w14:paraId="1B4E6320" w14:textId="296FDF31" w:rsidR="00D77D54" w:rsidRPr="00D77D54" w:rsidRDefault="00D77D54" w:rsidP="006A68FE">
            <w:pPr>
              <w:widowControl/>
              <w:jc w:val="right"/>
              <w:rPr>
                <w:rFonts w:ascii="Times New Roman" w:hAnsi="Times New Roman"/>
                <w:sz w:val="20"/>
                <w:szCs w:val="20"/>
              </w:rPr>
            </w:pPr>
            <w:r w:rsidRPr="00D77D54">
              <w:rPr>
                <w:rFonts w:ascii="Times New Roman" w:hAnsi="Times New Roman"/>
                <w:sz w:val="20"/>
                <w:szCs w:val="20"/>
              </w:rPr>
              <w:t>-0.032*</w:t>
            </w:r>
          </w:p>
        </w:tc>
        <w:tc>
          <w:tcPr>
            <w:tcW w:w="0" w:type="auto"/>
            <w:tcBorders>
              <w:top w:val="nil"/>
              <w:left w:val="nil"/>
              <w:bottom w:val="nil"/>
              <w:right w:val="nil"/>
            </w:tcBorders>
            <w:shd w:val="clear" w:color="auto" w:fill="auto"/>
            <w:noWrap/>
            <w:vAlign w:val="bottom"/>
            <w:hideMark/>
          </w:tcPr>
          <w:p w14:paraId="293D7C3F" w14:textId="69344B7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0.008</w:t>
            </w:r>
          </w:p>
        </w:tc>
        <w:tc>
          <w:tcPr>
            <w:tcW w:w="0" w:type="auto"/>
            <w:tcBorders>
              <w:top w:val="nil"/>
              <w:left w:val="nil"/>
              <w:bottom w:val="nil"/>
              <w:right w:val="nil"/>
            </w:tcBorders>
            <w:shd w:val="clear" w:color="auto" w:fill="auto"/>
            <w:noWrap/>
            <w:vAlign w:val="bottom"/>
            <w:hideMark/>
          </w:tcPr>
          <w:p w14:paraId="36D44A83" w14:textId="40F89B4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-0.008</w:t>
            </w:r>
          </w:p>
        </w:tc>
        <w:tc>
          <w:tcPr>
            <w:tcW w:w="0" w:type="auto"/>
            <w:tcBorders>
              <w:top w:val="nil"/>
              <w:left w:val="nil"/>
              <w:bottom w:val="nil"/>
              <w:right w:val="nil"/>
            </w:tcBorders>
            <w:shd w:val="clear" w:color="auto" w:fill="auto"/>
            <w:noWrap/>
            <w:vAlign w:val="bottom"/>
            <w:hideMark/>
          </w:tcPr>
          <w:p w14:paraId="093B6453" w14:textId="7E2D0F8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0.020*</w:t>
            </w:r>
          </w:p>
        </w:tc>
        <w:tc>
          <w:tcPr>
            <w:tcW w:w="0" w:type="auto"/>
            <w:tcBorders>
              <w:top w:val="nil"/>
              <w:left w:val="nil"/>
              <w:bottom w:val="nil"/>
              <w:right w:val="nil"/>
            </w:tcBorders>
            <w:shd w:val="clear" w:color="auto" w:fill="auto"/>
            <w:noWrap/>
            <w:vAlign w:val="bottom"/>
            <w:hideMark/>
          </w:tcPr>
          <w:p w14:paraId="46848ABC" w14:textId="5C472672"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-0.055*</w:t>
            </w:r>
          </w:p>
        </w:tc>
        <w:tc>
          <w:tcPr>
            <w:tcW w:w="0" w:type="auto"/>
            <w:tcBorders>
              <w:top w:val="nil"/>
              <w:left w:val="nil"/>
              <w:bottom w:val="nil"/>
              <w:right w:val="nil"/>
            </w:tcBorders>
            <w:shd w:val="clear" w:color="auto" w:fill="auto"/>
            <w:noWrap/>
            <w:vAlign w:val="bottom"/>
            <w:hideMark/>
          </w:tcPr>
          <w:p w14:paraId="65CB2C2E" w14:textId="3E7D343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0.019*</w:t>
            </w:r>
          </w:p>
        </w:tc>
        <w:tc>
          <w:tcPr>
            <w:tcW w:w="0" w:type="auto"/>
            <w:tcBorders>
              <w:top w:val="nil"/>
              <w:left w:val="nil"/>
              <w:bottom w:val="nil"/>
              <w:right w:val="nil"/>
            </w:tcBorders>
            <w:shd w:val="clear" w:color="auto" w:fill="auto"/>
            <w:noWrap/>
            <w:vAlign w:val="bottom"/>
            <w:hideMark/>
          </w:tcPr>
          <w:p w14:paraId="3E6AD167" w14:textId="4DCC1E7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0.026*</w:t>
            </w:r>
          </w:p>
        </w:tc>
        <w:tc>
          <w:tcPr>
            <w:tcW w:w="0" w:type="auto"/>
            <w:tcBorders>
              <w:top w:val="nil"/>
              <w:left w:val="nil"/>
              <w:bottom w:val="nil"/>
              <w:right w:val="nil"/>
            </w:tcBorders>
            <w:shd w:val="clear" w:color="auto" w:fill="auto"/>
            <w:noWrap/>
            <w:vAlign w:val="bottom"/>
            <w:hideMark/>
          </w:tcPr>
          <w:p w14:paraId="22F03D74" w14:textId="1E491AFA"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7572473B" w14:textId="6716BEAF"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C239633"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C45EE6E"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1D8CBE0"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5122904"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34BC53B9"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1E8910DA"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0F429531" w14:textId="0B58459A" w:rsidTr="00D77D54">
        <w:trPr>
          <w:trHeight w:val="290"/>
        </w:trPr>
        <w:tc>
          <w:tcPr>
            <w:tcW w:w="0" w:type="auto"/>
            <w:tcBorders>
              <w:top w:val="nil"/>
              <w:left w:val="nil"/>
              <w:bottom w:val="nil"/>
              <w:right w:val="nil"/>
            </w:tcBorders>
            <w:shd w:val="clear" w:color="auto" w:fill="auto"/>
            <w:noWrap/>
            <w:vAlign w:val="bottom"/>
            <w:hideMark/>
          </w:tcPr>
          <w:p w14:paraId="5B13036E" w14:textId="2D9A231A" w:rsidR="00D77D54" w:rsidRPr="00D77D54" w:rsidRDefault="00D77D54" w:rsidP="00D77D54">
            <w:pPr>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10  HHI</w:t>
            </w:r>
          </w:p>
        </w:tc>
        <w:tc>
          <w:tcPr>
            <w:tcW w:w="0" w:type="auto"/>
            <w:tcBorders>
              <w:top w:val="nil"/>
              <w:left w:val="nil"/>
              <w:bottom w:val="nil"/>
              <w:right w:val="nil"/>
            </w:tcBorders>
            <w:shd w:val="clear" w:color="auto" w:fill="auto"/>
            <w:noWrap/>
            <w:vAlign w:val="bottom"/>
            <w:hideMark/>
          </w:tcPr>
          <w:p w14:paraId="037770B3" w14:textId="46E213E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0.010</w:t>
            </w:r>
          </w:p>
        </w:tc>
        <w:tc>
          <w:tcPr>
            <w:tcW w:w="0" w:type="auto"/>
            <w:tcBorders>
              <w:top w:val="nil"/>
              <w:left w:val="nil"/>
              <w:bottom w:val="nil"/>
              <w:right w:val="nil"/>
            </w:tcBorders>
            <w:shd w:val="clear" w:color="auto" w:fill="auto"/>
            <w:noWrap/>
            <w:vAlign w:val="bottom"/>
            <w:hideMark/>
          </w:tcPr>
          <w:p w14:paraId="182B3F6C" w14:textId="3C535DF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0.004</w:t>
            </w:r>
          </w:p>
        </w:tc>
        <w:tc>
          <w:tcPr>
            <w:tcW w:w="0" w:type="auto"/>
            <w:tcBorders>
              <w:top w:val="nil"/>
              <w:left w:val="nil"/>
              <w:bottom w:val="nil"/>
              <w:right w:val="nil"/>
            </w:tcBorders>
            <w:shd w:val="clear" w:color="auto" w:fill="auto"/>
            <w:noWrap/>
            <w:vAlign w:val="bottom"/>
            <w:hideMark/>
          </w:tcPr>
          <w:p w14:paraId="4E2CD525" w14:textId="1B9BA20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0.064*</w:t>
            </w:r>
          </w:p>
        </w:tc>
        <w:tc>
          <w:tcPr>
            <w:tcW w:w="0" w:type="auto"/>
            <w:tcBorders>
              <w:top w:val="nil"/>
              <w:left w:val="nil"/>
              <w:bottom w:val="nil"/>
              <w:right w:val="nil"/>
            </w:tcBorders>
            <w:shd w:val="clear" w:color="auto" w:fill="auto"/>
            <w:noWrap/>
            <w:vAlign w:val="bottom"/>
            <w:hideMark/>
          </w:tcPr>
          <w:p w14:paraId="28F9CE26" w14:textId="43C6CB3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0.014</w:t>
            </w:r>
          </w:p>
        </w:tc>
        <w:tc>
          <w:tcPr>
            <w:tcW w:w="0" w:type="auto"/>
            <w:tcBorders>
              <w:top w:val="nil"/>
              <w:left w:val="nil"/>
              <w:bottom w:val="nil"/>
              <w:right w:val="nil"/>
            </w:tcBorders>
            <w:shd w:val="clear" w:color="auto" w:fill="auto"/>
            <w:noWrap/>
            <w:vAlign w:val="bottom"/>
            <w:hideMark/>
          </w:tcPr>
          <w:p w14:paraId="12665C41" w14:textId="1D521B2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0.001</w:t>
            </w:r>
          </w:p>
        </w:tc>
        <w:tc>
          <w:tcPr>
            <w:tcW w:w="0" w:type="auto"/>
            <w:tcBorders>
              <w:top w:val="nil"/>
              <w:left w:val="nil"/>
              <w:bottom w:val="nil"/>
              <w:right w:val="nil"/>
            </w:tcBorders>
            <w:shd w:val="clear" w:color="auto" w:fill="auto"/>
            <w:noWrap/>
            <w:vAlign w:val="bottom"/>
            <w:hideMark/>
          </w:tcPr>
          <w:p w14:paraId="7BEDD1EC" w14:textId="7AA2355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-0.006</w:t>
            </w:r>
          </w:p>
        </w:tc>
        <w:tc>
          <w:tcPr>
            <w:tcW w:w="0" w:type="auto"/>
            <w:tcBorders>
              <w:top w:val="nil"/>
              <w:left w:val="nil"/>
              <w:bottom w:val="nil"/>
              <w:right w:val="nil"/>
            </w:tcBorders>
            <w:shd w:val="clear" w:color="auto" w:fill="auto"/>
            <w:noWrap/>
            <w:vAlign w:val="bottom"/>
            <w:hideMark/>
          </w:tcPr>
          <w:p w14:paraId="6D9B404B" w14:textId="5BA0B59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0.063*</w:t>
            </w:r>
          </w:p>
        </w:tc>
        <w:tc>
          <w:tcPr>
            <w:tcW w:w="0" w:type="auto"/>
            <w:tcBorders>
              <w:top w:val="nil"/>
              <w:left w:val="nil"/>
              <w:bottom w:val="nil"/>
              <w:right w:val="nil"/>
            </w:tcBorders>
            <w:shd w:val="clear" w:color="auto" w:fill="auto"/>
            <w:noWrap/>
            <w:vAlign w:val="bottom"/>
            <w:hideMark/>
          </w:tcPr>
          <w:p w14:paraId="77FE7D4C" w14:textId="039ED012"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-0.046*</w:t>
            </w:r>
          </w:p>
        </w:tc>
        <w:tc>
          <w:tcPr>
            <w:tcW w:w="0" w:type="auto"/>
            <w:tcBorders>
              <w:top w:val="nil"/>
              <w:left w:val="nil"/>
              <w:bottom w:val="nil"/>
              <w:right w:val="nil"/>
            </w:tcBorders>
            <w:shd w:val="clear" w:color="auto" w:fill="auto"/>
            <w:noWrap/>
            <w:vAlign w:val="bottom"/>
            <w:hideMark/>
          </w:tcPr>
          <w:p w14:paraId="7919B6C8" w14:textId="00D1203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0.105*</w:t>
            </w:r>
          </w:p>
        </w:tc>
        <w:tc>
          <w:tcPr>
            <w:tcW w:w="0" w:type="auto"/>
            <w:tcBorders>
              <w:top w:val="nil"/>
              <w:left w:val="nil"/>
              <w:bottom w:val="nil"/>
              <w:right w:val="nil"/>
            </w:tcBorders>
            <w:shd w:val="clear" w:color="auto" w:fill="auto"/>
            <w:noWrap/>
            <w:vAlign w:val="bottom"/>
            <w:hideMark/>
          </w:tcPr>
          <w:p w14:paraId="6A85FF54" w14:textId="6865A78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0.025*</w:t>
            </w:r>
          </w:p>
        </w:tc>
        <w:tc>
          <w:tcPr>
            <w:tcW w:w="0" w:type="auto"/>
            <w:tcBorders>
              <w:top w:val="nil"/>
              <w:left w:val="nil"/>
              <w:bottom w:val="nil"/>
              <w:right w:val="nil"/>
            </w:tcBorders>
            <w:shd w:val="clear" w:color="auto" w:fill="auto"/>
            <w:noWrap/>
            <w:vAlign w:val="bottom"/>
            <w:hideMark/>
          </w:tcPr>
          <w:p w14:paraId="31A13047" w14:textId="1059AB8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0.051*</w:t>
            </w:r>
          </w:p>
        </w:tc>
        <w:tc>
          <w:tcPr>
            <w:tcW w:w="0" w:type="auto"/>
            <w:tcBorders>
              <w:top w:val="nil"/>
              <w:left w:val="nil"/>
              <w:bottom w:val="nil"/>
              <w:right w:val="nil"/>
            </w:tcBorders>
            <w:shd w:val="clear" w:color="auto" w:fill="auto"/>
            <w:noWrap/>
            <w:vAlign w:val="bottom"/>
            <w:hideMark/>
          </w:tcPr>
          <w:p w14:paraId="0FC5E9D0" w14:textId="213E9398"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36A7981F" w14:textId="6D1D1BF8"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683A2A5"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303756D"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6BC9624"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0BD897C2"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5472E695"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0A526198" w14:textId="5704C076" w:rsidTr="00D77D54">
        <w:trPr>
          <w:trHeight w:val="290"/>
        </w:trPr>
        <w:tc>
          <w:tcPr>
            <w:tcW w:w="0" w:type="auto"/>
            <w:tcBorders>
              <w:top w:val="nil"/>
              <w:left w:val="nil"/>
              <w:bottom w:val="nil"/>
              <w:right w:val="nil"/>
            </w:tcBorders>
            <w:shd w:val="clear" w:color="auto" w:fill="auto"/>
            <w:noWrap/>
            <w:vAlign w:val="bottom"/>
            <w:hideMark/>
          </w:tcPr>
          <w:p w14:paraId="0862369F" w14:textId="1E5EBA01"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11  </w:t>
            </w:r>
            <w:r w:rsidRPr="00D77D54">
              <w:rPr>
                <w:rFonts w:ascii="Times New Roman" w:hAnsi="Times New Roman"/>
                <w:sz w:val="20"/>
                <w:szCs w:val="20"/>
              </w:rPr>
              <w:t>Regional GDP</w:t>
            </w:r>
          </w:p>
        </w:tc>
        <w:tc>
          <w:tcPr>
            <w:tcW w:w="0" w:type="auto"/>
            <w:tcBorders>
              <w:top w:val="nil"/>
              <w:left w:val="nil"/>
              <w:bottom w:val="nil"/>
              <w:right w:val="nil"/>
            </w:tcBorders>
            <w:shd w:val="clear" w:color="auto" w:fill="auto"/>
            <w:noWrap/>
            <w:vAlign w:val="bottom"/>
            <w:hideMark/>
          </w:tcPr>
          <w:p w14:paraId="3AD61F9E" w14:textId="383D79A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9.148</w:t>
            </w:r>
          </w:p>
        </w:tc>
        <w:tc>
          <w:tcPr>
            <w:tcW w:w="0" w:type="auto"/>
            <w:tcBorders>
              <w:top w:val="nil"/>
              <w:left w:val="nil"/>
              <w:bottom w:val="nil"/>
              <w:right w:val="nil"/>
            </w:tcBorders>
            <w:shd w:val="clear" w:color="auto" w:fill="auto"/>
            <w:noWrap/>
            <w:vAlign w:val="bottom"/>
            <w:hideMark/>
          </w:tcPr>
          <w:p w14:paraId="4387D088" w14:textId="4F35F3D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0.738</w:t>
            </w:r>
          </w:p>
        </w:tc>
        <w:tc>
          <w:tcPr>
            <w:tcW w:w="0" w:type="auto"/>
            <w:tcBorders>
              <w:top w:val="nil"/>
              <w:left w:val="nil"/>
              <w:bottom w:val="nil"/>
              <w:right w:val="nil"/>
            </w:tcBorders>
            <w:shd w:val="clear" w:color="auto" w:fill="auto"/>
            <w:noWrap/>
            <w:vAlign w:val="bottom"/>
            <w:hideMark/>
          </w:tcPr>
          <w:p w14:paraId="4C57CCF8" w14:textId="15C0DA4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-0.039*</w:t>
            </w:r>
          </w:p>
        </w:tc>
        <w:tc>
          <w:tcPr>
            <w:tcW w:w="0" w:type="auto"/>
            <w:tcBorders>
              <w:top w:val="nil"/>
              <w:left w:val="nil"/>
              <w:bottom w:val="nil"/>
              <w:right w:val="nil"/>
            </w:tcBorders>
            <w:shd w:val="clear" w:color="auto" w:fill="auto"/>
            <w:noWrap/>
            <w:vAlign w:val="bottom"/>
            <w:hideMark/>
          </w:tcPr>
          <w:p w14:paraId="5F5F1E95" w14:textId="6401080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-0.021*</w:t>
            </w:r>
          </w:p>
        </w:tc>
        <w:tc>
          <w:tcPr>
            <w:tcW w:w="0" w:type="auto"/>
            <w:tcBorders>
              <w:top w:val="nil"/>
              <w:left w:val="nil"/>
              <w:bottom w:val="nil"/>
              <w:right w:val="nil"/>
            </w:tcBorders>
            <w:shd w:val="clear" w:color="auto" w:fill="auto"/>
            <w:noWrap/>
            <w:vAlign w:val="bottom"/>
            <w:hideMark/>
          </w:tcPr>
          <w:p w14:paraId="5F2527D3" w14:textId="2EE670D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0.017*</w:t>
            </w:r>
          </w:p>
        </w:tc>
        <w:tc>
          <w:tcPr>
            <w:tcW w:w="0" w:type="auto"/>
            <w:tcBorders>
              <w:top w:val="nil"/>
              <w:left w:val="nil"/>
              <w:bottom w:val="nil"/>
              <w:right w:val="nil"/>
            </w:tcBorders>
            <w:shd w:val="clear" w:color="auto" w:fill="auto"/>
            <w:noWrap/>
            <w:vAlign w:val="bottom"/>
            <w:hideMark/>
          </w:tcPr>
          <w:p w14:paraId="2F75A07F" w14:textId="467F408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-0.005</w:t>
            </w:r>
          </w:p>
        </w:tc>
        <w:tc>
          <w:tcPr>
            <w:tcW w:w="0" w:type="auto"/>
            <w:tcBorders>
              <w:top w:val="nil"/>
              <w:left w:val="nil"/>
              <w:bottom w:val="nil"/>
              <w:right w:val="nil"/>
            </w:tcBorders>
            <w:shd w:val="clear" w:color="auto" w:fill="auto"/>
            <w:noWrap/>
            <w:vAlign w:val="bottom"/>
            <w:hideMark/>
          </w:tcPr>
          <w:p w14:paraId="4E9AEF9E" w14:textId="0466F2FE"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0.106*</w:t>
            </w:r>
          </w:p>
        </w:tc>
        <w:tc>
          <w:tcPr>
            <w:tcW w:w="0" w:type="auto"/>
            <w:tcBorders>
              <w:top w:val="nil"/>
              <w:left w:val="nil"/>
              <w:bottom w:val="nil"/>
              <w:right w:val="nil"/>
            </w:tcBorders>
            <w:shd w:val="clear" w:color="auto" w:fill="auto"/>
            <w:noWrap/>
            <w:vAlign w:val="bottom"/>
            <w:hideMark/>
          </w:tcPr>
          <w:p w14:paraId="28E7652E" w14:textId="09B408C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0.021*</w:t>
            </w:r>
          </w:p>
        </w:tc>
        <w:tc>
          <w:tcPr>
            <w:tcW w:w="0" w:type="auto"/>
            <w:tcBorders>
              <w:top w:val="nil"/>
              <w:left w:val="nil"/>
              <w:bottom w:val="nil"/>
              <w:right w:val="nil"/>
            </w:tcBorders>
            <w:shd w:val="clear" w:color="auto" w:fill="auto"/>
            <w:noWrap/>
            <w:vAlign w:val="bottom"/>
            <w:hideMark/>
          </w:tcPr>
          <w:p w14:paraId="502154F3" w14:textId="645BFC2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0.132*</w:t>
            </w:r>
          </w:p>
        </w:tc>
        <w:tc>
          <w:tcPr>
            <w:tcW w:w="0" w:type="auto"/>
            <w:tcBorders>
              <w:top w:val="nil"/>
              <w:left w:val="nil"/>
              <w:bottom w:val="nil"/>
              <w:right w:val="nil"/>
            </w:tcBorders>
            <w:shd w:val="clear" w:color="auto" w:fill="auto"/>
            <w:noWrap/>
            <w:vAlign w:val="bottom"/>
            <w:hideMark/>
          </w:tcPr>
          <w:p w14:paraId="29C4D3CF" w14:textId="1F278B7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-0.019*</w:t>
            </w:r>
          </w:p>
        </w:tc>
        <w:tc>
          <w:tcPr>
            <w:tcW w:w="0" w:type="auto"/>
            <w:tcBorders>
              <w:top w:val="nil"/>
              <w:left w:val="nil"/>
              <w:bottom w:val="nil"/>
              <w:right w:val="nil"/>
            </w:tcBorders>
            <w:shd w:val="clear" w:color="auto" w:fill="auto"/>
            <w:noWrap/>
            <w:vAlign w:val="bottom"/>
            <w:hideMark/>
          </w:tcPr>
          <w:p w14:paraId="7EFE6464" w14:textId="3773CB8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0.132*</w:t>
            </w:r>
          </w:p>
        </w:tc>
        <w:tc>
          <w:tcPr>
            <w:tcW w:w="0" w:type="auto"/>
            <w:tcBorders>
              <w:top w:val="nil"/>
              <w:left w:val="nil"/>
              <w:bottom w:val="nil"/>
              <w:right w:val="nil"/>
            </w:tcBorders>
            <w:shd w:val="clear" w:color="auto" w:fill="auto"/>
            <w:noWrap/>
            <w:vAlign w:val="bottom"/>
            <w:hideMark/>
          </w:tcPr>
          <w:p w14:paraId="005E5960" w14:textId="5808F86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0.149*</w:t>
            </w:r>
          </w:p>
        </w:tc>
        <w:tc>
          <w:tcPr>
            <w:tcW w:w="0" w:type="auto"/>
            <w:tcBorders>
              <w:top w:val="nil"/>
              <w:left w:val="nil"/>
              <w:bottom w:val="nil"/>
              <w:right w:val="nil"/>
            </w:tcBorders>
            <w:shd w:val="clear" w:color="auto" w:fill="auto"/>
            <w:noWrap/>
            <w:vAlign w:val="bottom"/>
            <w:hideMark/>
          </w:tcPr>
          <w:p w14:paraId="3E9773E5" w14:textId="7ECF66E9"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hideMark/>
          </w:tcPr>
          <w:p w14:paraId="5345DEA0" w14:textId="4D765033"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A7A7E76"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85242A5"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hideMark/>
          </w:tcPr>
          <w:p w14:paraId="56D37C3F"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6C586301"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1A8D014A" w14:textId="15DB0C09" w:rsidTr="00D77D54">
        <w:trPr>
          <w:trHeight w:val="290"/>
        </w:trPr>
        <w:tc>
          <w:tcPr>
            <w:tcW w:w="0" w:type="auto"/>
            <w:tcBorders>
              <w:top w:val="nil"/>
              <w:left w:val="nil"/>
              <w:bottom w:val="nil"/>
              <w:right w:val="nil"/>
            </w:tcBorders>
            <w:shd w:val="clear" w:color="auto" w:fill="auto"/>
            <w:noWrap/>
            <w:vAlign w:val="bottom"/>
          </w:tcPr>
          <w:p w14:paraId="5903CBB4" w14:textId="64C88863"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12  Wage</w:t>
            </w:r>
          </w:p>
        </w:tc>
        <w:tc>
          <w:tcPr>
            <w:tcW w:w="0" w:type="auto"/>
            <w:tcBorders>
              <w:top w:val="nil"/>
              <w:left w:val="nil"/>
              <w:bottom w:val="nil"/>
              <w:right w:val="nil"/>
            </w:tcBorders>
            <w:shd w:val="clear" w:color="auto" w:fill="auto"/>
            <w:noWrap/>
            <w:vAlign w:val="bottom"/>
          </w:tcPr>
          <w:p w14:paraId="01AA9156" w14:textId="4EEF81B4"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0.129</w:t>
            </w:r>
          </w:p>
        </w:tc>
        <w:tc>
          <w:tcPr>
            <w:tcW w:w="0" w:type="auto"/>
            <w:tcBorders>
              <w:top w:val="nil"/>
              <w:left w:val="nil"/>
              <w:bottom w:val="nil"/>
              <w:right w:val="nil"/>
            </w:tcBorders>
            <w:shd w:val="clear" w:color="auto" w:fill="auto"/>
            <w:noWrap/>
            <w:vAlign w:val="bottom"/>
          </w:tcPr>
          <w:p w14:paraId="079634A9" w14:textId="554FB3A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0.035</w:t>
            </w:r>
          </w:p>
        </w:tc>
        <w:tc>
          <w:tcPr>
            <w:tcW w:w="0" w:type="auto"/>
            <w:tcBorders>
              <w:top w:val="nil"/>
              <w:left w:val="nil"/>
              <w:bottom w:val="nil"/>
              <w:right w:val="nil"/>
            </w:tcBorders>
            <w:shd w:val="clear" w:color="auto" w:fill="auto"/>
            <w:noWrap/>
            <w:vAlign w:val="bottom"/>
          </w:tcPr>
          <w:p w14:paraId="286EF584" w14:textId="6DACD32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-0.026*</w:t>
            </w:r>
          </w:p>
        </w:tc>
        <w:tc>
          <w:tcPr>
            <w:tcW w:w="0" w:type="auto"/>
            <w:tcBorders>
              <w:top w:val="nil"/>
              <w:left w:val="nil"/>
              <w:bottom w:val="nil"/>
              <w:right w:val="nil"/>
            </w:tcBorders>
            <w:shd w:val="clear" w:color="auto" w:fill="auto"/>
            <w:noWrap/>
            <w:vAlign w:val="bottom"/>
          </w:tcPr>
          <w:p w14:paraId="43CD8350" w14:textId="1A2D812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0.007</w:t>
            </w:r>
          </w:p>
        </w:tc>
        <w:tc>
          <w:tcPr>
            <w:tcW w:w="0" w:type="auto"/>
            <w:tcBorders>
              <w:top w:val="nil"/>
              <w:left w:val="nil"/>
              <w:bottom w:val="nil"/>
              <w:right w:val="nil"/>
            </w:tcBorders>
            <w:shd w:val="clear" w:color="auto" w:fill="auto"/>
            <w:noWrap/>
            <w:vAlign w:val="bottom"/>
          </w:tcPr>
          <w:p w14:paraId="3E3371C3" w14:textId="5EC12E2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0.013</w:t>
            </w:r>
          </w:p>
        </w:tc>
        <w:tc>
          <w:tcPr>
            <w:tcW w:w="0" w:type="auto"/>
            <w:tcBorders>
              <w:top w:val="nil"/>
              <w:left w:val="nil"/>
              <w:bottom w:val="nil"/>
              <w:right w:val="nil"/>
            </w:tcBorders>
            <w:shd w:val="clear" w:color="auto" w:fill="auto"/>
            <w:noWrap/>
            <w:vAlign w:val="bottom"/>
          </w:tcPr>
          <w:p w14:paraId="56A011F7" w14:textId="34147EB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-0.003</w:t>
            </w:r>
          </w:p>
        </w:tc>
        <w:tc>
          <w:tcPr>
            <w:tcW w:w="0" w:type="auto"/>
            <w:tcBorders>
              <w:top w:val="nil"/>
              <w:left w:val="nil"/>
              <w:bottom w:val="nil"/>
              <w:right w:val="nil"/>
            </w:tcBorders>
            <w:shd w:val="clear" w:color="auto" w:fill="auto"/>
            <w:noWrap/>
            <w:vAlign w:val="bottom"/>
          </w:tcPr>
          <w:p w14:paraId="55DE1F8C" w14:textId="114DDF3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-0.087*</w:t>
            </w:r>
          </w:p>
        </w:tc>
        <w:tc>
          <w:tcPr>
            <w:tcW w:w="0" w:type="auto"/>
            <w:tcBorders>
              <w:top w:val="nil"/>
              <w:left w:val="nil"/>
              <w:bottom w:val="nil"/>
              <w:right w:val="nil"/>
            </w:tcBorders>
            <w:shd w:val="clear" w:color="auto" w:fill="auto"/>
            <w:noWrap/>
            <w:vAlign w:val="bottom"/>
          </w:tcPr>
          <w:p w14:paraId="456D3080" w14:textId="7379055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-0.058*</w:t>
            </w:r>
          </w:p>
        </w:tc>
        <w:tc>
          <w:tcPr>
            <w:tcW w:w="0" w:type="auto"/>
            <w:tcBorders>
              <w:top w:val="nil"/>
              <w:left w:val="nil"/>
              <w:bottom w:val="nil"/>
              <w:right w:val="nil"/>
            </w:tcBorders>
            <w:shd w:val="clear" w:color="auto" w:fill="auto"/>
            <w:noWrap/>
            <w:vAlign w:val="bottom"/>
          </w:tcPr>
          <w:p w14:paraId="08EA74E5" w14:textId="04CDC11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-0.116*</w:t>
            </w:r>
          </w:p>
        </w:tc>
        <w:tc>
          <w:tcPr>
            <w:tcW w:w="0" w:type="auto"/>
            <w:tcBorders>
              <w:top w:val="nil"/>
              <w:left w:val="nil"/>
              <w:bottom w:val="nil"/>
              <w:right w:val="nil"/>
            </w:tcBorders>
            <w:shd w:val="clear" w:color="auto" w:fill="auto"/>
            <w:noWrap/>
            <w:vAlign w:val="bottom"/>
          </w:tcPr>
          <w:p w14:paraId="2593393A" w14:textId="6474EF3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0.020*</w:t>
            </w:r>
          </w:p>
        </w:tc>
        <w:tc>
          <w:tcPr>
            <w:tcW w:w="0" w:type="auto"/>
            <w:tcBorders>
              <w:top w:val="nil"/>
              <w:left w:val="nil"/>
              <w:bottom w:val="nil"/>
              <w:right w:val="nil"/>
            </w:tcBorders>
            <w:shd w:val="clear" w:color="auto" w:fill="auto"/>
            <w:noWrap/>
            <w:vAlign w:val="bottom"/>
          </w:tcPr>
          <w:p w14:paraId="1C073D37" w14:textId="7509C76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0.030*</w:t>
            </w:r>
          </w:p>
        </w:tc>
        <w:tc>
          <w:tcPr>
            <w:tcW w:w="0" w:type="auto"/>
            <w:tcBorders>
              <w:top w:val="nil"/>
              <w:left w:val="nil"/>
              <w:bottom w:val="nil"/>
              <w:right w:val="nil"/>
            </w:tcBorders>
            <w:shd w:val="clear" w:color="auto" w:fill="auto"/>
            <w:noWrap/>
            <w:vAlign w:val="bottom"/>
          </w:tcPr>
          <w:p w14:paraId="5CC423F8" w14:textId="1332A92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-0.062*</w:t>
            </w:r>
          </w:p>
        </w:tc>
        <w:tc>
          <w:tcPr>
            <w:tcW w:w="0" w:type="auto"/>
            <w:tcBorders>
              <w:top w:val="nil"/>
              <w:left w:val="nil"/>
              <w:bottom w:val="nil"/>
              <w:right w:val="nil"/>
            </w:tcBorders>
            <w:shd w:val="clear" w:color="auto" w:fill="auto"/>
            <w:noWrap/>
            <w:vAlign w:val="bottom"/>
          </w:tcPr>
          <w:p w14:paraId="6BA4DBC0" w14:textId="198F4F8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-0.307*</w:t>
            </w:r>
          </w:p>
        </w:tc>
        <w:tc>
          <w:tcPr>
            <w:tcW w:w="0" w:type="auto"/>
            <w:tcBorders>
              <w:top w:val="nil"/>
              <w:left w:val="nil"/>
              <w:bottom w:val="nil"/>
              <w:right w:val="nil"/>
            </w:tcBorders>
            <w:shd w:val="clear" w:color="auto" w:fill="auto"/>
            <w:noWrap/>
            <w:vAlign w:val="bottom"/>
          </w:tcPr>
          <w:p w14:paraId="2E8F3BDA" w14:textId="139CA735"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tcPr>
          <w:p w14:paraId="47F7F1A3" w14:textId="77777777" w:rsidR="00D77D54" w:rsidRPr="00D77D54" w:rsidRDefault="00D77D54" w:rsidP="00D77D54">
            <w:pPr>
              <w:widowControl/>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0DFDD315"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tcPr>
          <w:p w14:paraId="5D979070"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0F6973B0"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46C8A2E2" w14:textId="5B87E62D" w:rsidTr="00D77D54">
        <w:trPr>
          <w:trHeight w:val="290"/>
        </w:trPr>
        <w:tc>
          <w:tcPr>
            <w:tcW w:w="0" w:type="auto"/>
            <w:tcBorders>
              <w:top w:val="nil"/>
              <w:left w:val="nil"/>
              <w:bottom w:val="nil"/>
              <w:right w:val="nil"/>
            </w:tcBorders>
            <w:shd w:val="clear" w:color="auto" w:fill="auto"/>
            <w:noWrap/>
            <w:vAlign w:val="bottom"/>
          </w:tcPr>
          <w:p w14:paraId="3AA5CECE" w14:textId="39E33F69"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13  Drug Price</w:t>
            </w:r>
          </w:p>
        </w:tc>
        <w:tc>
          <w:tcPr>
            <w:tcW w:w="0" w:type="auto"/>
            <w:tcBorders>
              <w:top w:val="nil"/>
              <w:left w:val="nil"/>
              <w:bottom w:val="nil"/>
              <w:right w:val="nil"/>
            </w:tcBorders>
            <w:shd w:val="clear" w:color="auto" w:fill="auto"/>
            <w:noWrap/>
            <w:vAlign w:val="bottom"/>
          </w:tcPr>
          <w:p w14:paraId="05FB975F" w14:textId="4D3FFE8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-0.005</w:t>
            </w:r>
          </w:p>
        </w:tc>
        <w:tc>
          <w:tcPr>
            <w:tcW w:w="0" w:type="auto"/>
            <w:tcBorders>
              <w:top w:val="nil"/>
              <w:left w:val="nil"/>
              <w:bottom w:val="nil"/>
              <w:right w:val="nil"/>
            </w:tcBorders>
            <w:shd w:val="clear" w:color="auto" w:fill="auto"/>
            <w:noWrap/>
            <w:vAlign w:val="bottom"/>
          </w:tcPr>
          <w:p w14:paraId="1FEAC585" w14:textId="2B1342E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0.023</w:t>
            </w:r>
          </w:p>
        </w:tc>
        <w:tc>
          <w:tcPr>
            <w:tcW w:w="0" w:type="auto"/>
            <w:tcBorders>
              <w:top w:val="nil"/>
              <w:left w:val="nil"/>
              <w:bottom w:val="nil"/>
              <w:right w:val="nil"/>
            </w:tcBorders>
            <w:shd w:val="clear" w:color="auto" w:fill="auto"/>
            <w:noWrap/>
            <w:vAlign w:val="bottom"/>
          </w:tcPr>
          <w:p w14:paraId="0CA84707" w14:textId="1CF9651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0.003</w:t>
            </w:r>
          </w:p>
        </w:tc>
        <w:tc>
          <w:tcPr>
            <w:tcW w:w="0" w:type="auto"/>
            <w:tcBorders>
              <w:top w:val="nil"/>
              <w:left w:val="nil"/>
              <w:bottom w:val="nil"/>
              <w:right w:val="nil"/>
            </w:tcBorders>
            <w:shd w:val="clear" w:color="auto" w:fill="auto"/>
            <w:noWrap/>
            <w:vAlign w:val="bottom"/>
          </w:tcPr>
          <w:p w14:paraId="2EB98480" w14:textId="26A700E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-0.003</w:t>
            </w:r>
          </w:p>
        </w:tc>
        <w:tc>
          <w:tcPr>
            <w:tcW w:w="0" w:type="auto"/>
            <w:tcBorders>
              <w:top w:val="nil"/>
              <w:left w:val="nil"/>
              <w:bottom w:val="nil"/>
              <w:right w:val="nil"/>
            </w:tcBorders>
            <w:shd w:val="clear" w:color="auto" w:fill="auto"/>
            <w:noWrap/>
            <w:vAlign w:val="bottom"/>
          </w:tcPr>
          <w:p w14:paraId="1E1CFBBE" w14:textId="6FDACC4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-0.004</w:t>
            </w:r>
          </w:p>
        </w:tc>
        <w:tc>
          <w:tcPr>
            <w:tcW w:w="0" w:type="auto"/>
            <w:tcBorders>
              <w:top w:val="nil"/>
              <w:left w:val="nil"/>
              <w:bottom w:val="nil"/>
              <w:right w:val="nil"/>
            </w:tcBorders>
            <w:shd w:val="clear" w:color="auto" w:fill="auto"/>
            <w:noWrap/>
            <w:vAlign w:val="bottom"/>
          </w:tcPr>
          <w:p w14:paraId="58F26850" w14:textId="37DB8D4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0.008</w:t>
            </w:r>
          </w:p>
        </w:tc>
        <w:tc>
          <w:tcPr>
            <w:tcW w:w="0" w:type="auto"/>
            <w:tcBorders>
              <w:top w:val="nil"/>
              <w:left w:val="nil"/>
              <w:bottom w:val="nil"/>
              <w:right w:val="nil"/>
            </w:tcBorders>
            <w:shd w:val="clear" w:color="auto" w:fill="auto"/>
            <w:noWrap/>
            <w:vAlign w:val="bottom"/>
          </w:tcPr>
          <w:p w14:paraId="6698990E" w14:textId="7CC76302"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0.096*</w:t>
            </w:r>
          </w:p>
        </w:tc>
        <w:tc>
          <w:tcPr>
            <w:tcW w:w="0" w:type="auto"/>
            <w:tcBorders>
              <w:top w:val="nil"/>
              <w:left w:val="nil"/>
              <w:bottom w:val="nil"/>
              <w:right w:val="nil"/>
            </w:tcBorders>
            <w:shd w:val="clear" w:color="auto" w:fill="auto"/>
            <w:noWrap/>
            <w:vAlign w:val="bottom"/>
          </w:tcPr>
          <w:p w14:paraId="07349FAE" w14:textId="082E46D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0.024*</w:t>
            </w:r>
          </w:p>
        </w:tc>
        <w:tc>
          <w:tcPr>
            <w:tcW w:w="0" w:type="auto"/>
            <w:tcBorders>
              <w:top w:val="nil"/>
              <w:left w:val="nil"/>
              <w:bottom w:val="nil"/>
              <w:right w:val="nil"/>
            </w:tcBorders>
            <w:shd w:val="clear" w:color="auto" w:fill="auto"/>
            <w:noWrap/>
            <w:vAlign w:val="bottom"/>
          </w:tcPr>
          <w:p w14:paraId="08DE97C7" w14:textId="7260EE3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-0.041*</w:t>
            </w:r>
          </w:p>
        </w:tc>
        <w:tc>
          <w:tcPr>
            <w:tcW w:w="0" w:type="auto"/>
            <w:tcBorders>
              <w:top w:val="nil"/>
              <w:left w:val="nil"/>
              <w:bottom w:val="nil"/>
              <w:right w:val="nil"/>
            </w:tcBorders>
            <w:shd w:val="clear" w:color="auto" w:fill="auto"/>
            <w:noWrap/>
            <w:vAlign w:val="bottom"/>
          </w:tcPr>
          <w:p w14:paraId="5E715E4B" w14:textId="0BA07A3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-0.008</w:t>
            </w:r>
          </w:p>
        </w:tc>
        <w:tc>
          <w:tcPr>
            <w:tcW w:w="0" w:type="auto"/>
            <w:tcBorders>
              <w:top w:val="nil"/>
              <w:left w:val="nil"/>
              <w:bottom w:val="nil"/>
              <w:right w:val="nil"/>
            </w:tcBorders>
            <w:shd w:val="clear" w:color="auto" w:fill="auto"/>
            <w:noWrap/>
            <w:vAlign w:val="bottom"/>
          </w:tcPr>
          <w:p w14:paraId="3E3B5B82" w14:textId="267D8B1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0.041*</w:t>
            </w:r>
          </w:p>
        </w:tc>
        <w:tc>
          <w:tcPr>
            <w:tcW w:w="0" w:type="auto"/>
            <w:tcBorders>
              <w:top w:val="nil"/>
              <w:left w:val="nil"/>
              <w:bottom w:val="nil"/>
              <w:right w:val="nil"/>
            </w:tcBorders>
            <w:shd w:val="clear" w:color="auto" w:fill="auto"/>
            <w:noWrap/>
            <w:vAlign w:val="bottom"/>
          </w:tcPr>
          <w:p w14:paraId="06325229" w14:textId="394DB58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-0.161*</w:t>
            </w:r>
          </w:p>
        </w:tc>
        <w:tc>
          <w:tcPr>
            <w:tcW w:w="0" w:type="auto"/>
            <w:tcBorders>
              <w:top w:val="nil"/>
              <w:left w:val="nil"/>
              <w:bottom w:val="nil"/>
              <w:right w:val="nil"/>
            </w:tcBorders>
            <w:shd w:val="clear" w:color="auto" w:fill="auto"/>
            <w:noWrap/>
            <w:vAlign w:val="bottom"/>
          </w:tcPr>
          <w:p w14:paraId="5386B0C1" w14:textId="753A543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0.145*</w:t>
            </w:r>
          </w:p>
        </w:tc>
        <w:tc>
          <w:tcPr>
            <w:tcW w:w="0" w:type="auto"/>
            <w:tcBorders>
              <w:top w:val="nil"/>
              <w:left w:val="nil"/>
              <w:bottom w:val="nil"/>
              <w:right w:val="nil"/>
            </w:tcBorders>
            <w:shd w:val="clear" w:color="auto" w:fill="auto"/>
            <w:noWrap/>
            <w:vAlign w:val="bottom"/>
          </w:tcPr>
          <w:p w14:paraId="7137CF5A" w14:textId="59BD76B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-0.063*</w:t>
            </w:r>
          </w:p>
        </w:tc>
        <w:tc>
          <w:tcPr>
            <w:tcW w:w="0" w:type="auto"/>
            <w:tcBorders>
              <w:top w:val="nil"/>
              <w:left w:val="nil"/>
              <w:bottom w:val="nil"/>
              <w:right w:val="nil"/>
            </w:tcBorders>
            <w:shd w:val="clear" w:color="auto" w:fill="auto"/>
            <w:noWrap/>
            <w:vAlign w:val="bottom"/>
          </w:tcPr>
          <w:p w14:paraId="051A977A" w14:textId="52C7EFC8"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0" w:type="auto"/>
            <w:tcBorders>
              <w:top w:val="nil"/>
              <w:left w:val="nil"/>
              <w:bottom w:val="nil"/>
              <w:right w:val="nil"/>
            </w:tcBorders>
            <w:shd w:val="clear" w:color="auto" w:fill="auto"/>
            <w:noWrap/>
            <w:vAlign w:val="bottom"/>
          </w:tcPr>
          <w:p w14:paraId="6831C676" w14:textId="77777777" w:rsidR="00D77D54" w:rsidRPr="00D77D54" w:rsidRDefault="00D77D54" w:rsidP="00D77D54">
            <w:pPr>
              <w:widowControl/>
              <w:jc w:val="right"/>
              <w:rPr>
                <w:rFonts w:ascii="Times New Roman" w:hAnsi="Times New Roman"/>
                <w:sz w:val="20"/>
                <w:szCs w:val="20"/>
              </w:rPr>
            </w:pPr>
          </w:p>
        </w:tc>
        <w:tc>
          <w:tcPr>
            <w:tcW w:w="766" w:type="dxa"/>
            <w:tcBorders>
              <w:top w:val="nil"/>
              <w:left w:val="nil"/>
              <w:bottom w:val="nil"/>
              <w:right w:val="nil"/>
            </w:tcBorders>
            <w:shd w:val="clear" w:color="auto" w:fill="auto"/>
            <w:noWrap/>
            <w:vAlign w:val="bottom"/>
          </w:tcPr>
          <w:p w14:paraId="58977DF9"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079631E1"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06F0AE20" w14:textId="28043CF0" w:rsidTr="00D77D54">
        <w:trPr>
          <w:trHeight w:val="290"/>
        </w:trPr>
        <w:tc>
          <w:tcPr>
            <w:tcW w:w="0" w:type="auto"/>
            <w:tcBorders>
              <w:top w:val="nil"/>
              <w:left w:val="nil"/>
              <w:bottom w:val="nil"/>
              <w:right w:val="nil"/>
            </w:tcBorders>
            <w:shd w:val="clear" w:color="auto" w:fill="auto"/>
            <w:noWrap/>
            <w:vAlign w:val="bottom"/>
            <w:hideMark/>
          </w:tcPr>
          <w:p w14:paraId="1576BC7E" w14:textId="68F357A3"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14  </w:t>
            </w:r>
            <w:r w:rsidRPr="00D77D54">
              <w:rPr>
                <w:rFonts w:ascii="Times New Roman" w:hAnsi="Times New Roman"/>
                <w:sz w:val="20"/>
                <w:szCs w:val="20"/>
              </w:rPr>
              <w:t>Overall Index</w:t>
            </w:r>
            <w:r w:rsidRPr="00D77D54">
              <w:rPr>
                <w:rFonts w:ascii="Times New Roman" w:eastAsia="Times New Roman" w:hAnsi="Times New Roman" w:cs="Times New Roman"/>
                <w:color w:val="000000"/>
                <w:kern w:val="0"/>
                <w:sz w:val="20"/>
                <w:szCs w:val="20"/>
              </w:rPr>
              <w:t xml:space="preserve"> </w:t>
            </w:r>
          </w:p>
        </w:tc>
        <w:tc>
          <w:tcPr>
            <w:tcW w:w="0" w:type="auto"/>
            <w:tcBorders>
              <w:top w:val="nil"/>
              <w:left w:val="nil"/>
              <w:bottom w:val="nil"/>
              <w:right w:val="nil"/>
            </w:tcBorders>
            <w:shd w:val="clear" w:color="auto" w:fill="auto"/>
            <w:noWrap/>
            <w:vAlign w:val="bottom"/>
            <w:hideMark/>
          </w:tcPr>
          <w:p w14:paraId="0729F110" w14:textId="1E24425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7.587</w:t>
            </w:r>
          </w:p>
        </w:tc>
        <w:tc>
          <w:tcPr>
            <w:tcW w:w="0" w:type="auto"/>
            <w:tcBorders>
              <w:top w:val="nil"/>
              <w:left w:val="nil"/>
              <w:bottom w:val="nil"/>
              <w:right w:val="nil"/>
            </w:tcBorders>
            <w:shd w:val="clear" w:color="auto" w:fill="auto"/>
            <w:noWrap/>
            <w:vAlign w:val="bottom"/>
            <w:hideMark/>
          </w:tcPr>
          <w:p w14:paraId="6F11AAA2" w14:textId="6D540FB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1.698</w:t>
            </w:r>
          </w:p>
        </w:tc>
        <w:tc>
          <w:tcPr>
            <w:tcW w:w="0" w:type="auto"/>
            <w:tcBorders>
              <w:top w:val="nil"/>
              <w:left w:val="nil"/>
              <w:bottom w:val="nil"/>
              <w:right w:val="nil"/>
            </w:tcBorders>
            <w:shd w:val="clear" w:color="auto" w:fill="auto"/>
            <w:noWrap/>
            <w:vAlign w:val="bottom"/>
            <w:hideMark/>
          </w:tcPr>
          <w:p w14:paraId="13CBEF0F" w14:textId="214746A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0.041*</w:t>
            </w:r>
          </w:p>
        </w:tc>
        <w:tc>
          <w:tcPr>
            <w:tcW w:w="0" w:type="auto"/>
            <w:tcBorders>
              <w:top w:val="nil"/>
              <w:left w:val="nil"/>
              <w:bottom w:val="nil"/>
              <w:right w:val="nil"/>
            </w:tcBorders>
            <w:shd w:val="clear" w:color="auto" w:fill="auto"/>
            <w:noWrap/>
            <w:vAlign w:val="bottom"/>
            <w:hideMark/>
          </w:tcPr>
          <w:p w14:paraId="119EBCA3" w14:textId="015074F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-0.003</w:t>
            </w:r>
          </w:p>
        </w:tc>
        <w:tc>
          <w:tcPr>
            <w:tcW w:w="0" w:type="auto"/>
            <w:tcBorders>
              <w:top w:val="nil"/>
              <w:left w:val="nil"/>
              <w:bottom w:val="nil"/>
              <w:right w:val="nil"/>
            </w:tcBorders>
            <w:shd w:val="clear" w:color="auto" w:fill="auto"/>
            <w:noWrap/>
            <w:vAlign w:val="bottom"/>
            <w:hideMark/>
          </w:tcPr>
          <w:p w14:paraId="11B776CF" w14:textId="7354ECEE"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0.001</w:t>
            </w:r>
          </w:p>
        </w:tc>
        <w:tc>
          <w:tcPr>
            <w:tcW w:w="0" w:type="auto"/>
            <w:tcBorders>
              <w:top w:val="nil"/>
              <w:left w:val="nil"/>
              <w:bottom w:val="nil"/>
              <w:right w:val="nil"/>
            </w:tcBorders>
            <w:shd w:val="clear" w:color="auto" w:fill="auto"/>
            <w:noWrap/>
            <w:vAlign w:val="bottom"/>
            <w:hideMark/>
          </w:tcPr>
          <w:p w14:paraId="4655A283" w14:textId="0529475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0.005</w:t>
            </w:r>
          </w:p>
        </w:tc>
        <w:tc>
          <w:tcPr>
            <w:tcW w:w="0" w:type="auto"/>
            <w:tcBorders>
              <w:top w:val="nil"/>
              <w:left w:val="nil"/>
              <w:bottom w:val="nil"/>
              <w:right w:val="nil"/>
            </w:tcBorders>
            <w:shd w:val="clear" w:color="auto" w:fill="auto"/>
            <w:noWrap/>
            <w:vAlign w:val="bottom"/>
            <w:hideMark/>
          </w:tcPr>
          <w:p w14:paraId="5E486816" w14:textId="7368EC28"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0.178*</w:t>
            </w:r>
          </w:p>
        </w:tc>
        <w:tc>
          <w:tcPr>
            <w:tcW w:w="0" w:type="auto"/>
            <w:tcBorders>
              <w:top w:val="nil"/>
              <w:left w:val="nil"/>
              <w:bottom w:val="nil"/>
              <w:right w:val="nil"/>
            </w:tcBorders>
            <w:shd w:val="clear" w:color="auto" w:fill="auto"/>
            <w:noWrap/>
            <w:vAlign w:val="bottom"/>
            <w:hideMark/>
          </w:tcPr>
          <w:p w14:paraId="1ACDEE6F" w14:textId="6943FCC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0.075*</w:t>
            </w:r>
          </w:p>
        </w:tc>
        <w:tc>
          <w:tcPr>
            <w:tcW w:w="0" w:type="auto"/>
            <w:tcBorders>
              <w:top w:val="nil"/>
              <w:left w:val="nil"/>
              <w:bottom w:val="nil"/>
              <w:right w:val="nil"/>
            </w:tcBorders>
            <w:shd w:val="clear" w:color="auto" w:fill="auto"/>
            <w:noWrap/>
            <w:vAlign w:val="bottom"/>
            <w:hideMark/>
          </w:tcPr>
          <w:p w14:paraId="6940D504" w14:textId="229CBD3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0.218*</w:t>
            </w:r>
          </w:p>
        </w:tc>
        <w:tc>
          <w:tcPr>
            <w:tcW w:w="0" w:type="auto"/>
            <w:tcBorders>
              <w:top w:val="nil"/>
              <w:left w:val="nil"/>
              <w:bottom w:val="nil"/>
              <w:right w:val="nil"/>
            </w:tcBorders>
            <w:shd w:val="clear" w:color="auto" w:fill="auto"/>
            <w:noWrap/>
            <w:vAlign w:val="bottom"/>
            <w:hideMark/>
          </w:tcPr>
          <w:p w14:paraId="7738D93C" w14:textId="6241E52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-0.002</w:t>
            </w:r>
          </w:p>
        </w:tc>
        <w:tc>
          <w:tcPr>
            <w:tcW w:w="0" w:type="auto"/>
            <w:tcBorders>
              <w:top w:val="nil"/>
              <w:left w:val="nil"/>
              <w:bottom w:val="nil"/>
              <w:right w:val="nil"/>
            </w:tcBorders>
            <w:shd w:val="clear" w:color="auto" w:fill="auto"/>
            <w:noWrap/>
            <w:vAlign w:val="bottom"/>
            <w:hideMark/>
          </w:tcPr>
          <w:p w14:paraId="5AF2CA62" w14:textId="0D73F3A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0.053*</w:t>
            </w:r>
          </w:p>
        </w:tc>
        <w:tc>
          <w:tcPr>
            <w:tcW w:w="0" w:type="auto"/>
            <w:tcBorders>
              <w:top w:val="nil"/>
              <w:left w:val="nil"/>
              <w:bottom w:val="nil"/>
              <w:right w:val="nil"/>
            </w:tcBorders>
            <w:shd w:val="clear" w:color="auto" w:fill="auto"/>
            <w:noWrap/>
            <w:vAlign w:val="bottom"/>
            <w:hideMark/>
          </w:tcPr>
          <w:p w14:paraId="2F4AE78C" w14:textId="012B525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0.172*</w:t>
            </w:r>
          </w:p>
        </w:tc>
        <w:tc>
          <w:tcPr>
            <w:tcW w:w="0" w:type="auto"/>
            <w:tcBorders>
              <w:top w:val="nil"/>
              <w:left w:val="nil"/>
              <w:bottom w:val="nil"/>
              <w:right w:val="nil"/>
            </w:tcBorders>
            <w:shd w:val="clear" w:color="auto" w:fill="auto"/>
            <w:noWrap/>
            <w:vAlign w:val="bottom"/>
            <w:hideMark/>
          </w:tcPr>
          <w:p w14:paraId="67A1A672" w14:textId="38F67F0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0.800*</w:t>
            </w:r>
          </w:p>
        </w:tc>
        <w:tc>
          <w:tcPr>
            <w:tcW w:w="0" w:type="auto"/>
            <w:tcBorders>
              <w:top w:val="nil"/>
              <w:left w:val="nil"/>
              <w:bottom w:val="nil"/>
              <w:right w:val="nil"/>
            </w:tcBorders>
            <w:shd w:val="clear" w:color="auto" w:fill="auto"/>
            <w:noWrap/>
            <w:vAlign w:val="bottom"/>
            <w:hideMark/>
          </w:tcPr>
          <w:p w14:paraId="3F7B5348" w14:textId="04319E2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-0.449*</w:t>
            </w:r>
          </w:p>
        </w:tc>
        <w:tc>
          <w:tcPr>
            <w:tcW w:w="0" w:type="auto"/>
            <w:tcBorders>
              <w:top w:val="nil"/>
              <w:left w:val="nil"/>
              <w:bottom w:val="nil"/>
              <w:right w:val="nil"/>
            </w:tcBorders>
            <w:shd w:val="clear" w:color="auto" w:fill="auto"/>
            <w:noWrap/>
            <w:vAlign w:val="bottom"/>
            <w:hideMark/>
          </w:tcPr>
          <w:p w14:paraId="7936D243" w14:textId="0213421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0.073*</w:t>
            </w:r>
          </w:p>
        </w:tc>
        <w:tc>
          <w:tcPr>
            <w:tcW w:w="0" w:type="auto"/>
            <w:tcBorders>
              <w:top w:val="nil"/>
              <w:left w:val="nil"/>
              <w:bottom w:val="nil"/>
              <w:right w:val="nil"/>
            </w:tcBorders>
            <w:shd w:val="clear" w:color="auto" w:fill="auto"/>
            <w:noWrap/>
            <w:vAlign w:val="bottom"/>
            <w:hideMark/>
          </w:tcPr>
          <w:p w14:paraId="472D3DC4" w14:textId="545AE154"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766" w:type="dxa"/>
            <w:tcBorders>
              <w:top w:val="nil"/>
              <w:left w:val="nil"/>
              <w:bottom w:val="nil"/>
              <w:right w:val="nil"/>
            </w:tcBorders>
            <w:shd w:val="clear" w:color="auto" w:fill="auto"/>
            <w:noWrap/>
            <w:vAlign w:val="bottom"/>
            <w:hideMark/>
          </w:tcPr>
          <w:p w14:paraId="2DA7518F" w14:textId="77777777" w:rsidR="00D77D54" w:rsidRPr="00D77D54" w:rsidRDefault="00D77D54" w:rsidP="00D77D54">
            <w:pPr>
              <w:widowControl/>
              <w:jc w:val="right"/>
              <w:rPr>
                <w:rFonts w:ascii="Times New Roman" w:eastAsia="Times New Roman" w:hAnsi="Times New Roman" w:cs="Times New Roman"/>
                <w:kern w:val="0"/>
                <w:sz w:val="20"/>
                <w:szCs w:val="20"/>
              </w:rPr>
            </w:pPr>
          </w:p>
        </w:tc>
        <w:tc>
          <w:tcPr>
            <w:tcW w:w="416" w:type="dxa"/>
            <w:tcBorders>
              <w:top w:val="nil"/>
              <w:left w:val="nil"/>
              <w:bottom w:val="nil"/>
              <w:right w:val="nil"/>
            </w:tcBorders>
            <w:vAlign w:val="bottom"/>
          </w:tcPr>
          <w:p w14:paraId="45A27F81" w14:textId="77777777" w:rsidR="00D77D54" w:rsidRPr="00D77D54" w:rsidRDefault="00D77D54" w:rsidP="00D77D54">
            <w:pPr>
              <w:widowControl/>
              <w:jc w:val="right"/>
              <w:rPr>
                <w:rFonts w:ascii="Times New Roman" w:eastAsia="Times New Roman" w:hAnsi="Times New Roman" w:cs="Times New Roman"/>
                <w:kern w:val="0"/>
                <w:sz w:val="20"/>
                <w:szCs w:val="20"/>
              </w:rPr>
            </w:pPr>
          </w:p>
        </w:tc>
      </w:tr>
      <w:tr w:rsidR="00D77D54" w:rsidRPr="00D77D54" w14:paraId="00DE0E9F" w14:textId="06025A2C" w:rsidTr="00D77D54">
        <w:trPr>
          <w:trHeight w:val="290"/>
        </w:trPr>
        <w:tc>
          <w:tcPr>
            <w:tcW w:w="0" w:type="auto"/>
            <w:tcBorders>
              <w:top w:val="nil"/>
              <w:left w:val="nil"/>
              <w:right w:val="nil"/>
            </w:tcBorders>
            <w:shd w:val="clear" w:color="auto" w:fill="auto"/>
            <w:noWrap/>
            <w:vAlign w:val="bottom"/>
            <w:hideMark/>
          </w:tcPr>
          <w:p w14:paraId="5A54A690" w14:textId="78B5B603" w:rsidR="00D77D54" w:rsidRPr="00D77D54" w:rsidRDefault="00D77D54" w:rsidP="00D77D54">
            <w:pPr>
              <w:widowControl/>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15  </w:t>
            </w:r>
            <w:r w:rsidRPr="00D77D54">
              <w:rPr>
                <w:rFonts w:ascii="Times New Roman" w:hAnsi="Times New Roman"/>
                <w:sz w:val="20"/>
                <w:szCs w:val="20"/>
              </w:rPr>
              <w:t>Index I</w:t>
            </w:r>
          </w:p>
        </w:tc>
        <w:tc>
          <w:tcPr>
            <w:tcW w:w="0" w:type="auto"/>
            <w:tcBorders>
              <w:top w:val="nil"/>
              <w:left w:val="nil"/>
              <w:right w:val="nil"/>
            </w:tcBorders>
            <w:shd w:val="clear" w:color="auto" w:fill="auto"/>
            <w:noWrap/>
            <w:vAlign w:val="bottom"/>
            <w:hideMark/>
          </w:tcPr>
          <w:p w14:paraId="7C86D134" w14:textId="2711729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8.941</w:t>
            </w:r>
          </w:p>
        </w:tc>
        <w:tc>
          <w:tcPr>
            <w:tcW w:w="0" w:type="auto"/>
            <w:tcBorders>
              <w:top w:val="nil"/>
              <w:left w:val="nil"/>
              <w:right w:val="nil"/>
            </w:tcBorders>
            <w:shd w:val="clear" w:color="auto" w:fill="auto"/>
            <w:noWrap/>
            <w:vAlign w:val="bottom"/>
            <w:hideMark/>
          </w:tcPr>
          <w:p w14:paraId="5B14B17F" w14:textId="793148A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1.160</w:t>
            </w:r>
          </w:p>
        </w:tc>
        <w:tc>
          <w:tcPr>
            <w:tcW w:w="0" w:type="auto"/>
            <w:tcBorders>
              <w:top w:val="nil"/>
              <w:left w:val="nil"/>
              <w:right w:val="nil"/>
            </w:tcBorders>
            <w:shd w:val="clear" w:color="auto" w:fill="auto"/>
            <w:noWrap/>
            <w:vAlign w:val="bottom"/>
            <w:hideMark/>
          </w:tcPr>
          <w:p w14:paraId="43EA4DD9" w14:textId="6FF56C5F"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0.014</w:t>
            </w:r>
          </w:p>
        </w:tc>
        <w:tc>
          <w:tcPr>
            <w:tcW w:w="0" w:type="auto"/>
            <w:tcBorders>
              <w:top w:val="nil"/>
              <w:left w:val="nil"/>
              <w:right w:val="nil"/>
            </w:tcBorders>
            <w:shd w:val="clear" w:color="auto" w:fill="auto"/>
            <w:noWrap/>
            <w:vAlign w:val="bottom"/>
            <w:hideMark/>
          </w:tcPr>
          <w:p w14:paraId="0EB94937" w14:textId="27DC3ED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-0.008</w:t>
            </w:r>
          </w:p>
        </w:tc>
        <w:tc>
          <w:tcPr>
            <w:tcW w:w="0" w:type="auto"/>
            <w:tcBorders>
              <w:top w:val="nil"/>
              <w:left w:val="nil"/>
              <w:right w:val="nil"/>
            </w:tcBorders>
            <w:shd w:val="clear" w:color="auto" w:fill="auto"/>
            <w:noWrap/>
            <w:vAlign w:val="bottom"/>
            <w:hideMark/>
          </w:tcPr>
          <w:p w14:paraId="753A6C1D" w14:textId="4C76996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0.011</w:t>
            </w:r>
          </w:p>
        </w:tc>
        <w:tc>
          <w:tcPr>
            <w:tcW w:w="0" w:type="auto"/>
            <w:tcBorders>
              <w:top w:val="nil"/>
              <w:left w:val="nil"/>
              <w:right w:val="nil"/>
            </w:tcBorders>
            <w:shd w:val="clear" w:color="auto" w:fill="auto"/>
            <w:noWrap/>
            <w:vAlign w:val="bottom"/>
            <w:hideMark/>
          </w:tcPr>
          <w:p w14:paraId="5D528A05" w14:textId="5D75E12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0.003</w:t>
            </w:r>
          </w:p>
        </w:tc>
        <w:tc>
          <w:tcPr>
            <w:tcW w:w="0" w:type="auto"/>
            <w:tcBorders>
              <w:top w:val="nil"/>
              <w:left w:val="nil"/>
              <w:right w:val="nil"/>
            </w:tcBorders>
            <w:shd w:val="clear" w:color="auto" w:fill="auto"/>
            <w:noWrap/>
            <w:vAlign w:val="bottom"/>
            <w:hideMark/>
          </w:tcPr>
          <w:p w14:paraId="4285DAD3" w14:textId="17BF139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0.094*</w:t>
            </w:r>
          </w:p>
        </w:tc>
        <w:tc>
          <w:tcPr>
            <w:tcW w:w="0" w:type="auto"/>
            <w:tcBorders>
              <w:top w:val="nil"/>
              <w:left w:val="nil"/>
              <w:right w:val="nil"/>
            </w:tcBorders>
            <w:shd w:val="clear" w:color="auto" w:fill="auto"/>
            <w:noWrap/>
            <w:vAlign w:val="bottom"/>
            <w:hideMark/>
          </w:tcPr>
          <w:p w14:paraId="2428B7E8" w14:textId="1BD256C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0.035*</w:t>
            </w:r>
          </w:p>
        </w:tc>
        <w:tc>
          <w:tcPr>
            <w:tcW w:w="0" w:type="auto"/>
            <w:tcBorders>
              <w:top w:val="nil"/>
              <w:left w:val="nil"/>
              <w:right w:val="nil"/>
            </w:tcBorders>
            <w:shd w:val="clear" w:color="auto" w:fill="auto"/>
            <w:noWrap/>
            <w:vAlign w:val="bottom"/>
            <w:hideMark/>
          </w:tcPr>
          <w:p w14:paraId="4923FE4C" w14:textId="76E0C91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0.174*</w:t>
            </w:r>
          </w:p>
        </w:tc>
        <w:tc>
          <w:tcPr>
            <w:tcW w:w="0" w:type="auto"/>
            <w:tcBorders>
              <w:top w:val="nil"/>
              <w:left w:val="nil"/>
              <w:right w:val="nil"/>
            </w:tcBorders>
            <w:shd w:val="clear" w:color="auto" w:fill="auto"/>
            <w:noWrap/>
            <w:vAlign w:val="bottom"/>
            <w:hideMark/>
          </w:tcPr>
          <w:p w14:paraId="04DF7A3C" w14:textId="1DB4B6B5"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-0.022*</w:t>
            </w:r>
          </w:p>
        </w:tc>
        <w:tc>
          <w:tcPr>
            <w:tcW w:w="0" w:type="auto"/>
            <w:tcBorders>
              <w:top w:val="nil"/>
              <w:left w:val="nil"/>
              <w:right w:val="nil"/>
            </w:tcBorders>
            <w:shd w:val="clear" w:color="auto" w:fill="auto"/>
            <w:noWrap/>
            <w:vAlign w:val="bottom"/>
            <w:hideMark/>
          </w:tcPr>
          <w:p w14:paraId="0C61145C" w14:textId="6934553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0.023*</w:t>
            </w:r>
          </w:p>
        </w:tc>
        <w:tc>
          <w:tcPr>
            <w:tcW w:w="0" w:type="auto"/>
            <w:tcBorders>
              <w:top w:val="nil"/>
              <w:left w:val="nil"/>
              <w:right w:val="nil"/>
            </w:tcBorders>
            <w:shd w:val="clear" w:color="auto" w:fill="auto"/>
            <w:noWrap/>
            <w:vAlign w:val="bottom"/>
            <w:hideMark/>
          </w:tcPr>
          <w:p w14:paraId="0356C89F" w14:textId="25743B2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0.184*</w:t>
            </w:r>
          </w:p>
        </w:tc>
        <w:tc>
          <w:tcPr>
            <w:tcW w:w="0" w:type="auto"/>
            <w:tcBorders>
              <w:top w:val="nil"/>
              <w:left w:val="nil"/>
              <w:right w:val="nil"/>
            </w:tcBorders>
            <w:shd w:val="clear" w:color="auto" w:fill="auto"/>
            <w:noWrap/>
            <w:vAlign w:val="bottom"/>
            <w:hideMark/>
          </w:tcPr>
          <w:p w14:paraId="335B1BE8" w14:textId="10C570F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0.720*</w:t>
            </w:r>
          </w:p>
        </w:tc>
        <w:tc>
          <w:tcPr>
            <w:tcW w:w="0" w:type="auto"/>
            <w:tcBorders>
              <w:top w:val="nil"/>
              <w:left w:val="nil"/>
              <w:right w:val="nil"/>
            </w:tcBorders>
            <w:shd w:val="clear" w:color="auto" w:fill="auto"/>
            <w:noWrap/>
            <w:vAlign w:val="bottom"/>
            <w:hideMark/>
          </w:tcPr>
          <w:p w14:paraId="494A6A33" w14:textId="6A8AC69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-0.304*</w:t>
            </w:r>
          </w:p>
        </w:tc>
        <w:tc>
          <w:tcPr>
            <w:tcW w:w="0" w:type="auto"/>
            <w:tcBorders>
              <w:top w:val="nil"/>
              <w:left w:val="nil"/>
              <w:right w:val="nil"/>
            </w:tcBorders>
            <w:shd w:val="clear" w:color="auto" w:fill="auto"/>
            <w:noWrap/>
            <w:vAlign w:val="bottom"/>
            <w:hideMark/>
          </w:tcPr>
          <w:p w14:paraId="46D8F4FA" w14:textId="7EF4197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-0.083*</w:t>
            </w:r>
          </w:p>
        </w:tc>
        <w:tc>
          <w:tcPr>
            <w:tcW w:w="0" w:type="auto"/>
            <w:tcBorders>
              <w:top w:val="nil"/>
              <w:left w:val="nil"/>
              <w:right w:val="nil"/>
            </w:tcBorders>
            <w:shd w:val="clear" w:color="auto" w:fill="auto"/>
            <w:noWrap/>
            <w:vAlign w:val="bottom"/>
            <w:hideMark/>
          </w:tcPr>
          <w:p w14:paraId="0C3AFB7B" w14:textId="2336E76E"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0.799*</w:t>
            </w:r>
          </w:p>
        </w:tc>
        <w:tc>
          <w:tcPr>
            <w:tcW w:w="766" w:type="dxa"/>
            <w:tcBorders>
              <w:top w:val="nil"/>
              <w:left w:val="nil"/>
              <w:right w:val="nil"/>
            </w:tcBorders>
            <w:shd w:val="clear" w:color="auto" w:fill="auto"/>
            <w:noWrap/>
            <w:vAlign w:val="bottom"/>
            <w:hideMark/>
          </w:tcPr>
          <w:p w14:paraId="4DCE5D4C" w14:textId="1DD0BCFB" w:rsidR="00D77D54" w:rsidRPr="00D77D54" w:rsidRDefault="00D77D54" w:rsidP="006A68FE">
            <w:pPr>
              <w:widowControl/>
              <w:jc w:val="center"/>
              <w:rPr>
                <w:rFonts w:ascii="Times New Roman" w:hAnsi="Times New Roman"/>
                <w:sz w:val="20"/>
                <w:szCs w:val="20"/>
              </w:rPr>
            </w:pPr>
            <w:r w:rsidRPr="00D77D54">
              <w:rPr>
                <w:rFonts w:ascii="Times New Roman" w:hAnsi="Times New Roman"/>
                <w:sz w:val="20"/>
                <w:szCs w:val="20"/>
              </w:rPr>
              <w:t>1</w:t>
            </w:r>
          </w:p>
        </w:tc>
        <w:tc>
          <w:tcPr>
            <w:tcW w:w="416" w:type="dxa"/>
            <w:tcBorders>
              <w:top w:val="nil"/>
              <w:left w:val="nil"/>
              <w:right w:val="nil"/>
            </w:tcBorders>
            <w:vAlign w:val="bottom"/>
          </w:tcPr>
          <w:p w14:paraId="234A0973" w14:textId="77777777" w:rsidR="00D77D54" w:rsidRPr="00D77D54" w:rsidRDefault="00D77D54" w:rsidP="00D77D54">
            <w:pPr>
              <w:widowControl/>
              <w:jc w:val="right"/>
              <w:rPr>
                <w:rFonts w:ascii="Times New Roman" w:eastAsia="Times New Roman" w:hAnsi="Times New Roman" w:cs="Times New Roman"/>
                <w:color w:val="000000"/>
                <w:kern w:val="0"/>
                <w:sz w:val="20"/>
                <w:szCs w:val="20"/>
              </w:rPr>
            </w:pPr>
          </w:p>
        </w:tc>
      </w:tr>
      <w:tr w:rsidR="00D77D54" w:rsidRPr="00D77D54" w14:paraId="6A16C206" w14:textId="6A5954D8" w:rsidTr="00D77D54">
        <w:trPr>
          <w:trHeight w:val="290"/>
        </w:trPr>
        <w:tc>
          <w:tcPr>
            <w:tcW w:w="0" w:type="auto"/>
            <w:tcBorders>
              <w:top w:val="nil"/>
              <w:left w:val="nil"/>
              <w:bottom w:val="single" w:sz="4" w:space="0" w:color="auto"/>
              <w:right w:val="nil"/>
            </w:tcBorders>
            <w:shd w:val="clear" w:color="auto" w:fill="auto"/>
            <w:noWrap/>
            <w:vAlign w:val="bottom"/>
            <w:hideMark/>
          </w:tcPr>
          <w:p w14:paraId="61E38D5A" w14:textId="249B4D11" w:rsidR="00D77D54" w:rsidRPr="00D77D54" w:rsidRDefault="00D77D54" w:rsidP="00D77D54">
            <w:pPr>
              <w:jc w:val="left"/>
              <w:rPr>
                <w:rFonts w:ascii="Times New Roman" w:eastAsia="Times New Roman" w:hAnsi="Times New Roman" w:cs="Times New Roman"/>
                <w:color w:val="000000"/>
                <w:kern w:val="0"/>
                <w:sz w:val="20"/>
                <w:szCs w:val="20"/>
              </w:rPr>
            </w:pPr>
            <w:r w:rsidRPr="00D77D54">
              <w:rPr>
                <w:rFonts w:ascii="Times New Roman" w:eastAsia="Times New Roman" w:hAnsi="Times New Roman" w:cs="Times New Roman"/>
                <w:color w:val="000000"/>
                <w:kern w:val="0"/>
                <w:sz w:val="20"/>
                <w:szCs w:val="20"/>
              </w:rPr>
              <w:t xml:space="preserve">16  </w:t>
            </w:r>
            <w:r w:rsidRPr="00D77D54">
              <w:rPr>
                <w:rFonts w:ascii="Times New Roman" w:hAnsi="Times New Roman"/>
                <w:sz w:val="20"/>
                <w:szCs w:val="20"/>
              </w:rPr>
              <w:t>Index V</w:t>
            </w:r>
          </w:p>
        </w:tc>
        <w:tc>
          <w:tcPr>
            <w:tcW w:w="0" w:type="auto"/>
            <w:tcBorders>
              <w:top w:val="nil"/>
              <w:left w:val="nil"/>
              <w:bottom w:val="single" w:sz="4" w:space="0" w:color="auto"/>
              <w:right w:val="nil"/>
            </w:tcBorders>
            <w:shd w:val="clear" w:color="auto" w:fill="auto"/>
            <w:noWrap/>
            <w:vAlign w:val="bottom"/>
            <w:hideMark/>
          </w:tcPr>
          <w:p w14:paraId="71B29A3F" w14:textId="31C6FA2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7.186</w:t>
            </w:r>
          </w:p>
        </w:tc>
        <w:tc>
          <w:tcPr>
            <w:tcW w:w="0" w:type="auto"/>
            <w:tcBorders>
              <w:top w:val="nil"/>
              <w:left w:val="nil"/>
              <w:bottom w:val="single" w:sz="4" w:space="0" w:color="auto"/>
              <w:right w:val="nil"/>
            </w:tcBorders>
            <w:shd w:val="clear" w:color="auto" w:fill="auto"/>
            <w:noWrap/>
            <w:vAlign w:val="bottom"/>
            <w:hideMark/>
          </w:tcPr>
          <w:p w14:paraId="6BD46569" w14:textId="15978AF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4.104</w:t>
            </w:r>
          </w:p>
        </w:tc>
        <w:tc>
          <w:tcPr>
            <w:tcW w:w="0" w:type="auto"/>
            <w:tcBorders>
              <w:top w:val="nil"/>
              <w:left w:val="nil"/>
              <w:bottom w:val="single" w:sz="4" w:space="0" w:color="auto"/>
              <w:right w:val="nil"/>
            </w:tcBorders>
            <w:shd w:val="clear" w:color="auto" w:fill="auto"/>
            <w:noWrap/>
            <w:vAlign w:val="bottom"/>
            <w:hideMark/>
          </w:tcPr>
          <w:p w14:paraId="4E43572B" w14:textId="0798AF1B"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0.084*</w:t>
            </w:r>
          </w:p>
        </w:tc>
        <w:tc>
          <w:tcPr>
            <w:tcW w:w="0" w:type="auto"/>
            <w:tcBorders>
              <w:top w:val="nil"/>
              <w:left w:val="nil"/>
              <w:bottom w:val="single" w:sz="4" w:space="0" w:color="auto"/>
              <w:right w:val="nil"/>
            </w:tcBorders>
            <w:shd w:val="clear" w:color="auto" w:fill="auto"/>
            <w:noWrap/>
            <w:vAlign w:val="bottom"/>
            <w:hideMark/>
          </w:tcPr>
          <w:p w14:paraId="0873E75D" w14:textId="2B6DE548"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0.011</w:t>
            </w:r>
          </w:p>
        </w:tc>
        <w:tc>
          <w:tcPr>
            <w:tcW w:w="0" w:type="auto"/>
            <w:tcBorders>
              <w:top w:val="nil"/>
              <w:left w:val="nil"/>
              <w:bottom w:val="single" w:sz="4" w:space="0" w:color="auto"/>
              <w:right w:val="nil"/>
            </w:tcBorders>
            <w:shd w:val="clear" w:color="auto" w:fill="auto"/>
            <w:noWrap/>
            <w:vAlign w:val="bottom"/>
            <w:hideMark/>
          </w:tcPr>
          <w:p w14:paraId="617F8CFC" w14:textId="0A5817B1"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-0.005</w:t>
            </w:r>
          </w:p>
        </w:tc>
        <w:tc>
          <w:tcPr>
            <w:tcW w:w="0" w:type="auto"/>
            <w:tcBorders>
              <w:top w:val="nil"/>
              <w:left w:val="nil"/>
              <w:bottom w:val="single" w:sz="4" w:space="0" w:color="auto"/>
              <w:right w:val="nil"/>
            </w:tcBorders>
            <w:shd w:val="clear" w:color="auto" w:fill="auto"/>
            <w:noWrap/>
            <w:vAlign w:val="bottom"/>
            <w:hideMark/>
          </w:tcPr>
          <w:p w14:paraId="75509435" w14:textId="1E8F0AB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0.005</w:t>
            </w:r>
          </w:p>
        </w:tc>
        <w:tc>
          <w:tcPr>
            <w:tcW w:w="0" w:type="auto"/>
            <w:tcBorders>
              <w:top w:val="nil"/>
              <w:left w:val="nil"/>
              <w:bottom w:val="single" w:sz="4" w:space="0" w:color="auto"/>
              <w:right w:val="nil"/>
            </w:tcBorders>
            <w:shd w:val="clear" w:color="auto" w:fill="auto"/>
            <w:noWrap/>
            <w:vAlign w:val="bottom"/>
            <w:hideMark/>
          </w:tcPr>
          <w:p w14:paraId="2F52AE57" w14:textId="22A4695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0.182*</w:t>
            </w:r>
          </w:p>
        </w:tc>
        <w:tc>
          <w:tcPr>
            <w:tcW w:w="0" w:type="auto"/>
            <w:tcBorders>
              <w:top w:val="nil"/>
              <w:left w:val="nil"/>
              <w:bottom w:val="single" w:sz="4" w:space="0" w:color="auto"/>
              <w:right w:val="nil"/>
            </w:tcBorders>
            <w:shd w:val="clear" w:color="auto" w:fill="auto"/>
            <w:noWrap/>
            <w:vAlign w:val="bottom"/>
            <w:hideMark/>
          </w:tcPr>
          <w:p w14:paraId="11F70777" w14:textId="0DF3A5D6"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0.099*</w:t>
            </w:r>
          </w:p>
        </w:tc>
        <w:tc>
          <w:tcPr>
            <w:tcW w:w="0" w:type="auto"/>
            <w:tcBorders>
              <w:top w:val="nil"/>
              <w:left w:val="nil"/>
              <w:bottom w:val="single" w:sz="4" w:space="0" w:color="auto"/>
              <w:right w:val="nil"/>
            </w:tcBorders>
            <w:shd w:val="clear" w:color="auto" w:fill="auto"/>
            <w:noWrap/>
            <w:vAlign w:val="bottom"/>
            <w:hideMark/>
          </w:tcPr>
          <w:p w14:paraId="4CE61B20" w14:textId="0FBA13C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0.158*</w:t>
            </w:r>
          </w:p>
        </w:tc>
        <w:tc>
          <w:tcPr>
            <w:tcW w:w="0" w:type="auto"/>
            <w:tcBorders>
              <w:top w:val="nil"/>
              <w:left w:val="nil"/>
              <w:bottom w:val="single" w:sz="4" w:space="0" w:color="auto"/>
              <w:right w:val="nil"/>
            </w:tcBorders>
            <w:shd w:val="clear" w:color="auto" w:fill="auto"/>
            <w:noWrap/>
            <w:vAlign w:val="bottom"/>
            <w:hideMark/>
          </w:tcPr>
          <w:p w14:paraId="32AB6BA0" w14:textId="172E2B1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0.017*</w:t>
            </w:r>
          </w:p>
        </w:tc>
        <w:tc>
          <w:tcPr>
            <w:tcW w:w="0" w:type="auto"/>
            <w:tcBorders>
              <w:top w:val="nil"/>
              <w:left w:val="nil"/>
              <w:bottom w:val="single" w:sz="4" w:space="0" w:color="auto"/>
              <w:right w:val="nil"/>
            </w:tcBorders>
            <w:shd w:val="clear" w:color="auto" w:fill="auto"/>
            <w:noWrap/>
            <w:vAlign w:val="bottom"/>
            <w:hideMark/>
          </w:tcPr>
          <w:p w14:paraId="754C9A29" w14:textId="47610C67"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-0.007</w:t>
            </w:r>
          </w:p>
        </w:tc>
        <w:tc>
          <w:tcPr>
            <w:tcW w:w="0" w:type="auto"/>
            <w:tcBorders>
              <w:top w:val="nil"/>
              <w:left w:val="nil"/>
              <w:bottom w:val="single" w:sz="4" w:space="0" w:color="auto"/>
              <w:right w:val="nil"/>
            </w:tcBorders>
            <w:shd w:val="clear" w:color="auto" w:fill="auto"/>
            <w:noWrap/>
            <w:vAlign w:val="bottom"/>
            <w:hideMark/>
          </w:tcPr>
          <w:p w14:paraId="16C30A36" w14:textId="4CA36240"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0.106*</w:t>
            </w:r>
          </w:p>
        </w:tc>
        <w:tc>
          <w:tcPr>
            <w:tcW w:w="0" w:type="auto"/>
            <w:tcBorders>
              <w:top w:val="nil"/>
              <w:left w:val="nil"/>
              <w:bottom w:val="single" w:sz="4" w:space="0" w:color="auto"/>
              <w:right w:val="nil"/>
            </w:tcBorders>
            <w:shd w:val="clear" w:color="auto" w:fill="auto"/>
            <w:noWrap/>
            <w:vAlign w:val="bottom"/>
            <w:hideMark/>
          </w:tcPr>
          <w:p w14:paraId="536B8212" w14:textId="328DACC9"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0.433*</w:t>
            </w:r>
          </w:p>
        </w:tc>
        <w:tc>
          <w:tcPr>
            <w:tcW w:w="0" w:type="auto"/>
            <w:tcBorders>
              <w:top w:val="nil"/>
              <w:left w:val="nil"/>
              <w:bottom w:val="single" w:sz="4" w:space="0" w:color="auto"/>
              <w:right w:val="nil"/>
            </w:tcBorders>
            <w:shd w:val="clear" w:color="auto" w:fill="auto"/>
            <w:noWrap/>
            <w:vAlign w:val="bottom"/>
            <w:hideMark/>
          </w:tcPr>
          <w:p w14:paraId="5E69DF2E" w14:textId="75034DEC"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-0.347*</w:t>
            </w:r>
          </w:p>
        </w:tc>
        <w:tc>
          <w:tcPr>
            <w:tcW w:w="0" w:type="auto"/>
            <w:tcBorders>
              <w:top w:val="nil"/>
              <w:left w:val="nil"/>
              <w:bottom w:val="single" w:sz="4" w:space="0" w:color="auto"/>
              <w:right w:val="nil"/>
            </w:tcBorders>
            <w:shd w:val="clear" w:color="auto" w:fill="auto"/>
            <w:noWrap/>
            <w:vAlign w:val="bottom"/>
            <w:hideMark/>
          </w:tcPr>
          <w:p w14:paraId="1EA3BE1B" w14:textId="6B1B1FAA"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0.043*</w:t>
            </w:r>
          </w:p>
        </w:tc>
        <w:tc>
          <w:tcPr>
            <w:tcW w:w="0" w:type="auto"/>
            <w:tcBorders>
              <w:top w:val="nil"/>
              <w:left w:val="nil"/>
              <w:bottom w:val="single" w:sz="4" w:space="0" w:color="auto"/>
              <w:right w:val="nil"/>
            </w:tcBorders>
            <w:shd w:val="clear" w:color="auto" w:fill="auto"/>
            <w:noWrap/>
            <w:vAlign w:val="bottom"/>
            <w:hideMark/>
          </w:tcPr>
          <w:p w14:paraId="0AC0D5D9" w14:textId="6B3C331D"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0.662*</w:t>
            </w:r>
          </w:p>
        </w:tc>
        <w:tc>
          <w:tcPr>
            <w:tcW w:w="766" w:type="dxa"/>
            <w:tcBorders>
              <w:top w:val="nil"/>
              <w:left w:val="nil"/>
              <w:bottom w:val="single" w:sz="4" w:space="0" w:color="auto"/>
              <w:right w:val="nil"/>
            </w:tcBorders>
            <w:shd w:val="clear" w:color="auto" w:fill="auto"/>
            <w:noWrap/>
            <w:vAlign w:val="bottom"/>
            <w:hideMark/>
          </w:tcPr>
          <w:p w14:paraId="22D8969D" w14:textId="2FFBFAD3" w:rsidR="00D77D54" w:rsidRPr="00D77D54" w:rsidRDefault="00D77D54" w:rsidP="00D77D54">
            <w:pPr>
              <w:widowControl/>
              <w:jc w:val="right"/>
              <w:rPr>
                <w:rFonts w:ascii="Times New Roman" w:hAnsi="Times New Roman"/>
                <w:sz w:val="20"/>
                <w:szCs w:val="20"/>
              </w:rPr>
            </w:pPr>
            <w:r w:rsidRPr="00D77D54">
              <w:rPr>
                <w:rFonts w:ascii="Times New Roman" w:hAnsi="Times New Roman"/>
                <w:sz w:val="20"/>
                <w:szCs w:val="20"/>
              </w:rPr>
              <w:t>0.390*</w:t>
            </w:r>
          </w:p>
        </w:tc>
        <w:tc>
          <w:tcPr>
            <w:tcW w:w="416" w:type="dxa"/>
            <w:tcBorders>
              <w:top w:val="nil"/>
              <w:left w:val="nil"/>
              <w:bottom w:val="single" w:sz="4" w:space="0" w:color="auto"/>
              <w:right w:val="nil"/>
            </w:tcBorders>
            <w:vAlign w:val="bottom"/>
          </w:tcPr>
          <w:p w14:paraId="0018DB08" w14:textId="60C73992" w:rsidR="00D77D54" w:rsidRPr="00D77D54" w:rsidRDefault="00D77D54" w:rsidP="006A68FE">
            <w:pPr>
              <w:widowControl/>
              <w:jc w:val="center"/>
              <w:rPr>
                <w:rFonts w:ascii="Times New Roman" w:eastAsia="Times New Roman" w:hAnsi="Times New Roman" w:cs="Times New Roman"/>
                <w:color w:val="000000"/>
                <w:kern w:val="0"/>
                <w:sz w:val="20"/>
                <w:szCs w:val="20"/>
              </w:rPr>
            </w:pPr>
            <w:r w:rsidRPr="00D77D54">
              <w:rPr>
                <w:rFonts w:ascii="Times New Roman" w:hAnsi="Times New Roman"/>
                <w:sz w:val="20"/>
                <w:szCs w:val="20"/>
              </w:rPr>
              <w:t>1</w:t>
            </w:r>
          </w:p>
        </w:tc>
      </w:tr>
    </w:tbl>
    <w:p w14:paraId="7A17286C" w14:textId="0C396DB7" w:rsidR="00336538" w:rsidRPr="005670AD" w:rsidRDefault="00336538" w:rsidP="005670AD">
      <w:pPr>
        <w:rPr>
          <w:rFonts w:ascii="Times New Roman" w:hAnsi="Times New Roman"/>
          <w:szCs w:val="21"/>
        </w:rPr>
      </w:pPr>
      <w:r w:rsidRPr="005670AD">
        <w:rPr>
          <w:rFonts w:ascii="Times New Roman" w:hAnsi="Times New Roman"/>
          <w:szCs w:val="21"/>
        </w:rPr>
        <w:t xml:space="preserve">Notes: N = </w:t>
      </w:r>
      <w:r w:rsidR="002208B1" w:rsidRPr="005670AD">
        <w:rPr>
          <w:rFonts w:ascii="Times New Roman" w:hAnsi="Times New Roman"/>
          <w:szCs w:val="21"/>
        </w:rPr>
        <w:t>9,2</w:t>
      </w:r>
      <w:r w:rsidR="00574E12" w:rsidRPr="005670AD">
        <w:rPr>
          <w:rFonts w:ascii="Times New Roman" w:hAnsi="Times New Roman"/>
          <w:szCs w:val="21"/>
        </w:rPr>
        <w:t>08</w:t>
      </w:r>
      <w:r w:rsidRPr="005670AD">
        <w:rPr>
          <w:rFonts w:ascii="Times New Roman" w:hAnsi="Times New Roman"/>
          <w:szCs w:val="21"/>
        </w:rPr>
        <w:t>. * denotes statistical significance at</w:t>
      </w:r>
      <w:r w:rsidR="00A16E88" w:rsidRPr="005670AD">
        <w:rPr>
          <w:rFonts w:ascii="Times New Roman" w:hAnsi="Times New Roman"/>
          <w:szCs w:val="21"/>
        </w:rPr>
        <w:t xml:space="preserve"> or below</w:t>
      </w:r>
      <w:r w:rsidRPr="005670AD">
        <w:rPr>
          <w:rFonts w:ascii="Times New Roman" w:hAnsi="Times New Roman"/>
          <w:szCs w:val="21"/>
        </w:rPr>
        <w:t xml:space="preserve"> the 5% level.</w:t>
      </w:r>
    </w:p>
    <w:p w14:paraId="47EF5EF4" w14:textId="77777777" w:rsidR="0040675E" w:rsidRDefault="0040675E" w:rsidP="005670AD">
      <w:pPr>
        <w:rPr>
          <w:rFonts w:ascii="Times New Roman" w:hAnsi="Times New Roman"/>
          <w:b/>
          <w:sz w:val="24"/>
          <w:szCs w:val="24"/>
        </w:rPr>
      </w:pPr>
    </w:p>
    <w:p w14:paraId="451A93B4" w14:textId="77777777" w:rsidR="0040675E" w:rsidRPr="005670AD" w:rsidRDefault="0040675E" w:rsidP="005670AD">
      <w:pPr>
        <w:rPr>
          <w:rFonts w:ascii="Times New Roman" w:hAnsi="Times New Roman"/>
          <w:b/>
          <w:sz w:val="24"/>
          <w:szCs w:val="24"/>
        </w:rPr>
      </w:pPr>
    </w:p>
    <w:p w14:paraId="139F3583" w14:textId="77777777" w:rsidR="00F6537C" w:rsidRPr="005670AD" w:rsidRDefault="00F6537C" w:rsidP="005670AD">
      <w:pPr>
        <w:jc w:val="center"/>
        <w:rPr>
          <w:rFonts w:ascii="Times New Roman" w:eastAsia="SimSun" w:hAnsi="Times New Roman" w:cs="Times New Roman"/>
          <w:b/>
          <w:sz w:val="24"/>
          <w:szCs w:val="24"/>
        </w:rPr>
      </w:pPr>
      <w:r w:rsidRPr="005670AD">
        <w:rPr>
          <w:rFonts w:ascii="Times New Roman" w:eastAsia="SimSun" w:hAnsi="Times New Roman" w:cs="Times New Roman"/>
          <w:b/>
          <w:sz w:val="24"/>
          <w:szCs w:val="24"/>
        </w:rPr>
        <w:t>Table 2. R&amp;D Intensity in the Full Sample and Subsamples</w:t>
      </w:r>
    </w:p>
    <w:p w14:paraId="5DD48ECC" w14:textId="77777777" w:rsidR="00F6537C" w:rsidRPr="005670AD" w:rsidRDefault="00F6537C" w:rsidP="00BF6F8B">
      <w:pPr>
        <w:spacing w:line="120" w:lineRule="auto"/>
        <w:rPr>
          <w:rFonts w:ascii="Calibri" w:eastAsia="SimSun" w:hAnsi="Calibri" w:cs="Times New Roman"/>
        </w:rPr>
      </w:pPr>
    </w:p>
    <w:tbl>
      <w:tblPr>
        <w:tblW w:w="7792" w:type="dxa"/>
        <w:jc w:val="center"/>
        <w:tblLayout w:type="fixed"/>
        <w:tblLook w:val="04A0" w:firstRow="1" w:lastRow="0" w:firstColumn="1" w:lastColumn="0" w:noHBand="0" w:noVBand="1"/>
      </w:tblPr>
      <w:tblGrid>
        <w:gridCol w:w="2510"/>
        <w:gridCol w:w="892"/>
        <w:gridCol w:w="1276"/>
        <w:gridCol w:w="1595"/>
        <w:gridCol w:w="1519"/>
      </w:tblGrid>
      <w:tr w:rsidR="0084255E" w:rsidRPr="005670AD" w14:paraId="5DC4FAAF" w14:textId="77777777" w:rsidTr="0084255E">
        <w:trPr>
          <w:trHeight w:val="290"/>
          <w:jc w:val="center"/>
        </w:trPr>
        <w:tc>
          <w:tcPr>
            <w:tcW w:w="2510" w:type="dxa"/>
            <w:tcBorders>
              <w:top w:val="single" w:sz="4" w:space="0" w:color="auto"/>
              <w:left w:val="nil"/>
              <w:bottom w:val="single" w:sz="4" w:space="0" w:color="auto"/>
              <w:right w:val="nil"/>
            </w:tcBorders>
            <w:shd w:val="clear" w:color="auto" w:fill="auto"/>
            <w:noWrap/>
            <w:vAlign w:val="bottom"/>
            <w:hideMark/>
          </w:tcPr>
          <w:p w14:paraId="3E770865" w14:textId="77777777" w:rsidR="0084255E" w:rsidRPr="005670AD" w:rsidRDefault="0084255E" w:rsidP="005670AD">
            <w:pPr>
              <w:widowControl/>
              <w:jc w:val="center"/>
              <w:rPr>
                <w:rFonts w:ascii="Times New Roman" w:eastAsia="SimSun" w:hAnsi="Times New Roman" w:cs="Times New Roman"/>
                <w:b/>
                <w:color w:val="000000"/>
                <w:kern w:val="0"/>
                <w:sz w:val="20"/>
                <w:szCs w:val="20"/>
              </w:rPr>
            </w:pPr>
            <w:r w:rsidRPr="005670AD">
              <w:rPr>
                <w:rFonts w:ascii="Times New Roman" w:eastAsia="SimSun" w:hAnsi="Times New Roman" w:cs="Times New Roman"/>
                <w:b/>
                <w:color w:val="000000"/>
                <w:kern w:val="0"/>
                <w:sz w:val="20"/>
                <w:szCs w:val="20"/>
              </w:rPr>
              <w:t>Firm Types</w:t>
            </w:r>
          </w:p>
        </w:tc>
        <w:tc>
          <w:tcPr>
            <w:tcW w:w="892" w:type="dxa"/>
            <w:tcBorders>
              <w:top w:val="single" w:sz="4" w:space="0" w:color="auto"/>
              <w:left w:val="nil"/>
              <w:bottom w:val="single" w:sz="4" w:space="0" w:color="auto"/>
              <w:right w:val="nil"/>
            </w:tcBorders>
            <w:shd w:val="clear" w:color="auto" w:fill="auto"/>
            <w:noWrap/>
            <w:vAlign w:val="bottom"/>
            <w:hideMark/>
          </w:tcPr>
          <w:p w14:paraId="7789CDD3" w14:textId="77777777" w:rsidR="0084255E" w:rsidRPr="005670AD" w:rsidRDefault="0084255E" w:rsidP="005670AD">
            <w:pPr>
              <w:widowControl/>
              <w:jc w:val="center"/>
              <w:rPr>
                <w:rFonts w:ascii="Times New Roman" w:eastAsia="Times New Roman" w:hAnsi="Times New Roman" w:cs="Times New Roman"/>
                <w:b/>
                <w:color w:val="000000"/>
                <w:kern w:val="0"/>
                <w:sz w:val="20"/>
                <w:szCs w:val="20"/>
              </w:rPr>
            </w:pPr>
            <w:r w:rsidRPr="005670AD">
              <w:rPr>
                <w:rFonts w:ascii="Times New Roman" w:eastAsia="Times New Roman" w:hAnsi="Times New Roman" w:cs="Times New Roman"/>
                <w:b/>
                <w:color w:val="000000"/>
                <w:kern w:val="0"/>
                <w:sz w:val="20"/>
                <w:szCs w:val="20"/>
              </w:rPr>
              <w:t>Mean</w:t>
            </w:r>
          </w:p>
        </w:tc>
        <w:tc>
          <w:tcPr>
            <w:tcW w:w="1276" w:type="dxa"/>
            <w:tcBorders>
              <w:top w:val="single" w:sz="4" w:space="0" w:color="auto"/>
              <w:left w:val="nil"/>
              <w:bottom w:val="single" w:sz="4" w:space="0" w:color="auto"/>
              <w:right w:val="nil"/>
            </w:tcBorders>
            <w:shd w:val="clear" w:color="auto" w:fill="auto"/>
            <w:noWrap/>
            <w:vAlign w:val="bottom"/>
            <w:hideMark/>
          </w:tcPr>
          <w:p w14:paraId="7CAA0E43" w14:textId="77777777" w:rsidR="0084255E" w:rsidRPr="005670AD" w:rsidRDefault="0084255E" w:rsidP="005670AD">
            <w:pPr>
              <w:widowControl/>
              <w:jc w:val="center"/>
              <w:rPr>
                <w:rFonts w:ascii="Times New Roman" w:eastAsia="Times New Roman" w:hAnsi="Times New Roman" w:cs="Times New Roman"/>
                <w:b/>
                <w:color w:val="000000"/>
                <w:kern w:val="0"/>
                <w:sz w:val="20"/>
                <w:szCs w:val="20"/>
              </w:rPr>
            </w:pPr>
            <w:r w:rsidRPr="005670AD">
              <w:rPr>
                <w:rFonts w:ascii="Times New Roman" w:eastAsia="Times New Roman" w:hAnsi="Times New Roman" w:cs="Times New Roman"/>
                <w:b/>
                <w:color w:val="000000"/>
                <w:kern w:val="0"/>
                <w:sz w:val="20"/>
                <w:szCs w:val="20"/>
              </w:rPr>
              <w:t>Std. Dev.</w:t>
            </w:r>
          </w:p>
        </w:tc>
        <w:tc>
          <w:tcPr>
            <w:tcW w:w="1595" w:type="dxa"/>
            <w:tcBorders>
              <w:top w:val="single" w:sz="4" w:space="0" w:color="auto"/>
              <w:left w:val="nil"/>
              <w:bottom w:val="single" w:sz="4" w:space="0" w:color="auto"/>
              <w:right w:val="nil"/>
            </w:tcBorders>
            <w:shd w:val="clear" w:color="auto" w:fill="auto"/>
            <w:noWrap/>
            <w:vAlign w:val="bottom"/>
            <w:hideMark/>
          </w:tcPr>
          <w:p w14:paraId="22F20EDC" w14:textId="77777777" w:rsidR="0084255E" w:rsidRPr="005670AD" w:rsidRDefault="0084255E" w:rsidP="005670AD">
            <w:pPr>
              <w:widowControl/>
              <w:jc w:val="center"/>
              <w:rPr>
                <w:rFonts w:ascii="Times New Roman" w:hAnsi="Times New Roman" w:cs="Times New Roman"/>
                <w:b/>
                <w:color w:val="000000"/>
                <w:kern w:val="0"/>
                <w:sz w:val="20"/>
                <w:szCs w:val="20"/>
              </w:rPr>
            </w:pPr>
            <w:r w:rsidRPr="005670AD">
              <w:rPr>
                <w:rFonts w:ascii="Times New Roman" w:eastAsia="Times New Roman" w:hAnsi="Times New Roman" w:cs="Times New Roman"/>
                <w:b/>
                <w:color w:val="000000"/>
                <w:kern w:val="0"/>
                <w:sz w:val="20"/>
                <w:szCs w:val="20"/>
              </w:rPr>
              <w:t>Median</w:t>
            </w:r>
            <w:r w:rsidRPr="005670AD">
              <w:rPr>
                <w:rFonts w:ascii="Times New Roman" w:hAnsi="Times New Roman" w:cs="Times New Roman"/>
                <w:b/>
                <w:color w:val="000000"/>
                <w:kern w:val="0"/>
                <w:sz w:val="20"/>
                <w:szCs w:val="20"/>
              </w:rPr>
              <w:t xml:space="preserve"> &amp; Min</w:t>
            </w:r>
          </w:p>
        </w:tc>
        <w:tc>
          <w:tcPr>
            <w:tcW w:w="1519" w:type="dxa"/>
            <w:tcBorders>
              <w:top w:val="single" w:sz="4" w:space="0" w:color="auto"/>
              <w:left w:val="nil"/>
              <w:bottom w:val="single" w:sz="4" w:space="0" w:color="auto"/>
              <w:right w:val="nil"/>
            </w:tcBorders>
            <w:shd w:val="clear" w:color="auto" w:fill="auto"/>
            <w:noWrap/>
            <w:vAlign w:val="bottom"/>
            <w:hideMark/>
          </w:tcPr>
          <w:p w14:paraId="3B30E4C4" w14:textId="77777777" w:rsidR="0084255E" w:rsidRPr="005670AD" w:rsidRDefault="0084255E" w:rsidP="005670AD">
            <w:pPr>
              <w:widowControl/>
              <w:jc w:val="center"/>
              <w:rPr>
                <w:rFonts w:ascii="Times New Roman" w:eastAsia="Times New Roman" w:hAnsi="Times New Roman" w:cs="Times New Roman"/>
                <w:b/>
                <w:color w:val="000000"/>
                <w:kern w:val="0"/>
                <w:sz w:val="20"/>
                <w:szCs w:val="20"/>
              </w:rPr>
            </w:pPr>
            <w:r w:rsidRPr="005670AD">
              <w:rPr>
                <w:rFonts w:ascii="Times New Roman" w:eastAsia="Times New Roman" w:hAnsi="Times New Roman" w:cs="Times New Roman"/>
                <w:b/>
                <w:color w:val="000000"/>
                <w:kern w:val="0"/>
                <w:sz w:val="20"/>
                <w:szCs w:val="20"/>
              </w:rPr>
              <w:t>Max</w:t>
            </w:r>
          </w:p>
        </w:tc>
      </w:tr>
      <w:tr w:rsidR="0084255E" w:rsidRPr="005670AD" w14:paraId="2E85587B" w14:textId="77777777" w:rsidTr="0084255E">
        <w:trPr>
          <w:trHeight w:val="290"/>
          <w:jc w:val="center"/>
        </w:trPr>
        <w:tc>
          <w:tcPr>
            <w:tcW w:w="2510" w:type="dxa"/>
            <w:tcBorders>
              <w:top w:val="single" w:sz="4" w:space="0" w:color="auto"/>
              <w:left w:val="nil"/>
              <w:bottom w:val="nil"/>
              <w:right w:val="nil"/>
            </w:tcBorders>
            <w:shd w:val="clear" w:color="auto" w:fill="auto"/>
            <w:noWrap/>
            <w:vAlign w:val="bottom"/>
            <w:hideMark/>
          </w:tcPr>
          <w:p w14:paraId="68D1F05A" w14:textId="77777777" w:rsidR="0084255E" w:rsidRPr="005670AD" w:rsidRDefault="0084255E" w:rsidP="005670AD">
            <w:pPr>
              <w:widowControl/>
              <w:jc w:val="left"/>
              <w:rPr>
                <w:rFonts w:ascii="Times New Roman" w:eastAsia="Times New Roman" w:hAnsi="Times New Roman" w:cs="Times New Roman"/>
                <w:color w:val="000000"/>
                <w:kern w:val="0"/>
                <w:sz w:val="20"/>
                <w:szCs w:val="20"/>
              </w:rPr>
            </w:pPr>
            <w:r w:rsidRPr="005670AD">
              <w:rPr>
                <w:rFonts w:ascii="Times New Roman" w:eastAsia="SimSun" w:hAnsi="Times New Roman" w:cs="Times New Roman"/>
                <w:sz w:val="20"/>
                <w:szCs w:val="20"/>
              </w:rPr>
              <w:t>Full sample</w:t>
            </w:r>
          </w:p>
        </w:tc>
        <w:tc>
          <w:tcPr>
            <w:tcW w:w="892" w:type="dxa"/>
            <w:tcBorders>
              <w:top w:val="single" w:sz="4" w:space="0" w:color="auto"/>
              <w:left w:val="nil"/>
              <w:bottom w:val="nil"/>
              <w:right w:val="nil"/>
            </w:tcBorders>
            <w:shd w:val="clear" w:color="auto" w:fill="auto"/>
            <w:noWrap/>
            <w:vAlign w:val="bottom"/>
            <w:hideMark/>
          </w:tcPr>
          <w:p w14:paraId="58FE924C" w14:textId="1E967811"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CF62F6" w:rsidRPr="005670AD">
              <w:rPr>
                <w:rFonts w:ascii="Times New Roman" w:eastAsia="Times New Roman" w:hAnsi="Times New Roman" w:cs="Times New Roman"/>
                <w:color w:val="000000"/>
                <w:kern w:val="0"/>
                <w:sz w:val="20"/>
                <w:szCs w:val="20"/>
              </w:rPr>
              <w:t>09</w:t>
            </w:r>
          </w:p>
        </w:tc>
        <w:tc>
          <w:tcPr>
            <w:tcW w:w="1276" w:type="dxa"/>
            <w:tcBorders>
              <w:top w:val="single" w:sz="4" w:space="0" w:color="auto"/>
              <w:left w:val="nil"/>
              <w:bottom w:val="nil"/>
              <w:right w:val="nil"/>
            </w:tcBorders>
            <w:shd w:val="clear" w:color="auto" w:fill="auto"/>
            <w:noWrap/>
            <w:vAlign w:val="bottom"/>
            <w:hideMark/>
          </w:tcPr>
          <w:p w14:paraId="393F5323" w14:textId="358A84B8"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CF62F6" w:rsidRPr="005670AD">
              <w:rPr>
                <w:rFonts w:ascii="Times New Roman" w:eastAsia="Times New Roman" w:hAnsi="Times New Roman" w:cs="Times New Roman"/>
                <w:color w:val="000000"/>
                <w:kern w:val="0"/>
                <w:sz w:val="20"/>
                <w:szCs w:val="20"/>
              </w:rPr>
              <w:t>33</w:t>
            </w:r>
          </w:p>
        </w:tc>
        <w:tc>
          <w:tcPr>
            <w:tcW w:w="1595" w:type="dxa"/>
            <w:tcBorders>
              <w:top w:val="single" w:sz="4" w:space="0" w:color="auto"/>
              <w:left w:val="nil"/>
              <w:bottom w:val="nil"/>
              <w:right w:val="nil"/>
            </w:tcBorders>
            <w:shd w:val="clear" w:color="auto" w:fill="auto"/>
            <w:noWrap/>
            <w:vAlign w:val="bottom"/>
            <w:hideMark/>
          </w:tcPr>
          <w:p w14:paraId="4D654446"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9" w:type="dxa"/>
            <w:tcBorders>
              <w:top w:val="single" w:sz="4" w:space="0" w:color="auto"/>
              <w:left w:val="nil"/>
              <w:bottom w:val="nil"/>
              <w:right w:val="nil"/>
            </w:tcBorders>
            <w:shd w:val="clear" w:color="auto" w:fill="auto"/>
            <w:noWrap/>
            <w:vAlign w:val="bottom"/>
            <w:hideMark/>
          </w:tcPr>
          <w:p w14:paraId="40F9141C" w14:textId="3E47CA60" w:rsidR="0084255E" w:rsidRPr="005670AD" w:rsidRDefault="00CF62F6"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0.751</w:t>
            </w:r>
          </w:p>
        </w:tc>
      </w:tr>
      <w:tr w:rsidR="0084255E" w:rsidRPr="005670AD" w14:paraId="51921A11" w14:textId="77777777" w:rsidTr="0084255E">
        <w:trPr>
          <w:trHeight w:val="290"/>
          <w:jc w:val="center"/>
        </w:trPr>
        <w:tc>
          <w:tcPr>
            <w:tcW w:w="2510" w:type="dxa"/>
            <w:tcBorders>
              <w:top w:val="nil"/>
              <w:left w:val="nil"/>
              <w:bottom w:val="nil"/>
              <w:right w:val="nil"/>
            </w:tcBorders>
            <w:shd w:val="clear" w:color="auto" w:fill="auto"/>
            <w:noWrap/>
            <w:vAlign w:val="bottom"/>
            <w:hideMark/>
          </w:tcPr>
          <w:p w14:paraId="4CA02626" w14:textId="77777777" w:rsidR="0084255E" w:rsidRPr="005670AD" w:rsidRDefault="0084255E" w:rsidP="005670AD">
            <w:pPr>
              <w:widowControl/>
              <w:jc w:val="left"/>
              <w:rPr>
                <w:rFonts w:ascii="Times New Roman" w:eastAsia="SimSun" w:hAnsi="Times New Roman" w:cs="Times New Roman"/>
                <w:color w:val="000000"/>
                <w:kern w:val="0"/>
                <w:sz w:val="20"/>
                <w:szCs w:val="20"/>
              </w:rPr>
            </w:pPr>
            <w:r w:rsidRPr="005670AD">
              <w:rPr>
                <w:rFonts w:ascii="Times New Roman" w:eastAsia="SimSun" w:hAnsi="Times New Roman" w:cs="Times New Roman"/>
                <w:color w:val="000000"/>
                <w:kern w:val="0"/>
                <w:sz w:val="20"/>
                <w:szCs w:val="20"/>
              </w:rPr>
              <w:t>Indigenous firms</w:t>
            </w:r>
          </w:p>
        </w:tc>
        <w:tc>
          <w:tcPr>
            <w:tcW w:w="892" w:type="dxa"/>
            <w:tcBorders>
              <w:top w:val="nil"/>
              <w:left w:val="nil"/>
              <w:bottom w:val="nil"/>
              <w:right w:val="nil"/>
            </w:tcBorders>
            <w:shd w:val="clear" w:color="auto" w:fill="auto"/>
            <w:noWrap/>
            <w:hideMark/>
          </w:tcPr>
          <w:p w14:paraId="36E453E0"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c>
          <w:tcPr>
            <w:tcW w:w="1276" w:type="dxa"/>
            <w:tcBorders>
              <w:top w:val="nil"/>
              <w:left w:val="nil"/>
              <w:bottom w:val="nil"/>
              <w:right w:val="nil"/>
            </w:tcBorders>
            <w:shd w:val="clear" w:color="auto" w:fill="auto"/>
            <w:noWrap/>
            <w:hideMark/>
          </w:tcPr>
          <w:p w14:paraId="70728A92" w14:textId="0D0989D5"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CF62F6" w:rsidRPr="005670AD">
              <w:rPr>
                <w:rFonts w:ascii="Times New Roman" w:eastAsia="Times New Roman" w:hAnsi="Times New Roman" w:cs="Times New Roman"/>
                <w:color w:val="000000"/>
                <w:kern w:val="0"/>
                <w:sz w:val="20"/>
                <w:szCs w:val="20"/>
              </w:rPr>
              <w:t>30</w:t>
            </w:r>
          </w:p>
        </w:tc>
        <w:tc>
          <w:tcPr>
            <w:tcW w:w="1595" w:type="dxa"/>
            <w:tcBorders>
              <w:top w:val="nil"/>
              <w:left w:val="nil"/>
              <w:bottom w:val="nil"/>
              <w:right w:val="nil"/>
            </w:tcBorders>
            <w:shd w:val="clear" w:color="auto" w:fill="auto"/>
            <w:noWrap/>
            <w:hideMark/>
          </w:tcPr>
          <w:p w14:paraId="753AE6D7"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9" w:type="dxa"/>
            <w:tcBorders>
              <w:top w:val="nil"/>
              <w:left w:val="nil"/>
              <w:bottom w:val="nil"/>
              <w:right w:val="nil"/>
            </w:tcBorders>
            <w:shd w:val="clear" w:color="auto" w:fill="auto"/>
            <w:noWrap/>
            <w:hideMark/>
          </w:tcPr>
          <w:p w14:paraId="6FB6C435" w14:textId="0A81AD2A" w:rsidR="0084255E" w:rsidRPr="005670AD" w:rsidRDefault="00CF62F6"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0.749</w:t>
            </w:r>
          </w:p>
        </w:tc>
      </w:tr>
      <w:tr w:rsidR="0084255E" w:rsidRPr="005670AD" w14:paraId="4E034C52" w14:textId="77777777" w:rsidTr="0084255E">
        <w:trPr>
          <w:trHeight w:val="290"/>
          <w:jc w:val="center"/>
        </w:trPr>
        <w:tc>
          <w:tcPr>
            <w:tcW w:w="2510" w:type="dxa"/>
            <w:tcBorders>
              <w:top w:val="nil"/>
              <w:left w:val="nil"/>
              <w:right w:val="nil"/>
            </w:tcBorders>
            <w:shd w:val="clear" w:color="auto" w:fill="auto"/>
            <w:noWrap/>
            <w:vAlign w:val="bottom"/>
            <w:hideMark/>
          </w:tcPr>
          <w:p w14:paraId="6CFEDEE8" w14:textId="77777777" w:rsidR="0084255E" w:rsidRPr="005670AD" w:rsidRDefault="0084255E" w:rsidP="005670AD">
            <w:pPr>
              <w:widowControl/>
              <w:jc w:val="left"/>
              <w:rPr>
                <w:rFonts w:ascii="Times New Roman" w:eastAsia="SimSun" w:hAnsi="Times New Roman" w:cs="Times New Roman"/>
                <w:color w:val="000000"/>
                <w:kern w:val="0"/>
                <w:sz w:val="20"/>
                <w:szCs w:val="20"/>
              </w:rPr>
            </w:pPr>
            <w:r w:rsidRPr="005670AD">
              <w:rPr>
                <w:rFonts w:ascii="Times New Roman" w:eastAsia="SimSun" w:hAnsi="Times New Roman" w:cs="Times New Roman"/>
                <w:color w:val="000000"/>
                <w:kern w:val="0"/>
                <w:sz w:val="20"/>
                <w:szCs w:val="20"/>
              </w:rPr>
              <w:t>International joint ventures</w:t>
            </w:r>
          </w:p>
        </w:tc>
        <w:tc>
          <w:tcPr>
            <w:tcW w:w="892" w:type="dxa"/>
            <w:tcBorders>
              <w:top w:val="nil"/>
              <w:left w:val="nil"/>
              <w:right w:val="nil"/>
            </w:tcBorders>
            <w:shd w:val="clear" w:color="auto" w:fill="auto"/>
            <w:noWrap/>
            <w:hideMark/>
          </w:tcPr>
          <w:p w14:paraId="08BA573B" w14:textId="16E320F5"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CF62F6" w:rsidRPr="005670AD">
              <w:rPr>
                <w:rFonts w:ascii="Times New Roman" w:eastAsia="Times New Roman" w:hAnsi="Times New Roman" w:cs="Times New Roman"/>
                <w:color w:val="000000"/>
                <w:kern w:val="0"/>
                <w:sz w:val="20"/>
                <w:szCs w:val="20"/>
              </w:rPr>
              <w:t>2</w:t>
            </w:r>
          </w:p>
        </w:tc>
        <w:tc>
          <w:tcPr>
            <w:tcW w:w="1276" w:type="dxa"/>
            <w:tcBorders>
              <w:top w:val="nil"/>
              <w:left w:val="nil"/>
              <w:right w:val="nil"/>
            </w:tcBorders>
            <w:shd w:val="clear" w:color="auto" w:fill="auto"/>
            <w:noWrap/>
            <w:hideMark/>
          </w:tcPr>
          <w:p w14:paraId="6FB12A1A" w14:textId="6C50324D"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CF62F6" w:rsidRPr="005670AD">
              <w:rPr>
                <w:rFonts w:ascii="Times New Roman" w:eastAsia="Times New Roman" w:hAnsi="Times New Roman" w:cs="Times New Roman"/>
                <w:color w:val="000000"/>
                <w:kern w:val="0"/>
                <w:sz w:val="20"/>
                <w:szCs w:val="20"/>
              </w:rPr>
              <w:t>43</w:t>
            </w:r>
          </w:p>
        </w:tc>
        <w:tc>
          <w:tcPr>
            <w:tcW w:w="1595" w:type="dxa"/>
            <w:tcBorders>
              <w:top w:val="nil"/>
              <w:left w:val="nil"/>
              <w:right w:val="nil"/>
            </w:tcBorders>
            <w:shd w:val="clear" w:color="auto" w:fill="auto"/>
            <w:noWrap/>
            <w:hideMark/>
          </w:tcPr>
          <w:p w14:paraId="7AA92612"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9" w:type="dxa"/>
            <w:tcBorders>
              <w:top w:val="nil"/>
              <w:left w:val="nil"/>
              <w:right w:val="nil"/>
            </w:tcBorders>
            <w:shd w:val="clear" w:color="auto" w:fill="auto"/>
            <w:noWrap/>
            <w:hideMark/>
          </w:tcPr>
          <w:p w14:paraId="46267FD8" w14:textId="045E347D"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CF62F6" w:rsidRPr="005670AD">
              <w:rPr>
                <w:rFonts w:ascii="Times New Roman" w:eastAsia="Times New Roman" w:hAnsi="Times New Roman" w:cs="Times New Roman"/>
                <w:color w:val="000000"/>
                <w:kern w:val="0"/>
                <w:sz w:val="20"/>
                <w:szCs w:val="20"/>
              </w:rPr>
              <w:t>751</w:t>
            </w:r>
          </w:p>
        </w:tc>
      </w:tr>
      <w:tr w:rsidR="0084255E" w:rsidRPr="005670AD" w14:paraId="43785459" w14:textId="77777777" w:rsidTr="0084255E">
        <w:trPr>
          <w:trHeight w:val="290"/>
          <w:jc w:val="center"/>
        </w:trPr>
        <w:tc>
          <w:tcPr>
            <w:tcW w:w="2510" w:type="dxa"/>
            <w:tcBorders>
              <w:top w:val="nil"/>
              <w:left w:val="nil"/>
              <w:bottom w:val="single" w:sz="4" w:space="0" w:color="auto"/>
              <w:right w:val="nil"/>
            </w:tcBorders>
            <w:shd w:val="clear" w:color="auto" w:fill="auto"/>
            <w:noWrap/>
            <w:vAlign w:val="bottom"/>
          </w:tcPr>
          <w:p w14:paraId="6F93D13C" w14:textId="77777777" w:rsidR="0084255E" w:rsidRPr="005670AD" w:rsidRDefault="0084255E" w:rsidP="005670AD">
            <w:pPr>
              <w:widowControl/>
              <w:ind w:leftChars="-1" w:left="-1" w:hanging="1"/>
              <w:jc w:val="left"/>
              <w:rPr>
                <w:rFonts w:ascii="Times New Roman" w:eastAsia="SimSun" w:hAnsi="Times New Roman" w:cs="Times New Roman"/>
                <w:color w:val="000000"/>
                <w:kern w:val="0"/>
                <w:sz w:val="20"/>
                <w:szCs w:val="20"/>
              </w:rPr>
            </w:pPr>
            <w:r w:rsidRPr="005670AD">
              <w:rPr>
                <w:rFonts w:ascii="Times New Roman" w:eastAsia="SimSun" w:hAnsi="Times New Roman" w:cs="Times New Roman"/>
                <w:color w:val="000000"/>
                <w:kern w:val="0"/>
                <w:sz w:val="20"/>
                <w:szCs w:val="20"/>
              </w:rPr>
              <w:t>Foreign firms</w:t>
            </w:r>
          </w:p>
        </w:tc>
        <w:tc>
          <w:tcPr>
            <w:tcW w:w="892" w:type="dxa"/>
            <w:tcBorders>
              <w:top w:val="nil"/>
              <w:left w:val="nil"/>
              <w:bottom w:val="single" w:sz="4" w:space="0" w:color="auto"/>
              <w:right w:val="nil"/>
            </w:tcBorders>
            <w:shd w:val="clear" w:color="auto" w:fill="auto"/>
            <w:noWrap/>
          </w:tcPr>
          <w:p w14:paraId="14CED6C6"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0.011</w:t>
            </w:r>
          </w:p>
        </w:tc>
        <w:tc>
          <w:tcPr>
            <w:tcW w:w="1276" w:type="dxa"/>
            <w:tcBorders>
              <w:top w:val="nil"/>
              <w:left w:val="nil"/>
              <w:bottom w:val="single" w:sz="4" w:space="0" w:color="auto"/>
              <w:right w:val="nil"/>
            </w:tcBorders>
            <w:shd w:val="clear" w:color="auto" w:fill="auto"/>
            <w:noWrap/>
          </w:tcPr>
          <w:p w14:paraId="5E1213AA"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0.047</w:t>
            </w:r>
          </w:p>
        </w:tc>
        <w:tc>
          <w:tcPr>
            <w:tcW w:w="1595" w:type="dxa"/>
            <w:tcBorders>
              <w:top w:val="nil"/>
              <w:left w:val="nil"/>
              <w:bottom w:val="single" w:sz="4" w:space="0" w:color="auto"/>
              <w:right w:val="nil"/>
            </w:tcBorders>
            <w:shd w:val="clear" w:color="auto" w:fill="auto"/>
            <w:noWrap/>
          </w:tcPr>
          <w:p w14:paraId="76894143"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9" w:type="dxa"/>
            <w:tcBorders>
              <w:top w:val="nil"/>
              <w:left w:val="nil"/>
              <w:bottom w:val="single" w:sz="4" w:space="0" w:color="auto"/>
              <w:right w:val="nil"/>
            </w:tcBorders>
            <w:shd w:val="clear" w:color="auto" w:fill="auto"/>
            <w:noWrap/>
          </w:tcPr>
          <w:p w14:paraId="0A99A5BF" w14:textId="77777777" w:rsidR="0084255E" w:rsidRPr="005670AD" w:rsidRDefault="0084255E"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0.749</w:t>
            </w:r>
          </w:p>
        </w:tc>
      </w:tr>
    </w:tbl>
    <w:p w14:paraId="7A48AA81" w14:textId="77777777" w:rsidR="00281072" w:rsidRPr="005670AD" w:rsidRDefault="00281072" w:rsidP="005670AD">
      <w:pPr>
        <w:rPr>
          <w:rFonts w:ascii="Times New Roman" w:hAnsi="Times New Roman"/>
          <w:b/>
          <w:sz w:val="24"/>
          <w:szCs w:val="24"/>
        </w:rPr>
      </w:pPr>
    </w:p>
    <w:p w14:paraId="50C1FE57" w14:textId="1BDF9DCE" w:rsidR="00093BB3" w:rsidRPr="005670AD" w:rsidRDefault="00D75D3F" w:rsidP="005670AD">
      <w:pPr>
        <w:rPr>
          <w:rFonts w:ascii="Times New Roman" w:hAnsi="Times New Roman" w:cs="Times New Roman"/>
          <w:szCs w:val="21"/>
        </w:rPr>
        <w:sectPr w:rsidR="00093BB3" w:rsidRPr="005670AD" w:rsidSect="00A139C2">
          <w:pgSz w:w="16838" w:h="11906" w:orient="landscape"/>
          <w:pgMar w:top="1588" w:right="1440" w:bottom="1588" w:left="1440" w:header="851" w:footer="992" w:gutter="0"/>
          <w:cols w:space="425"/>
          <w:docGrid w:linePitch="312"/>
        </w:sectPr>
      </w:pPr>
      <w:r w:rsidRPr="005670AD">
        <w:rPr>
          <w:rFonts w:ascii="Times New Roman" w:hAnsi="Times New Roman" w:cs="Times New Roman"/>
          <w:b/>
          <w:sz w:val="24"/>
          <w:szCs w:val="24"/>
        </w:rPr>
        <w:t xml:space="preserve">    </w:t>
      </w:r>
      <w:r w:rsidRPr="005670AD">
        <w:rPr>
          <w:rFonts w:ascii="Times New Roman" w:hAnsi="Times New Roman" w:cs="Times New Roman"/>
          <w:szCs w:val="21"/>
        </w:rPr>
        <w:t xml:space="preserve">Note: </w:t>
      </w:r>
      <w:r w:rsidR="000870CB" w:rsidRPr="005670AD">
        <w:rPr>
          <w:rFonts w:ascii="Times New Roman" w:hAnsi="Times New Roman" w:cs="Times New Roman"/>
          <w:szCs w:val="21"/>
        </w:rPr>
        <w:t>Because</w:t>
      </w:r>
      <w:r w:rsidRPr="005670AD">
        <w:rPr>
          <w:rFonts w:ascii="Times New Roman" w:hAnsi="Times New Roman" w:cs="Times New Roman"/>
          <w:szCs w:val="21"/>
        </w:rPr>
        <w:t xml:space="preserve"> more than 50% of the sample and subsample firms do not invest in R&amp;D, the median and the minimum are the same and equal to zero.</w:t>
      </w:r>
    </w:p>
    <w:p w14:paraId="3D47239A" w14:textId="77777777" w:rsidR="00F34819" w:rsidRPr="005670AD" w:rsidRDefault="00F34819" w:rsidP="005670AD">
      <w:pPr>
        <w:jc w:val="center"/>
        <w:rPr>
          <w:rFonts w:ascii="Times New Roman" w:hAnsi="Times New Roman"/>
          <w:b/>
          <w:sz w:val="24"/>
          <w:szCs w:val="24"/>
        </w:rPr>
      </w:pPr>
      <w:r w:rsidRPr="005670AD">
        <w:rPr>
          <w:rFonts w:ascii="Times New Roman" w:hAnsi="Times New Roman"/>
          <w:b/>
          <w:sz w:val="24"/>
          <w:szCs w:val="24"/>
        </w:rPr>
        <w:lastRenderedPageBreak/>
        <w:t xml:space="preserve">Table </w:t>
      </w:r>
      <w:r w:rsidR="00F6537C" w:rsidRPr="005670AD">
        <w:rPr>
          <w:rFonts w:ascii="Times New Roman" w:hAnsi="Times New Roman"/>
          <w:b/>
          <w:sz w:val="24"/>
          <w:szCs w:val="24"/>
        </w:rPr>
        <w:t>3</w:t>
      </w:r>
      <w:r w:rsidRPr="005670AD">
        <w:rPr>
          <w:rFonts w:ascii="Times New Roman" w:hAnsi="Times New Roman"/>
          <w:b/>
          <w:sz w:val="24"/>
          <w:szCs w:val="24"/>
        </w:rPr>
        <w:t xml:space="preserve">. Tobit Regressions Examining the Effects of Subnational Institutions on Corporate R&amp;D </w:t>
      </w:r>
      <w:r w:rsidR="00FD3409" w:rsidRPr="005670AD">
        <w:rPr>
          <w:rFonts w:ascii="Times New Roman" w:hAnsi="Times New Roman"/>
          <w:b/>
          <w:sz w:val="24"/>
          <w:szCs w:val="24"/>
        </w:rPr>
        <w:t>Intensity</w:t>
      </w:r>
    </w:p>
    <w:p w14:paraId="6D2D962C" w14:textId="77777777" w:rsidR="0028126A" w:rsidRPr="005670AD" w:rsidRDefault="0028126A" w:rsidP="005670AD">
      <w:pPr>
        <w:jc w:val="center"/>
        <w:rPr>
          <w:rFonts w:ascii="Times New Roman" w:hAnsi="Times New Roman"/>
          <w:b/>
          <w:sz w:val="24"/>
          <w:szCs w:val="24"/>
        </w:rPr>
      </w:pPr>
    </w:p>
    <w:tbl>
      <w:tblPr>
        <w:tblW w:w="0" w:type="auto"/>
        <w:jc w:val="center"/>
        <w:tblLook w:val="04A0" w:firstRow="1" w:lastRow="0" w:firstColumn="1" w:lastColumn="0" w:noHBand="0" w:noVBand="1"/>
      </w:tblPr>
      <w:tblGrid>
        <w:gridCol w:w="1701"/>
        <w:gridCol w:w="2127"/>
        <w:gridCol w:w="1134"/>
        <w:gridCol w:w="1516"/>
        <w:gridCol w:w="1033"/>
      </w:tblGrid>
      <w:tr w:rsidR="0076381F" w:rsidRPr="005670AD" w14:paraId="5BC077BF" w14:textId="77777777" w:rsidTr="00F8785A">
        <w:trPr>
          <w:trHeight w:val="290"/>
          <w:jc w:val="center"/>
        </w:trPr>
        <w:tc>
          <w:tcPr>
            <w:tcW w:w="1701" w:type="dxa"/>
            <w:tcBorders>
              <w:top w:val="single" w:sz="4" w:space="0" w:color="auto"/>
              <w:left w:val="nil"/>
              <w:bottom w:val="single" w:sz="4" w:space="0" w:color="auto"/>
              <w:right w:val="nil"/>
            </w:tcBorders>
            <w:shd w:val="clear" w:color="auto" w:fill="auto"/>
            <w:noWrap/>
            <w:vAlign w:val="bottom"/>
            <w:hideMark/>
          </w:tcPr>
          <w:p w14:paraId="6C3F4A2D" w14:textId="77777777" w:rsidR="0076381F" w:rsidRPr="005670AD" w:rsidRDefault="0076381F" w:rsidP="005670AD">
            <w:pPr>
              <w:widowControl/>
              <w:jc w:val="left"/>
              <w:rPr>
                <w:rFonts w:ascii="Times New Roman" w:eastAsia="Times New Roman" w:hAnsi="Times New Roman" w:cs="Times New Roman"/>
                <w:kern w:val="0"/>
                <w:sz w:val="20"/>
                <w:szCs w:val="20"/>
              </w:rPr>
            </w:pPr>
          </w:p>
        </w:tc>
        <w:tc>
          <w:tcPr>
            <w:tcW w:w="2127" w:type="dxa"/>
            <w:tcBorders>
              <w:top w:val="single" w:sz="4" w:space="0" w:color="auto"/>
              <w:left w:val="nil"/>
              <w:bottom w:val="single" w:sz="4" w:space="0" w:color="auto"/>
              <w:right w:val="nil"/>
            </w:tcBorders>
            <w:shd w:val="clear" w:color="auto" w:fill="auto"/>
            <w:noWrap/>
            <w:vAlign w:val="bottom"/>
            <w:hideMark/>
          </w:tcPr>
          <w:p w14:paraId="530D84A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w:t>
            </w:r>
          </w:p>
        </w:tc>
        <w:tc>
          <w:tcPr>
            <w:tcW w:w="1134" w:type="dxa"/>
            <w:tcBorders>
              <w:top w:val="single" w:sz="4" w:space="0" w:color="auto"/>
              <w:left w:val="nil"/>
              <w:bottom w:val="single" w:sz="4" w:space="0" w:color="auto"/>
              <w:right w:val="nil"/>
            </w:tcBorders>
            <w:shd w:val="clear" w:color="auto" w:fill="auto"/>
            <w:noWrap/>
            <w:vAlign w:val="bottom"/>
            <w:hideMark/>
          </w:tcPr>
          <w:p w14:paraId="48A7C314"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w:t>
            </w:r>
          </w:p>
        </w:tc>
        <w:tc>
          <w:tcPr>
            <w:tcW w:w="1516" w:type="dxa"/>
            <w:tcBorders>
              <w:top w:val="single" w:sz="4" w:space="0" w:color="auto"/>
              <w:left w:val="nil"/>
              <w:bottom w:val="single" w:sz="4" w:space="0" w:color="auto"/>
              <w:right w:val="nil"/>
            </w:tcBorders>
            <w:shd w:val="clear" w:color="auto" w:fill="auto"/>
            <w:noWrap/>
            <w:vAlign w:val="bottom"/>
            <w:hideMark/>
          </w:tcPr>
          <w:p w14:paraId="66F3B51F"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3</w:t>
            </w:r>
          </w:p>
        </w:tc>
        <w:tc>
          <w:tcPr>
            <w:tcW w:w="0" w:type="auto"/>
            <w:tcBorders>
              <w:top w:val="single" w:sz="4" w:space="0" w:color="auto"/>
              <w:left w:val="nil"/>
              <w:bottom w:val="single" w:sz="4" w:space="0" w:color="auto"/>
              <w:right w:val="nil"/>
            </w:tcBorders>
            <w:shd w:val="clear" w:color="auto" w:fill="auto"/>
            <w:noWrap/>
            <w:vAlign w:val="bottom"/>
            <w:hideMark/>
          </w:tcPr>
          <w:p w14:paraId="2E7864D1"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4</w:t>
            </w:r>
          </w:p>
        </w:tc>
      </w:tr>
      <w:tr w:rsidR="0076381F" w:rsidRPr="005670AD" w14:paraId="2324CBB4" w14:textId="77777777" w:rsidTr="00F8785A">
        <w:trPr>
          <w:trHeight w:val="290"/>
          <w:jc w:val="center"/>
        </w:trPr>
        <w:tc>
          <w:tcPr>
            <w:tcW w:w="1701" w:type="dxa"/>
            <w:tcBorders>
              <w:top w:val="single" w:sz="4" w:space="0" w:color="auto"/>
              <w:left w:val="nil"/>
              <w:bottom w:val="nil"/>
              <w:right w:val="nil"/>
            </w:tcBorders>
            <w:shd w:val="clear" w:color="auto" w:fill="auto"/>
            <w:noWrap/>
            <w:vAlign w:val="bottom"/>
            <w:hideMark/>
          </w:tcPr>
          <w:p w14:paraId="01BEC1B8" w14:textId="77777777" w:rsidR="0076381F" w:rsidRPr="005670AD" w:rsidRDefault="0076381F" w:rsidP="005670AD">
            <w:pPr>
              <w:widowControl/>
              <w:jc w:val="left"/>
              <w:rPr>
                <w:rFonts w:ascii="Times New Roman" w:hAnsi="Times New Roman"/>
                <w:i/>
                <w:sz w:val="20"/>
                <w:szCs w:val="20"/>
              </w:rPr>
            </w:pPr>
            <w:r w:rsidRPr="005670AD">
              <w:rPr>
                <w:rFonts w:ascii="Times New Roman" w:hAnsi="Times New Roman"/>
                <w:i/>
                <w:sz w:val="20"/>
                <w:szCs w:val="20"/>
              </w:rPr>
              <w:t>Control Variables</w:t>
            </w:r>
          </w:p>
          <w:p w14:paraId="0E1A4F78" w14:textId="77777777" w:rsidR="0076381F" w:rsidRPr="005670AD" w:rsidRDefault="0076381F" w:rsidP="005670AD">
            <w:pPr>
              <w:widowControl/>
              <w:jc w:val="left"/>
              <w:rPr>
                <w:rFonts w:ascii="Times New Roman" w:hAnsi="Times New Roman"/>
                <w:i/>
                <w:sz w:val="20"/>
                <w:szCs w:val="20"/>
              </w:rPr>
            </w:pPr>
          </w:p>
        </w:tc>
        <w:tc>
          <w:tcPr>
            <w:tcW w:w="2127" w:type="dxa"/>
            <w:tcBorders>
              <w:top w:val="single" w:sz="4" w:space="0" w:color="auto"/>
              <w:left w:val="nil"/>
              <w:bottom w:val="nil"/>
              <w:right w:val="nil"/>
            </w:tcBorders>
            <w:shd w:val="clear" w:color="auto" w:fill="auto"/>
            <w:noWrap/>
            <w:vAlign w:val="bottom"/>
            <w:hideMark/>
          </w:tcPr>
          <w:p w14:paraId="226754B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1134" w:type="dxa"/>
            <w:tcBorders>
              <w:top w:val="single" w:sz="4" w:space="0" w:color="auto"/>
              <w:left w:val="nil"/>
              <w:bottom w:val="nil"/>
              <w:right w:val="nil"/>
            </w:tcBorders>
            <w:shd w:val="clear" w:color="auto" w:fill="auto"/>
            <w:noWrap/>
            <w:vAlign w:val="bottom"/>
            <w:hideMark/>
          </w:tcPr>
          <w:p w14:paraId="712A8C3B"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516" w:type="dxa"/>
            <w:tcBorders>
              <w:top w:val="single" w:sz="4" w:space="0" w:color="auto"/>
              <w:left w:val="nil"/>
              <w:bottom w:val="nil"/>
              <w:right w:val="nil"/>
            </w:tcBorders>
            <w:shd w:val="clear" w:color="auto" w:fill="auto"/>
            <w:noWrap/>
            <w:vAlign w:val="bottom"/>
            <w:hideMark/>
          </w:tcPr>
          <w:p w14:paraId="0852AEC5"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0" w:type="auto"/>
            <w:tcBorders>
              <w:top w:val="single" w:sz="4" w:space="0" w:color="auto"/>
              <w:left w:val="nil"/>
              <w:bottom w:val="nil"/>
              <w:right w:val="nil"/>
            </w:tcBorders>
            <w:shd w:val="clear" w:color="auto" w:fill="auto"/>
            <w:noWrap/>
            <w:vAlign w:val="bottom"/>
            <w:hideMark/>
          </w:tcPr>
          <w:p w14:paraId="67076E71" w14:textId="77777777" w:rsidR="0076381F" w:rsidRPr="005670AD" w:rsidRDefault="0076381F" w:rsidP="005670AD">
            <w:pPr>
              <w:widowControl/>
              <w:jc w:val="center"/>
              <w:rPr>
                <w:rFonts w:ascii="Times New Roman" w:eastAsia="Times New Roman" w:hAnsi="Times New Roman" w:cs="Times New Roman"/>
                <w:kern w:val="0"/>
                <w:sz w:val="20"/>
                <w:szCs w:val="20"/>
              </w:rPr>
            </w:pPr>
          </w:p>
        </w:tc>
      </w:tr>
      <w:tr w:rsidR="0076381F" w:rsidRPr="005670AD" w14:paraId="08E187BF"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55A78C62"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Slack Resources</w:t>
            </w:r>
          </w:p>
          <w:p w14:paraId="17C17D32"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74ECA8B9" w14:textId="65DC3C4D"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F255D8">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3611BEF0" w14:textId="1CD62DB3"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23F3C">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1516" w:type="dxa"/>
            <w:tcBorders>
              <w:top w:val="nil"/>
              <w:left w:val="nil"/>
              <w:bottom w:val="nil"/>
              <w:right w:val="nil"/>
            </w:tcBorders>
            <w:shd w:val="clear" w:color="auto" w:fill="auto"/>
            <w:noWrap/>
            <w:vAlign w:val="bottom"/>
            <w:hideMark/>
          </w:tcPr>
          <w:p w14:paraId="61D6CF3B" w14:textId="0583AD88"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8A7DAA">
              <w:rPr>
                <w:rFonts w:ascii="Times New Roman" w:eastAsia="Times New Roman" w:hAnsi="Times New Roman" w:cs="Times New Roman"/>
                <w:color w:val="000000"/>
                <w:kern w:val="0"/>
                <w:sz w:val="20"/>
                <w:szCs w:val="20"/>
              </w:rPr>
              <w:t>4</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08D906AB" w14:textId="5692410D"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523F23">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r>
      <w:tr w:rsidR="0076381F" w:rsidRPr="005670AD" w14:paraId="70478CDA" w14:textId="77777777" w:rsidTr="00F8785A">
        <w:trPr>
          <w:trHeight w:val="290"/>
          <w:jc w:val="center"/>
        </w:trPr>
        <w:tc>
          <w:tcPr>
            <w:tcW w:w="1701" w:type="dxa"/>
            <w:vMerge/>
            <w:tcBorders>
              <w:left w:val="nil"/>
              <w:bottom w:val="nil"/>
              <w:right w:val="nil"/>
            </w:tcBorders>
            <w:shd w:val="clear" w:color="auto" w:fill="auto"/>
            <w:noWrap/>
            <w:vAlign w:val="bottom"/>
            <w:hideMark/>
          </w:tcPr>
          <w:p w14:paraId="4F2151A6"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4C462E09"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34" w:type="dxa"/>
            <w:tcBorders>
              <w:top w:val="nil"/>
              <w:left w:val="nil"/>
              <w:bottom w:val="nil"/>
              <w:right w:val="nil"/>
            </w:tcBorders>
            <w:shd w:val="clear" w:color="auto" w:fill="auto"/>
            <w:noWrap/>
            <w:vAlign w:val="bottom"/>
            <w:hideMark/>
          </w:tcPr>
          <w:p w14:paraId="3B60FC37"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516" w:type="dxa"/>
            <w:tcBorders>
              <w:top w:val="nil"/>
              <w:left w:val="nil"/>
              <w:bottom w:val="nil"/>
              <w:right w:val="nil"/>
            </w:tcBorders>
            <w:shd w:val="clear" w:color="auto" w:fill="auto"/>
            <w:noWrap/>
            <w:vAlign w:val="bottom"/>
            <w:hideMark/>
          </w:tcPr>
          <w:p w14:paraId="12B8A7DE"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0" w:type="auto"/>
            <w:tcBorders>
              <w:top w:val="nil"/>
              <w:left w:val="nil"/>
              <w:bottom w:val="nil"/>
              <w:right w:val="nil"/>
            </w:tcBorders>
            <w:shd w:val="clear" w:color="auto" w:fill="auto"/>
            <w:noWrap/>
            <w:vAlign w:val="bottom"/>
            <w:hideMark/>
          </w:tcPr>
          <w:p w14:paraId="510CB9FA"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r>
      <w:tr w:rsidR="0076381F" w:rsidRPr="005670AD" w14:paraId="3E3AA9B3"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03F369A8"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Firm Size</w:t>
            </w:r>
          </w:p>
          <w:p w14:paraId="2C28F938"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3AEDB31C" w14:textId="4E75D0F4"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F255D8">
              <w:rPr>
                <w:rFonts w:ascii="Times New Roman" w:eastAsia="Times New Roman" w:hAnsi="Times New Roman" w:cs="Times New Roman"/>
                <w:color w:val="000000"/>
                <w:kern w:val="0"/>
                <w:sz w:val="20"/>
                <w:szCs w:val="20"/>
              </w:rPr>
              <w:t>34</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BFD03E0" w14:textId="50B0FCC7"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923F3C">
              <w:rPr>
                <w:rFonts w:ascii="Times New Roman" w:eastAsia="Times New Roman" w:hAnsi="Times New Roman" w:cs="Times New Roman"/>
                <w:color w:val="000000"/>
                <w:kern w:val="0"/>
                <w:sz w:val="20"/>
                <w:szCs w:val="20"/>
              </w:rPr>
              <w:t>49</w:t>
            </w:r>
            <w:r w:rsidRPr="005670AD">
              <w:rPr>
                <w:rFonts w:ascii="Times New Roman" w:eastAsia="Times New Roman" w:hAnsi="Times New Roman" w:cs="Times New Roman"/>
                <w:color w:val="000000"/>
                <w:kern w:val="0"/>
                <w:sz w:val="20"/>
                <w:szCs w:val="20"/>
              </w:rPr>
              <w:t>***</w:t>
            </w:r>
          </w:p>
        </w:tc>
        <w:tc>
          <w:tcPr>
            <w:tcW w:w="1516" w:type="dxa"/>
            <w:tcBorders>
              <w:top w:val="nil"/>
              <w:left w:val="nil"/>
              <w:bottom w:val="nil"/>
              <w:right w:val="nil"/>
            </w:tcBorders>
            <w:shd w:val="clear" w:color="auto" w:fill="auto"/>
            <w:noWrap/>
            <w:vAlign w:val="bottom"/>
            <w:hideMark/>
          </w:tcPr>
          <w:p w14:paraId="448A85E3" w14:textId="2EE76AF0"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8A7DAA">
              <w:rPr>
                <w:rFonts w:ascii="Times New Roman" w:eastAsia="Times New Roman" w:hAnsi="Times New Roman" w:cs="Times New Roman"/>
                <w:color w:val="000000"/>
                <w:kern w:val="0"/>
                <w:sz w:val="20"/>
                <w:szCs w:val="20"/>
              </w:rPr>
              <w:t>39</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113F2352" w14:textId="7973A2FF"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523F23">
              <w:rPr>
                <w:rFonts w:ascii="Times New Roman" w:eastAsia="Times New Roman" w:hAnsi="Times New Roman" w:cs="Times New Roman"/>
                <w:color w:val="000000"/>
                <w:kern w:val="0"/>
                <w:sz w:val="20"/>
                <w:szCs w:val="20"/>
              </w:rPr>
              <w:t>50</w:t>
            </w:r>
            <w:r w:rsidRPr="005670AD">
              <w:rPr>
                <w:rFonts w:ascii="Times New Roman" w:eastAsia="Times New Roman" w:hAnsi="Times New Roman" w:cs="Times New Roman"/>
                <w:color w:val="000000"/>
                <w:kern w:val="0"/>
                <w:sz w:val="20"/>
                <w:szCs w:val="20"/>
              </w:rPr>
              <w:t>***</w:t>
            </w:r>
          </w:p>
        </w:tc>
      </w:tr>
      <w:tr w:rsidR="0076381F" w:rsidRPr="005670AD" w14:paraId="7EEC0D2E" w14:textId="77777777" w:rsidTr="00F8785A">
        <w:trPr>
          <w:trHeight w:val="290"/>
          <w:jc w:val="center"/>
        </w:trPr>
        <w:tc>
          <w:tcPr>
            <w:tcW w:w="1701" w:type="dxa"/>
            <w:vMerge/>
            <w:tcBorders>
              <w:left w:val="nil"/>
              <w:bottom w:val="nil"/>
              <w:right w:val="nil"/>
            </w:tcBorders>
            <w:shd w:val="clear" w:color="auto" w:fill="auto"/>
            <w:noWrap/>
            <w:vAlign w:val="bottom"/>
            <w:hideMark/>
          </w:tcPr>
          <w:p w14:paraId="6B8D189C"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1EF5F7AF"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(0.028)</w:t>
            </w:r>
          </w:p>
        </w:tc>
        <w:tc>
          <w:tcPr>
            <w:tcW w:w="1134" w:type="dxa"/>
            <w:tcBorders>
              <w:top w:val="nil"/>
              <w:left w:val="nil"/>
              <w:bottom w:val="nil"/>
              <w:right w:val="nil"/>
            </w:tcBorders>
            <w:shd w:val="clear" w:color="auto" w:fill="auto"/>
            <w:noWrap/>
            <w:vAlign w:val="bottom"/>
            <w:hideMark/>
          </w:tcPr>
          <w:p w14:paraId="5D2BB456"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(0.028)</w:t>
            </w:r>
          </w:p>
        </w:tc>
        <w:tc>
          <w:tcPr>
            <w:tcW w:w="1516" w:type="dxa"/>
            <w:tcBorders>
              <w:top w:val="nil"/>
              <w:left w:val="nil"/>
              <w:bottom w:val="nil"/>
              <w:right w:val="nil"/>
            </w:tcBorders>
            <w:shd w:val="clear" w:color="auto" w:fill="auto"/>
            <w:noWrap/>
            <w:vAlign w:val="bottom"/>
            <w:hideMark/>
          </w:tcPr>
          <w:p w14:paraId="70B2372F"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(0.028)</w:t>
            </w:r>
          </w:p>
        </w:tc>
        <w:tc>
          <w:tcPr>
            <w:tcW w:w="0" w:type="auto"/>
            <w:tcBorders>
              <w:top w:val="nil"/>
              <w:left w:val="nil"/>
              <w:bottom w:val="nil"/>
              <w:right w:val="nil"/>
            </w:tcBorders>
            <w:shd w:val="clear" w:color="auto" w:fill="auto"/>
            <w:noWrap/>
            <w:vAlign w:val="bottom"/>
            <w:hideMark/>
          </w:tcPr>
          <w:p w14:paraId="7FFBEE25"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(0.028)</w:t>
            </w:r>
          </w:p>
        </w:tc>
      </w:tr>
      <w:tr w:rsidR="0076381F" w:rsidRPr="005670AD" w14:paraId="42374429"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40C294C6"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Fixed Asset</w:t>
            </w:r>
          </w:p>
          <w:p w14:paraId="03D23B89"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3342B4D0"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134" w:type="dxa"/>
            <w:tcBorders>
              <w:top w:val="nil"/>
              <w:left w:val="nil"/>
              <w:bottom w:val="nil"/>
              <w:right w:val="nil"/>
            </w:tcBorders>
            <w:shd w:val="clear" w:color="auto" w:fill="auto"/>
            <w:noWrap/>
            <w:vAlign w:val="bottom"/>
            <w:hideMark/>
          </w:tcPr>
          <w:p w14:paraId="211F5253"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516" w:type="dxa"/>
            <w:tcBorders>
              <w:top w:val="nil"/>
              <w:left w:val="nil"/>
              <w:bottom w:val="nil"/>
              <w:right w:val="nil"/>
            </w:tcBorders>
            <w:shd w:val="clear" w:color="auto" w:fill="auto"/>
            <w:noWrap/>
            <w:vAlign w:val="bottom"/>
            <w:hideMark/>
          </w:tcPr>
          <w:p w14:paraId="49A60DEC"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0" w:type="auto"/>
            <w:tcBorders>
              <w:top w:val="nil"/>
              <w:left w:val="nil"/>
              <w:bottom w:val="nil"/>
              <w:right w:val="nil"/>
            </w:tcBorders>
            <w:shd w:val="clear" w:color="auto" w:fill="auto"/>
            <w:noWrap/>
            <w:vAlign w:val="bottom"/>
            <w:hideMark/>
          </w:tcPr>
          <w:p w14:paraId="0270F36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76381F" w:rsidRPr="005670AD" w14:paraId="532737D3" w14:textId="77777777" w:rsidTr="00F8785A">
        <w:trPr>
          <w:trHeight w:val="290"/>
          <w:jc w:val="center"/>
        </w:trPr>
        <w:tc>
          <w:tcPr>
            <w:tcW w:w="1701" w:type="dxa"/>
            <w:vMerge/>
            <w:tcBorders>
              <w:left w:val="nil"/>
              <w:bottom w:val="nil"/>
              <w:right w:val="nil"/>
            </w:tcBorders>
            <w:shd w:val="clear" w:color="auto" w:fill="auto"/>
            <w:noWrap/>
            <w:vAlign w:val="bottom"/>
            <w:hideMark/>
          </w:tcPr>
          <w:p w14:paraId="5D3EAF23" w14:textId="77777777" w:rsidR="0076381F" w:rsidRPr="005670AD" w:rsidRDefault="0076381F" w:rsidP="005670AD">
            <w:pPr>
              <w:widowControl/>
              <w:jc w:val="righ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48D1C52E"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32864C08"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6" w:type="dxa"/>
            <w:tcBorders>
              <w:top w:val="nil"/>
              <w:left w:val="nil"/>
              <w:bottom w:val="nil"/>
              <w:right w:val="nil"/>
            </w:tcBorders>
            <w:shd w:val="clear" w:color="auto" w:fill="auto"/>
            <w:noWrap/>
            <w:vAlign w:val="bottom"/>
            <w:hideMark/>
          </w:tcPr>
          <w:p w14:paraId="651F8BF9"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0649AAB9"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76381F" w:rsidRPr="005670AD" w14:paraId="67876B61"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22957178"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Human Resources</w:t>
            </w:r>
          </w:p>
          <w:p w14:paraId="5A2EDDF0"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530515C1"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0.038***</w:t>
            </w:r>
          </w:p>
        </w:tc>
        <w:tc>
          <w:tcPr>
            <w:tcW w:w="1134" w:type="dxa"/>
            <w:tcBorders>
              <w:top w:val="nil"/>
              <w:left w:val="nil"/>
              <w:bottom w:val="nil"/>
              <w:right w:val="nil"/>
            </w:tcBorders>
            <w:shd w:val="clear" w:color="auto" w:fill="auto"/>
            <w:noWrap/>
            <w:vAlign w:val="bottom"/>
            <w:hideMark/>
          </w:tcPr>
          <w:p w14:paraId="05207797"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0.032***</w:t>
            </w:r>
          </w:p>
        </w:tc>
        <w:tc>
          <w:tcPr>
            <w:tcW w:w="1516" w:type="dxa"/>
            <w:tcBorders>
              <w:top w:val="nil"/>
              <w:left w:val="nil"/>
              <w:bottom w:val="nil"/>
              <w:right w:val="nil"/>
            </w:tcBorders>
            <w:shd w:val="clear" w:color="auto" w:fill="auto"/>
            <w:noWrap/>
            <w:vAlign w:val="bottom"/>
            <w:hideMark/>
          </w:tcPr>
          <w:p w14:paraId="4998939A"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0.037***</w:t>
            </w:r>
          </w:p>
        </w:tc>
        <w:tc>
          <w:tcPr>
            <w:tcW w:w="0" w:type="auto"/>
            <w:tcBorders>
              <w:top w:val="nil"/>
              <w:left w:val="nil"/>
              <w:bottom w:val="nil"/>
              <w:right w:val="nil"/>
            </w:tcBorders>
            <w:shd w:val="clear" w:color="auto" w:fill="auto"/>
            <w:noWrap/>
            <w:vAlign w:val="bottom"/>
            <w:hideMark/>
          </w:tcPr>
          <w:p w14:paraId="7D635A2D" w14:textId="68435CDE" w:rsidR="0076381F" w:rsidRPr="005670AD" w:rsidRDefault="00523F23" w:rsidP="00523F23">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0.030</w:t>
            </w:r>
            <w:r w:rsidR="0076381F" w:rsidRPr="005670AD">
              <w:rPr>
                <w:rFonts w:ascii="Times New Roman" w:eastAsia="Times New Roman" w:hAnsi="Times New Roman" w:cs="Times New Roman"/>
                <w:color w:val="000000"/>
                <w:kern w:val="0"/>
                <w:sz w:val="20"/>
                <w:szCs w:val="20"/>
              </w:rPr>
              <w:t>***</w:t>
            </w:r>
          </w:p>
        </w:tc>
      </w:tr>
      <w:tr w:rsidR="0076381F" w:rsidRPr="005670AD" w14:paraId="0CF55140" w14:textId="77777777" w:rsidTr="00F8785A">
        <w:trPr>
          <w:trHeight w:val="290"/>
          <w:jc w:val="center"/>
        </w:trPr>
        <w:tc>
          <w:tcPr>
            <w:tcW w:w="1701" w:type="dxa"/>
            <w:vMerge/>
            <w:tcBorders>
              <w:left w:val="nil"/>
              <w:bottom w:val="nil"/>
              <w:right w:val="nil"/>
            </w:tcBorders>
            <w:shd w:val="clear" w:color="auto" w:fill="auto"/>
            <w:noWrap/>
            <w:vAlign w:val="bottom"/>
            <w:hideMark/>
          </w:tcPr>
          <w:p w14:paraId="512F4BF8"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1E8239DE"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04F2CC26"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516" w:type="dxa"/>
            <w:tcBorders>
              <w:top w:val="nil"/>
              <w:left w:val="nil"/>
              <w:bottom w:val="nil"/>
              <w:right w:val="nil"/>
            </w:tcBorders>
            <w:shd w:val="clear" w:color="auto" w:fill="auto"/>
            <w:noWrap/>
            <w:vAlign w:val="bottom"/>
            <w:hideMark/>
          </w:tcPr>
          <w:p w14:paraId="718E80C1"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0" w:type="auto"/>
            <w:tcBorders>
              <w:top w:val="nil"/>
              <w:left w:val="nil"/>
              <w:bottom w:val="nil"/>
              <w:right w:val="nil"/>
            </w:tcBorders>
            <w:shd w:val="clear" w:color="auto" w:fill="auto"/>
            <w:noWrap/>
            <w:vAlign w:val="bottom"/>
            <w:hideMark/>
          </w:tcPr>
          <w:p w14:paraId="02EE59B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76381F" w:rsidRPr="005670AD" w14:paraId="24067D86"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3A3AB076"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Firm Age</w:t>
            </w:r>
          </w:p>
          <w:p w14:paraId="78906FC7"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581D1CC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6FE6D9E2"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6" w:type="dxa"/>
            <w:tcBorders>
              <w:top w:val="nil"/>
              <w:left w:val="nil"/>
              <w:bottom w:val="nil"/>
              <w:right w:val="nil"/>
            </w:tcBorders>
            <w:shd w:val="clear" w:color="auto" w:fill="auto"/>
            <w:noWrap/>
            <w:vAlign w:val="bottom"/>
            <w:hideMark/>
          </w:tcPr>
          <w:p w14:paraId="0641A525"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1F69419A"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76381F" w:rsidRPr="005670AD" w14:paraId="2E4E0A89" w14:textId="77777777" w:rsidTr="00F8785A">
        <w:trPr>
          <w:trHeight w:val="290"/>
          <w:jc w:val="center"/>
        </w:trPr>
        <w:tc>
          <w:tcPr>
            <w:tcW w:w="1701" w:type="dxa"/>
            <w:vMerge/>
            <w:tcBorders>
              <w:left w:val="nil"/>
              <w:bottom w:val="nil"/>
              <w:right w:val="nil"/>
            </w:tcBorders>
            <w:shd w:val="clear" w:color="auto" w:fill="auto"/>
            <w:noWrap/>
            <w:vAlign w:val="bottom"/>
            <w:hideMark/>
          </w:tcPr>
          <w:p w14:paraId="280A4995"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2DB5B30B"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2EA285A3"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6" w:type="dxa"/>
            <w:tcBorders>
              <w:top w:val="nil"/>
              <w:left w:val="nil"/>
              <w:bottom w:val="nil"/>
              <w:right w:val="nil"/>
            </w:tcBorders>
            <w:shd w:val="clear" w:color="auto" w:fill="auto"/>
            <w:noWrap/>
            <w:vAlign w:val="bottom"/>
            <w:hideMark/>
          </w:tcPr>
          <w:p w14:paraId="2BED937C"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543FCAA5"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76381F" w:rsidRPr="005670AD" w14:paraId="4DA858C3"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02F70782"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Export Ratio</w:t>
            </w:r>
          </w:p>
          <w:p w14:paraId="59E7C29E"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2B2210AD" w14:textId="4747040D"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F255D8">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r w:rsidR="00F255D8">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54E68F31" w14:textId="30DE4B51"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516" w:type="dxa"/>
            <w:tcBorders>
              <w:top w:val="nil"/>
              <w:left w:val="nil"/>
              <w:bottom w:val="nil"/>
              <w:right w:val="nil"/>
            </w:tcBorders>
            <w:shd w:val="clear" w:color="auto" w:fill="auto"/>
            <w:noWrap/>
            <w:vAlign w:val="bottom"/>
            <w:hideMark/>
          </w:tcPr>
          <w:p w14:paraId="2C103C8B" w14:textId="7D0C0D7D"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8A7DAA">
              <w:rPr>
                <w:rFonts w:ascii="Times New Roman" w:eastAsia="Times New Roman" w:hAnsi="Times New Roman" w:cs="Times New Roman"/>
                <w:color w:val="000000"/>
                <w:kern w:val="0"/>
                <w:sz w:val="20"/>
                <w:szCs w:val="20"/>
              </w:rPr>
              <w:t>5</w:t>
            </w:r>
          </w:p>
        </w:tc>
        <w:tc>
          <w:tcPr>
            <w:tcW w:w="0" w:type="auto"/>
            <w:tcBorders>
              <w:top w:val="nil"/>
              <w:left w:val="nil"/>
              <w:bottom w:val="nil"/>
              <w:right w:val="nil"/>
            </w:tcBorders>
            <w:shd w:val="clear" w:color="auto" w:fill="auto"/>
            <w:noWrap/>
            <w:vAlign w:val="bottom"/>
            <w:hideMark/>
          </w:tcPr>
          <w:p w14:paraId="05EF7000" w14:textId="1114F8B6"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23F23">
              <w:rPr>
                <w:rFonts w:ascii="Times New Roman" w:eastAsia="Times New Roman" w:hAnsi="Times New Roman" w:cs="Times New Roman"/>
                <w:color w:val="000000"/>
                <w:kern w:val="0"/>
                <w:sz w:val="20"/>
                <w:szCs w:val="20"/>
              </w:rPr>
              <w:t>2</w:t>
            </w:r>
          </w:p>
        </w:tc>
      </w:tr>
      <w:tr w:rsidR="0076381F" w:rsidRPr="005670AD" w14:paraId="37E28913" w14:textId="77777777" w:rsidTr="00F8785A">
        <w:trPr>
          <w:trHeight w:val="290"/>
          <w:jc w:val="center"/>
        </w:trPr>
        <w:tc>
          <w:tcPr>
            <w:tcW w:w="1701" w:type="dxa"/>
            <w:vMerge/>
            <w:tcBorders>
              <w:left w:val="nil"/>
              <w:bottom w:val="nil"/>
              <w:right w:val="nil"/>
            </w:tcBorders>
            <w:shd w:val="clear" w:color="auto" w:fill="auto"/>
            <w:noWrap/>
            <w:vAlign w:val="bottom"/>
            <w:hideMark/>
          </w:tcPr>
          <w:p w14:paraId="4E62037C" w14:textId="77777777" w:rsidR="0076381F" w:rsidRPr="005670AD" w:rsidRDefault="0076381F" w:rsidP="005670AD">
            <w:pPr>
              <w:widowControl/>
              <w:jc w:val="righ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212C934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461BAFF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516" w:type="dxa"/>
            <w:tcBorders>
              <w:top w:val="nil"/>
              <w:left w:val="nil"/>
              <w:bottom w:val="nil"/>
              <w:right w:val="nil"/>
            </w:tcBorders>
            <w:shd w:val="clear" w:color="auto" w:fill="auto"/>
            <w:noWrap/>
            <w:vAlign w:val="bottom"/>
            <w:hideMark/>
          </w:tcPr>
          <w:p w14:paraId="2F3B4D89"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0" w:type="auto"/>
            <w:tcBorders>
              <w:top w:val="nil"/>
              <w:left w:val="nil"/>
              <w:bottom w:val="nil"/>
              <w:right w:val="nil"/>
            </w:tcBorders>
            <w:shd w:val="clear" w:color="auto" w:fill="auto"/>
            <w:noWrap/>
            <w:vAlign w:val="bottom"/>
            <w:hideMark/>
          </w:tcPr>
          <w:p w14:paraId="111A4555"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76381F" w:rsidRPr="005670AD" w14:paraId="494151D2"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08B1646A"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TFP</w:t>
            </w:r>
          </w:p>
          <w:p w14:paraId="1865E710"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185E1F44" w14:textId="3BBA6570" w:rsidR="0076381F" w:rsidRPr="005670AD" w:rsidRDefault="002E7214"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76381F"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6DE22DFF" w14:textId="78D24FA1" w:rsidR="0076381F" w:rsidRPr="005670AD" w:rsidRDefault="002E7214"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76381F" w:rsidRPr="005670AD">
              <w:rPr>
                <w:rFonts w:ascii="Times New Roman" w:eastAsia="Times New Roman" w:hAnsi="Times New Roman" w:cs="Times New Roman"/>
                <w:color w:val="000000"/>
                <w:kern w:val="0"/>
                <w:sz w:val="20"/>
                <w:szCs w:val="20"/>
              </w:rPr>
              <w:t>0.000</w:t>
            </w:r>
          </w:p>
        </w:tc>
        <w:tc>
          <w:tcPr>
            <w:tcW w:w="1516" w:type="dxa"/>
            <w:tcBorders>
              <w:top w:val="nil"/>
              <w:left w:val="nil"/>
              <w:bottom w:val="nil"/>
              <w:right w:val="nil"/>
            </w:tcBorders>
            <w:shd w:val="clear" w:color="auto" w:fill="auto"/>
            <w:noWrap/>
            <w:vAlign w:val="bottom"/>
            <w:hideMark/>
          </w:tcPr>
          <w:p w14:paraId="190B759E" w14:textId="526E6F84"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67ABEA1D" w14:textId="090E4AB5" w:rsidR="0076381F" w:rsidRPr="005670AD" w:rsidRDefault="002E7214"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76381F" w:rsidRPr="005670AD">
              <w:rPr>
                <w:rFonts w:ascii="Times New Roman" w:eastAsia="Times New Roman" w:hAnsi="Times New Roman" w:cs="Times New Roman"/>
                <w:color w:val="000000"/>
                <w:kern w:val="0"/>
                <w:sz w:val="20"/>
                <w:szCs w:val="20"/>
              </w:rPr>
              <w:t>0.000</w:t>
            </w:r>
          </w:p>
        </w:tc>
      </w:tr>
      <w:tr w:rsidR="0076381F" w:rsidRPr="005670AD" w14:paraId="767A2252" w14:textId="77777777" w:rsidTr="00F8785A">
        <w:trPr>
          <w:trHeight w:val="290"/>
          <w:jc w:val="center"/>
        </w:trPr>
        <w:tc>
          <w:tcPr>
            <w:tcW w:w="1701" w:type="dxa"/>
            <w:vMerge/>
            <w:tcBorders>
              <w:left w:val="nil"/>
              <w:bottom w:val="nil"/>
              <w:right w:val="nil"/>
            </w:tcBorders>
            <w:shd w:val="clear" w:color="auto" w:fill="auto"/>
            <w:noWrap/>
            <w:vAlign w:val="bottom"/>
            <w:hideMark/>
          </w:tcPr>
          <w:p w14:paraId="69ECC5B8" w14:textId="77777777" w:rsidR="0076381F" w:rsidRPr="005670AD" w:rsidRDefault="0076381F" w:rsidP="005670AD">
            <w:pPr>
              <w:widowControl/>
              <w:jc w:val="righ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3B6A1B48"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70A56129"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516" w:type="dxa"/>
            <w:tcBorders>
              <w:top w:val="nil"/>
              <w:left w:val="nil"/>
              <w:bottom w:val="nil"/>
              <w:right w:val="nil"/>
            </w:tcBorders>
            <w:shd w:val="clear" w:color="auto" w:fill="auto"/>
            <w:noWrap/>
            <w:vAlign w:val="bottom"/>
            <w:hideMark/>
          </w:tcPr>
          <w:p w14:paraId="138D5117"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2F6CA81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76381F" w:rsidRPr="005670AD" w14:paraId="45FB8D49"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5C84F945"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ROA</w:t>
            </w:r>
          </w:p>
          <w:p w14:paraId="745BC42C"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7F81D2B4" w14:textId="04DF2AB3"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F255D8">
              <w:rPr>
                <w:rFonts w:ascii="Times New Roman" w:eastAsia="Times New Roman" w:hAnsi="Times New Roman" w:cs="Times New Roman"/>
                <w:color w:val="000000"/>
                <w:kern w:val="0"/>
                <w:sz w:val="20"/>
                <w:szCs w:val="20"/>
              </w:rPr>
              <w:t>6</w:t>
            </w:r>
          </w:p>
        </w:tc>
        <w:tc>
          <w:tcPr>
            <w:tcW w:w="1134" w:type="dxa"/>
            <w:tcBorders>
              <w:top w:val="nil"/>
              <w:left w:val="nil"/>
              <w:bottom w:val="nil"/>
              <w:right w:val="nil"/>
            </w:tcBorders>
            <w:shd w:val="clear" w:color="auto" w:fill="auto"/>
            <w:noWrap/>
            <w:vAlign w:val="bottom"/>
            <w:hideMark/>
          </w:tcPr>
          <w:p w14:paraId="327D3402" w14:textId="15879D95"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23F3C">
              <w:rPr>
                <w:rFonts w:ascii="Times New Roman" w:eastAsia="Times New Roman" w:hAnsi="Times New Roman" w:cs="Times New Roman"/>
                <w:color w:val="000000"/>
                <w:kern w:val="0"/>
                <w:sz w:val="20"/>
                <w:szCs w:val="20"/>
              </w:rPr>
              <w:t>7</w:t>
            </w:r>
          </w:p>
        </w:tc>
        <w:tc>
          <w:tcPr>
            <w:tcW w:w="1516" w:type="dxa"/>
            <w:tcBorders>
              <w:top w:val="nil"/>
              <w:left w:val="nil"/>
              <w:bottom w:val="nil"/>
              <w:right w:val="nil"/>
            </w:tcBorders>
            <w:shd w:val="clear" w:color="auto" w:fill="auto"/>
            <w:noWrap/>
            <w:vAlign w:val="bottom"/>
            <w:hideMark/>
          </w:tcPr>
          <w:p w14:paraId="08410ADE" w14:textId="6217C472"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8A7DAA">
              <w:rPr>
                <w:rFonts w:ascii="Times New Roman" w:eastAsia="Times New Roman" w:hAnsi="Times New Roman" w:cs="Times New Roman"/>
                <w:color w:val="000000"/>
                <w:kern w:val="0"/>
                <w:sz w:val="20"/>
                <w:szCs w:val="20"/>
              </w:rPr>
              <w:t>7*</w:t>
            </w:r>
          </w:p>
        </w:tc>
        <w:tc>
          <w:tcPr>
            <w:tcW w:w="0" w:type="auto"/>
            <w:tcBorders>
              <w:top w:val="nil"/>
              <w:left w:val="nil"/>
              <w:bottom w:val="nil"/>
              <w:right w:val="nil"/>
            </w:tcBorders>
            <w:shd w:val="clear" w:color="auto" w:fill="auto"/>
            <w:noWrap/>
            <w:vAlign w:val="bottom"/>
            <w:hideMark/>
          </w:tcPr>
          <w:p w14:paraId="424AADD5" w14:textId="5683AAFD"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23F23">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r>
      <w:tr w:rsidR="0076381F" w:rsidRPr="005670AD" w14:paraId="1CB958CF" w14:textId="77777777" w:rsidTr="00F8785A">
        <w:trPr>
          <w:trHeight w:val="290"/>
          <w:jc w:val="center"/>
        </w:trPr>
        <w:tc>
          <w:tcPr>
            <w:tcW w:w="1701" w:type="dxa"/>
            <w:vMerge/>
            <w:tcBorders>
              <w:left w:val="nil"/>
              <w:bottom w:val="nil"/>
              <w:right w:val="nil"/>
            </w:tcBorders>
            <w:shd w:val="clear" w:color="auto" w:fill="auto"/>
            <w:noWrap/>
            <w:vAlign w:val="bottom"/>
            <w:hideMark/>
          </w:tcPr>
          <w:p w14:paraId="5E67F93E"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55D1A38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667C44DE"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516" w:type="dxa"/>
            <w:tcBorders>
              <w:top w:val="nil"/>
              <w:left w:val="nil"/>
              <w:bottom w:val="nil"/>
              <w:right w:val="nil"/>
            </w:tcBorders>
            <w:shd w:val="clear" w:color="auto" w:fill="auto"/>
            <w:noWrap/>
            <w:vAlign w:val="bottom"/>
            <w:hideMark/>
          </w:tcPr>
          <w:p w14:paraId="486AE106"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0" w:type="auto"/>
            <w:tcBorders>
              <w:top w:val="nil"/>
              <w:left w:val="nil"/>
              <w:bottom w:val="nil"/>
              <w:right w:val="nil"/>
            </w:tcBorders>
            <w:shd w:val="clear" w:color="auto" w:fill="auto"/>
            <w:noWrap/>
            <w:vAlign w:val="bottom"/>
            <w:hideMark/>
          </w:tcPr>
          <w:p w14:paraId="47477DFE"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76381F" w:rsidRPr="005670AD" w14:paraId="61F147F0"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0D90C762"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HHI</w:t>
            </w:r>
          </w:p>
          <w:p w14:paraId="063DA756"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06495295" w14:textId="4BA1AB0A"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F255D8">
              <w:rPr>
                <w:rFonts w:ascii="Times New Roman" w:eastAsia="Times New Roman" w:hAnsi="Times New Roman" w:cs="Times New Roman"/>
                <w:color w:val="000000"/>
                <w:kern w:val="0"/>
                <w:sz w:val="20"/>
                <w:szCs w:val="20"/>
              </w:rPr>
              <w:t>532</w:t>
            </w:r>
          </w:p>
        </w:tc>
        <w:tc>
          <w:tcPr>
            <w:tcW w:w="1134" w:type="dxa"/>
            <w:tcBorders>
              <w:top w:val="nil"/>
              <w:left w:val="nil"/>
              <w:bottom w:val="nil"/>
              <w:right w:val="nil"/>
            </w:tcBorders>
            <w:shd w:val="clear" w:color="auto" w:fill="auto"/>
            <w:noWrap/>
            <w:vAlign w:val="bottom"/>
            <w:hideMark/>
          </w:tcPr>
          <w:p w14:paraId="45F1C46B" w14:textId="558C4B1B"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23F3C">
              <w:rPr>
                <w:rFonts w:ascii="Times New Roman" w:eastAsia="Times New Roman" w:hAnsi="Times New Roman" w:cs="Times New Roman"/>
                <w:color w:val="000000"/>
                <w:kern w:val="0"/>
                <w:sz w:val="20"/>
                <w:szCs w:val="20"/>
              </w:rPr>
              <w:t>447</w:t>
            </w:r>
          </w:p>
        </w:tc>
        <w:tc>
          <w:tcPr>
            <w:tcW w:w="1516" w:type="dxa"/>
            <w:tcBorders>
              <w:top w:val="nil"/>
              <w:left w:val="nil"/>
              <w:bottom w:val="nil"/>
              <w:right w:val="nil"/>
            </w:tcBorders>
            <w:shd w:val="clear" w:color="auto" w:fill="auto"/>
            <w:noWrap/>
            <w:vAlign w:val="bottom"/>
            <w:hideMark/>
          </w:tcPr>
          <w:p w14:paraId="67090FBD" w14:textId="4668D463"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8A7DAA">
              <w:rPr>
                <w:rFonts w:ascii="Times New Roman" w:eastAsia="Times New Roman" w:hAnsi="Times New Roman" w:cs="Times New Roman"/>
                <w:color w:val="000000"/>
                <w:kern w:val="0"/>
                <w:sz w:val="20"/>
                <w:szCs w:val="20"/>
              </w:rPr>
              <w:t>412</w:t>
            </w:r>
          </w:p>
        </w:tc>
        <w:tc>
          <w:tcPr>
            <w:tcW w:w="0" w:type="auto"/>
            <w:tcBorders>
              <w:top w:val="nil"/>
              <w:left w:val="nil"/>
              <w:bottom w:val="nil"/>
              <w:right w:val="nil"/>
            </w:tcBorders>
            <w:shd w:val="clear" w:color="auto" w:fill="auto"/>
            <w:noWrap/>
            <w:vAlign w:val="bottom"/>
            <w:hideMark/>
          </w:tcPr>
          <w:p w14:paraId="61ADC1D1" w14:textId="0034DBAD"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523F23">
              <w:rPr>
                <w:rFonts w:ascii="Times New Roman" w:eastAsia="Times New Roman" w:hAnsi="Times New Roman" w:cs="Times New Roman"/>
                <w:color w:val="000000"/>
                <w:kern w:val="0"/>
                <w:sz w:val="20"/>
                <w:szCs w:val="20"/>
              </w:rPr>
              <w:t>564</w:t>
            </w:r>
          </w:p>
        </w:tc>
      </w:tr>
      <w:tr w:rsidR="0076381F" w:rsidRPr="005670AD" w14:paraId="30418CB2" w14:textId="77777777" w:rsidTr="00F8785A">
        <w:trPr>
          <w:trHeight w:val="290"/>
          <w:jc w:val="center"/>
        </w:trPr>
        <w:tc>
          <w:tcPr>
            <w:tcW w:w="1701" w:type="dxa"/>
            <w:vMerge/>
            <w:tcBorders>
              <w:left w:val="nil"/>
              <w:bottom w:val="nil"/>
              <w:right w:val="nil"/>
            </w:tcBorders>
            <w:shd w:val="clear" w:color="auto" w:fill="auto"/>
            <w:noWrap/>
            <w:vAlign w:val="bottom"/>
            <w:hideMark/>
          </w:tcPr>
          <w:p w14:paraId="0061BA4D" w14:textId="77777777" w:rsidR="0076381F" w:rsidRPr="005670AD" w:rsidRDefault="0076381F" w:rsidP="005670AD">
            <w:pPr>
              <w:widowControl/>
              <w:jc w:val="righ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4034D5F8" w14:textId="6451B943"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(0.83</w:t>
            </w:r>
            <w:r w:rsidR="00F255D8">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6015533" w14:textId="5AFCD0E0"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923F3C">
              <w:rPr>
                <w:rFonts w:ascii="Times New Roman" w:eastAsia="Times New Roman" w:hAnsi="Times New Roman" w:cs="Times New Roman"/>
                <w:color w:val="000000"/>
                <w:kern w:val="0"/>
                <w:sz w:val="20"/>
                <w:szCs w:val="20"/>
              </w:rPr>
              <w:t>33</w:t>
            </w:r>
            <w:r w:rsidRPr="005670AD">
              <w:rPr>
                <w:rFonts w:ascii="Times New Roman" w:eastAsia="Times New Roman" w:hAnsi="Times New Roman" w:cs="Times New Roman"/>
                <w:color w:val="000000"/>
                <w:kern w:val="0"/>
                <w:sz w:val="20"/>
                <w:szCs w:val="20"/>
              </w:rPr>
              <w:t>)</w:t>
            </w:r>
          </w:p>
        </w:tc>
        <w:tc>
          <w:tcPr>
            <w:tcW w:w="1516" w:type="dxa"/>
            <w:tcBorders>
              <w:top w:val="nil"/>
              <w:left w:val="nil"/>
              <w:bottom w:val="nil"/>
              <w:right w:val="nil"/>
            </w:tcBorders>
            <w:shd w:val="clear" w:color="auto" w:fill="auto"/>
            <w:noWrap/>
            <w:vAlign w:val="bottom"/>
            <w:hideMark/>
          </w:tcPr>
          <w:p w14:paraId="3C2E600B" w14:textId="78ED931D"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8A7DAA">
              <w:rPr>
                <w:rFonts w:ascii="Times New Roman" w:eastAsia="Times New Roman" w:hAnsi="Times New Roman" w:cs="Times New Roman"/>
                <w:color w:val="000000"/>
                <w:kern w:val="0"/>
                <w:sz w:val="20"/>
                <w:szCs w:val="20"/>
              </w:rPr>
              <w:t>37</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5A2749A8" w14:textId="3DF8D7DF"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523F23">
              <w:rPr>
                <w:rFonts w:ascii="Times New Roman" w:eastAsia="Times New Roman" w:hAnsi="Times New Roman" w:cs="Times New Roman"/>
                <w:color w:val="000000"/>
                <w:kern w:val="0"/>
                <w:sz w:val="20"/>
                <w:szCs w:val="20"/>
              </w:rPr>
              <w:t>34</w:t>
            </w:r>
            <w:r w:rsidRPr="005670AD">
              <w:rPr>
                <w:rFonts w:ascii="Times New Roman" w:eastAsia="Times New Roman" w:hAnsi="Times New Roman" w:cs="Times New Roman"/>
                <w:color w:val="000000"/>
                <w:kern w:val="0"/>
                <w:sz w:val="20"/>
                <w:szCs w:val="20"/>
              </w:rPr>
              <w:t>)</w:t>
            </w:r>
          </w:p>
        </w:tc>
      </w:tr>
      <w:tr w:rsidR="0076381F" w:rsidRPr="005670AD" w14:paraId="69A6F164"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5DBF5A42"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Regional GDP</w:t>
            </w:r>
          </w:p>
          <w:p w14:paraId="10F68EC4"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5DCFA12F" w14:textId="7D349AC1" w:rsidR="0076381F" w:rsidRPr="005670AD" w:rsidRDefault="0076381F" w:rsidP="00F255D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F255D8">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016779D2" w14:textId="2589F727"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23F3C">
              <w:rPr>
                <w:rFonts w:ascii="Times New Roman" w:eastAsia="Times New Roman" w:hAnsi="Times New Roman" w:cs="Times New Roman"/>
                <w:color w:val="000000"/>
                <w:kern w:val="0"/>
                <w:sz w:val="20"/>
                <w:szCs w:val="20"/>
              </w:rPr>
              <w:t>2</w:t>
            </w:r>
            <w:r w:rsidRPr="005670AD">
              <w:rPr>
                <w:rFonts w:ascii="Times New Roman" w:eastAsia="Times New Roman" w:hAnsi="Times New Roman" w:cs="Times New Roman"/>
                <w:color w:val="000000"/>
                <w:kern w:val="0"/>
                <w:sz w:val="20"/>
                <w:szCs w:val="20"/>
              </w:rPr>
              <w:t>***</w:t>
            </w:r>
          </w:p>
        </w:tc>
        <w:tc>
          <w:tcPr>
            <w:tcW w:w="1516" w:type="dxa"/>
            <w:tcBorders>
              <w:top w:val="nil"/>
              <w:left w:val="nil"/>
              <w:bottom w:val="nil"/>
              <w:right w:val="nil"/>
            </w:tcBorders>
            <w:shd w:val="clear" w:color="auto" w:fill="auto"/>
            <w:noWrap/>
            <w:vAlign w:val="bottom"/>
            <w:hideMark/>
          </w:tcPr>
          <w:p w14:paraId="79B9166C" w14:textId="050C1013"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8A7DAA">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4C9E22B9" w14:textId="1E0E03F4"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523F23">
              <w:rPr>
                <w:rFonts w:ascii="Times New Roman" w:eastAsia="Times New Roman" w:hAnsi="Times New Roman" w:cs="Times New Roman"/>
                <w:color w:val="000000"/>
                <w:kern w:val="0"/>
                <w:sz w:val="20"/>
                <w:szCs w:val="20"/>
              </w:rPr>
              <w:t>4</w:t>
            </w:r>
            <w:r w:rsidRPr="005670AD">
              <w:rPr>
                <w:rFonts w:ascii="Times New Roman" w:eastAsia="Times New Roman" w:hAnsi="Times New Roman" w:cs="Times New Roman"/>
                <w:color w:val="000000"/>
                <w:kern w:val="0"/>
                <w:sz w:val="20"/>
                <w:szCs w:val="20"/>
              </w:rPr>
              <w:t>***</w:t>
            </w:r>
          </w:p>
        </w:tc>
      </w:tr>
      <w:tr w:rsidR="0076381F" w:rsidRPr="005670AD" w14:paraId="37AC573F" w14:textId="77777777" w:rsidTr="00F8785A">
        <w:trPr>
          <w:trHeight w:val="290"/>
          <w:jc w:val="center"/>
        </w:trPr>
        <w:tc>
          <w:tcPr>
            <w:tcW w:w="1701" w:type="dxa"/>
            <w:vMerge/>
            <w:tcBorders>
              <w:left w:val="nil"/>
              <w:bottom w:val="nil"/>
              <w:right w:val="nil"/>
            </w:tcBorders>
            <w:shd w:val="clear" w:color="auto" w:fill="auto"/>
            <w:noWrap/>
            <w:vAlign w:val="bottom"/>
            <w:hideMark/>
          </w:tcPr>
          <w:p w14:paraId="44876F88"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1ACE84F5"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134" w:type="dxa"/>
            <w:tcBorders>
              <w:top w:val="nil"/>
              <w:left w:val="nil"/>
              <w:bottom w:val="nil"/>
              <w:right w:val="nil"/>
            </w:tcBorders>
            <w:shd w:val="clear" w:color="auto" w:fill="auto"/>
            <w:noWrap/>
            <w:vAlign w:val="bottom"/>
            <w:hideMark/>
          </w:tcPr>
          <w:p w14:paraId="7FCF6897"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516" w:type="dxa"/>
            <w:tcBorders>
              <w:top w:val="nil"/>
              <w:left w:val="nil"/>
              <w:bottom w:val="nil"/>
              <w:right w:val="nil"/>
            </w:tcBorders>
            <w:shd w:val="clear" w:color="auto" w:fill="auto"/>
            <w:noWrap/>
            <w:vAlign w:val="bottom"/>
            <w:hideMark/>
          </w:tcPr>
          <w:p w14:paraId="52EC74E5"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0" w:type="auto"/>
            <w:tcBorders>
              <w:top w:val="nil"/>
              <w:left w:val="nil"/>
              <w:bottom w:val="nil"/>
              <w:right w:val="nil"/>
            </w:tcBorders>
            <w:shd w:val="clear" w:color="auto" w:fill="auto"/>
            <w:noWrap/>
            <w:vAlign w:val="bottom"/>
            <w:hideMark/>
          </w:tcPr>
          <w:p w14:paraId="544D61C3"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r>
      <w:tr w:rsidR="00F255D8" w:rsidRPr="005670AD" w14:paraId="191F3D9A" w14:textId="77777777" w:rsidTr="00F255D8">
        <w:trPr>
          <w:trHeight w:val="290"/>
          <w:jc w:val="center"/>
        </w:trPr>
        <w:tc>
          <w:tcPr>
            <w:tcW w:w="1701" w:type="dxa"/>
            <w:tcBorders>
              <w:left w:val="nil"/>
              <w:bottom w:val="nil"/>
              <w:right w:val="nil"/>
            </w:tcBorders>
            <w:shd w:val="clear" w:color="auto" w:fill="auto"/>
            <w:noWrap/>
          </w:tcPr>
          <w:p w14:paraId="3FD7872D" w14:textId="5E8B004E" w:rsidR="00F255D8" w:rsidRPr="005670AD" w:rsidRDefault="00F255D8" w:rsidP="005670AD">
            <w:pPr>
              <w:widowControl/>
              <w:jc w:val="left"/>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Wage</w:t>
            </w:r>
          </w:p>
        </w:tc>
        <w:tc>
          <w:tcPr>
            <w:tcW w:w="2127" w:type="dxa"/>
            <w:tcBorders>
              <w:top w:val="nil"/>
              <w:left w:val="nil"/>
              <w:bottom w:val="nil"/>
              <w:right w:val="nil"/>
            </w:tcBorders>
            <w:shd w:val="clear" w:color="auto" w:fill="auto"/>
            <w:noWrap/>
            <w:vAlign w:val="bottom"/>
          </w:tcPr>
          <w:p w14:paraId="36A34128" w14:textId="77777777" w:rsidR="00F255D8" w:rsidRDefault="00F255D8"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-0.162***</w:t>
            </w:r>
          </w:p>
          <w:p w14:paraId="4A69927A" w14:textId="26826DF7" w:rsidR="00F255D8" w:rsidRPr="005670AD" w:rsidRDefault="00F255D8" w:rsidP="00F255D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(0.024)</w:t>
            </w:r>
          </w:p>
        </w:tc>
        <w:tc>
          <w:tcPr>
            <w:tcW w:w="1134" w:type="dxa"/>
            <w:tcBorders>
              <w:top w:val="nil"/>
              <w:left w:val="nil"/>
              <w:bottom w:val="nil"/>
              <w:right w:val="nil"/>
            </w:tcBorders>
            <w:shd w:val="clear" w:color="auto" w:fill="auto"/>
            <w:noWrap/>
            <w:vAlign w:val="bottom"/>
          </w:tcPr>
          <w:p w14:paraId="38DB63B7" w14:textId="77777777" w:rsidR="00F255D8" w:rsidRDefault="00923F3C"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-0.082***</w:t>
            </w:r>
          </w:p>
          <w:p w14:paraId="4F2536F3" w14:textId="6DFA5300" w:rsidR="00923F3C" w:rsidRPr="005670AD" w:rsidRDefault="00923F3C"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(0.024)</w:t>
            </w:r>
          </w:p>
        </w:tc>
        <w:tc>
          <w:tcPr>
            <w:tcW w:w="1516" w:type="dxa"/>
            <w:tcBorders>
              <w:top w:val="nil"/>
              <w:left w:val="nil"/>
              <w:bottom w:val="nil"/>
              <w:right w:val="nil"/>
            </w:tcBorders>
            <w:shd w:val="clear" w:color="auto" w:fill="auto"/>
            <w:noWrap/>
            <w:vAlign w:val="bottom"/>
          </w:tcPr>
          <w:p w14:paraId="3AD155B6" w14:textId="77777777" w:rsidR="00F255D8" w:rsidRDefault="008A7DAA"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-0.161***</w:t>
            </w:r>
          </w:p>
          <w:p w14:paraId="61B9DFF1" w14:textId="104DE1C5" w:rsidR="008A7DAA" w:rsidRPr="005670AD" w:rsidRDefault="008A7DAA"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(0.024)</w:t>
            </w:r>
          </w:p>
        </w:tc>
        <w:tc>
          <w:tcPr>
            <w:tcW w:w="0" w:type="auto"/>
            <w:tcBorders>
              <w:top w:val="nil"/>
              <w:left w:val="nil"/>
              <w:bottom w:val="nil"/>
              <w:right w:val="nil"/>
            </w:tcBorders>
            <w:shd w:val="clear" w:color="auto" w:fill="auto"/>
            <w:noWrap/>
            <w:vAlign w:val="bottom"/>
          </w:tcPr>
          <w:p w14:paraId="1ABA598C" w14:textId="77777777" w:rsidR="00F255D8" w:rsidRDefault="00523F23"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-0.096***</w:t>
            </w:r>
          </w:p>
          <w:p w14:paraId="32D10E52" w14:textId="6D068DB9" w:rsidR="00523F23" w:rsidRPr="005670AD" w:rsidRDefault="00523F23"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(0.024)</w:t>
            </w:r>
          </w:p>
        </w:tc>
      </w:tr>
      <w:tr w:rsidR="00F255D8" w:rsidRPr="005670AD" w14:paraId="5476F429" w14:textId="77777777" w:rsidTr="00F255D8">
        <w:trPr>
          <w:trHeight w:val="290"/>
          <w:jc w:val="center"/>
        </w:trPr>
        <w:tc>
          <w:tcPr>
            <w:tcW w:w="1701" w:type="dxa"/>
            <w:tcBorders>
              <w:left w:val="nil"/>
              <w:bottom w:val="nil"/>
              <w:right w:val="nil"/>
            </w:tcBorders>
            <w:shd w:val="clear" w:color="auto" w:fill="auto"/>
            <w:noWrap/>
          </w:tcPr>
          <w:p w14:paraId="3A5F42A3" w14:textId="7A0A0248" w:rsidR="00F255D8" w:rsidRPr="005670AD" w:rsidRDefault="00F255D8" w:rsidP="005670AD">
            <w:pPr>
              <w:widowControl/>
              <w:jc w:val="left"/>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Drug Price</w:t>
            </w:r>
          </w:p>
        </w:tc>
        <w:tc>
          <w:tcPr>
            <w:tcW w:w="2127" w:type="dxa"/>
            <w:tcBorders>
              <w:top w:val="nil"/>
              <w:left w:val="nil"/>
              <w:bottom w:val="nil"/>
              <w:right w:val="nil"/>
            </w:tcBorders>
            <w:shd w:val="clear" w:color="auto" w:fill="auto"/>
            <w:noWrap/>
            <w:vAlign w:val="bottom"/>
          </w:tcPr>
          <w:p w14:paraId="74C1657C" w14:textId="77777777" w:rsidR="00F255D8" w:rsidRDefault="00F255D8"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-0.045</w:t>
            </w:r>
          </w:p>
          <w:p w14:paraId="738C313E" w14:textId="707C2095" w:rsidR="00F255D8" w:rsidRPr="005670AD" w:rsidRDefault="00F255D8"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c>
          <w:tcPr>
            <w:tcW w:w="1134" w:type="dxa"/>
            <w:tcBorders>
              <w:top w:val="nil"/>
              <w:left w:val="nil"/>
              <w:bottom w:val="nil"/>
              <w:right w:val="nil"/>
            </w:tcBorders>
            <w:shd w:val="clear" w:color="auto" w:fill="auto"/>
            <w:noWrap/>
            <w:vAlign w:val="bottom"/>
          </w:tcPr>
          <w:p w14:paraId="374F137F" w14:textId="77777777" w:rsidR="00F255D8" w:rsidRDefault="00923F3C"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0.084</w:t>
            </w:r>
          </w:p>
          <w:p w14:paraId="644A030B" w14:textId="2C60EF76" w:rsidR="00923F3C" w:rsidRPr="005670AD" w:rsidRDefault="00923F3C"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c>
          <w:tcPr>
            <w:tcW w:w="1516" w:type="dxa"/>
            <w:tcBorders>
              <w:top w:val="nil"/>
              <w:left w:val="nil"/>
              <w:bottom w:val="nil"/>
              <w:right w:val="nil"/>
            </w:tcBorders>
            <w:shd w:val="clear" w:color="auto" w:fill="auto"/>
            <w:noWrap/>
            <w:vAlign w:val="bottom"/>
          </w:tcPr>
          <w:p w14:paraId="45CE458D" w14:textId="48A2A23F" w:rsidR="00F255D8" w:rsidRDefault="008A7DAA"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0.029</w:t>
            </w:r>
          </w:p>
          <w:p w14:paraId="0663B004" w14:textId="22372EFE" w:rsidR="008A7DAA" w:rsidRPr="005670AD" w:rsidRDefault="008A7DAA"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c>
          <w:tcPr>
            <w:tcW w:w="0" w:type="auto"/>
            <w:tcBorders>
              <w:top w:val="nil"/>
              <w:left w:val="nil"/>
              <w:bottom w:val="nil"/>
              <w:right w:val="nil"/>
            </w:tcBorders>
            <w:shd w:val="clear" w:color="auto" w:fill="auto"/>
            <w:noWrap/>
            <w:vAlign w:val="bottom"/>
          </w:tcPr>
          <w:p w14:paraId="331AB06A" w14:textId="77777777" w:rsidR="00F255D8" w:rsidRDefault="00523F23"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0.041</w:t>
            </w:r>
          </w:p>
          <w:p w14:paraId="396435F6" w14:textId="5A3FFC0F" w:rsidR="00523F23" w:rsidRPr="005670AD" w:rsidRDefault="00523F23"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r>
      <w:tr w:rsidR="0076381F" w:rsidRPr="005670AD" w14:paraId="69D8A1E9" w14:textId="77777777" w:rsidTr="00F8785A">
        <w:trPr>
          <w:trHeight w:val="290"/>
          <w:jc w:val="center"/>
        </w:trPr>
        <w:tc>
          <w:tcPr>
            <w:tcW w:w="1701" w:type="dxa"/>
            <w:tcBorders>
              <w:top w:val="nil"/>
              <w:left w:val="nil"/>
              <w:bottom w:val="nil"/>
              <w:right w:val="nil"/>
            </w:tcBorders>
            <w:shd w:val="clear" w:color="auto" w:fill="auto"/>
            <w:noWrap/>
            <w:vAlign w:val="bottom"/>
            <w:hideMark/>
          </w:tcPr>
          <w:p w14:paraId="699BEAD2" w14:textId="21EE9E6A" w:rsidR="0076381F" w:rsidRPr="005670AD" w:rsidRDefault="0076381F" w:rsidP="005670AD">
            <w:pPr>
              <w:widowControl/>
              <w:jc w:val="left"/>
              <w:rPr>
                <w:rFonts w:ascii="Times New Roman" w:hAnsi="Times New Roman"/>
                <w:i/>
                <w:sz w:val="20"/>
                <w:szCs w:val="20"/>
              </w:rPr>
            </w:pPr>
            <w:r w:rsidRPr="005670AD">
              <w:rPr>
                <w:rFonts w:ascii="Times New Roman" w:hAnsi="Times New Roman"/>
                <w:i/>
                <w:sz w:val="20"/>
                <w:szCs w:val="20"/>
              </w:rPr>
              <w:t>Predictors</w:t>
            </w:r>
          </w:p>
          <w:p w14:paraId="1D8C5973" w14:textId="77777777" w:rsidR="0076381F" w:rsidRPr="005670AD" w:rsidRDefault="0076381F" w:rsidP="005670AD">
            <w:pPr>
              <w:widowControl/>
              <w:jc w:val="left"/>
              <w:rPr>
                <w:rFonts w:ascii="Times New Roman" w:hAnsi="Times New Roman"/>
                <w:i/>
                <w:sz w:val="20"/>
                <w:szCs w:val="20"/>
              </w:rPr>
            </w:pPr>
          </w:p>
        </w:tc>
        <w:tc>
          <w:tcPr>
            <w:tcW w:w="2127" w:type="dxa"/>
            <w:tcBorders>
              <w:top w:val="nil"/>
              <w:left w:val="nil"/>
              <w:bottom w:val="nil"/>
              <w:right w:val="nil"/>
            </w:tcBorders>
            <w:shd w:val="clear" w:color="auto" w:fill="auto"/>
            <w:noWrap/>
            <w:vAlign w:val="bottom"/>
            <w:hideMark/>
          </w:tcPr>
          <w:p w14:paraId="2C505E7B"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2455606"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516" w:type="dxa"/>
            <w:tcBorders>
              <w:top w:val="nil"/>
              <w:left w:val="nil"/>
              <w:bottom w:val="nil"/>
              <w:right w:val="nil"/>
            </w:tcBorders>
            <w:shd w:val="clear" w:color="auto" w:fill="auto"/>
            <w:noWrap/>
            <w:vAlign w:val="bottom"/>
            <w:hideMark/>
          </w:tcPr>
          <w:p w14:paraId="5901E6A4"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38F9FFD7" w14:textId="77777777" w:rsidR="0076381F" w:rsidRPr="005670AD" w:rsidRDefault="0076381F" w:rsidP="005670AD">
            <w:pPr>
              <w:widowControl/>
              <w:jc w:val="center"/>
              <w:rPr>
                <w:rFonts w:ascii="Times New Roman" w:eastAsia="Times New Roman" w:hAnsi="Times New Roman" w:cs="Times New Roman"/>
                <w:kern w:val="0"/>
                <w:sz w:val="20"/>
                <w:szCs w:val="20"/>
              </w:rPr>
            </w:pPr>
          </w:p>
        </w:tc>
      </w:tr>
      <w:tr w:rsidR="0076381F" w:rsidRPr="005670AD" w14:paraId="2A0020CA"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36C85A70"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Overall Index</w:t>
            </w:r>
          </w:p>
          <w:p w14:paraId="3F4238A7"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6A8440D2"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6EB7B68A"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c>
          <w:tcPr>
            <w:tcW w:w="1516" w:type="dxa"/>
            <w:tcBorders>
              <w:top w:val="nil"/>
              <w:left w:val="nil"/>
              <w:bottom w:val="nil"/>
              <w:right w:val="nil"/>
            </w:tcBorders>
            <w:shd w:val="clear" w:color="auto" w:fill="auto"/>
            <w:noWrap/>
            <w:vAlign w:val="bottom"/>
            <w:hideMark/>
          </w:tcPr>
          <w:p w14:paraId="18E2CECF"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5024ACA5" w14:textId="77777777" w:rsidR="0076381F" w:rsidRPr="005670AD" w:rsidRDefault="0076381F" w:rsidP="005670AD">
            <w:pPr>
              <w:widowControl/>
              <w:jc w:val="center"/>
              <w:rPr>
                <w:rFonts w:ascii="Times New Roman" w:eastAsia="Times New Roman" w:hAnsi="Times New Roman" w:cs="Times New Roman"/>
                <w:kern w:val="0"/>
                <w:sz w:val="20"/>
                <w:szCs w:val="20"/>
              </w:rPr>
            </w:pPr>
          </w:p>
        </w:tc>
      </w:tr>
      <w:tr w:rsidR="0076381F" w:rsidRPr="005670AD" w14:paraId="08F58CD8" w14:textId="77777777" w:rsidTr="00F8785A">
        <w:trPr>
          <w:trHeight w:val="290"/>
          <w:jc w:val="center"/>
        </w:trPr>
        <w:tc>
          <w:tcPr>
            <w:tcW w:w="1701" w:type="dxa"/>
            <w:vMerge/>
            <w:tcBorders>
              <w:left w:val="nil"/>
              <w:bottom w:val="nil"/>
              <w:right w:val="nil"/>
            </w:tcBorders>
            <w:shd w:val="clear" w:color="auto" w:fill="auto"/>
            <w:noWrap/>
            <w:vAlign w:val="bottom"/>
            <w:hideMark/>
          </w:tcPr>
          <w:p w14:paraId="61F6BFF8" w14:textId="77777777" w:rsidR="0076381F" w:rsidRPr="005670AD" w:rsidRDefault="0076381F" w:rsidP="005670AD">
            <w:pPr>
              <w:widowControl/>
              <w:jc w:val="left"/>
              <w:rPr>
                <w:rFonts w:ascii="Times New Roman" w:eastAsia="Times New Roman" w:hAnsi="Times New Roman" w:cs="Times New Roman"/>
                <w:kern w:val="0"/>
                <w:sz w:val="20"/>
                <w:szCs w:val="20"/>
              </w:rPr>
            </w:pPr>
          </w:p>
        </w:tc>
        <w:tc>
          <w:tcPr>
            <w:tcW w:w="2127" w:type="dxa"/>
            <w:tcBorders>
              <w:top w:val="nil"/>
              <w:left w:val="nil"/>
              <w:bottom w:val="nil"/>
              <w:right w:val="nil"/>
            </w:tcBorders>
            <w:shd w:val="clear" w:color="auto" w:fill="auto"/>
            <w:noWrap/>
            <w:vAlign w:val="bottom"/>
            <w:hideMark/>
          </w:tcPr>
          <w:p w14:paraId="522F7E16"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304E88A"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516" w:type="dxa"/>
            <w:tcBorders>
              <w:top w:val="nil"/>
              <w:left w:val="nil"/>
              <w:bottom w:val="nil"/>
              <w:right w:val="nil"/>
            </w:tcBorders>
            <w:shd w:val="clear" w:color="auto" w:fill="auto"/>
            <w:noWrap/>
            <w:vAlign w:val="bottom"/>
            <w:hideMark/>
          </w:tcPr>
          <w:p w14:paraId="6E59A1BD"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7F9EC4EC" w14:textId="77777777" w:rsidR="0076381F" w:rsidRPr="005670AD" w:rsidRDefault="0076381F" w:rsidP="005670AD">
            <w:pPr>
              <w:widowControl/>
              <w:jc w:val="center"/>
              <w:rPr>
                <w:rFonts w:ascii="Times New Roman" w:eastAsia="Times New Roman" w:hAnsi="Times New Roman" w:cs="Times New Roman"/>
                <w:kern w:val="0"/>
                <w:sz w:val="20"/>
                <w:szCs w:val="20"/>
              </w:rPr>
            </w:pPr>
          </w:p>
        </w:tc>
      </w:tr>
      <w:tr w:rsidR="0076381F" w:rsidRPr="005670AD" w14:paraId="429BC192"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4F28FEBA"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Index I</w:t>
            </w:r>
          </w:p>
          <w:p w14:paraId="72C1119D"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73CDB163"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351B1ED3"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516" w:type="dxa"/>
            <w:tcBorders>
              <w:top w:val="nil"/>
              <w:left w:val="nil"/>
              <w:bottom w:val="nil"/>
              <w:right w:val="nil"/>
            </w:tcBorders>
            <w:shd w:val="clear" w:color="auto" w:fill="auto"/>
            <w:noWrap/>
            <w:vAlign w:val="bottom"/>
            <w:hideMark/>
          </w:tcPr>
          <w:p w14:paraId="6C7A41DE" w14:textId="6820E10C"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8A7DAA">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293DCAD9"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r>
      <w:tr w:rsidR="0076381F" w:rsidRPr="005670AD" w14:paraId="2B35EB1A" w14:textId="77777777" w:rsidTr="00F8785A">
        <w:trPr>
          <w:trHeight w:val="290"/>
          <w:jc w:val="center"/>
        </w:trPr>
        <w:tc>
          <w:tcPr>
            <w:tcW w:w="1701" w:type="dxa"/>
            <w:vMerge/>
            <w:tcBorders>
              <w:left w:val="nil"/>
              <w:bottom w:val="nil"/>
              <w:right w:val="nil"/>
            </w:tcBorders>
            <w:shd w:val="clear" w:color="auto" w:fill="auto"/>
            <w:noWrap/>
            <w:vAlign w:val="bottom"/>
            <w:hideMark/>
          </w:tcPr>
          <w:p w14:paraId="6C5DD69A" w14:textId="77777777" w:rsidR="0076381F" w:rsidRPr="005670AD" w:rsidRDefault="0076381F" w:rsidP="005670AD">
            <w:pPr>
              <w:widowControl/>
              <w:jc w:val="left"/>
              <w:rPr>
                <w:rFonts w:ascii="Times New Roman" w:eastAsia="Times New Roman" w:hAnsi="Times New Roman" w:cs="Times New Roman"/>
                <w:kern w:val="0"/>
                <w:sz w:val="20"/>
                <w:szCs w:val="20"/>
              </w:rPr>
            </w:pPr>
          </w:p>
        </w:tc>
        <w:tc>
          <w:tcPr>
            <w:tcW w:w="2127" w:type="dxa"/>
            <w:tcBorders>
              <w:top w:val="nil"/>
              <w:left w:val="nil"/>
              <w:bottom w:val="nil"/>
              <w:right w:val="nil"/>
            </w:tcBorders>
            <w:shd w:val="clear" w:color="auto" w:fill="auto"/>
            <w:noWrap/>
            <w:vAlign w:val="bottom"/>
            <w:hideMark/>
          </w:tcPr>
          <w:p w14:paraId="66FEC69B"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7162177"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516" w:type="dxa"/>
            <w:tcBorders>
              <w:top w:val="nil"/>
              <w:left w:val="nil"/>
              <w:bottom w:val="nil"/>
              <w:right w:val="nil"/>
            </w:tcBorders>
            <w:shd w:val="clear" w:color="auto" w:fill="auto"/>
            <w:noWrap/>
            <w:vAlign w:val="bottom"/>
            <w:hideMark/>
          </w:tcPr>
          <w:p w14:paraId="070EC76C" w14:textId="05820FFA"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8A7DAA">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5D053101"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r>
      <w:tr w:rsidR="0076381F" w:rsidRPr="005670AD" w14:paraId="5CAE6416" w14:textId="77777777" w:rsidTr="00F8785A">
        <w:trPr>
          <w:trHeight w:val="290"/>
          <w:jc w:val="center"/>
        </w:trPr>
        <w:tc>
          <w:tcPr>
            <w:tcW w:w="1701" w:type="dxa"/>
            <w:vMerge w:val="restart"/>
            <w:tcBorders>
              <w:top w:val="nil"/>
              <w:left w:val="nil"/>
              <w:right w:val="nil"/>
            </w:tcBorders>
            <w:shd w:val="clear" w:color="auto" w:fill="auto"/>
            <w:noWrap/>
            <w:vAlign w:val="bottom"/>
            <w:hideMark/>
          </w:tcPr>
          <w:p w14:paraId="4E8901F6"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Index V</w:t>
            </w:r>
          </w:p>
          <w:p w14:paraId="791D1913"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bottom w:val="nil"/>
              <w:right w:val="nil"/>
            </w:tcBorders>
            <w:shd w:val="clear" w:color="auto" w:fill="auto"/>
            <w:noWrap/>
            <w:vAlign w:val="bottom"/>
            <w:hideMark/>
          </w:tcPr>
          <w:p w14:paraId="6C57DE84" w14:textId="77777777" w:rsidR="0076381F" w:rsidRPr="005670AD" w:rsidRDefault="0076381F" w:rsidP="005670AD">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02006E76"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516" w:type="dxa"/>
            <w:tcBorders>
              <w:top w:val="nil"/>
              <w:left w:val="nil"/>
              <w:bottom w:val="nil"/>
              <w:right w:val="nil"/>
            </w:tcBorders>
            <w:shd w:val="clear" w:color="auto" w:fill="auto"/>
            <w:noWrap/>
            <w:vAlign w:val="bottom"/>
            <w:hideMark/>
          </w:tcPr>
          <w:p w14:paraId="659A45C2"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6A7319B7" w14:textId="24B01985"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23F23">
              <w:rPr>
                <w:rFonts w:ascii="Times New Roman" w:eastAsia="Times New Roman" w:hAnsi="Times New Roman" w:cs="Times New Roman"/>
                <w:color w:val="000000"/>
                <w:kern w:val="0"/>
                <w:sz w:val="20"/>
                <w:szCs w:val="20"/>
              </w:rPr>
              <w:t>4</w:t>
            </w:r>
            <w:r w:rsidRPr="005670AD">
              <w:rPr>
                <w:rFonts w:ascii="Times New Roman" w:eastAsia="Times New Roman" w:hAnsi="Times New Roman" w:cs="Times New Roman"/>
                <w:color w:val="000000"/>
                <w:kern w:val="0"/>
                <w:sz w:val="20"/>
                <w:szCs w:val="20"/>
              </w:rPr>
              <w:t>***</w:t>
            </w:r>
          </w:p>
        </w:tc>
      </w:tr>
      <w:tr w:rsidR="0076381F" w:rsidRPr="005670AD" w14:paraId="5B6BAF16" w14:textId="77777777" w:rsidTr="00F8785A">
        <w:trPr>
          <w:trHeight w:val="290"/>
          <w:jc w:val="center"/>
        </w:trPr>
        <w:tc>
          <w:tcPr>
            <w:tcW w:w="1701" w:type="dxa"/>
            <w:vMerge/>
            <w:tcBorders>
              <w:left w:val="nil"/>
              <w:right w:val="nil"/>
            </w:tcBorders>
            <w:shd w:val="clear" w:color="auto" w:fill="auto"/>
            <w:noWrap/>
            <w:vAlign w:val="bottom"/>
            <w:hideMark/>
          </w:tcPr>
          <w:p w14:paraId="29427B55" w14:textId="77777777" w:rsidR="0076381F" w:rsidRPr="005670AD" w:rsidRDefault="0076381F" w:rsidP="005670AD">
            <w:pPr>
              <w:widowControl/>
              <w:jc w:val="left"/>
              <w:rPr>
                <w:rFonts w:ascii="Times New Roman" w:eastAsia="Times New Roman" w:hAnsi="Times New Roman" w:cs="Times New Roman"/>
                <w:color w:val="000000"/>
                <w:kern w:val="0"/>
                <w:sz w:val="20"/>
                <w:szCs w:val="20"/>
              </w:rPr>
            </w:pPr>
          </w:p>
        </w:tc>
        <w:tc>
          <w:tcPr>
            <w:tcW w:w="2127" w:type="dxa"/>
            <w:tcBorders>
              <w:top w:val="nil"/>
              <w:left w:val="nil"/>
              <w:right w:val="nil"/>
            </w:tcBorders>
            <w:shd w:val="clear" w:color="auto" w:fill="auto"/>
            <w:noWrap/>
            <w:vAlign w:val="bottom"/>
            <w:hideMark/>
          </w:tcPr>
          <w:p w14:paraId="76822F76"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hideMark/>
          </w:tcPr>
          <w:p w14:paraId="7B63BBEC"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1516" w:type="dxa"/>
            <w:tcBorders>
              <w:top w:val="nil"/>
              <w:left w:val="nil"/>
              <w:right w:val="nil"/>
            </w:tcBorders>
            <w:shd w:val="clear" w:color="auto" w:fill="auto"/>
            <w:noWrap/>
            <w:vAlign w:val="bottom"/>
            <w:hideMark/>
          </w:tcPr>
          <w:p w14:paraId="3C2D48E4" w14:textId="77777777" w:rsidR="0076381F" w:rsidRPr="005670AD" w:rsidRDefault="0076381F" w:rsidP="005670AD">
            <w:pPr>
              <w:widowControl/>
              <w:jc w:val="center"/>
              <w:rPr>
                <w:rFonts w:ascii="Times New Roman" w:eastAsia="Times New Roman" w:hAnsi="Times New Roman" w:cs="Times New Roman"/>
                <w:kern w:val="0"/>
                <w:sz w:val="20"/>
                <w:szCs w:val="20"/>
              </w:rPr>
            </w:pPr>
          </w:p>
        </w:tc>
        <w:tc>
          <w:tcPr>
            <w:tcW w:w="0" w:type="auto"/>
            <w:tcBorders>
              <w:top w:val="nil"/>
              <w:left w:val="nil"/>
              <w:right w:val="nil"/>
            </w:tcBorders>
            <w:shd w:val="clear" w:color="auto" w:fill="auto"/>
            <w:noWrap/>
            <w:vAlign w:val="bottom"/>
            <w:hideMark/>
          </w:tcPr>
          <w:p w14:paraId="30522BEB" w14:textId="4636F4D2"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23F23">
              <w:rPr>
                <w:rFonts w:ascii="Times New Roman" w:eastAsia="Times New Roman" w:hAnsi="Times New Roman" w:cs="Times New Roman"/>
                <w:color w:val="000000"/>
                <w:kern w:val="0"/>
                <w:sz w:val="20"/>
                <w:szCs w:val="20"/>
              </w:rPr>
              <w:t>0</w:t>
            </w:r>
            <w:r w:rsidRPr="005670AD">
              <w:rPr>
                <w:rFonts w:ascii="Times New Roman" w:eastAsia="Times New Roman" w:hAnsi="Times New Roman" w:cs="Times New Roman"/>
                <w:color w:val="000000"/>
                <w:kern w:val="0"/>
                <w:sz w:val="20"/>
                <w:szCs w:val="20"/>
              </w:rPr>
              <w:t>)</w:t>
            </w:r>
          </w:p>
        </w:tc>
      </w:tr>
      <w:tr w:rsidR="0076381F" w:rsidRPr="005670AD" w14:paraId="7659DB33" w14:textId="77777777" w:rsidTr="00F8785A">
        <w:trPr>
          <w:trHeight w:val="290"/>
          <w:jc w:val="center"/>
        </w:trPr>
        <w:tc>
          <w:tcPr>
            <w:tcW w:w="1701" w:type="dxa"/>
            <w:tcBorders>
              <w:top w:val="nil"/>
              <w:left w:val="nil"/>
              <w:bottom w:val="single" w:sz="4" w:space="0" w:color="auto"/>
              <w:right w:val="nil"/>
            </w:tcBorders>
            <w:shd w:val="clear" w:color="auto" w:fill="auto"/>
            <w:noWrap/>
            <w:vAlign w:val="bottom"/>
            <w:hideMark/>
          </w:tcPr>
          <w:p w14:paraId="4D28BB3A" w14:textId="77777777" w:rsidR="0076381F" w:rsidRPr="005670AD" w:rsidRDefault="0076381F" w:rsidP="005670AD">
            <w:pPr>
              <w:widowControl/>
              <w:jc w:val="left"/>
              <w:rPr>
                <w:rFonts w:ascii="Times New Roman" w:eastAsia="Times New Roman" w:hAnsi="Times New Roman" w:cs="Times New Roman"/>
                <w:kern w:val="0"/>
                <w:sz w:val="20"/>
                <w:szCs w:val="20"/>
              </w:rPr>
            </w:pPr>
            <w:r w:rsidRPr="005670AD">
              <w:rPr>
                <w:rFonts w:ascii="Times New Roman" w:hAnsi="Times New Roman"/>
                <w:sz w:val="20"/>
                <w:szCs w:val="20"/>
              </w:rPr>
              <w:t>Log Likelihood</w:t>
            </w:r>
          </w:p>
        </w:tc>
        <w:tc>
          <w:tcPr>
            <w:tcW w:w="2127" w:type="dxa"/>
            <w:tcBorders>
              <w:top w:val="nil"/>
              <w:left w:val="nil"/>
              <w:bottom w:val="single" w:sz="4" w:space="0" w:color="auto"/>
              <w:right w:val="nil"/>
            </w:tcBorders>
            <w:shd w:val="clear" w:color="auto" w:fill="auto"/>
            <w:noWrap/>
            <w:vAlign w:val="bottom"/>
            <w:hideMark/>
          </w:tcPr>
          <w:p w14:paraId="2EA390EA" w14:textId="344925AC" w:rsidR="0076381F" w:rsidRPr="005670AD" w:rsidRDefault="0076381F" w:rsidP="00D348C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24</w:t>
            </w:r>
            <w:r w:rsidR="00D348CB">
              <w:rPr>
                <w:rFonts w:ascii="Times New Roman" w:eastAsia="Times New Roman" w:hAnsi="Times New Roman" w:cs="Times New Roman"/>
                <w:color w:val="000000"/>
                <w:kern w:val="0"/>
                <w:sz w:val="20"/>
                <w:szCs w:val="20"/>
              </w:rPr>
              <w:t>31</w:t>
            </w:r>
            <w:r w:rsidRPr="005670AD">
              <w:rPr>
                <w:rFonts w:ascii="Times New Roman" w:eastAsia="Times New Roman" w:hAnsi="Times New Roman" w:cs="Times New Roman"/>
                <w:color w:val="000000"/>
                <w:kern w:val="0"/>
                <w:sz w:val="20"/>
                <w:szCs w:val="20"/>
              </w:rPr>
              <w:t>.3</w:t>
            </w:r>
            <w:r w:rsidR="00D348CB">
              <w:rPr>
                <w:rFonts w:ascii="Times New Roman" w:eastAsia="Times New Roman" w:hAnsi="Times New Roman" w:cs="Times New Roman"/>
                <w:color w:val="000000"/>
                <w:kern w:val="0"/>
                <w:sz w:val="20"/>
                <w:szCs w:val="20"/>
              </w:rPr>
              <w:t>94</w:t>
            </w:r>
          </w:p>
        </w:tc>
        <w:tc>
          <w:tcPr>
            <w:tcW w:w="1134" w:type="dxa"/>
            <w:tcBorders>
              <w:top w:val="nil"/>
              <w:left w:val="nil"/>
              <w:bottom w:val="single" w:sz="4" w:space="0" w:color="auto"/>
              <w:right w:val="nil"/>
            </w:tcBorders>
            <w:shd w:val="clear" w:color="auto" w:fill="auto"/>
            <w:noWrap/>
            <w:vAlign w:val="bottom"/>
            <w:hideMark/>
          </w:tcPr>
          <w:p w14:paraId="53FB299D" w14:textId="718FA478" w:rsidR="0076381F" w:rsidRPr="005670AD" w:rsidRDefault="0076381F" w:rsidP="00923F3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923F3C">
              <w:rPr>
                <w:rFonts w:ascii="Times New Roman" w:eastAsia="Times New Roman" w:hAnsi="Times New Roman" w:cs="Times New Roman"/>
                <w:color w:val="000000"/>
                <w:kern w:val="0"/>
                <w:sz w:val="20"/>
                <w:szCs w:val="20"/>
              </w:rPr>
              <w:t>494.412</w:t>
            </w:r>
          </w:p>
        </w:tc>
        <w:tc>
          <w:tcPr>
            <w:tcW w:w="1516" w:type="dxa"/>
            <w:tcBorders>
              <w:top w:val="nil"/>
              <w:left w:val="nil"/>
              <w:bottom w:val="single" w:sz="4" w:space="0" w:color="auto"/>
              <w:right w:val="nil"/>
            </w:tcBorders>
            <w:shd w:val="clear" w:color="auto" w:fill="auto"/>
            <w:noWrap/>
            <w:vAlign w:val="bottom"/>
            <w:hideMark/>
          </w:tcPr>
          <w:p w14:paraId="6578463F" w14:textId="6E1F6763" w:rsidR="0076381F" w:rsidRPr="005670AD" w:rsidRDefault="0076381F" w:rsidP="008A7D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8A7DAA">
              <w:rPr>
                <w:rFonts w:ascii="Times New Roman" w:eastAsia="Times New Roman" w:hAnsi="Times New Roman" w:cs="Times New Roman"/>
                <w:color w:val="000000"/>
                <w:kern w:val="0"/>
                <w:sz w:val="20"/>
                <w:szCs w:val="20"/>
              </w:rPr>
              <w:t>467.137</w:t>
            </w:r>
          </w:p>
        </w:tc>
        <w:tc>
          <w:tcPr>
            <w:tcW w:w="0" w:type="auto"/>
            <w:tcBorders>
              <w:top w:val="nil"/>
              <w:left w:val="nil"/>
              <w:bottom w:val="single" w:sz="4" w:space="0" w:color="auto"/>
              <w:right w:val="nil"/>
            </w:tcBorders>
            <w:shd w:val="clear" w:color="auto" w:fill="auto"/>
            <w:noWrap/>
            <w:vAlign w:val="bottom"/>
            <w:hideMark/>
          </w:tcPr>
          <w:p w14:paraId="522BD366" w14:textId="7CD5DA0A" w:rsidR="0076381F" w:rsidRPr="005670AD" w:rsidRDefault="0076381F" w:rsidP="00523F2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523F23">
              <w:rPr>
                <w:rFonts w:ascii="Times New Roman" w:eastAsia="Times New Roman" w:hAnsi="Times New Roman" w:cs="Times New Roman"/>
                <w:color w:val="000000"/>
                <w:kern w:val="0"/>
                <w:sz w:val="20"/>
                <w:szCs w:val="20"/>
              </w:rPr>
              <w:t>489.371</w:t>
            </w:r>
          </w:p>
        </w:tc>
      </w:tr>
    </w:tbl>
    <w:p w14:paraId="06743EDF" w14:textId="7E6D661E" w:rsidR="000260AA" w:rsidRPr="005320EE" w:rsidRDefault="000260AA" w:rsidP="005320EE">
      <w:pPr>
        <w:ind w:leftChars="350" w:left="735"/>
        <w:jc w:val="left"/>
        <w:rPr>
          <w:rFonts w:ascii="Times New Roman" w:hAnsi="Times New Roman" w:cs="Times New Roman"/>
        </w:rPr>
        <w:sectPr w:rsidR="000260AA" w:rsidRPr="005320EE" w:rsidSect="00C84B72">
          <w:pgSz w:w="11906" w:h="16838"/>
          <w:pgMar w:top="1440" w:right="1418" w:bottom="1440" w:left="1418" w:header="851" w:footer="992" w:gutter="0"/>
          <w:cols w:space="425"/>
          <w:docGrid w:type="linesAndChars" w:linePitch="312"/>
        </w:sectPr>
      </w:pPr>
      <w:r w:rsidRPr="005670AD">
        <w:rPr>
          <w:rFonts w:ascii="Times New Roman" w:hAnsi="Times New Roman"/>
          <w:szCs w:val="21"/>
        </w:rPr>
        <w:t>Notes: N = 9,2</w:t>
      </w:r>
      <w:r w:rsidR="0076381F" w:rsidRPr="005670AD">
        <w:rPr>
          <w:rFonts w:ascii="Times New Roman" w:hAnsi="Times New Roman"/>
          <w:szCs w:val="21"/>
        </w:rPr>
        <w:t>08</w:t>
      </w:r>
      <w:r w:rsidRPr="005670AD">
        <w:rPr>
          <w:rFonts w:ascii="Times New Roman" w:hAnsi="Times New Roman"/>
          <w:szCs w:val="21"/>
        </w:rPr>
        <w:t xml:space="preserve">. All the regressions shown above have controlled for the year dummy and industry dummies. Standard errors are in parentheses. </w:t>
      </w:r>
      <w:r w:rsidRPr="005670AD">
        <w:t xml:space="preserve">*, **, </w:t>
      </w:r>
      <w:r w:rsidRPr="005670AD">
        <w:rPr>
          <w:rFonts w:ascii="Times New Roman" w:hAnsi="Times New Roman" w:cs="Times New Roman"/>
        </w:rPr>
        <w:t>*** denote statistical significance at 10%, 5%, and 1% level</w:t>
      </w:r>
      <w:r w:rsidR="005670AD">
        <w:rPr>
          <w:rFonts w:ascii="Times New Roman" w:hAnsi="Times New Roman" w:cs="Times New Roman"/>
        </w:rPr>
        <w:t xml:space="preserve">s, respectively </w:t>
      </w:r>
      <w:r w:rsidRPr="005670AD">
        <w:rPr>
          <w:rFonts w:ascii="Times New Roman" w:hAnsi="Times New Roman" w:cs="Times New Roman"/>
        </w:rPr>
        <w:t>(two-tailed tests).</w:t>
      </w:r>
      <w:r w:rsidRPr="005670AD">
        <w:t xml:space="preserve"> </w:t>
      </w:r>
    </w:p>
    <w:p w14:paraId="349C9A26" w14:textId="77777777" w:rsidR="00C84B72" w:rsidRPr="005670AD" w:rsidRDefault="00C84B72" w:rsidP="005670AD">
      <w:pPr>
        <w:jc w:val="center"/>
        <w:rPr>
          <w:rFonts w:ascii="Times New Roman" w:hAnsi="Times New Roman"/>
          <w:b/>
          <w:sz w:val="24"/>
          <w:szCs w:val="24"/>
        </w:rPr>
      </w:pPr>
      <w:r w:rsidRPr="005670AD">
        <w:rPr>
          <w:rFonts w:ascii="Times New Roman" w:hAnsi="Times New Roman"/>
          <w:b/>
          <w:sz w:val="24"/>
          <w:szCs w:val="24"/>
        </w:rPr>
        <w:lastRenderedPageBreak/>
        <w:t xml:space="preserve">Table </w:t>
      </w:r>
      <w:r w:rsidR="00F6537C" w:rsidRPr="005670AD">
        <w:rPr>
          <w:rFonts w:ascii="Times New Roman" w:hAnsi="Times New Roman"/>
          <w:b/>
          <w:sz w:val="24"/>
          <w:szCs w:val="24"/>
        </w:rPr>
        <w:t>4</w:t>
      </w:r>
      <w:r w:rsidRPr="005670AD">
        <w:rPr>
          <w:rFonts w:ascii="Times New Roman" w:hAnsi="Times New Roman"/>
          <w:b/>
          <w:sz w:val="24"/>
          <w:szCs w:val="24"/>
        </w:rPr>
        <w:t>. Instrumental Variable Tobit Regressions Examining the Effects of Subnational Institutions on Corporate R&amp;D Intensity</w:t>
      </w:r>
    </w:p>
    <w:p w14:paraId="76D272ED" w14:textId="77777777" w:rsidR="00C84B72" w:rsidRPr="005670AD" w:rsidRDefault="00C84B72" w:rsidP="005670AD">
      <w:pPr>
        <w:rPr>
          <w:rFonts w:ascii="Times New Roman" w:hAnsi="Times New Roman"/>
          <w:sz w:val="20"/>
          <w:szCs w:val="20"/>
        </w:rPr>
      </w:pPr>
    </w:p>
    <w:tbl>
      <w:tblPr>
        <w:tblW w:w="0" w:type="auto"/>
        <w:jc w:val="center"/>
        <w:tblLook w:val="04A0" w:firstRow="1" w:lastRow="0" w:firstColumn="1" w:lastColumn="0" w:noHBand="0" w:noVBand="1"/>
      </w:tblPr>
      <w:tblGrid>
        <w:gridCol w:w="2127"/>
        <w:gridCol w:w="1576"/>
        <w:gridCol w:w="2109"/>
        <w:gridCol w:w="1985"/>
      </w:tblGrid>
      <w:tr w:rsidR="00CD251B" w:rsidRPr="005670AD" w14:paraId="628508A4" w14:textId="77777777" w:rsidTr="00F8785A">
        <w:trPr>
          <w:trHeight w:val="290"/>
          <w:jc w:val="center"/>
        </w:trPr>
        <w:tc>
          <w:tcPr>
            <w:tcW w:w="2127" w:type="dxa"/>
            <w:tcBorders>
              <w:top w:val="single" w:sz="4" w:space="0" w:color="auto"/>
              <w:bottom w:val="single" w:sz="4" w:space="0" w:color="auto"/>
            </w:tcBorders>
            <w:shd w:val="clear" w:color="auto" w:fill="auto"/>
            <w:noWrap/>
            <w:vAlign w:val="bottom"/>
            <w:hideMark/>
          </w:tcPr>
          <w:p w14:paraId="790605FE"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tcBorders>
              <w:top w:val="single" w:sz="4" w:space="0" w:color="auto"/>
              <w:bottom w:val="single" w:sz="4" w:space="0" w:color="auto"/>
            </w:tcBorders>
            <w:shd w:val="clear" w:color="auto" w:fill="auto"/>
            <w:noWrap/>
            <w:vAlign w:val="bottom"/>
            <w:hideMark/>
          </w:tcPr>
          <w:p w14:paraId="7720DC4D"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5</w:t>
            </w:r>
          </w:p>
        </w:tc>
        <w:tc>
          <w:tcPr>
            <w:tcW w:w="2109" w:type="dxa"/>
            <w:tcBorders>
              <w:top w:val="single" w:sz="4" w:space="0" w:color="auto"/>
              <w:bottom w:val="single" w:sz="4" w:space="0" w:color="auto"/>
            </w:tcBorders>
            <w:shd w:val="clear" w:color="auto" w:fill="auto"/>
            <w:noWrap/>
            <w:vAlign w:val="bottom"/>
            <w:hideMark/>
          </w:tcPr>
          <w:p w14:paraId="42B08011"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6</w:t>
            </w:r>
          </w:p>
        </w:tc>
        <w:tc>
          <w:tcPr>
            <w:tcW w:w="1985" w:type="dxa"/>
            <w:tcBorders>
              <w:top w:val="single" w:sz="4" w:space="0" w:color="auto"/>
              <w:bottom w:val="single" w:sz="4" w:space="0" w:color="auto"/>
            </w:tcBorders>
            <w:shd w:val="clear" w:color="auto" w:fill="auto"/>
            <w:noWrap/>
            <w:vAlign w:val="bottom"/>
            <w:hideMark/>
          </w:tcPr>
          <w:p w14:paraId="082DDD07"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7</w:t>
            </w:r>
          </w:p>
        </w:tc>
      </w:tr>
      <w:tr w:rsidR="00CD251B" w:rsidRPr="005670AD" w14:paraId="265638F7" w14:textId="77777777" w:rsidTr="00F8785A">
        <w:trPr>
          <w:trHeight w:val="290"/>
          <w:jc w:val="center"/>
        </w:trPr>
        <w:tc>
          <w:tcPr>
            <w:tcW w:w="2127" w:type="dxa"/>
            <w:tcBorders>
              <w:top w:val="single" w:sz="4" w:space="0" w:color="auto"/>
            </w:tcBorders>
            <w:shd w:val="clear" w:color="auto" w:fill="auto"/>
            <w:noWrap/>
            <w:hideMark/>
          </w:tcPr>
          <w:p w14:paraId="24A97723" w14:textId="77777777" w:rsidR="00CD251B" w:rsidRPr="005670AD" w:rsidRDefault="00CD251B" w:rsidP="005670AD">
            <w:pPr>
              <w:widowControl/>
              <w:jc w:val="left"/>
              <w:rPr>
                <w:rFonts w:ascii="Times New Roman" w:hAnsi="Times New Roman" w:cs="Times New Roman"/>
                <w:i/>
                <w:sz w:val="20"/>
                <w:szCs w:val="20"/>
              </w:rPr>
            </w:pPr>
            <w:r w:rsidRPr="005670AD">
              <w:rPr>
                <w:rFonts w:ascii="Times New Roman" w:hAnsi="Times New Roman" w:cs="Times New Roman"/>
                <w:i/>
                <w:sz w:val="20"/>
                <w:szCs w:val="20"/>
              </w:rPr>
              <w:t>Control Variables</w:t>
            </w:r>
          </w:p>
          <w:p w14:paraId="144C4159" w14:textId="77777777" w:rsidR="00CD251B" w:rsidRPr="005670AD" w:rsidRDefault="00CD251B" w:rsidP="005670AD">
            <w:pPr>
              <w:widowControl/>
              <w:jc w:val="left"/>
              <w:rPr>
                <w:rFonts w:ascii="Times New Roman" w:hAnsi="Times New Roman" w:cs="Times New Roman"/>
                <w:i/>
                <w:sz w:val="20"/>
                <w:szCs w:val="20"/>
              </w:rPr>
            </w:pPr>
          </w:p>
        </w:tc>
        <w:tc>
          <w:tcPr>
            <w:tcW w:w="1576" w:type="dxa"/>
            <w:tcBorders>
              <w:top w:val="single" w:sz="4" w:space="0" w:color="auto"/>
            </w:tcBorders>
            <w:shd w:val="clear" w:color="auto" w:fill="auto"/>
            <w:noWrap/>
            <w:vAlign w:val="bottom"/>
            <w:hideMark/>
          </w:tcPr>
          <w:p w14:paraId="4C73BFAF"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p>
        </w:tc>
        <w:tc>
          <w:tcPr>
            <w:tcW w:w="2109" w:type="dxa"/>
            <w:tcBorders>
              <w:top w:val="single" w:sz="4" w:space="0" w:color="auto"/>
            </w:tcBorders>
            <w:shd w:val="clear" w:color="auto" w:fill="auto"/>
            <w:noWrap/>
            <w:vAlign w:val="bottom"/>
            <w:hideMark/>
          </w:tcPr>
          <w:p w14:paraId="0F8D79F0"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p>
        </w:tc>
        <w:tc>
          <w:tcPr>
            <w:tcW w:w="1985" w:type="dxa"/>
            <w:tcBorders>
              <w:top w:val="single" w:sz="4" w:space="0" w:color="auto"/>
            </w:tcBorders>
            <w:shd w:val="clear" w:color="auto" w:fill="auto"/>
            <w:noWrap/>
            <w:vAlign w:val="bottom"/>
            <w:hideMark/>
          </w:tcPr>
          <w:p w14:paraId="418BAC1A"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p>
        </w:tc>
      </w:tr>
      <w:tr w:rsidR="00CD251B" w:rsidRPr="005670AD" w14:paraId="0BD3DD97" w14:textId="77777777" w:rsidTr="00F8785A">
        <w:trPr>
          <w:trHeight w:val="290"/>
          <w:jc w:val="center"/>
        </w:trPr>
        <w:tc>
          <w:tcPr>
            <w:tcW w:w="2127" w:type="dxa"/>
            <w:vMerge w:val="restart"/>
            <w:shd w:val="clear" w:color="auto" w:fill="auto"/>
            <w:noWrap/>
            <w:hideMark/>
          </w:tcPr>
          <w:p w14:paraId="54D41533"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cs="Times New Roman"/>
                <w:sz w:val="20"/>
                <w:szCs w:val="20"/>
              </w:rPr>
              <w:t>Slack Resources</w:t>
            </w:r>
          </w:p>
          <w:p w14:paraId="673E2B94"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571AB5BD" w14:textId="52550F60"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BF6F8B">
              <w:rPr>
                <w:rFonts w:ascii="Times New Roman" w:eastAsia="Times New Roman" w:hAnsi="Times New Roman" w:cs="Times New Roman"/>
                <w:color w:val="000000"/>
                <w:kern w:val="0"/>
                <w:sz w:val="20"/>
                <w:szCs w:val="20"/>
              </w:rPr>
              <w:t>2</w:t>
            </w:r>
            <w:r w:rsidRPr="005670AD">
              <w:rPr>
                <w:rFonts w:ascii="Times New Roman" w:eastAsia="Times New Roman" w:hAnsi="Times New Roman" w:cs="Times New Roman"/>
                <w:color w:val="000000"/>
                <w:kern w:val="0"/>
                <w:sz w:val="20"/>
                <w:szCs w:val="20"/>
              </w:rPr>
              <w:t>***</w:t>
            </w:r>
          </w:p>
        </w:tc>
        <w:tc>
          <w:tcPr>
            <w:tcW w:w="2109" w:type="dxa"/>
            <w:shd w:val="clear" w:color="auto" w:fill="auto"/>
            <w:noWrap/>
            <w:vAlign w:val="bottom"/>
            <w:hideMark/>
          </w:tcPr>
          <w:p w14:paraId="36BAFFDC" w14:textId="18430CFF"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BF6F8B">
              <w:rPr>
                <w:rFonts w:ascii="Times New Roman" w:eastAsia="Times New Roman" w:hAnsi="Times New Roman" w:cs="Times New Roman"/>
                <w:color w:val="000000"/>
                <w:kern w:val="0"/>
                <w:sz w:val="20"/>
                <w:szCs w:val="20"/>
              </w:rPr>
              <w:t>20</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3EF6597D" w14:textId="4FE373B6"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73C68">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r>
      <w:tr w:rsidR="00CD251B" w:rsidRPr="005670AD" w14:paraId="1C90A712" w14:textId="77777777" w:rsidTr="00F8785A">
        <w:trPr>
          <w:trHeight w:val="290"/>
          <w:jc w:val="center"/>
        </w:trPr>
        <w:tc>
          <w:tcPr>
            <w:tcW w:w="2127" w:type="dxa"/>
            <w:vMerge/>
            <w:shd w:val="clear" w:color="auto" w:fill="auto"/>
            <w:noWrap/>
            <w:hideMark/>
          </w:tcPr>
          <w:p w14:paraId="59E8A0C7"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4C6CD19A"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2109" w:type="dxa"/>
            <w:shd w:val="clear" w:color="auto" w:fill="auto"/>
            <w:noWrap/>
            <w:vAlign w:val="bottom"/>
            <w:hideMark/>
          </w:tcPr>
          <w:p w14:paraId="05B1DC96" w14:textId="0B8A7B2F"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BF6F8B">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13681F97"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r>
      <w:tr w:rsidR="00CD251B" w:rsidRPr="005670AD" w14:paraId="4661D02F" w14:textId="77777777" w:rsidTr="00F8785A">
        <w:trPr>
          <w:trHeight w:val="290"/>
          <w:jc w:val="center"/>
        </w:trPr>
        <w:tc>
          <w:tcPr>
            <w:tcW w:w="2127" w:type="dxa"/>
            <w:vMerge w:val="restart"/>
            <w:shd w:val="clear" w:color="auto" w:fill="auto"/>
            <w:noWrap/>
            <w:hideMark/>
          </w:tcPr>
          <w:p w14:paraId="74660E64"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cs="Times New Roman"/>
                <w:sz w:val="20"/>
                <w:szCs w:val="20"/>
              </w:rPr>
              <w:t>Firm Size</w:t>
            </w:r>
          </w:p>
          <w:p w14:paraId="0A42FCA8"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46E362EB" w14:textId="5EB3AA36"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BF6F8B">
              <w:rPr>
                <w:rFonts w:ascii="Times New Roman" w:eastAsia="Times New Roman" w:hAnsi="Times New Roman" w:cs="Times New Roman"/>
                <w:color w:val="000000"/>
                <w:kern w:val="0"/>
                <w:sz w:val="20"/>
                <w:szCs w:val="20"/>
              </w:rPr>
              <w:t>62</w:t>
            </w:r>
            <w:r w:rsidRPr="005670AD">
              <w:rPr>
                <w:rFonts w:ascii="Times New Roman" w:eastAsia="Times New Roman" w:hAnsi="Times New Roman" w:cs="Times New Roman"/>
                <w:color w:val="000000"/>
                <w:kern w:val="0"/>
                <w:sz w:val="20"/>
                <w:szCs w:val="20"/>
              </w:rPr>
              <w:t>***</w:t>
            </w:r>
          </w:p>
        </w:tc>
        <w:tc>
          <w:tcPr>
            <w:tcW w:w="2109" w:type="dxa"/>
            <w:shd w:val="clear" w:color="auto" w:fill="auto"/>
            <w:noWrap/>
            <w:vAlign w:val="bottom"/>
            <w:hideMark/>
          </w:tcPr>
          <w:p w14:paraId="1C569974" w14:textId="1DA5DDE4"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BF6F8B">
              <w:rPr>
                <w:rFonts w:ascii="Times New Roman" w:eastAsia="Times New Roman" w:hAnsi="Times New Roman" w:cs="Times New Roman"/>
                <w:color w:val="000000"/>
                <w:kern w:val="0"/>
                <w:sz w:val="20"/>
                <w:szCs w:val="20"/>
              </w:rPr>
              <w:t>79</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4149C6F1" w14:textId="76915226"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973C68">
              <w:rPr>
                <w:rFonts w:ascii="Times New Roman" w:eastAsia="Times New Roman" w:hAnsi="Times New Roman" w:cs="Times New Roman"/>
                <w:color w:val="000000"/>
                <w:kern w:val="0"/>
                <w:sz w:val="20"/>
                <w:szCs w:val="20"/>
              </w:rPr>
              <w:t>53</w:t>
            </w:r>
            <w:r w:rsidRPr="005670AD">
              <w:rPr>
                <w:rFonts w:ascii="Times New Roman" w:eastAsia="Times New Roman" w:hAnsi="Times New Roman" w:cs="Times New Roman"/>
                <w:color w:val="000000"/>
                <w:kern w:val="0"/>
                <w:sz w:val="20"/>
                <w:szCs w:val="20"/>
              </w:rPr>
              <w:t>***</w:t>
            </w:r>
          </w:p>
        </w:tc>
      </w:tr>
      <w:tr w:rsidR="00CD251B" w:rsidRPr="005670AD" w14:paraId="2F5ECC10" w14:textId="77777777" w:rsidTr="00F8785A">
        <w:trPr>
          <w:trHeight w:val="290"/>
          <w:jc w:val="center"/>
        </w:trPr>
        <w:tc>
          <w:tcPr>
            <w:tcW w:w="2127" w:type="dxa"/>
            <w:vMerge/>
            <w:shd w:val="clear" w:color="auto" w:fill="auto"/>
            <w:noWrap/>
            <w:hideMark/>
          </w:tcPr>
          <w:p w14:paraId="317C839A"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10D16D56"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(0.029)</w:t>
            </w:r>
          </w:p>
        </w:tc>
        <w:tc>
          <w:tcPr>
            <w:tcW w:w="2109" w:type="dxa"/>
            <w:shd w:val="clear" w:color="auto" w:fill="auto"/>
            <w:noWrap/>
            <w:vAlign w:val="bottom"/>
            <w:hideMark/>
          </w:tcPr>
          <w:p w14:paraId="4D5C2D2B" w14:textId="0E6B2D87"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BF6F8B">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643DBBE9"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(0.028)</w:t>
            </w:r>
          </w:p>
        </w:tc>
      </w:tr>
      <w:tr w:rsidR="00CD251B" w:rsidRPr="005670AD" w14:paraId="7FE98203" w14:textId="77777777" w:rsidTr="00F8785A">
        <w:trPr>
          <w:trHeight w:val="290"/>
          <w:jc w:val="center"/>
        </w:trPr>
        <w:tc>
          <w:tcPr>
            <w:tcW w:w="2127" w:type="dxa"/>
            <w:vMerge w:val="restart"/>
            <w:shd w:val="clear" w:color="auto" w:fill="auto"/>
            <w:noWrap/>
            <w:hideMark/>
          </w:tcPr>
          <w:p w14:paraId="62C7434C"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cs="Times New Roman"/>
                <w:sz w:val="20"/>
                <w:szCs w:val="20"/>
              </w:rPr>
              <w:t>Fixed Asset</w:t>
            </w:r>
          </w:p>
          <w:p w14:paraId="116DB160"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383A5F88"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2109" w:type="dxa"/>
            <w:shd w:val="clear" w:color="auto" w:fill="auto"/>
            <w:noWrap/>
            <w:vAlign w:val="bottom"/>
            <w:hideMark/>
          </w:tcPr>
          <w:p w14:paraId="326FABF7"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985" w:type="dxa"/>
            <w:shd w:val="clear" w:color="auto" w:fill="auto"/>
            <w:noWrap/>
            <w:vAlign w:val="bottom"/>
            <w:hideMark/>
          </w:tcPr>
          <w:p w14:paraId="0124E81E"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CD251B" w:rsidRPr="005670AD" w14:paraId="2047A7A4" w14:textId="77777777" w:rsidTr="00F8785A">
        <w:trPr>
          <w:trHeight w:val="290"/>
          <w:jc w:val="center"/>
        </w:trPr>
        <w:tc>
          <w:tcPr>
            <w:tcW w:w="2127" w:type="dxa"/>
            <w:vMerge/>
            <w:shd w:val="clear" w:color="auto" w:fill="auto"/>
            <w:noWrap/>
            <w:hideMark/>
          </w:tcPr>
          <w:p w14:paraId="3C2DB95B"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412CBEA3"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2109" w:type="dxa"/>
            <w:shd w:val="clear" w:color="auto" w:fill="auto"/>
            <w:noWrap/>
            <w:vAlign w:val="bottom"/>
            <w:hideMark/>
          </w:tcPr>
          <w:p w14:paraId="6C9A403D"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985" w:type="dxa"/>
            <w:shd w:val="clear" w:color="auto" w:fill="auto"/>
            <w:noWrap/>
            <w:vAlign w:val="bottom"/>
            <w:hideMark/>
          </w:tcPr>
          <w:p w14:paraId="749F59DF"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CD251B" w:rsidRPr="005670AD" w14:paraId="6BFD2E44" w14:textId="77777777" w:rsidTr="00F8785A">
        <w:trPr>
          <w:trHeight w:val="290"/>
          <w:jc w:val="center"/>
        </w:trPr>
        <w:tc>
          <w:tcPr>
            <w:tcW w:w="2127" w:type="dxa"/>
            <w:vMerge w:val="restart"/>
            <w:shd w:val="clear" w:color="auto" w:fill="auto"/>
            <w:noWrap/>
            <w:hideMark/>
          </w:tcPr>
          <w:p w14:paraId="77F6FA25"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cs="Times New Roman"/>
                <w:sz w:val="20"/>
                <w:szCs w:val="20"/>
              </w:rPr>
              <w:t>Human Resources</w:t>
            </w:r>
          </w:p>
          <w:p w14:paraId="58E746CA"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3B939C35"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0.027***</w:t>
            </w:r>
          </w:p>
        </w:tc>
        <w:tc>
          <w:tcPr>
            <w:tcW w:w="2109" w:type="dxa"/>
            <w:shd w:val="clear" w:color="auto" w:fill="auto"/>
            <w:noWrap/>
            <w:vAlign w:val="bottom"/>
            <w:hideMark/>
          </w:tcPr>
          <w:p w14:paraId="28DC7B84" w14:textId="61376F0D"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BF6F8B">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2D7B3DC3"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0.028***</w:t>
            </w:r>
          </w:p>
        </w:tc>
      </w:tr>
      <w:tr w:rsidR="00CD251B" w:rsidRPr="005670AD" w14:paraId="5EF5EEEE" w14:textId="77777777" w:rsidTr="00F8785A">
        <w:trPr>
          <w:trHeight w:val="290"/>
          <w:jc w:val="center"/>
        </w:trPr>
        <w:tc>
          <w:tcPr>
            <w:tcW w:w="2127" w:type="dxa"/>
            <w:vMerge/>
            <w:shd w:val="clear" w:color="auto" w:fill="auto"/>
            <w:noWrap/>
            <w:hideMark/>
          </w:tcPr>
          <w:p w14:paraId="6AE4CB08"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664DD423"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2109" w:type="dxa"/>
            <w:shd w:val="clear" w:color="auto" w:fill="auto"/>
            <w:noWrap/>
            <w:vAlign w:val="bottom"/>
            <w:hideMark/>
          </w:tcPr>
          <w:p w14:paraId="52D021A6"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985" w:type="dxa"/>
            <w:shd w:val="clear" w:color="auto" w:fill="auto"/>
            <w:noWrap/>
            <w:vAlign w:val="bottom"/>
            <w:hideMark/>
          </w:tcPr>
          <w:p w14:paraId="15A7BC77"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CD251B" w:rsidRPr="005670AD" w14:paraId="330F93FC" w14:textId="77777777" w:rsidTr="00F8785A">
        <w:trPr>
          <w:trHeight w:val="290"/>
          <w:jc w:val="center"/>
        </w:trPr>
        <w:tc>
          <w:tcPr>
            <w:tcW w:w="2127" w:type="dxa"/>
            <w:vMerge w:val="restart"/>
            <w:shd w:val="clear" w:color="auto" w:fill="auto"/>
            <w:noWrap/>
            <w:hideMark/>
          </w:tcPr>
          <w:p w14:paraId="1BDC082A"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Firm Age</w:t>
            </w:r>
          </w:p>
          <w:p w14:paraId="6331F5B8"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0EAC721B"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2109" w:type="dxa"/>
            <w:shd w:val="clear" w:color="auto" w:fill="auto"/>
            <w:noWrap/>
            <w:vAlign w:val="bottom"/>
            <w:hideMark/>
          </w:tcPr>
          <w:p w14:paraId="08A23C9F" w14:textId="26AC3DAF"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985" w:type="dxa"/>
            <w:shd w:val="clear" w:color="auto" w:fill="auto"/>
            <w:noWrap/>
            <w:vAlign w:val="bottom"/>
            <w:hideMark/>
          </w:tcPr>
          <w:p w14:paraId="52FC45D3"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CD251B" w:rsidRPr="005670AD" w14:paraId="038DC773" w14:textId="77777777" w:rsidTr="00F8785A">
        <w:trPr>
          <w:trHeight w:val="290"/>
          <w:jc w:val="center"/>
        </w:trPr>
        <w:tc>
          <w:tcPr>
            <w:tcW w:w="2127" w:type="dxa"/>
            <w:vMerge/>
            <w:shd w:val="clear" w:color="auto" w:fill="auto"/>
            <w:noWrap/>
            <w:hideMark/>
          </w:tcPr>
          <w:p w14:paraId="77ACE656"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3F0D6F7F"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2109" w:type="dxa"/>
            <w:shd w:val="clear" w:color="auto" w:fill="auto"/>
            <w:noWrap/>
            <w:vAlign w:val="bottom"/>
            <w:hideMark/>
          </w:tcPr>
          <w:p w14:paraId="017B3787"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985" w:type="dxa"/>
            <w:shd w:val="clear" w:color="auto" w:fill="auto"/>
            <w:noWrap/>
            <w:vAlign w:val="bottom"/>
            <w:hideMark/>
          </w:tcPr>
          <w:p w14:paraId="6F0DE818"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CD251B" w:rsidRPr="005670AD" w14:paraId="14650D48" w14:textId="77777777" w:rsidTr="00F8785A">
        <w:trPr>
          <w:trHeight w:val="290"/>
          <w:jc w:val="center"/>
        </w:trPr>
        <w:tc>
          <w:tcPr>
            <w:tcW w:w="2127" w:type="dxa"/>
            <w:vMerge w:val="restart"/>
            <w:shd w:val="clear" w:color="auto" w:fill="auto"/>
            <w:noWrap/>
            <w:hideMark/>
          </w:tcPr>
          <w:p w14:paraId="712946FD"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Export Ratio</w:t>
            </w:r>
          </w:p>
          <w:p w14:paraId="57954B4C"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15769853" w14:textId="63268045"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BF6F8B">
              <w:rPr>
                <w:rFonts w:ascii="Times New Roman" w:eastAsia="Times New Roman" w:hAnsi="Times New Roman" w:cs="Times New Roman"/>
                <w:color w:val="000000"/>
                <w:kern w:val="0"/>
                <w:sz w:val="20"/>
                <w:szCs w:val="20"/>
              </w:rPr>
              <w:t>3</w:t>
            </w:r>
          </w:p>
        </w:tc>
        <w:tc>
          <w:tcPr>
            <w:tcW w:w="2109" w:type="dxa"/>
            <w:shd w:val="clear" w:color="auto" w:fill="auto"/>
            <w:noWrap/>
            <w:vAlign w:val="bottom"/>
            <w:hideMark/>
          </w:tcPr>
          <w:p w14:paraId="01BE6958" w14:textId="4D48ECFC"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BF6F8B">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00DC097F" w14:textId="60DC3CA9"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73C68">
              <w:rPr>
                <w:rFonts w:ascii="Times New Roman" w:eastAsia="Times New Roman" w:hAnsi="Times New Roman" w:cs="Times New Roman"/>
                <w:color w:val="000000"/>
                <w:kern w:val="0"/>
                <w:sz w:val="20"/>
                <w:szCs w:val="20"/>
              </w:rPr>
              <w:t>1</w:t>
            </w:r>
          </w:p>
        </w:tc>
      </w:tr>
      <w:tr w:rsidR="00CD251B" w:rsidRPr="005670AD" w14:paraId="6EF49C37" w14:textId="77777777" w:rsidTr="00F8785A">
        <w:trPr>
          <w:trHeight w:val="290"/>
          <w:jc w:val="center"/>
        </w:trPr>
        <w:tc>
          <w:tcPr>
            <w:tcW w:w="2127" w:type="dxa"/>
            <w:vMerge/>
            <w:shd w:val="clear" w:color="auto" w:fill="auto"/>
            <w:noWrap/>
            <w:hideMark/>
          </w:tcPr>
          <w:p w14:paraId="03BB39DA"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40A71779"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2109" w:type="dxa"/>
            <w:shd w:val="clear" w:color="auto" w:fill="auto"/>
            <w:noWrap/>
            <w:vAlign w:val="bottom"/>
            <w:hideMark/>
          </w:tcPr>
          <w:p w14:paraId="653C6097" w14:textId="161F3599" w:rsidR="00CD251B" w:rsidRPr="005670AD" w:rsidRDefault="00BF6F8B"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(0.007</w:t>
            </w:r>
            <w:r w:rsidR="00CD251B"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585278E4"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CD251B" w:rsidRPr="005670AD" w14:paraId="075BC406" w14:textId="77777777" w:rsidTr="00F8785A">
        <w:trPr>
          <w:trHeight w:val="290"/>
          <w:jc w:val="center"/>
        </w:trPr>
        <w:tc>
          <w:tcPr>
            <w:tcW w:w="2127" w:type="dxa"/>
            <w:vMerge w:val="restart"/>
            <w:shd w:val="clear" w:color="auto" w:fill="auto"/>
            <w:noWrap/>
            <w:hideMark/>
          </w:tcPr>
          <w:p w14:paraId="3919DE92"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TFP</w:t>
            </w:r>
          </w:p>
          <w:p w14:paraId="307C52CB"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2C8101BA" w14:textId="0454CA70" w:rsidR="00CD251B" w:rsidRPr="005670AD" w:rsidRDefault="002E7214"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CD251B" w:rsidRPr="005670AD">
              <w:rPr>
                <w:rFonts w:ascii="Times New Roman" w:eastAsia="Times New Roman" w:hAnsi="Times New Roman" w:cs="Times New Roman"/>
                <w:color w:val="000000"/>
                <w:kern w:val="0"/>
                <w:sz w:val="20"/>
                <w:szCs w:val="20"/>
              </w:rPr>
              <w:t>0.000</w:t>
            </w:r>
          </w:p>
        </w:tc>
        <w:tc>
          <w:tcPr>
            <w:tcW w:w="2109" w:type="dxa"/>
            <w:shd w:val="clear" w:color="auto" w:fill="auto"/>
            <w:noWrap/>
            <w:vAlign w:val="bottom"/>
            <w:hideMark/>
          </w:tcPr>
          <w:p w14:paraId="6C2BF716"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985" w:type="dxa"/>
            <w:shd w:val="clear" w:color="auto" w:fill="auto"/>
            <w:noWrap/>
            <w:vAlign w:val="bottom"/>
            <w:hideMark/>
          </w:tcPr>
          <w:p w14:paraId="6DB301DF" w14:textId="0BFF7642" w:rsidR="00CD251B" w:rsidRPr="005670AD" w:rsidRDefault="002E7214"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CD251B" w:rsidRPr="005670AD">
              <w:rPr>
                <w:rFonts w:ascii="Times New Roman" w:eastAsia="Times New Roman" w:hAnsi="Times New Roman" w:cs="Times New Roman"/>
                <w:color w:val="000000"/>
                <w:kern w:val="0"/>
                <w:sz w:val="20"/>
                <w:szCs w:val="20"/>
              </w:rPr>
              <w:t>0.000</w:t>
            </w:r>
          </w:p>
        </w:tc>
      </w:tr>
      <w:tr w:rsidR="00CD251B" w:rsidRPr="005670AD" w14:paraId="5100E888" w14:textId="77777777" w:rsidTr="00F8785A">
        <w:trPr>
          <w:trHeight w:val="290"/>
          <w:jc w:val="center"/>
        </w:trPr>
        <w:tc>
          <w:tcPr>
            <w:tcW w:w="2127" w:type="dxa"/>
            <w:vMerge/>
            <w:shd w:val="clear" w:color="auto" w:fill="auto"/>
            <w:noWrap/>
            <w:hideMark/>
          </w:tcPr>
          <w:p w14:paraId="667BBEF8"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345A110D"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2109" w:type="dxa"/>
            <w:shd w:val="clear" w:color="auto" w:fill="auto"/>
            <w:noWrap/>
            <w:vAlign w:val="bottom"/>
            <w:hideMark/>
          </w:tcPr>
          <w:p w14:paraId="7E4CFB35"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985" w:type="dxa"/>
            <w:shd w:val="clear" w:color="auto" w:fill="auto"/>
            <w:noWrap/>
            <w:vAlign w:val="bottom"/>
            <w:hideMark/>
          </w:tcPr>
          <w:p w14:paraId="6A4E1823"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CD251B" w:rsidRPr="005670AD" w14:paraId="35D74F54" w14:textId="77777777" w:rsidTr="00F8785A">
        <w:trPr>
          <w:trHeight w:val="290"/>
          <w:jc w:val="center"/>
        </w:trPr>
        <w:tc>
          <w:tcPr>
            <w:tcW w:w="2127" w:type="dxa"/>
            <w:vMerge w:val="restart"/>
            <w:shd w:val="clear" w:color="auto" w:fill="auto"/>
            <w:noWrap/>
            <w:hideMark/>
          </w:tcPr>
          <w:p w14:paraId="6C0BFD2D"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ROA</w:t>
            </w:r>
          </w:p>
          <w:p w14:paraId="22FCA17C"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50CBC885"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0.008*</w:t>
            </w:r>
          </w:p>
        </w:tc>
        <w:tc>
          <w:tcPr>
            <w:tcW w:w="2109" w:type="dxa"/>
            <w:shd w:val="clear" w:color="auto" w:fill="auto"/>
            <w:noWrap/>
            <w:vAlign w:val="bottom"/>
            <w:hideMark/>
          </w:tcPr>
          <w:p w14:paraId="34D8722E" w14:textId="214CF52D" w:rsidR="00CD251B" w:rsidRPr="005670AD" w:rsidRDefault="00CD251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3616AA">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6EA11CB5" w14:textId="2A50BE68"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73C68">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r w:rsidR="00973C68">
              <w:rPr>
                <w:rFonts w:ascii="Times New Roman" w:eastAsia="Times New Roman" w:hAnsi="Times New Roman" w:cs="Times New Roman"/>
                <w:color w:val="000000"/>
                <w:kern w:val="0"/>
                <w:sz w:val="20"/>
                <w:szCs w:val="20"/>
              </w:rPr>
              <w:t>*</w:t>
            </w:r>
          </w:p>
        </w:tc>
      </w:tr>
      <w:tr w:rsidR="00CD251B" w:rsidRPr="005670AD" w14:paraId="60F4F59C" w14:textId="77777777" w:rsidTr="00F8785A">
        <w:trPr>
          <w:trHeight w:val="290"/>
          <w:jc w:val="center"/>
        </w:trPr>
        <w:tc>
          <w:tcPr>
            <w:tcW w:w="2127" w:type="dxa"/>
            <w:vMerge/>
            <w:shd w:val="clear" w:color="auto" w:fill="auto"/>
            <w:noWrap/>
            <w:hideMark/>
          </w:tcPr>
          <w:p w14:paraId="200B21DC"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661EAE51"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2109" w:type="dxa"/>
            <w:shd w:val="clear" w:color="auto" w:fill="auto"/>
            <w:noWrap/>
            <w:vAlign w:val="bottom"/>
            <w:hideMark/>
          </w:tcPr>
          <w:p w14:paraId="42123883" w14:textId="164FAED1" w:rsidR="00CD251B" w:rsidRPr="005670AD" w:rsidRDefault="00CD251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3616AA">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500EC052"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CD251B" w:rsidRPr="005670AD" w14:paraId="0EC9380B" w14:textId="77777777" w:rsidTr="00F8785A">
        <w:trPr>
          <w:trHeight w:val="290"/>
          <w:jc w:val="center"/>
        </w:trPr>
        <w:tc>
          <w:tcPr>
            <w:tcW w:w="2127" w:type="dxa"/>
            <w:vMerge w:val="restart"/>
            <w:shd w:val="clear" w:color="auto" w:fill="auto"/>
            <w:noWrap/>
            <w:hideMark/>
          </w:tcPr>
          <w:p w14:paraId="307F4A20"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HHI</w:t>
            </w:r>
          </w:p>
          <w:p w14:paraId="1E4B690C"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4E09A668" w14:textId="2A0ED8AB"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BF6F8B">
              <w:rPr>
                <w:rFonts w:ascii="Times New Roman" w:eastAsia="Times New Roman" w:hAnsi="Times New Roman" w:cs="Times New Roman"/>
                <w:color w:val="000000"/>
                <w:kern w:val="0"/>
                <w:sz w:val="20"/>
                <w:szCs w:val="20"/>
              </w:rPr>
              <w:t>342</w:t>
            </w:r>
          </w:p>
        </w:tc>
        <w:tc>
          <w:tcPr>
            <w:tcW w:w="2109" w:type="dxa"/>
            <w:shd w:val="clear" w:color="auto" w:fill="auto"/>
            <w:noWrap/>
            <w:vAlign w:val="bottom"/>
            <w:hideMark/>
          </w:tcPr>
          <w:p w14:paraId="6341D4B2" w14:textId="627E7904" w:rsidR="00CD251B" w:rsidRPr="005670AD" w:rsidRDefault="00CD251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3616AA">
              <w:rPr>
                <w:rFonts w:ascii="Times New Roman" w:eastAsia="Times New Roman" w:hAnsi="Times New Roman" w:cs="Times New Roman"/>
                <w:color w:val="000000"/>
                <w:kern w:val="0"/>
                <w:sz w:val="20"/>
                <w:szCs w:val="20"/>
              </w:rPr>
              <w:t>623</w:t>
            </w:r>
          </w:p>
        </w:tc>
        <w:tc>
          <w:tcPr>
            <w:tcW w:w="1985" w:type="dxa"/>
            <w:shd w:val="clear" w:color="auto" w:fill="auto"/>
            <w:noWrap/>
            <w:vAlign w:val="bottom"/>
            <w:hideMark/>
          </w:tcPr>
          <w:p w14:paraId="6F89A699" w14:textId="6099C0C6"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73C68">
              <w:rPr>
                <w:rFonts w:ascii="Times New Roman" w:eastAsia="Times New Roman" w:hAnsi="Times New Roman" w:cs="Times New Roman"/>
                <w:color w:val="000000"/>
                <w:kern w:val="0"/>
                <w:sz w:val="20"/>
                <w:szCs w:val="20"/>
              </w:rPr>
              <w:t>553</w:t>
            </w:r>
          </w:p>
        </w:tc>
      </w:tr>
      <w:tr w:rsidR="00CD251B" w:rsidRPr="005670AD" w14:paraId="63D5BB99" w14:textId="77777777" w:rsidTr="00F8785A">
        <w:trPr>
          <w:trHeight w:val="290"/>
          <w:jc w:val="center"/>
        </w:trPr>
        <w:tc>
          <w:tcPr>
            <w:tcW w:w="2127" w:type="dxa"/>
            <w:vMerge/>
            <w:shd w:val="clear" w:color="auto" w:fill="auto"/>
            <w:noWrap/>
            <w:hideMark/>
          </w:tcPr>
          <w:p w14:paraId="5877A63B"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01311408" w14:textId="4E86BB77"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BF6F8B">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7)</w:t>
            </w:r>
          </w:p>
        </w:tc>
        <w:tc>
          <w:tcPr>
            <w:tcW w:w="2109" w:type="dxa"/>
            <w:shd w:val="clear" w:color="auto" w:fill="auto"/>
            <w:noWrap/>
            <w:vAlign w:val="bottom"/>
            <w:hideMark/>
          </w:tcPr>
          <w:p w14:paraId="52DA2E47" w14:textId="135F6A16" w:rsidR="00CD251B" w:rsidRPr="005670AD" w:rsidRDefault="00CD251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3616AA">
              <w:rPr>
                <w:rFonts w:ascii="Times New Roman" w:eastAsia="Times New Roman" w:hAnsi="Times New Roman" w:cs="Times New Roman"/>
                <w:color w:val="000000"/>
                <w:kern w:val="0"/>
                <w:sz w:val="20"/>
                <w:szCs w:val="20"/>
              </w:rPr>
              <w:t>1.043</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172E3C8D" w14:textId="6EDDC0DD"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973C68">
              <w:rPr>
                <w:rFonts w:ascii="Times New Roman" w:eastAsia="Times New Roman" w:hAnsi="Times New Roman" w:cs="Times New Roman"/>
                <w:color w:val="000000"/>
                <w:kern w:val="0"/>
                <w:sz w:val="20"/>
                <w:szCs w:val="20"/>
              </w:rPr>
              <w:t>34</w:t>
            </w:r>
            <w:r w:rsidRPr="005670AD">
              <w:rPr>
                <w:rFonts w:ascii="Times New Roman" w:eastAsia="Times New Roman" w:hAnsi="Times New Roman" w:cs="Times New Roman"/>
                <w:color w:val="000000"/>
                <w:kern w:val="0"/>
                <w:sz w:val="20"/>
                <w:szCs w:val="20"/>
              </w:rPr>
              <w:t>)</w:t>
            </w:r>
          </w:p>
        </w:tc>
      </w:tr>
      <w:tr w:rsidR="00CD251B" w:rsidRPr="005670AD" w14:paraId="27A00B12" w14:textId="77777777" w:rsidTr="00F8785A">
        <w:trPr>
          <w:trHeight w:val="290"/>
          <w:jc w:val="center"/>
        </w:trPr>
        <w:tc>
          <w:tcPr>
            <w:tcW w:w="2127" w:type="dxa"/>
            <w:vMerge w:val="restart"/>
            <w:shd w:val="clear" w:color="auto" w:fill="auto"/>
            <w:noWrap/>
            <w:hideMark/>
          </w:tcPr>
          <w:p w14:paraId="198AB646"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cs="Times New Roman"/>
                <w:sz w:val="20"/>
                <w:szCs w:val="20"/>
              </w:rPr>
              <w:t>Regional GDP</w:t>
            </w:r>
          </w:p>
          <w:p w14:paraId="797F5F29" w14:textId="77777777" w:rsidR="00CD251B" w:rsidRPr="005670AD" w:rsidRDefault="00CD251B" w:rsidP="005670AD">
            <w:pPr>
              <w:widowControl/>
              <w:jc w:val="left"/>
              <w:rPr>
                <w:rFonts w:ascii="Times New Roman" w:eastAsia="Times New Roman" w:hAnsi="Times New Roman" w:cs="Times New Roman"/>
                <w:color w:val="000000"/>
                <w:kern w:val="0"/>
                <w:sz w:val="20"/>
                <w:szCs w:val="20"/>
              </w:rPr>
            </w:pPr>
          </w:p>
        </w:tc>
        <w:tc>
          <w:tcPr>
            <w:tcW w:w="1576" w:type="dxa"/>
            <w:shd w:val="clear" w:color="auto" w:fill="auto"/>
            <w:noWrap/>
            <w:vAlign w:val="bottom"/>
            <w:hideMark/>
          </w:tcPr>
          <w:p w14:paraId="2672AFE4" w14:textId="288E0422" w:rsidR="00CD251B" w:rsidRPr="005670AD" w:rsidRDefault="00CD251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BF6F8B">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2109" w:type="dxa"/>
            <w:shd w:val="clear" w:color="auto" w:fill="auto"/>
            <w:noWrap/>
            <w:vAlign w:val="bottom"/>
            <w:hideMark/>
          </w:tcPr>
          <w:p w14:paraId="18D28B62" w14:textId="61CAE6CD" w:rsidR="00CD251B" w:rsidRPr="005670AD" w:rsidRDefault="00CD251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3616AA">
              <w:rPr>
                <w:rFonts w:ascii="Times New Roman" w:eastAsia="Times New Roman" w:hAnsi="Times New Roman" w:cs="Times New Roman"/>
                <w:color w:val="000000"/>
                <w:kern w:val="0"/>
                <w:sz w:val="20"/>
                <w:szCs w:val="20"/>
              </w:rPr>
              <w:t>96</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6039E200" w14:textId="55361E55" w:rsidR="00CD251B" w:rsidRPr="005670AD" w:rsidRDefault="00CD251B" w:rsidP="00973C6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73C68">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r>
      <w:tr w:rsidR="00CD251B" w:rsidRPr="005670AD" w14:paraId="02799C0C" w14:textId="77777777" w:rsidTr="00F8785A">
        <w:trPr>
          <w:trHeight w:val="290"/>
          <w:jc w:val="center"/>
        </w:trPr>
        <w:tc>
          <w:tcPr>
            <w:tcW w:w="2127" w:type="dxa"/>
            <w:vMerge/>
            <w:shd w:val="clear" w:color="auto" w:fill="auto"/>
            <w:noWrap/>
            <w:hideMark/>
          </w:tcPr>
          <w:p w14:paraId="41D568B0" w14:textId="77777777" w:rsidR="00CD251B" w:rsidRPr="005670AD" w:rsidRDefault="00CD251B" w:rsidP="005670AD">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331DF5CA" w14:textId="46A11B7B" w:rsidR="00CD251B" w:rsidRPr="005670AD" w:rsidRDefault="00BF6F8B"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(0.005</w:t>
            </w:r>
            <w:r w:rsidR="00CD251B" w:rsidRPr="005670AD">
              <w:rPr>
                <w:rFonts w:ascii="Times New Roman" w:eastAsia="Times New Roman" w:hAnsi="Times New Roman" w:cs="Times New Roman"/>
                <w:color w:val="000000"/>
                <w:kern w:val="0"/>
                <w:sz w:val="20"/>
                <w:szCs w:val="20"/>
              </w:rPr>
              <w:t>)</w:t>
            </w:r>
          </w:p>
        </w:tc>
        <w:tc>
          <w:tcPr>
            <w:tcW w:w="2109" w:type="dxa"/>
            <w:shd w:val="clear" w:color="auto" w:fill="auto"/>
            <w:noWrap/>
            <w:vAlign w:val="bottom"/>
            <w:hideMark/>
          </w:tcPr>
          <w:p w14:paraId="1F6B15A9" w14:textId="242D7B44" w:rsidR="00CD251B" w:rsidRPr="005670AD" w:rsidRDefault="00CD251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3616AA">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6A2AAE9D" w14:textId="77777777" w:rsidR="00CD251B" w:rsidRPr="005670AD" w:rsidRDefault="00CD251B"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r>
      <w:tr w:rsidR="00BF6F8B" w:rsidRPr="005670AD" w14:paraId="691F9A39" w14:textId="77777777" w:rsidTr="00F8785A">
        <w:trPr>
          <w:trHeight w:val="290"/>
          <w:jc w:val="center"/>
        </w:trPr>
        <w:tc>
          <w:tcPr>
            <w:tcW w:w="2127" w:type="dxa"/>
            <w:shd w:val="clear" w:color="auto" w:fill="auto"/>
            <w:noWrap/>
          </w:tcPr>
          <w:p w14:paraId="4D8982F4" w14:textId="3AC9D6C5" w:rsidR="00BF6F8B" w:rsidRPr="005670AD" w:rsidRDefault="00BF6F8B" w:rsidP="00BF6F8B">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color w:val="000000"/>
                <w:kern w:val="0"/>
                <w:sz w:val="20"/>
                <w:szCs w:val="20"/>
              </w:rPr>
              <w:t>Wage</w:t>
            </w:r>
          </w:p>
        </w:tc>
        <w:tc>
          <w:tcPr>
            <w:tcW w:w="1576" w:type="dxa"/>
            <w:shd w:val="clear" w:color="auto" w:fill="auto"/>
            <w:noWrap/>
            <w:vAlign w:val="bottom"/>
          </w:tcPr>
          <w:p w14:paraId="16E169AD" w14:textId="77777777" w:rsidR="00BF6F8B" w:rsidRDefault="00BF6F8B"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-0.021</w:t>
            </w:r>
          </w:p>
          <w:p w14:paraId="2F71AA7A" w14:textId="6C05D6F6" w:rsidR="00BF6F8B" w:rsidRDefault="00BF6F8B"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(0.034)</w:t>
            </w:r>
          </w:p>
        </w:tc>
        <w:tc>
          <w:tcPr>
            <w:tcW w:w="2109" w:type="dxa"/>
            <w:shd w:val="clear" w:color="auto" w:fill="auto"/>
            <w:noWrap/>
            <w:vAlign w:val="bottom"/>
          </w:tcPr>
          <w:p w14:paraId="7FDE9C2B" w14:textId="77777777" w:rsidR="00BF6F8B" w:rsidRDefault="003616AA"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-0.106***</w:t>
            </w:r>
          </w:p>
          <w:p w14:paraId="36A5CA03" w14:textId="7492B504" w:rsidR="003616AA" w:rsidRPr="005670AD" w:rsidRDefault="003616AA"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(0.032)</w:t>
            </w:r>
          </w:p>
        </w:tc>
        <w:tc>
          <w:tcPr>
            <w:tcW w:w="1985" w:type="dxa"/>
            <w:shd w:val="clear" w:color="auto" w:fill="auto"/>
            <w:noWrap/>
            <w:vAlign w:val="bottom"/>
          </w:tcPr>
          <w:p w14:paraId="18368989" w14:textId="77777777" w:rsidR="00BF6F8B" w:rsidRDefault="00973C68"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-0.085***</w:t>
            </w:r>
          </w:p>
          <w:p w14:paraId="114397B4" w14:textId="61010CA5" w:rsidR="00973C68" w:rsidRPr="005670AD" w:rsidRDefault="00973C68"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(0.027)</w:t>
            </w:r>
          </w:p>
        </w:tc>
      </w:tr>
      <w:tr w:rsidR="00BF6F8B" w:rsidRPr="005670AD" w14:paraId="7BB6B669" w14:textId="77777777" w:rsidTr="00F8785A">
        <w:trPr>
          <w:trHeight w:val="290"/>
          <w:jc w:val="center"/>
        </w:trPr>
        <w:tc>
          <w:tcPr>
            <w:tcW w:w="2127" w:type="dxa"/>
            <w:shd w:val="clear" w:color="auto" w:fill="auto"/>
            <w:noWrap/>
          </w:tcPr>
          <w:p w14:paraId="0AD0659D" w14:textId="7F46FA66" w:rsidR="00BF6F8B" w:rsidRPr="005670AD" w:rsidRDefault="00BF6F8B" w:rsidP="00BF6F8B">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color w:val="000000"/>
                <w:kern w:val="0"/>
                <w:sz w:val="20"/>
                <w:szCs w:val="20"/>
              </w:rPr>
              <w:t>Drug Price</w:t>
            </w:r>
          </w:p>
        </w:tc>
        <w:tc>
          <w:tcPr>
            <w:tcW w:w="1576" w:type="dxa"/>
            <w:shd w:val="clear" w:color="auto" w:fill="auto"/>
            <w:noWrap/>
            <w:vAlign w:val="bottom"/>
          </w:tcPr>
          <w:p w14:paraId="3714858B" w14:textId="77777777" w:rsidR="00BF6F8B" w:rsidRDefault="00BF6F8B"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0.175**</w:t>
            </w:r>
          </w:p>
          <w:p w14:paraId="77D700B6" w14:textId="12F0C087" w:rsidR="00BF6F8B" w:rsidRDefault="00BF6F8B"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(0.069)</w:t>
            </w:r>
          </w:p>
        </w:tc>
        <w:tc>
          <w:tcPr>
            <w:tcW w:w="2109" w:type="dxa"/>
            <w:shd w:val="clear" w:color="auto" w:fill="auto"/>
            <w:noWrap/>
            <w:vAlign w:val="bottom"/>
          </w:tcPr>
          <w:p w14:paraId="3B376393" w14:textId="77777777" w:rsidR="00BF6F8B" w:rsidRDefault="003616AA"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0.736***</w:t>
            </w:r>
          </w:p>
          <w:p w14:paraId="0E434DAA" w14:textId="6051BB82" w:rsidR="003616AA" w:rsidRPr="005670AD" w:rsidRDefault="003616AA"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(0.178)</w:t>
            </w:r>
          </w:p>
        </w:tc>
        <w:tc>
          <w:tcPr>
            <w:tcW w:w="1985" w:type="dxa"/>
            <w:shd w:val="clear" w:color="auto" w:fill="auto"/>
            <w:noWrap/>
            <w:vAlign w:val="bottom"/>
          </w:tcPr>
          <w:p w14:paraId="004EFDDF" w14:textId="77777777" w:rsidR="00BF6F8B" w:rsidRDefault="00973C68"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0.052</w:t>
            </w:r>
          </w:p>
          <w:p w14:paraId="47073CDD" w14:textId="24C33C5A" w:rsidR="00973C68" w:rsidRPr="005670AD" w:rsidRDefault="00973C68" w:rsidP="00BF6F8B">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(0.060)</w:t>
            </w:r>
          </w:p>
        </w:tc>
      </w:tr>
      <w:tr w:rsidR="00BF6F8B" w:rsidRPr="005670AD" w14:paraId="37C4BD07" w14:textId="77777777" w:rsidTr="00F8785A">
        <w:trPr>
          <w:trHeight w:val="290"/>
          <w:jc w:val="center"/>
        </w:trPr>
        <w:tc>
          <w:tcPr>
            <w:tcW w:w="2127" w:type="dxa"/>
            <w:shd w:val="clear" w:color="auto" w:fill="auto"/>
            <w:noWrap/>
          </w:tcPr>
          <w:p w14:paraId="0E643820" w14:textId="716E0503" w:rsidR="00BF6F8B" w:rsidRPr="005670AD" w:rsidRDefault="00BF6F8B" w:rsidP="00BF6F8B">
            <w:pPr>
              <w:widowControl/>
              <w:jc w:val="left"/>
              <w:rPr>
                <w:rFonts w:ascii="Times New Roman" w:hAnsi="Times New Roman" w:cs="Times New Roman"/>
                <w:i/>
                <w:sz w:val="20"/>
                <w:szCs w:val="20"/>
              </w:rPr>
            </w:pPr>
            <w:r w:rsidRPr="005670AD">
              <w:rPr>
                <w:rFonts w:ascii="Times New Roman" w:hAnsi="Times New Roman" w:cs="Times New Roman"/>
                <w:i/>
                <w:sz w:val="20"/>
                <w:szCs w:val="20"/>
              </w:rPr>
              <w:t>Predictors</w:t>
            </w:r>
          </w:p>
          <w:p w14:paraId="35C9ED35" w14:textId="77777777" w:rsidR="00BF6F8B" w:rsidRPr="005670AD" w:rsidRDefault="00BF6F8B" w:rsidP="00BF6F8B">
            <w:pPr>
              <w:widowControl/>
              <w:jc w:val="left"/>
              <w:rPr>
                <w:rFonts w:ascii="Times New Roman" w:hAnsi="Times New Roman" w:cs="Times New Roman"/>
                <w:i/>
                <w:sz w:val="20"/>
                <w:szCs w:val="20"/>
              </w:rPr>
            </w:pPr>
          </w:p>
        </w:tc>
        <w:tc>
          <w:tcPr>
            <w:tcW w:w="1576" w:type="dxa"/>
            <w:shd w:val="clear" w:color="auto" w:fill="auto"/>
            <w:noWrap/>
            <w:vAlign w:val="bottom"/>
          </w:tcPr>
          <w:p w14:paraId="1E9DE2F9"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2109" w:type="dxa"/>
            <w:shd w:val="clear" w:color="auto" w:fill="auto"/>
            <w:noWrap/>
            <w:vAlign w:val="bottom"/>
          </w:tcPr>
          <w:p w14:paraId="2A192055"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1985" w:type="dxa"/>
            <w:shd w:val="clear" w:color="auto" w:fill="auto"/>
            <w:noWrap/>
            <w:vAlign w:val="bottom"/>
          </w:tcPr>
          <w:p w14:paraId="20FA275C"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r>
      <w:tr w:rsidR="00BF6F8B" w:rsidRPr="005670AD" w14:paraId="2EB2008D" w14:textId="77777777" w:rsidTr="00F8785A">
        <w:trPr>
          <w:trHeight w:val="290"/>
          <w:jc w:val="center"/>
        </w:trPr>
        <w:tc>
          <w:tcPr>
            <w:tcW w:w="2127" w:type="dxa"/>
            <w:vMerge w:val="restart"/>
            <w:shd w:val="clear" w:color="auto" w:fill="auto"/>
            <w:noWrap/>
            <w:hideMark/>
          </w:tcPr>
          <w:p w14:paraId="11948FC3" w14:textId="77777777" w:rsidR="00BF6F8B" w:rsidRPr="005670AD" w:rsidRDefault="00BF6F8B" w:rsidP="00BF6F8B">
            <w:pPr>
              <w:widowControl/>
              <w:jc w:val="left"/>
              <w:rPr>
                <w:rFonts w:ascii="Times New Roman" w:hAnsi="Times New Roman" w:cs="Times New Roman"/>
                <w:i/>
                <w:sz w:val="20"/>
                <w:szCs w:val="20"/>
              </w:rPr>
            </w:pPr>
            <w:r w:rsidRPr="005670AD">
              <w:rPr>
                <w:rFonts w:ascii="Times New Roman" w:hAnsi="Times New Roman" w:cs="Times New Roman"/>
                <w:sz w:val="20"/>
                <w:szCs w:val="20"/>
              </w:rPr>
              <w:t>Overall Index</w:t>
            </w:r>
          </w:p>
        </w:tc>
        <w:tc>
          <w:tcPr>
            <w:tcW w:w="1576" w:type="dxa"/>
            <w:shd w:val="clear" w:color="auto" w:fill="auto"/>
            <w:noWrap/>
            <w:vAlign w:val="bottom"/>
            <w:hideMark/>
          </w:tcPr>
          <w:p w14:paraId="0B5BD3A1" w14:textId="3494089D" w:rsidR="00BF6F8B" w:rsidRPr="005670AD" w:rsidRDefault="00BF6F8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2109" w:type="dxa"/>
            <w:shd w:val="clear" w:color="auto" w:fill="auto"/>
            <w:noWrap/>
            <w:vAlign w:val="bottom"/>
            <w:hideMark/>
          </w:tcPr>
          <w:p w14:paraId="5CD28C45"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1985" w:type="dxa"/>
            <w:shd w:val="clear" w:color="auto" w:fill="auto"/>
            <w:noWrap/>
            <w:vAlign w:val="bottom"/>
            <w:hideMark/>
          </w:tcPr>
          <w:p w14:paraId="145C2988"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r>
      <w:tr w:rsidR="00BF6F8B" w:rsidRPr="005670AD" w14:paraId="0D5859D7" w14:textId="77777777" w:rsidTr="00F8785A">
        <w:trPr>
          <w:trHeight w:val="290"/>
          <w:jc w:val="center"/>
        </w:trPr>
        <w:tc>
          <w:tcPr>
            <w:tcW w:w="2127" w:type="dxa"/>
            <w:vMerge/>
            <w:shd w:val="clear" w:color="auto" w:fill="auto"/>
            <w:noWrap/>
            <w:hideMark/>
          </w:tcPr>
          <w:p w14:paraId="7DCBF943" w14:textId="77777777" w:rsidR="00BF6F8B" w:rsidRPr="005670AD" w:rsidRDefault="00BF6F8B" w:rsidP="00BF6F8B">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15266997" w14:textId="64A86EFF" w:rsidR="00BF6F8B" w:rsidRPr="005670AD" w:rsidRDefault="00BF6F8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2109" w:type="dxa"/>
            <w:shd w:val="clear" w:color="auto" w:fill="auto"/>
            <w:noWrap/>
            <w:vAlign w:val="bottom"/>
            <w:hideMark/>
          </w:tcPr>
          <w:p w14:paraId="7DAD8F35"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1985" w:type="dxa"/>
            <w:shd w:val="clear" w:color="auto" w:fill="auto"/>
            <w:noWrap/>
            <w:vAlign w:val="bottom"/>
            <w:hideMark/>
          </w:tcPr>
          <w:p w14:paraId="065BDDCB"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r>
      <w:tr w:rsidR="00BF6F8B" w:rsidRPr="005670AD" w14:paraId="27CA1FBD" w14:textId="77777777" w:rsidTr="00F8785A">
        <w:trPr>
          <w:trHeight w:val="290"/>
          <w:jc w:val="center"/>
        </w:trPr>
        <w:tc>
          <w:tcPr>
            <w:tcW w:w="2127" w:type="dxa"/>
            <w:vMerge w:val="restart"/>
            <w:shd w:val="clear" w:color="auto" w:fill="auto"/>
            <w:noWrap/>
            <w:hideMark/>
          </w:tcPr>
          <w:p w14:paraId="117B3D36" w14:textId="77777777" w:rsidR="00BF6F8B" w:rsidRPr="005670AD" w:rsidRDefault="00BF6F8B" w:rsidP="00BF6F8B">
            <w:pPr>
              <w:widowControl/>
              <w:jc w:val="left"/>
              <w:rPr>
                <w:rFonts w:ascii="Times New Roman" w:eastAsia="Times New Roman" w:hAnsi="Times New Roman" w:cs="Times New Roman"/>
                <w:kern w:val="0"/>
                <w:sz w:val="20"/>
                <w:szCs w:val="20"/>
              </w:rPr>
            </w:pPr>
            <w:r w:rsidRPr="005670AD">
              <w:rPr>
                <w:rFonts w:ascii="Times New Roman" w:hAnsi="Times New Roman" w:cs="Times New Roman"/>
                <w:sz w:val="20"/>
                <w:szCs w:val="20"/>
              </w:rPr>
              <w:t>Index I</w:t>
            </w:r>
          </w:p>
        </w:tc>
        <w:tc>
          <w:tcPr>
            <w:tcW w:w="1576" w:type="dxa"/>
            <w:shd w:val="clear" w:color="auto" w:fill="auto"/>
            <w:noWrap/>
            <w:vAlign w:val="bottom"/>
            <w:hideMark/>
          </w:tcPr>
          <w:p w14:paraId="3FE80B9F"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2109" w:type="dxa"/>
            <w:shd w:val="clear" w:color="auto" w:fill="auto"/>
            <w:noWrap/>
            <w:vAlign w:val="bottom"/>
            <w:hideMark/>
          </w:tcPr>
          <w:p w14:paraId="4412A5C8" w14:textId="51290B24" w:rsidR="00BF6F8B" w:rsidRPr="005670AD" w:rsidRDefault="00BF6F8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3616AA">
              <w:rPr>
                <w:rFonts w:ascii="Times New Roman" w:eastAsia="Times New Roman" w:hAnsi="Times New Roman" w:cs="Times New Roman"/>
                <w:color w:val="000000"/>
                <w:kern w:val="0"/>
                <w:sz w:val="20"/>
                <w:szCs w:val="20"/>
              </w:rPr>
              <w:t>78</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1A6ECD63"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r>
      <w:tr w:rsidR="00BF6F8B" w:rsidRPr="005670AD" w14:paraId="7B296408" w14:textId="77777777" w:rsidTr="00095FAE">
        <w:trPr>
          <w:trHeight w:val="290"/>
          <w:jc w:val="center"/>
        </w:trPr>
        <w:tc>
          <w:tcPr>
            <w:tcW w:w="2127" w:type="dxa"/>
            <w:vMerge/>
            <w:shd w:val="clear" w:color="auto" w:fill="auto"/>
            <w:noWrap/>
            <w:hideMark/>
          </w:tcPr>
          <w:p w14:paraId="10306829" w14:textId="77777777" w:rsidR="00BF6F8B" w:rsidRPr="005670AD" w:rsidRDefault="00BF6F8B" w:rsidP="00BF6F8B">
            <w:pPr>
              <w:widowControl/>
              <w:jc w:val="left"/>
              <w:rPr>
                <w:rFonts w:ascii="Times New Roman" w:eastAsia="Times New Roman" w:hAnsi="Times New Roman" w:cs="Times New Roman"/>
                <w:kern w:val="0"/>
                <w:sz w:val="20"/>
                <w:szCs w:val="20"/>
              </w:rPr>
            </w:pPr>
          </w:p>
        </w:tc>
        <w:tc>
          <w:tcPr>
            <w:tcW w:w="1576" w:type="dxa"/>
            <w:shd w:val="clear" w:color="auto" w:fill="auto"/>
            <w:noWrap/>
            <w:vAlign w:val="bottom"/>
            <w:hideMark/>
          </w:tcPr>
          <w:p w14:paraId="2C189FD9"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2109" w:type="dxa"/>
            <w:shd w:val="clear" w:color="auto" w:fill="auto"/>
            <w:noWrap/>
            <w:vAlign w:val="bottom"/>
            <w:hideMark/>
          </w:tcPr>
          <w:p w14:paraId="47B90F17" w14:textId="60E75758" w:rsidR="00BF6F8B" w:rsidRPr="005670AD" w:rsidRDefault="00BF6F8B" w:rsidP="003616AA">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3616AA">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985" w:type="dxa"/>
            <w:shd w:val="clear" w:color="auto" w:fill="auto"/>
            <w:noWrap/>
            <w:vAlign w:val="bottom"/>
            <w:hideMark/>
          </w:tcPr>
          <w:p w14:paraId="2184B53B"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r>
      <w:tr w:rsidR="00BF6F8B" w:rsidRPr="005670AD" w14:paraId="769AE979" w14:textId="77777777" w:rsidTr="00F8785A">
        <w:trPr>
          <w:trHeight w:val="290"/>
          <w:jc w:val="center"/>
        </w:trPr>
        <w:tc>
          <w:tcPr>
            <w:tcW w:w="2127" w:type="dxa"/>
            <w:vMerge w:val="restart"/>
            <w:shd w:val="clear" w:color="auto" w:fill="auto"/>
            <w:noWrap/>
            <w:hideMark/>
          </w:tcPr>
          <w:p w14:paraId="7DEF91AC" w14:textId="77777777" w:rsidR="00BF6F8B" w:rsidRPr="005670AD" w:rsidRDefault="00BF6F8B" w:rsidP="00BF6F8B">
            <w:pPr>
              <w:widowControl/>
              <w:jc w:val="left"/>
              <w:rPr>
                <w:rFonts w:ascii="Times New Roman" w:eastAsia="Times New Roman" w:hAnsi="Times New Roman" w:cs="Times New Roman"/>
                <w:color w:val="000000"/>
                <w:kern w:val="0"/>
                <w:sz w:val="20"/>
                <w:szCs w:val="20"/>
              </w:rPr>
            </w:pPr>
            <w:r w:rsidRPr="005670AD">
              <w:rPr>
                <w:rFonts w:ascii="Times New Roman" w:hAnsi="Times New Roman" w:cs="Times New Roman"/>
                <w:sz w:val="20"/>
                <w:szCs w:val="20"/>
              </w:rPr>
              <w:t>Index V</w:t>
            </w:r>
          </w:p>
        </w:tc>
        <w:tc>
          <w:tcPr>
            <w:tcW w:w="1576" w:type="dxa"/>
            <w:shd w:val="clear" w:color="auto" w:fill="auto"/>
            <w:noWrap/>
            <w:vAlign w:val="bottom"/>
            <w:hideMark/>
          </w:tcPr>
          <w:p w14:paraId="6AB45C9B"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2109" w:type="dxa"/>
            <w:shd w:val="clear" w:color="auto" w:fill="auto"/>
            <w:noWrap/>
            <w:vAlign w:val="bottom"/>
            <w:hideMark/>
          </w:tcPr>
          <w:p w14:paraId="2451A085"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1985" w:type="dxa"/>
            <w:shd w:val="clear" w:color="auto" w:fill="auto"/>
            <w:noWrap/>
            <w:vAlign w:val="bottom"/>
            <w:hideMark/>
          </w:tcPr>
          <w:p w14:paraId="6A87CB9B"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BF6F8B" w:rsidRPr="005670AD" w14:paraId="4E9F394E" w14:textId="77777777" w:rsidTr="00095FAE">
        <w:trPr>
          <w:trHeight w:val="290"/>
          <w:jc w:val="center"/>
        </w:trPr>
        <w:tc>
          <w:tcPr>
            <w:tcW w:w="2127" w:type="dxa"/>
            <w:vMerge/>
            <w:tcBorders>
              <w:bottom w:val="single" w:sz="4" w:space="0" w:color="auto"/>
            </w:tcBorders>
            <w:shd w:val="clear" w:color="auto" w:fill="auto"/>
            <w:noWrap/>
            <w:vAlign w:val="bottom"/>
            <w:hideMark/>
          </w:tcPr>
          <w:p w14:paraId="2FFBC3F0" w14:textId="77777777" w:rsidR="00BF6F8B" w:rsidRPr="005670AD" w:rsidRDefault="00BF6F8B" w:rsidP="00BF6F8B">
            <w:pPr>
              <w:widowControl/>
              <w:jc w:val="left"/>
              <w:rPr>
                <w:rFonts w:ascii="Times New Roman" w:eastAsia="Times New Roman" w:hAnsi="Times New Roman" w:cs="Times New Roman"/>
                <w:kern w:val="0"/>
                <w:sz w:val="20"/>
                <w:szCs w:val="20"/>
              </w:rPr>
            </w:pPr>
          </w:p>
        </w:tc>
        <w:tc>
          <w:tcPr>
            <w:tcW w:w="1576" w:type="dxa"/>
            <w:tcBorders>
              <w:bottom w:val="single" w:sz="4" w:space="0" w:color="auto"/>
            </w:tcBorders>
            <w:shd w:val="clear" w:color="auto" w:fill="auto"/>
            <w:noWrap/>
            <w:vAlign w:val="bottom"/>
            <w:hideMark/>
          </w:tcPr>
          <w:p w14:paraId="6898A720"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2109" w:type="dxa"/>
            <w:tcBorders>
              <w:bottom w:val="single" w:sz="4" w:space="0" w:color="auto"/>
            </w:tcBorders>
            <w:shd w:val="clear" w:color="auto" w:fill="auto"/>
            <w:noWrap/>
            <w:vAlign w:val="bottom"/>
            <w:hideMark/>
          </w:tcPr>
          <w:p w14:paraId="435067C4"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p>
        </w:tc>
        <w:tc>
          <w:tcPr>
            <w:tcW w:w="1985" w:type="dxa"/>
            <w:tcBorders>
              <w:bottom w:val="single" w:sz="4" w:space="0" w:color="auto"/>
            </w:tcBorders>
            <w:shd w:val="clear" w:color="auto" w:fill="auto"/>
            <w:noWrap/>
            <w:vAlign w:val="bottom"/>
            <w:hideMark/>
          </w:tcPr>
          <w:p w14:paraId="7EA9AEAE" w14:textId="77777777" w:rsidR="00BF6F8B" w:rsidRPr="005670AD" w:rsidRDefault="00BF6F8B" w:rsidP="00BF6F8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r>
    </w:tbl>
    <w:p w14:paraId="4FC9C046" w14:textId="77777777" w:rsidR="00095FAE" w:rsidRDefault="00095FAE" w:rsidP="005320EE">
      <w:pPr>
        <w:ind w:leftChars="350" w:left="735"/>
        <w:jc w:val="left"/>
        <w:rPr>
          <w:rFonts w:ascii="Times New Roman" w:hAnsi="Times New Roman"/>
          <w:szCs w:val="21"/>
        </w:rPr>
      </w:pPr>
    </w:p>
    <w:p w14:paraId="2A427E29" w14:textId="37282007" w:rsidR="005320EE" w:rsidRPr="005320EE" w:rsidRDefault="00C84B72" w:rsidP="005320EE">
      <w:pPr>
        <w:ind w:leftChars="350" w:left="735"/>
        <w:jc w:val="left"/>
        <w:rPr>
          <w:rFonts w:ascii="Times New Roman" w:hAnsi="Times New Roman" w:cs="Times New Roman"/>
        </w:rPr>
        <w:sectPr w:rsidR="005320EE" w:rsidRPr="005320EE" w:rsidSect="00C84B72">
          <w:pgSz w:w="11906" w:h="16838"/>
          <w:pgMar w:top="1440" w:right="1418" w:bottom="1440" w:left="1418" w:header="851" w:footer="992" w:gutter="0"/>
          <w:cols w:space="425"/>
          <w:docGrid w:type="linesAndChars" w:linePitch="312"/>
        </w:sectPr>
      </w:pPr>
      <w:r w:rsidRPr="005670AD">
        <w:rPr>
          <w:rFonts w:ascii="Times New Roman" w:hAnsi="Times New Roman"/>
          <w:szCs w:val="21"/>
        </w:rPr>
        <w:t>Notes: N = 9,2</w:t>
      </w:r>
      <w:r w:rsidR="00CD251B" w:rsidRPr="005670AD">
        <w:rPr>
          <w:rFonts w:ascii="Times New Roman" w:hAnsi="Times New Roman"/>
          <w:szCs w:val="21"/>
        </w:rPr>
        <w:t>08</w:t>
      </w:r>
      <w:r w:rsidRPr="005670AD">
        <w:rPr>
          <w:rFonts w:ascii="Times New Roman" w:hAnsi="Times New Roman"/>
          <w:szCs w:val="21"/>
        </w:rPr>
        <w:t xml:space="preserve">. All the regressions shown above have controlled for the year dummy and industry dummies. Standard errors are in parentheses. </w:t>
      </w:r>
      <w:r w:rsidRPr="005670AD">
        <w:t xml:space="preserve">*, **, </w:t>
      </w:r>
      <w:r w:rsidRPr="005670AD">
        <w:rPr>
          <w:rFonts w:ascii="Times New Roman" w:hAnsi="Times New Roman" w:cs="Times New Roman"/>
        </w:rPr>
        <w:t xml:space="preserve">*** denote statistical significance at </w:t>
      </w:r>
      <w:r w:rsidR="003C76F4" w:rsidRPr="005670AD">
        <w:rPr>
          <w:rFonts w:ascii="Times New Roman" w:hAnsi="Times New Roman" w:cs="Times New Roman"/>
        </w:rPr>
        <w:t>10</w:t>
      </w:r>
      <w:r w:rsidRPr="005670AD">
        <w:rPr>
          <w:rFonts w:ascii="Times New Roman" w:hAnsi="Times New Roman" w:cs="Times New Roman"/>
        </w:rPr>
        <w:t xml:space="preserve">%, </w:t>
      </w:r>
      <w:r w:rsidR="003C76F4" w:rsidRPr="005670AD">
        <w:rPr>
          <w:rFonts w:ascii="Times New Roman" w:hAnsi="Times New Roman" w:cs="Times New Roman"/>
        </w:rPr>
        <w:t>5</w:t>
      </w:r>
      <w:r w:rsidRPr="005670AD">
        <w:rPr>
          <w:rFonts w:ascii="Times New Roman" w:hAnsi="Times New Roman" w:cs="Times New Roman"/>
        </w:rPr>
        <w:t>%, and 1% level</w:t>
      </w:r>
      <w:r w:rsidR="005670AD">
        <w:rPr>
          <w:rFonts w:ascii="Times New Roman" w:hAnsi="Times New Roman" w:cs="Times New Roman"/>
        </w:rPr>
        <w:t xml:space="preserve">s, respectively </w:t>
      </w:r>
      <w:r w:rsidRPr="005670AD">
        <w:rPr>
          <w:rFonts w:ascii="Times New Roman" w:hAnsi="Times New Roman" w:cs="Times New Roman"/>
        </w:rPr>
        <w:t>(two-tailed tests).</w:t>
      </w:r>
    </w:p>
    <w:p w14:paraId="0857B649" w14:textId="2AB62A23" w:rsidR="00FD3409" w:rsidRPr="005670AD" w:rsidRDefault="00FD3409" w:rsidP="005670AD">
      <w:pPr>
        <w:jc w:val="center"/>
        <w:rPr>
          <w:rFonts w:ascii="Times New Roman" w:hAnsi="Times New Roman"/>
          <w:b/>
          <w:sz w:val="24"/>
          <w:szCs w:val="24"/>
        </w:rPr>
      </w:pPr>
      <w:r w:rsidRPr="005670AD">
        <w:rPr>
          <w:rFonts w:ascii="Times New Roman" w:hAnsi="Times New Roman"/>
          <w:b/>
          <w:sz w:val="24"/>
          <w:szCs w:val="24"/>
        </w:rPr>
        <w:lastRenderedPageBreak/>
        <w:t xml:space="preserve">Table </w:t>
      </w:r>
      <w:r w:rsidR="00F6537C" w:rsidRPr="005670AD">
        <w:rPr>
          <w:rFonts w:ascii="Times New Roman" w:hAnsi="Times New Roman"/>
          <w:b/>
          <w:sz w:val="24"/>
          <w:szCs w:val="24"/>
        </w:rPr>
        <w:t>5</w:t>
      </w:r>
      <w:r w:rsidRPr="005670AD">
        <w:rPr>
          <w:rFonts w:ascii="Times New Roman" w:hAnsi="Times New Roman"/>
          <w:b/>
          <w:sz w:val="24"/>
          <w:szCs w:val="24"/>
        </w:rPr>
        <w:t xml:space="preserve">. </w:t>
      </w:r>
      <w:r w:rsidR="00F617EA" w:rsidRPr="005670AD">
        <w:rPr>
          <w:rFonts w:ascii="Times New Roman" w:hAnsi="Times New Roman"/>
          <w:b/>
          <w:sz w:val="24"/>
          <w:szCs w:val="24"/>
        </w:rPr>
        <w:t xml:space="preserve">Tobit Regressions Examining the </w:t>
      </w:r>
      <w:r w:rsidRPr="005670AD">
        <w:rPr>
          <w:rFonts w:ascii="Times New Roman" w:hAnsi="Times New Roman"/>
          <w:b/>
          <w:sz w:val="24"/>
          <w:szCs w:val="24"/>
        </w:rPr>
        <w:t>Effects of Subnational Institutions on Corporate R&amp;D Intensity in Wholly Owned Foreign Subsidiaries</w:t>
      </w:r>
      <w:r w:rsidR="006026FF" w:rsidRPr="005670AD">
        <w:rPr>
          <w:rFonts w:ascii="Times New Roman" w:hAnsi="Times New Roman"/>
          <w:b/>
          <w:sz w:val="24"/>
          <w:szCs w:val="24"/>
        </w:rPr>
        <w:t>,</w:t>
      </w:r>
      <w:r w:rsidRPr="005670AD">
        <w:rPr>
          <w:rFonts w:ascii="Times New Roman" w:hAnsi="Times New Roman"/>
          <w:b/>
          <w:sz w:val="24"/>
          <w:szCs w:val="24"/>
        </w:rPr>
        <w:t xml:space="preserve"> Indigenous Firms</w:t>
      </w:r>
      <w:r w:rsidR="006026FF" w:rsidRPr="005670AD">
        <w:rPr>
          <w:rFonts w:ascii="Times New Roman" w:hAnsi="Times New Roman"/>
          <w:b/>
          <w:sz w:val="24"/>
          <w:szCs w:val="24"/>
        </w:rPr>
        <w:t xml:space="preserve"> and Joint Ventures</w:t>
      </w:r>
    </w:p>
    <w:p w14:paraId="27F8B1AA" w14:textId="77777777" w:rsidR="00E25D23" w:rsidRPr="005670AD" w:rsidRDefault="00E25D23" w:rsidP="005670AD">
      <w:pPr>
        <w:jc w:val="center"/>
        <w:rPr>
          <w:rFonts w:ascii="Times New Roman" w:hAnsi="Times New Roman"/>
          <w:b/>
          <w:sz w:val="24"/>
          <w:szCs w:val="24"/>
        </w:rPr>
      </w:pPr>
    </w:p>
    <w:tbl>
      <w:tblPr>
        <w:tblW w:w="0" w:type="auto"/>
        <w:jc w:val="center"/>
        <w:tblLook w:val="04A0" w:firstRow="1" w:lastRow="0" w:firstColumn="1" w:lastColumn="0" w:noHBand="0" w:noVBand="1"/>
      </w:tblPr>
      <w:tblGrid>
        <w:gridCol w:w="2342"/>
        <w:gridCol w:w="1276"/>
        <w:gridCol w:w="1134"/>
        <w:gridCol w:w="1134"/>
        <w:gridCol w:w="1460"/>
        <w:gridCol w:w="1033"/>
        <w:gridCol w:w="1476"/>
        <w:gridCol w:w="1275"/>
        <w:gridCol w:w="1108"/>
        <w:gridCol w:w="1134"/>
      </w:tblGrid>
      <w:tr w:rsidR="00175B08" w:rsidRPr="005670AD" w14:paraId="3691FE3C" w14:textId="77777777" w:rsidTr="008E1B2F">
        <w:trPr>
          <w:trHeight w:val="290"/>
          <w:jc w:val="center"/>
        </w:trPr>
        <w:tc>
          <w:tcPr>
            <w:tcW w:w="2342" w:type="dxa"/>
            <w:tcBorders>
              <w:top w:val="single" w:sz="4" w:space="0" w:color="auto"/>
              <w:left w:val="nil"/>
              <w:right w:val="nil"/>
            </w:tcBorders>
            <w:shd w:val="clear" w:color="auto" w:fill="auto"/>
            <w:noWrap/>
            <w:vAlign w:val="bottom"/>
            <w:hideMark/>
          </w:tcPr>
          <w:p w14:paraId="355713AF" w14:textId="77777777" w:rsidR="00175B08" w:rsidRPr="005670AD" w:rsidRDefault="00175B08" w:rsidP="005670AD">
            <w:pPr>
              <w:widowControl/>
              <w:jc w:val="left"/>
              <w:rPr>
                <w:rFonts w:ascii="Times New Roman" w:eastAsia="Times New Roman" w:hAnsi="Times New Roman" w:cs="Times New Roman"/>
                <w:kern w:val="0"/>
                <w:sz w:val="20"/>
                <w:szCs w:val="20"/>
              </w:rPr>
            </w:pPr>
          </w:p>
        </w:tc>
        <w:tc>
          <w:tcPr>
            <w:tcW w:w="3544" w:type="dxa"/>
            <w:gridSpan w:val="3"/>
            <w:tcBorders>
              <w:top w:val="single" w:sz="4" w:space="0" w:color="auto"/>
              <w:left w:val="nil"/>
              <w:bottom w:val="single" w:sz="4" w:space="0" w:color="auto"/>
              <w:right w:val="nil"/>
            </w:tcBorders>
            <w:shd w:val="clear" w:color="auto" w:fill="auto"/>
            <w:noWrap/>
            <w:vAlign w:val="bottom"/>
            <w:hideMark/>
          </w:tcPr>
          <w:p w14:paraId="689AF3F8"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Wholly Owned Foreign Subsidiaries</w:t>
            </w:r>
          </w:p>
        </w:tc>
        <w:tc>
          <w:tcPr>
            <w:tcW w:w="3969" w:type="dxa"/>
            <w:gridSpan w:val="3"/>
            <w:tcBorders>
              <w:top w:val="single" w:sz="4" w:space="0" w:color="auto"/>
              <w:left w:val="nil"/>
              <w:bottom w:val="single" w:sz="4" w:space="0" w:color="auto"/>
              <w:right w:val="nil"/>
            </w:tcBorders>
            <w:shd w:val="clear" w:color="auto" w:fill="auto"/>
            <w:noWrap/>
            <w:vAlign w:val="bottom"/>
            <w:hideMark/>
          </w:tcPr>
          <w:p w14:paraId="1B8E514E"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Indigenous Firms</w:t>
            </w:r>
          </w:p>
        </w:tc>
        <w:tc>
          <w:tcPr>
            <w:tcW w:w="3517" w:type="dxa"/>
            <w:gridSpan w:val="3"/>
            <w:tcBorders>
              <w:top w:val="single" w:sz="4" w:space="0" w:color="auto"/>
              <w:left w:val="nil"/>
              <w:bottom w:val="single" w:sz="4" w:space="0" w:color="auto"/>
              <w:right w:val="nil"/>
            </w:tcBorders>
            <w:shd w:val="clear" w:color="auto" w:fill="auto"/>
            <w:noWrap/>
            <w:vAlign w:val="bottom"/>
          </w:tcPr>
          <w:p w14:paraId="3DD1D98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Joint Ventures</w:t>
            </w:r>
          </w:p>
        </w:tc>
      </w:tr>
      <w:tr w:rsidR="00175B08" w:rsidRPr="005670AD" w14:paraId="689A0834" w14:textId="77777777" w:rsidTr="008E1B2F">
        <w:trPr>
          <w:trHeight w:val="290"/>
          <w:jc w:val="center"/>
        </w:trPr>
        <w:tc>
          <w:tcPr>
            <w:tcW w:w="2342" w:type="dxa"/>
            <w:tcBorders>
              <w:left w:val="nil"/>
              <w:bottom w:val="single" w:sz="4" w:space="0" w:color="auto"/>
              <w:right w:val="nil"/>
            </w:tcBorders>
            <w:shd w:val="clear" w:color="auto" w:fill="auto"/>
            <w:noWrap/>
            <w:vAlign w:val="bottom"/>
            <w:hideMark/>
          </w:tcPr>
          <w:p w14:paraId="19D30B82"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single" w:sz="4" w:space="0" w:color="auto"/>
              <w:left w:val="nil"/>
              <w:bottom w:val="single" w:sz="4" w:space="0" w:color="auto"/>
              <w:right w:val="nil"/>
            </w:tcBorders>
            <w:shd w:val="clear" w:color="auto" w:fill="auto"/>
            <w:noWrap/>
            <w:vAlign w:val="bottom"/>
            <w:hideMark/>
          </w:tcPr>
          <w:p w14:paraId="506D272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8</w:t>
            </w:r>
          </w:p>
        </w:tc>
        <w:tc>
          <w:tcPr>
            <w:tcW w:w="1134" w:type="dxa"/>
            <w:tcBorders>
              <w:top w:val="single" w:sz="4" w:space="0" w:color="auto"/>
              <w:left w:val="nil"/>
              <w:bottom w:val="single" w:sz="4" w:space="0" w:color="auto"/>
              <w:right w:val="nil"/>
            </w:tcBorders>
            <w:shd w:val="clear" w:color="auto" w:fill="auto"/>
            <w:noWrap/>
            <w:vAlign w:val="bottom"/>
            <w:hideMark/>
          </w:tcPr>
          <w:p w14:paraId="06850F5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9</w:t>
            </w:r>
          </w:p>
        </w:tc>
        <w:tc>
          <w:tcPr>
            <w:tcW w:w="1134" w:type="dxa"/>
            <w:tcBorders>
              <w:top w:val="single" w:sz="4" w:space="0" w:color="auto"/>
              <w:left w:val="nil"/>
              <w:bottom w:val="single" w:sz="4" w:space="0" w:color="auto"/>
              <w:right w:val="nil"/>
            </w:tcBorders>
            <w:shd w:val="clear" w:color="auto" w:fill="auto"/>
            <w:noWrap/>
            <w:vAlign w:val="bottom"/>
            <w:hideMark/>
          </w:tcPr>
          <w:p w14:paraId="39A956B7"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10</w:t>
            </w:r>
          </w:p>
        </w:tc>
        <w:tc>
          <w:tcPr>
            <w:tcW w:w="1460" w:type="dxa"/>
            <w:tcBorders>
              <w:top w:val="single" w:sz="4" w:space="0" w:color="auto"/>
              <w:left w:val="nil"/>
              <w:bottom w:val="single" w:sz="4" w:space="0" w:color="auto"/>
              <w:right w:val="nil"/>
            </w:tcBorders>
            <w:shd w:val="clear" w:color="auto" w:fill="auto"/>
            <w:noWrap/>
            <w:vAlign w:val="bottom"/>
            <w:hideMark/>
          </w:tcPr>
          <w:p w14:paraId="30707E7A"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11</w:t>
            </w:r>
          </w:p>
        </w:tc>
        <w:tc>
          <w:tcPr>
            <w:tcW w:w="0" w:type="auto"/>
            <w:tcBorders>
              <w:top w:val="single" w:sz="4" w:space="0" w:color="auto"/>
              <w:left w:val="nil"/>
              <w:bottom w:val="single" w:sz="4" w:space="0" w:color="auto"/>
              <w:right w:val="nil"/>
            </w:tcBorders>
            <w:shd w:val="clear" w:color="auto" w:fill="auto"/>
            <w:noWrap/>
            <w:vAlign w:val="bottom"/>
            <w:hideMark/>
          </w:tcPr>
          <w:p w14:paraId="66B0D98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12</w:t>
            </w:r>
          </w:p>
        </w:tc>
        <w:tc>
          <w:tcPr>
            <w:tcW w:w="1476" w:type="dxa"/>
            <w:tcBorders>
              <w:top w:val="single" w:sz="4" w:space="0" w:color="auto"/>
              <w:left w:val="nil"/>
              <w:bottom w:val="single" w:sz="4" w:space="0" w:color="auto"/>
              <w:right w:val="nil"/>
            </w:tcBorders>
            <w:shd w:val="clear" w:color="auto" w:fill="auto"/>
            <w:noWrap/>
            <w:vAlign w:val="bottom"/>
            <w:hideMark/>
          </w:tcPr>
          <w:p w14:paraId="2996B7C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13</w:t>
            </w:r>
          </w:p>
        </w:tc>
        <w:tc>
          <w:tcPr>
            <w:tcW w:w="1275" w:type="dxa"/>
            <w:tcBorders>
              <w:top w:val="single" w:sz="4" w:space="0" w:color="auto"/>
              <w:left w:val="nil"/>
              <w:bottom w:val="single" w:sz="4" w:space="0" w:color="auto"/>
              <w:right w:val="nil"/>
            </w:tcBorders>
            <w:shd w:val="clear" w:color="auto" w:fill="auto"/>
            <w:noWrap/>
            <w:vAlign w:val="bottom"/>
            <w:hideMark/>
          </w:tcPr>
          <w:p w14:paraId="16157164"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14</w:t>
            </w:r>
          </w:p>
        </w:tc>
        <w:tc>
          <w:tcPr>
            <w:tcW w:w="1108" w:type="dxa"/>
            <w:tcBorders>
              <w:top w:val="single" w:sz="4" w:space="0" w:color="auto"/>
              <w:left w:val="nil"/>
              <w:bottom w:val="single" w:sz="4" w:space="0" w:color="auto"/>
              <w:right w:val="nil"/>
            </w:tcBorders>
            <w:shd w:val="clear" w:color="auto" w:fill="auto"/>
            <w:noWrap/>
            <w:vAlign w:val="bottom"/>
            <w:hideMark/>
          </w:tcPr>
          <w:p w14:paraId="4FABB4D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15</w:t>
            </w:r>
          </w:p>
        </w:tc>
        <w:tc>
          <w:tcPr>
            <w:tcW w:w="1134" w:type="dxa"/>
            <w:tcBorders>
              <w:top w:val="single" w:sz="4" w:space="0" w:color="auto"/>
              <w:left w:val="nil"/>
              <w:bottom w:val="single" w:sz="4" w:space="0" w:color="auto"/>
              <w:right w:val="nil"/>
            </w:tcBorders>
            <w:shd w:val="clear" w:color="auto" w:fill="auto"/>
            <w:noWrap/>
            <w:vAlign w:val="bottom"/>
            <w:hideMark/>
          </w:tcPr>
          <w:p w14:paraId="09464A38"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16</w:t>
            </w:r>
          </w:p>
        </w:tc>
      </w:tr>
      <w:tr w:rsidR="00175B08" w:rsidRPr="005670AD" w14:paraId="0C5C6DEE" w14:textId="77777777" w:rsidTr="008E1B2F">
        <w:trPr>
          <w:trHeight w:val="290"/>
          <w:jc w:val="center"/>
        </w:trPr>
        <w:tc>
          <w:tcPr>
            <w:tcW w:w="2342" w:type="dxa"/>
            <w:tcBorders>
              <w:top w:val="single" w:sz="4" w:space="0" w:color="auto"/>
              <w:left w:val="nil"/>
              <w:bottom w:val="nil"/>
              <w:right w:val="nil"/>
            </w:tcBorders>
            <w:shd w:val="clear" w:color="auto" w:fill="auto"/>
            <w:noWrap/>
            <w:vAlign w:val="bottom"/>
            <w:hideMark/>
          </w:tcPr>
          <w:p w14:paraId="7839A621" w14:textId="77777777" w:rsidR="00175B08" w:rsidRPr="005670AD" w:rsidRDefault="00175B08" w:rsidP="005670AD">
            <w:pPr>
              <w:widowControl/>
              <w:jc w:val="left"/>
              <w:rPr>
                <w:rFonts w:ascii="Times New Roman" w:hAnsi="Times New Roman"/>
                <w:i/>
                <w:sz w:val="20"/>
                <w:szCs w:val="20"/>
              </w:rPr>
            </w:pPr>
            <w:r w:rsidRPr="005670AD">
              <w:rPr>
                <w:rFonts w:ascii="Times New Roman" w:hAnsi="Times New Roman"/>
                <w:i/>
                <w:sz w:val="20"/>
                <w:szCs w:val="20"/>
              </w:rPr>
              <w:t>Control Variables</w:t>
            </w:r>
          </w:p>
          <w:p w14:paraId="56A727C3" w14:textId="77777777" w:rsidR="00175B08" w:rsidRPr="005670AD" w:rsidRDefault="00175B08" w:rsidP="005670AD">
            <w:pPr>
              <w:widowControl/>
              <w:jc w:val="left"/>
              <w:rPr>
                <w:rFonts w:ascii="Times New Roman" w:hAnsi="Times New Roman"/>
                <w:i/>
                <w:sz w:val="20"/>
                <w:szCs w:val="20"/>
              </w:rPr>
            </w:pPr>
          </w:p>
        </w:tc>
        <w:tc>
          <w:tcPr>
            <w:tcW w:w="1276" w:type="dxa"/>
            <w:tcBorders>
              <w:top w:val="single" w:sz="4" w:space="0" w:color="auto"/>
              <w:left w:val="nil"/>
              <w:bottom w:val="nil"/>
              <w:right w:val="nil"/>
            </w:tcBorders>
            <w:shd w:val="clear" w:color="auto" w:fill="auto"/>
            <w:noWrap/>
            <w:vAlign w:val="bottom"/>
            <w:hideMark/>
          </w:tcPr>
          <w:p w14:paraId="65AD53B5"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134" w:type="dxa"/>
            <w:tcBorders>
              <w:top w:val="single" w:sz="4" w:space="0" w:color="auto"/>
              <w:left w:val="nil"/>
              <w:bottom w:val="nil"/>
              <w:right w:val="nil"/>
            </w:tcBorders>
            <w:shd w:val="clear" w:color="auto" w:fill="auto"/>
            <w:noWrap/>
            <w:vAlign w:val="bottom"/>
            <w:hideMark/>
          </w:tcPr>
          <w:p w14:paraId="457127DC"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134" w:type="dxa"/>
            <w:tcBorders>
              <w:top w:val="single" w:sz="4" w:space="0" w:color="auto"/>
              <w:left w:val="nil"/>
              <w:bottom w:val="nil"/>
              <w:right w:val="nil"/>
            </w:tcBorders>
            <w:shd w:val="clear" w:color="auto" w:fill="auto"/>
            <w:noWrap/>
            <w:vAlign w:val="bottom"/>
            <w:hideMark/>
          </w:tcPr>
          <w:p w14:paraId="21130C59"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460" w:type="dxa"/>
            <w:tcBorders>
              <w:top w:val="single" w:sz="4" w:space="0" w:color="auto"/>
              <w:left w:val="nil"/>
              <w:bottom w:val="nil"/>
              <w:right w:val="nil"/>
            </w:tcBorders>
            <w:shd w:val="clear" w:color="auto" w:fill="auto"/>
            <w:noWrap/>
            <w:vAlign w:val="bottom"/>
            <w:hideMark/>
          </w:tcPr>
          <w:p w14:paraId="72CD7B9C"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0" w:type="auto"/>
            <w:tcBorders>
              <w:top w:val="single" w:sz="4" w:space="0" w:color="auto"/>
              <w:left w:val="nil"/>
              <w:bottom w:val="nil"/>
              <w:right w:val="nil"/>
            </w:tcBorders>
            <w:shd w:val="clear" w:color="auto" w:fill="auto"/>
            <w:noWrap/>
            <w:vAlign w:val="bottom"/>
            <w:hideMark/>
          </w:tcPr>
          <w:p w14:paraId="500C023D"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476" w:type="dxa"/>
            <w:tcBorders>
              <w:top w:val="single" w:sz="4" w:space="0" w:color="auto"/>
              <w:left w:val="nil"/>
              <w:bottom w:val="nil"/>
              <w:right w:val="nil"/>
            </w:tcBorders>
            <w:shd w:val="clear" w:color="auto" w:fill="auto"/>
            <w:noWrap/>
            <w:vAlign w:val="bottom"/>
            <w:hideMark/>
          </w:tcPr>
          <w:p w14:paraId="77BEADA8"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275" w:type="dxa"/>
            <w:tcBorders>
              <w:top w:val="single" w:sz="4" w:space="0" w:color="auto"/>
              <w:left w:val="nil"/>
              <w:bottom w:val="nil"/>
              <w:right w:val="nil"/>
            </w:tcBorders>
            <w:shd w:val="clear" w:color="auto" w:fill="auto"/>
            <w:noWrap/>
            <w:vAlign w:val="bottom"/>
            <w:hideMark/>
          </w:tcPr>
          <w:p w14:paraId="6918FB84"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108" w:type="dxa"/>
            <w:tcBorders>
              <w:top w:val="single" w:sz="4" w:space="0" w:color="auto"/>
              <w:left w:val="nil"/>
              <w:bottom w:val="nil"/>
              <w:right w:val="nil"/>
            </w:tcBorders>
            <w:shd w:val="clear" w:color="auto" w:fill="auto"/>
            <w:noWrap/>
            <w:vAlign w:val="bottom"/>
            <w:hideMark/>
          </w:tcPr>
          <w:p w14:paraId="7E75EFF5" w14:textId="77777777" w:rsidR="00175B08" w:rsidRPr="005670AD" w:rsidRDefault="00175B08" w:rsidP="005670AD">
            <w:pPr>
              <w:widowControl/>
              <w:jc w:val="center"/>
              <w:rPr>
                <w:rFonts w:ascii="Times New Roman" w:eastAsia="Times New Roman" w:hAnsi="Times New Roman" w:cs="Times New Roman"/>
                <w:kern w:val="0"/>
                <w:sz w:val="20"/>
                <w:szCs w:val="20"/>
              </w:rPr>
            </w:pPr>
          </w:p>
        </w:tc>
        <w:tc>
          <w:tcPr>
            <w:tcW w:w="1134" w:type="dxa"/>
            <w:tcBorders>
              <w:top w:val="single" w:sz="4" w:space="0" w:color="auto"/>
              <w:left w:val="nil"/>
              <w:bottom w:val="nil"/>
              <w:right w:val="nil"/>
            </w:tcBorders>
            <w:shd w:val="clear" w:color="auto" w:fill="auto"/>
            <w:noWrap/>
            <w:vAlign w:val="bottom"/>
            <w:hideMark/>
          </w:tcPr>
          <w:p w14:paraId="0D83979F" w14:textId="77777777" w:rsidR="00175B08" w:rsidRPr="005670AD" w:rsidRDefault="00175B08" w:rsidP="005670AD">
            <w:pPr>
              <w:widowControl/>
              <w:jc w:val="center"/>
              <w:rPr>
                <w:rFonts w:ascii="Times New Roman" w:eastAsia="Times New Roman" w:hAnsi="Times New Roman" w:cs="Times New Roman"/>
                <w:kern w:val="0"/>
                <w:sz w:val="20"/>
                <w:szCs w:val="20"/>
              </w:rPr>
            </w:pPr>
          </w:p>
        </w:tc>
      </w:tr>
      <w:tr w:rsidR="00175B08" w:rsidRPr="005670AD" w14:paraId="54F9052D"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50F1FBA8"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Slack Resources</w:t>
            </w:r>
          </w:p>
          <w:p w14:paraId="6E503EB6"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1782AE6D"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c>
          <w:tcPr>
            <w:tcW w:w="1134" w:type="dxa"/>
            <w:tcBorders>
              <w:top w:val="nil"/>
              <w:left w:val="nil"/>
              <w:bottom w:val="nil"/>
              <w:right w:val="nil"/>
            </w:tcBorders>
            <w:shd w:val="clear" w:color="auto" w:fill="auto"/>
            <w:noWrap/>
            <w:vAlign w:val="bottom"/>
            <w:hideMark/>
          </w:tcPr>
          <w:p w14:paraId="0B6A4B1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c>
          <w:tcPr>
            <w:tcW w:w="1134" w:type="dxa"/>
            <w:tcBorders>
              <w:top w:val="nil"/>
              <w:left w:val="nil"/>
              <w:bottom w:val="nil"/>
              <w:right w:val="nil"/>
            </w:tcBorders>
            <w:shd w:val="clear" w:color="auto" w:fill="auto"/>
            <w:noWrap/>
            <w:vAlign w:val="bottom"/>
            <w:hideMark/>
          </w:tcPr>
          <w:p w14:paraId="07CE78E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c>
          <w:tcPr>
            <w:tcW w:w="1460" w:type="dxa"/>
            <w:tcBorders>
              <w:top w:val="nil"/>
              <w:left w:val="nil"/>
              <w:bottom w:val="nil"/>
              <w:right w:val="nil"/>
            </w:tcBorders>
            <w:shd w:val="clear" w:color="auto" w:fill="auto"/>
            <w:noWrap/>
            <w:vAlign w:val="bottom"/>
            <w:hideMark/>
          </w:tcPr>
          <w:p w14:paraId="1700484D" w14:textId="46D83475"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D232D">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00E26F6B" w14:textId="5EB6AB5B"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D232D">
              <w:rPr>
                <w:rFonts w:ascii="Times New Roman" w:eastAsia="Times New Roman" w:hAnsi="Times New Roman" w:cs="Times New Roman"/>
                <w:color w:val="000000"/>
                <w:kern w:val="0"/>
                <w:sz w:val="20"/>
                <w:szCs w:val="20"/>
              </w:rPr>
              <w:t>30</w:t>
            </w:r>
            <w:r w:rsidRPr="005670AD">
              <w:rPr>
                <w:rFonts w:ascii="Times New Roman" w:eastAsia="Times New Roman" w:hAnsi="Times New Roman" w:cs="Times New Roman"/>
                <w:color w:val="000000"/>
                <w:kern w:val="0"/>
                <w:sz w:val="20"/>
                <w:szCs w:val="20"/>
              </w:rPr>
              <w:t>***</w:t>
            </w:r>
          </w:p>
        </w:tc>
        <w:tc>
          <w:tcPr>
            <w:tcW w:w="1476" w:type="dxa"/>
            <w:tcBorders>
              <w:top w:val="nil"/>
              <w:left w:val="nil"/>
              <w:bottom w:val="nil"/>
              <w:right w:val="nil"/>
            </w:tcBorders>
            <w:shd w:val="clear" w:color="auto" w:fill="auto"/>
            <w:noWrap/>
            <w:vAlign w:val="bottom"/>
            <w:hideMark/>
          </w:tcPr>
          <w:p w14:paraId="09D90D41" w14:textId="188395C0"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546DE4">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66DE1EA0"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0.063***</w:t>
            </w:r>
          </w:p>
        </w:tc>
        <w:tc>
          <w:tcPr>
            <w:tcW w:w="1108" w:type="dxa"/>
            <w:tcBorders>
              <w:top w:val="nil"/>
              <w:left w:val="nil"/>
              <w:bottom w:val="nil"/>
              <w:right w:val="nil"/>
            </w:tcBorders>
            <w:shd w:val="clear" w:color="auto" w:fill="auto"/>
            <w:noWrap/>
            <w:vAlign w:val="bottom"/>
            <w:hideMark/>
          </w:tcPr>
          <w:p w14:paraId="7249C550" w14:textId="0F90A34F"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w:t>
            </w:r>
            <w:r w:rsidR="00181C95">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132386DA" w14:textId="07A42B6C" w:rsidR="00175B08" w:rsidRPr="005670AD" w:rsidRDefault="00175B08" w:rsidP="00BD1B0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w:t>
            </w:r>
            <w:r w:rsidR="00BD1B03">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r>
      <w:tr w:rsidR="00175B08" w:rsidRPr="005670AD" w14:paraId="5C07D9BE" w14:textId="77777777" w:rsidTr="008E1B2F">
        <w:trPr>
          <w:trHeight w:val="290"/>
          <w:jc w:val="center"/>
        </w:trPr>
        <w:tc>
          <w:tcPr>
            <w:tcW w:w="2342" w:type="dxa"/>
            <w:vMerge/>
            <w:tcBorders>
              <w:left w:val="nil"/>
              <w:bottom w:val="nil"/>
              <w:right w:val="nil"/>
            </w:tcBorders>
            <w:shd w:val="clear" w:color="auto" w:fill="auto"/>
            <w:noWrap/>
            <w:vAlign w:val="bottom"/>
            <w:hideMark/>
          </w:tcPr>
          <w:p w14:paraId="70488116"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288D1EDB"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(0.006)</w:t>
            </w:r>
          </w:p>
        </w:tc>
        <w:tc>
          <w:tcPr>
            <w:tcW w:w="1134" w:type="dxa"/>
            <w:tcBorders>
              <w:top w:val="nil"/>
              <w:left w:val="nil"/>
              <w:bottom w:val="nil"/>
              <w:right w:val="nil"/>
            </w:tcBorders>
            <w:shd w:val="clear" w:color="auto" w:fill="auto"/>
            <w:noWrap/>
            <w:vAlign w:val="bottom"/>
            <w:hideMark/>
          </w:tcPr>
          <w:p w14:paraId="48E586C2"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(0.006)</w:t>
            </w:r>
          </w:p>
        </w:tc>
        <w:tc>
          <w:tcPr>
            <w:tcW w:w="1134" w:type="dxa"/>
            <w:tcBorders>
              <w:top w:val="nil"/>
              <w:left w:val="nil"/>
              <w:bottom w:val="nil"/>
              <w:right w:val="nil"/>
            </w:tcBorders>
            <w:shd w:val="clear" w:color="auto" w:fill="auto"/>
            <w:noWrap/>
            <w:vAlign w:val="bottom"/>
            <w:hideMark/>
          </w:tcPr>
          <w:p w14:paraId="286F9A18"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(0.006)</w:t>
            </w:r>
          </w:p>
        </w:tc>
        <w:tc>
          <w:tcPr>
            <w:tcW w:w="1460" w:type="dxa"/>
            <w:tcBorders>
              <w:top w:val="nil"/>
              <w:left w:val="nil"/>
              <w:bottom w:val="nil"/>
              <w:right w:val="nil"/>
            </w:tcBorders>
            <w:shd w:val="clear" w:color="auto" w:fill="auto"/>
            <w:noWrap/>
            <w:vAlign w:val="bottom"/>
            <w:hideMark/>
          </w:tcPr>
          <w:p w14:paraId="5C77477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0" w:type="auto"/>
            <w:tcBorders>
              <w:top w:val="nil"/>
              <w:left w:val="nil"/>
              <w:bottom w:val="nil"/>
              <w:right w:val="nil"/>
            </w:tcBorders>
            <w:shd w:val="clear" w:color="auto" w:fill="auto"/>
            <w:noWrap/>
            <w:vAlign w:val="bottom"/>
            <w:hideMark/>
          </w:tcPr>
          <w:p w14:paraId="66FE45C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476" w:type="dxa"/>
            <w:tcBorders>
              <w:top w:val="nil"/>
              <w:left w:val="nil"/>
              <w:bottom w:val="nil"/>
              <w:right w:val="nil"/>
            </w:tcBorders>
            <w:shd w:val="clear" w:color="auto" w:fill="auto"/>
            <w:noWrap/>
            <w:vAlign w:val="bottom"/>
            <w:hideMark/>
          </w:tcPr>
          <w:p w14:paraId="43C8969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275" w:type="dxa"/>
            <w:tcBorders>
              <w:top w:val="nil"/>
              <w:left w:val="nil"/>
              <w:bottom w:val="nil"/>
              <w:right w:val="nil"/>
            </w:tcBorders>
            <w:shd w:val="clear" w:color="auto" w:fill="auto"/>
            <w:noWrap/>
            <w:vAlign w:val="bottom"/>
            <w:hideMark/>
          </w:tcPr>
          <w:p w14:paraId="01455BB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(0.008)</w:t>
            </w:r>
          </w:p>
        </w:tc>
        <w:tc>
          <w:tcPr>
            <w:tcW w:w="1108" w:type="dxa"/>
            <w:tcBorders>
              <w:top w:val="nil"/>
              <w:left w:val="nil"/>
              <w:bottom w:val="nil"/>
              <w:right w:val="nil"/>
            </w:tcBorders>
            <w:shd w:val="clear" w:color="auto" w:fill="auto"/>
            <w:noWrap/>
            <w:vAlign w:val="bottom"/>
            <w:hideMark/>
          </w:tcPr>
          <w:p w14:paraId="5CDC8546"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(0.008)</w:t>
            </w:r>
          </w:p>
        </w:tc>
        <w:tc>
          <w:tcPr>
            <w:tcW w:w="1134" w:type="dxa"/>
            <w:tcBorders>
              <w:top w:val="nil"/>
              <w:left w:val="nil"/>
              <w:bottom w:val="nil"/>
              <w:right w:val="nil"/>
            </w:tcBorders>
            <w:shd w:val="clear" w:color="auto" w:fill="auto"/>
            <w:noWrap/>
            <w:vAlign w:val="bottom"/>
            <w:hideMark/>
          </w:tcPr>
          <w:p w14:paraId="12F1A9B2"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(0.008)</w:t>
            </w:r>
          </w:p>
        </w:tc>
      </w:tr>
      <w:tr w:rsidR="00175B08" w:rsidRPr="005670AD" w14:paraId="206D831C"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34394430"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Firm Size</w:t>
            </w:r>
          </w:p>
          <w:p w14:paraId="13F9AA13"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6BFE5D10" w14:textId="38BD3ED9"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0.76</w:t>
            </w:r>
            <w:r w:rsidR="003D7548">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18451791" w14:textId="5AAA8AB4"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331ABF">
              <w:rPr>
                <w:rFonts w:ascii="Times New Roman" w:eastAsia="Times New Roman" w:hAnsi="Times New Roman" w:cs="Times New Roman"/>
                <w:color w:val="000000"/>
                <w:kern w:val="0"/>
                <w:sz w:val="20"/>
                <w:szCs w:val="20"/>
              </w:rPr>
              <w:t>807</w:t>
            </w:r>
            <w:r w:rsidRPr="005670AD">
              <w:rPr>
                <w:rFonts w:ascii="Times New Roman" w:eastAsia="Times New Roman" w:hAnsi="Times New Roman" w:cs="Times New Roman"/>
                <w:color w:val="000000"/>
                <w:kern w:val="0"/>
                <w:sz w:val="20"/>
                <w:szCs w:val="20"/>
              </w:rPr>
              <w:t>**</w:t>
            </w:r>
            <w:r w:rsidR="00331ABF">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DA5C6C1" w14:textId="416754E2"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0.7</w:t>
            </w:r>
            <w:r w:rsidR="009311DC">
              <w:rPr>
                <w:rFonts w:ascii="Times New Roman" w:eastAsia="Times New Roman" w:hAnsi="Times New Roman" w:cs="Times New Roman"/>
                <w:color w:val="000000"/>
                <w:kern w:val="0"/>
                <w:sz w:val="20"/>
                <w:szCs w:val="20"/>
              </w:rPr>
              <w:t>57</w:t>
            </w:r>
            <w:r w:rsidRPr="005670AD">
              <w:rPr>
                <w:rFonts w:ascii="Times New Roman" w:eastAsia="Times New Roman" w:hAnsi="Times New Roman" w:cs="Times New Roman"/>
                <w:color w:val="000000"/>
                <w:kern w:val="0"/>
                <w:sz w:val="20"/>
                <w:szCs w:val="20"/>
              </w:rPr>
              <w:t>**</w:t>
            </w:r>
          </w:p>
        </w:tc>
        <w:tc>
          <w:tcPr>
            <w:tcW w:w="1460" w:type="dxa"/>
            <w:tcBorders>
              <w:top w:val="nil"/>
              <w:left w:val="nil"/>
              <w:bottom w:val="nil"/>
              <w:right w:val="nil"/>
            </w:tcBorders>
            <w:shd w:val="clear" w:color="auto" w:fill="auto"/>
            <w:noWrap/>
            <w:vAlign w:val="bottom"/>
            <w:hideMark/>
          </w:tcPr>
          <w:p w14:paraId="4BC6B2FA" w14:textId="0AB32FD0"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9D232D">
              <w:rPr>
                <w:rFonts w:ascii="Times New Roman" w:eastAsia="Times New Roman" w:hAnsi="Times New Roman" w:cs="Times New Roman"/>
                <w:color w:val="000000"/>
                <w:kern w:val="0"/>
                <w:sz w:val="20"/>
                <w:szCs w:val="20"/>
              </w:rPr>
              <w:t>65</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20CD0AFF" w14:textId="3033AFD6"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9D232D">
              <w:rPr>
                <w:rFonts w:ascii="Times New Roman" w:eastAsia="Times New Roman" w:hAnsi="Times New Roman" w:cs="Times New Roman"/>
                <w:color w:val="000000"/>
                <w:kern w:val="0"/>
                <w:sz w:val="20"/>
                <w:szCs w:val="20"/>
              </w:rPr>
              <w:t>58</w:t>
            </w:r>
            <w:r w:rsidRPr="005670AD">
              <w:rPr>
                <w:rFonts w:ascii="Times New Roman" w:eastAsia="Times New Roman" w:hAnsi="Times New Roman" w:cs="Times New Roman"/>
                <w:color w:val="000000"/>
                <w:kern w:val="0"/>
                <w:sz w:val="20"/>
                <w:szCs w:val="20"/>
              </w:rPr>
              <w:t>***</w:t>
            </w:r>
          </w:p>
        </w:tc>
        <w:tc>
          <w:tcPr>
            <w:tcW w:w="1476" w:type="dxa"/>
            <w:tcBorders>
              <w:top w:val="nil"/>
              <w:left w:val="nil"/>
              <w:bottom w:val="nil"/>
              <w:right w:val="nil"/>
            </w:tcBorders>
            <w:shd w:val="clear" w:color="auto" w:fill="auto"/>
            <w:noWrap/>
            <w:vAlign w:val="bottom"/>
            <w:hideMark/>
          </w:tcPr>
          <w:p w14:paraId="752B9ADF" w14:textId="215E5256"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546DE4">
              <w:rPr>
                <w:rFonts w:ascii="Times New Roman" w:eastAsia="Times New Roman" w:hAnsi="Times New Roman" w:cs="Times New Roman"/>
                <w:color w:val="000000"/>
                <w:kern w:val="0"/>
                <w:sz w:val="20"/>
                <w:szCs w:val="20"/>
              </w:rPr>
              <w:t>70</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24E14CBB" w14:textId="3005D198"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0.08</w:t>
            </w:r>
            <w:r w:rsidR="005F20D3">
              <w:rPr>
                <w:rFonts w:ascii="Times New Roman" w:eastAsia="Times New Roman" w:hAnsi="Times New Roman" w:cs="Times New Roman"/>
                <w:color w:val="000000"/>
                <w:kern w:val="0"/>
                <w:sz w:val="20"/>
                <w:szCs w:val="20"/>
              </w:rPr>
              <w:t>9</w:t>
            </w:r>
          </w:p>
        </w:tc>
        <w:tc>
          <w:tcPr>
            <w:tcW w:w="1108" w:type="dxa"/>
            <w:tcBorders>
              <w:top w:val="nil"/>
              <w:left w:val="nil"/>
              <w:bottom w:val="nil"/>
              <w:right w:val="nil"/>
            </w:tcBorders>
            <w:shd w:val="clear" w:color="auto" w:fill="auto"/>
            <w:noWrap/>
            <w:vAlign w:val="bottom"/>
            <w:hideMark/>
          </w:tcPr>
          <w:p w14:paraId="7249752D" w14:textId="4B4BFB8B"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181C95">
              <w:rPr>
                <w:rFonts w:ascii="Times New Roman" w:eastAsia="Times New Roman" w:hAnsi="Times New Roman" w:cs="Times New Roman"/>
                <w:color w:val="000000"/>
                <w:kern w:val="0"/>
                <w:sz w:val="20"/>
                <w:szCs w:val="20"/>
              </w:rPr>
              <w:t>82</w:t>
            </w:r>
          </w:p>
        </w:tc>
        <w:tc>
          <w:tcPr>
            <w:tcW w:w="1134" w:type="dxa"/>
            <w:tcBorders>
              <w:top w:val="nil"/>
              <w:left w:val="nil"/>
              <w:bottom w:val="nil"/>
              <w:right w:val="nil"/>
            </w:tcBorders>
            <w:shd w:val="clear" w:color="auto" w:fill="auto"/>
            <w:noWrap/>
            <w:vAlign w:val="bottom"/>
            <w:hideMark/>
          </w:tcPr>
          <w:p w14:paraId="072137FC" w14:textId="2FB426E2"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064710">
              <w:rPr>
                <w:rFonts w:ascii="Times New Roman" w:eastAsia="Times New Roman" w:hAnsi="Times New Roman" w:cs="Times New Roman"/>
                <w:color w:val="000000"/>
                <w:kern w:val="0"/>
                <w:sz w:val="20"/>
                <w:szCs w:val="20"/>
              </w:rPr>
              <w:t>.084</w:t>
            </w:r>
          </w:p>
        </w:tc>
      </w:tr>
      <w:tr w:rsidR="00175B08" w:rsidRPr="005670AD" w14:paraId="28B3EA36" w14:textId="77777777" w:rsidTr="008E1B2F">
        <w:trPr>
          <w:trHeight w:val="290"/>
          <w:jc w:val="center"/>
        </w:trPr>
        <w:tc>
          <w:tcPr>
            <w:tcW w:w="2342" w:type="dxa"/>
            <w:vMerge/>
            <w:tcBorders>
              <w:left w:val="nil"/>
              <w:bottom w:val="nil"/>
              <w:right w:val="nil"/>
            </w:tcBorders>
            <w:shd w:val="clear" w:color="auto" w:fill="auto"/>
            <w:noWrap/>
            <w:vAlign w:val="bottom"/>
            <w:hideMark/>
          </w:tcPr>
          <w:p w14:paraId="244B845E"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0021D0A9" w14:textId="3C1C8A38"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(0.31</w:t>
            </w:r>
            <w:r w:rsidR="003D7548">
              <w:rPr>
                <w:rFonts w:ascii="Times New Roman" w:eastAsia="Times New Roman" w:hAnsi="Times New Roman" w:cs="Times New Roman"/>
                <w:color w:val="000000"/>
                <w:kern w:val="0"/>
                <w:sz w:val="20"/>
                <w:szCs w:val="20"/>
              </w:rPr>
              <w:t>0</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C4E93F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(0.309)</w:t>
            </w:r>
          </w:p>
        </w:tc>
        <w:tc>
          <w:tcPr>
            <w:tcW w:w="1134" w:type="dxa"/>
            <w:tcBorders>
              <w:top w:val="nil"/>
              <w:left w:val="nil"/>
              <w:bottom w:val="nil"/>
              <w:right w:val="nil"/>
            </w:tcBorders>
            <w:shd w:val="clear" w:color="auto" w:fill="auto"/>
            <w:noWrap/>
            <w:vAlign w:val="bottom"/>
            <w:hideMark/>
          </w:tcPr>
          <w:p w14:paraId="5D8E9FBA" w14:textId="36C39D64"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(0.30</w:t>
            </w:r>
            <w:r w:rsidR="009311DC">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460" w:type="dxa"/>
            <w:tcBorders>
              <w:top w:val="nil"/>
              <w:left w:val="nil"/>
              <w:bottom w:val="nil"/>
              <w:right w:val="nil"/>
            </w:tcBorders>
            <w:shd w:val="clear" w:color="auto" w:fill="auto"/>
            <w:noWrap/>
            <w:vAlign w:val="bottom"/>
            <w:hideMark/>
          </w:tcPr>
          <w:p w14:paraId="4392919D" w14:textId="1A494E18"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D232D">
              <w:rPr>
                <w:rFonts w:ascii="Times New Roman" w:eastAsia="Times New Roman" w:hAnsi="Times New Roman" w:cs="Times New Roman"/>
                <w:color w:val="000000"/>
                <w:kern w:val="0"/>
                <w:sz w:val="20"/>
                <w:szCs w:val="20"/>
              </w:rPr>
              <w:t>30</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68E91537"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476" w:type="dxa"/>
            <w:tcBorders>
              <w:top w:val="nil"/>
              <w:left w:val="nil"/>
              <w:bottom w:val="nil"/>
              <w:right w:val="nil"/>
            </w:tcBorders>
            <w:shd w:val="clear" w:color="auto" w:fill="auto"/>
            <w:noWrap/>
            <w:vAlign w:val="bottom"/>
            <w:hideMark/>
          </w:tcPr>
          <w:p w14:paraId="50DFCF5F" w14:textId="2DB44BEC"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546DE4">
              <w:rPr>
                <w:rFonts w:ascii="Times New Roman" w:eastAsia="Times New Roman" w:hAnsi="Times New Roman" w:cs="Times New Roman"/>
                <w:color w:val="000000"/>
                <w:kern w:val="0"/>
                <w:sz w:val="20"/>
                <w:szCs w:val="20"/>
              </w:rPr>
              <w:t>30</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5235B0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(0.068)</w:t>
            </w:r>
          </w:p>
        </w:tc>
        <w:tc>
          <w:tcPr>
            <w:tcW w:w="1108" w:type="dxa"/>
            <w:tcBorders>
              <w:top w:val="nil"/>
              <w:left w:val="nil"/>
              <w:bottom w:val="nil"/>
              <w:right w:val="nil"/>
            </w:tcBorders>
            <w:shd w:val="clear" w:color="auto" w:fill="auto"/>
            <w:noWrap/>
            <w:vAlign w:val="bottom"/>
            <w:hideMark/>
          </w:tcPr>
          <w:p w14:paraId="286834D9" w14:textId="75097C6A"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w:t>
            </w:r>
            <w:r w:rsidR="00181C95">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0C034BC" w14:textId="35FEE0D0"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w:t>
            </w:r>
            <w:r w:rsidR="00064710">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r>
      <w:tr w:rsidR="00175B08" w:rsidRPr="005670AD" w14:paraId="221875E4"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192CF243"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Fixed Asset</w:t>
            </w:r>
          </w:p>
          <w:p w14:paraId="6C56A33E"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52C1767C" w14:textId="651CD1A7"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3D7548">
              <w:rPr>
                <w:rFonts w:ascii="Times New Roman" w:eastAsia="Times New Roman" w:hAnsi="Times New Roman" w:cs="Times New Roman"/>
                <w:color w:val="000000"/>
                <w:kern w:val="0"/>
                <w:sz w:val="20"/>
                <w:szCs w:val="20"/>
              </w:rPr>
              <w:t>29</w:t>
            </w:r>
          </w:p>
        </w:tc>
        <w:tc>
          <w:tcPr>
            <w:tcW w:w="1134" w:type="dxa"/>
            <w:tcBorders>
              <w:top w:val="nil"/>
              <w:left w:val="nil"/>
              <w:bottom w:val="nil"/>
              <w:right w:val="nil"/>
            </w:tcBorders>
            <w:shd w:val="clear" w:color="auto" w:fill="auto"/>
            <w:noWrap/>
            <w:vAlign w:val="bottom"/>
            <w:hideMark/>
          </w:tcPr>
          <w:p w14:paraId="62EB61B7" w14:textId="72456BF8"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331ABF">
              <w:rPr>
                <w:rFonts w:ascii="Times New Roman" w:eastAsia="Times New Roman" w:hAnsi="Times New Roman" w:cs="Times New Roman"/>
                <w:color w:val="000000"/>
                <w:kern w:val="0"/>
                <w:sz w:val="20"/>
                <w:szCs w:val="20"/>
              </w:rPr>
              <w:t>8</w:t>
            </w:r>
          </w:p>
        </w:tc>
        <w:tc>
          <w:tcPr>
            <w:tcW w:w="1134" w:type="dxa"/>
            <w:tcBorders>
              <w:top w:val="nil"/>
              <w:left w:val="nil"/>
              <w:bottom w:val="nil"/>
              <w:right w:val="nil"/>
            </w:tcBorders>
            <w:shd w:val="clear" w:color="auto" w:fill="auto"/>
            <w:noWrap/>
            <w:vAlign w:val="bottom"/>
            <w:hideMark/>
          </w:tcPr>
          <w:p w14:paraId="7B108E2E"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-0.029</w:t>
            </w:r>
          </w:p>
        </w:tc>
        <w:tc>
          <w:tcPr>
            <w:tcW w:w="1460" w:type="dxa"/>
            <w:tcBorders>
              <w:top w:val="nil"/>
              <w:left w:val="nil"/>
              <w:bottom w:val="nil"/>
              <w:right w:val="nil"/>
            </w:tcBorders>
            <w:shd w:val="clear" w:color="auto" w:fill="auto"/>
            <w:noWrap/>
            <w:vAlign w:val="bottom"/>
            <w:hideMark/>
          </w:tcPr>
          <w:p w14:paraId="452B7FB5" w14:textId="676E37DC"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82FAD" w:rsidRPr="005670AD">
              <w:rPr>
                <w:rFonts w:ascii="Times New Roman" w:eastAsia="Times New Roman" w:hAnsi="Times New Roman" w:cs="Times New Roman"/>
                <w:color w:val="000000"/>
                <w:kern w:val="0"/>
                <w:sz w:val="20"/>
                <w:szCs w:val="20"/>
              </w:rPr>
              <w:t>.000</w:t>
            </w:r>
          </w:p>
        </w:tc>
        <w:tc>
          <w:tcPr>
            <w:tcW w:w="0" w:type="auto"/>
            <w:tcBorders>
              <w:top w:val="nil"/>
              <w:left w:val="nil"/>
              <w:bottom w:val="nil"/>
              <w:right w:val="nil"/>
            </w:tcBorders>
            <w:shd w:val="clear" w:color="auto" w:fill="auto"/>
            <w:noWrap/>
            <w:vAlign w:val="bottom"/>
            <w:hideMark/>
          </w:tcPr>
          <w:p w14:paraId="30CF2C7B" w14:textId="580DF767" w:rsidR="00175B08"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bottom w:val="nil"/>
              <w:right w:val="nil"/>
            </w:tcBorders>
            <w:shd w:val="clear" w:color="auto" w:fill="auto"/>
            <w:noWrap/>
            <w:vAlign w:val="bottom"/>
            <w:hideMark/>
          </w:tcPr>
          <w:p w14:paraId="16EA297A" w14:textId="654B29B4" w:rsidR="00175B08"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3045E90A" w14:textId="3C6F196C" w:rsidR="00175B08" w:rsidRPr="005670AD" w:rsidRDefault="005F20D3" w:rsidP="005F20D3">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t>
            </w:r>
            <w:r w:rsidR="00175B08" w:rsidRPr="005670AD">
              <w:rPr>
                <w:rFonts w:ascii="Times New Roman" w:eastAsia="Times New Roman" w:hAnsi="Times New Roman" w:cs="Times New Roman"/>
                <w:color w:val="000000"/>
                <w:kern w:val="0"/>
                <w:sz w:val="20"/>
                <w:szCs w:val="20"/>
              </w:rPr>
              <w:t>0.00</w:t>
            </w:r>
            <w:r>
              <w:rPr>
                <w:rFonts w:ascii="Times New Roman" w:eastAsia="Times New Roman" w:hAnsi="Times New Roman" w:cs="Times New Roman"/>
                <w:color w:val="000000"/>
                <w:kern w:val="0"/>
                <w:sz w:val="20"/>
                <w:szCs w:val="20"/>
              </w:rPr>
              <w:t>1</w:t>
            </w:r>
          </w:p>
        </w:tc>
        <w:tc>
          <w:tcPr>
            <w:tcW w:w="1108" w:type="dxa"/>
            <w:tcBorders>
              <w:top w:val="nil"/>
              <w:left w:val="nil"/>
              <w:bottom w:val="nil"/>
              <w:right w:val="nil"/>
            </w:tcBorders>
            <w:shd w:val="clear" w:color="auto" w:fill="auto"/>
            <w:noWrap/>
            <w:vAlign w:val="bottom"/>
            <w:hideMark/>
          </w:tcPr>
          <w:p w14:paraId="0509F58F" w14:textId="2A1D807B" w:rsidR="00175B08" w:rsidRPr="005670AD" w:rsidRDefault="00181C95" w:rsidP="00181C95">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t>
            </w:r>
            <w:r w:rsidR="00175B08" w:rsidRPr="005670AD">
              <w:rPr>
                <w:rFonts w:ascii="Times New Roman" w:eastAsia="Times New Roman" w:hAnsi="Times New Roman" w:cs="Times New Roman"/>
                <w:color w:val="000000"/>
                <w:kern w:val="0"/>
                <w:sz w:val="20"/>
                <w:szCs w:val="20"/>
              </w:rPr>
              <w:t>0.00</w:t>
            </w:r>
            <w:r>
              <w:rPr>
                <w:rFonts w:ascii="Times New Roman" w:eastAsia="Times New Roman" w:hAnsi="Times New Roman" w:cs="Times New Roman"/>
                <w:color w:val="000000"/>
                <w:kern w:val="0"/>
                <w:sz w:val="20"/>
                <w:szCs w:val="20"/>
              </w:rPr>
              <w:t>1</w:t>
            </w:r>
          </w:p>
        </w:tc>
        <w:tc>
          <w:tcPr>
            <w:tcW w:w="1134" w:type="dxa"/>
            <w:tcBorders>
              <w:top w:val="nil"/>
              <w:left w:val="nil"/>
              <w:bottom w:val="nil"/>
              <w:right w:val="nil"/>
            </w:tcBorders>
            <w:shd w:val="clear" w:color="auto" w:fill="auto"/>
            <w:noWrap/>
            <w:vAlign w:val="bottom"/>
            <w:hideMark/>
          </w:tcPr>
          <w:p w14:paraId="6A1E2904" w14:textId="6F759E76" w:rsidR="00175B08" w:rsidRPr="005670AD" w:rsidRDefault="00064710" w:rsidP="00064710">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t>
            </w:r>
            <w:r w:rsidR="00175B08" w:rsidRPr="005670AD">
              <w:rPr>
                <w:rFonts w:ascii="Times New Roman" w:eastAsia="Times New Roman" w:hAnsi="Times New Roman" w:cs="Times New Roman"/>
                <w:color w:val="000000"/>
                <w:kern w:val="0"/>
                <w:sz w:val="20"/>
                <w:szCs w:val="20"/>
              </w:rPr>
              <w:t>0.00</w:t>
            </w:r>
            <w:r>
              <w:rPr>
                <w:rFonts w:ascii="Times New Roman" w:eastAsia="Times New Roman" w:hAnsi="Times New Roman" w:cs="Times New Roman"/>
                <w:color w:val="000000"/>
                <w:kern w:val="0"/>
                <w:sz w:val="20"/>
                <w:szCs w:val="20"/>
              </w:rPr>
              <w:t>1</w:t>
            </w:r>
          </w:p>
        </w:tc>
      </w:tr>
      <w:tr w:rsidR="00175B08" w:rsidRPr="005670AD" w14:paraId="460DAF83" w14:textId="77777777" w:rsidTr="008E1B2F">
        <w:trPr>
          <w:trHeight w:val="290"/>
          <w:jc w:val="center"/>
        </w:trPr>
        <w:tc>
          <w:tcPr>
            <w:tcW w:w="2342" w:type="dxa"/>
            <w:vMerge/>
            <w:tcBorders>
              <w:left w:val="nil"/>
              <w:bottom w:val="nil"/>
              <w:right w:val="nil"/>
            </w:tcBorders>
            <w:shd w:val="clear" w:color="auto" w:fill="auto"/>
            <w:noWrap/>
            <w:vAlign w:val="bottom"/>
            <w:hideMark/>
          </w:tcPr>
          <w:p w14:paraId="1F6F73D6"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11BBA19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(0.021)</w:t>
            </w:r>
          </w:p>
        </w:tc>
        <w:tc>
          <w:tcPr>
            <w:tcW w:w="1134" w:type="dxa"/>
            <w:tcBorders>
              <w:top w:val="nil"/>
              <w:left w:val="nil"/>
              <w:bottom w:val="nil"/>
              <w:right w:val="nil"/>
            </w:tcBorders>
            <w:shd w:val="clear" w:color="auto" w:fill="auto"/>
            <w:noWrap/>
            <w:vAlign w:val="bottom"/>
            <w:hideMark/>
          </w:tcPr>
          <w:p w14:paraId="66324D28"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(0.020)</w:t>
            </w:r>
          </w:p>
        </w:tc>
        <w:tc>
          <w:tcPr>
            <w:tcW w:w="1134" w:type="dxa"/>
            <w:tcBorders>
              <w:top w:val="nil"/>
              <w:left w:val="nil"/>
              <w:bottom w:val="nil"/>
              <w:right w:val="nil"/>
            </w:tcBorders>
            <w:shd w:val="clear" w:color="auto" w:fill="auto"/>
            <w:noWrap/>
            <w:vAlign w:val="bottom"/>
            <w:hideMark/>
          </w:tcPr>
          <w:p w14:paraId="32C6DFA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(0.021)</w:t>
            </w:r>
          </w:p>
        </w:tc>
        <w:tc>
          <w:tcPr>
            <w:tcW w:w="1460" w:type="dxa"/>
            <w:tcBorders>
              <w:top w:val="nil"/>
              <w:left w:val="nil"/>
              <w:bottom w:val="nil"/>
              <w:right w:val="nil"/>
            </w:tcBorders>
            <w:shd w:val="clear" w:color="auto" w:fill="auto"/>
            <w:noWrap/>
            <w:vAlign w:val="bottom"/>
            <w:hideMark/>
          </w:tcPr>
          <w:p w14:paraId="1280027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53EC1494"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bottom w:val="nil"/>
              <w:right w:val="nil"/>
            </w:tcBorders>
            <w:shd w:val="clear" w:color="auto" w:fill="auto"/>
            <w:noWrap/>
            <w:vAlign w:val="bottom"/>
            <w:hideMark/>
          </w:tcPr>
          <w:p w14:paraId="22DE6130"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484325BC" w14:textId="64E0A238"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5F20D3">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530B7915" w14:textId="701FEDA5"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181C95">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7A310805" w14:textId="3E1FC602"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064710">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r>
      <w:tr w:rsidR="00175B08" w:rsidRPr="005670AD" w14:paraId="2CC6C9A3"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16130CA2"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Human Resources</w:t>
            </w:r>
          </w:p>
          <w:p w14:paraId="73D866BC"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4FEA29DD" w14:textId="33685F5C"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0.05</w:t>
            </w:r>
            <w:r w:rsidR="003D7548">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6554EEF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0.057***</w:t>
            </w:r>
          </w:p>
        </w:tc>
        <w:tc>
          <w:tcPr>
            <w:tcW w:w="1134" w:type="dxa"/>
            <w:tcBorders>
              <w:top w:val="nil"/>
              <w:left w:val="nil"/>
              <w:bottom w:val="nil"/>
              <w:right w:val="nil"/>
            </w:tcBorders>
            <w:shd w:val="clear" w:color="auto" w:fill="auto"/>
            <w:noWrap/>
            <w:vAlign w:val="bottom"/>
            <w:hideMark/>
          </w:tcPr>
          <w:p w14:paraId="06600785" w14:textId="75087585"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11DC">
              <w:rPr>
                <w:rFonts w:ascii="Times New Roman" w:eastAsia="Times New Roman" w:hAnsi="Times New Roman" w:cs="Times New Roman"/>
                <w:color w:val="000000"/>
                <w:kern w:val="0"/>
                <w:sz w:val="20"/>
                <w:szCs w:val="20"/>
              </w:rPr>
              <w:t>60</w:t>
            </w:r>
            <w:r w:rsidRPr="005670AD">
              <w:rPr>
                <w:rFonts w:ascii="Times New Roman" w:eastAsia="Times New Roman" w:hAnsi="Times New Roman" w:cs="Times New Roman"/>
                <w:color w:val="000000"/>
                <w:kern w:val="0"/>
                <w:sz w:val="20"/>
                <w:szCs w:val="20"/>
              </w:rPr>
              <w:t>***</w:t>
            </w:r>
          </w:p>
        </w:tc>
        <w:tc>
          <w:tcPr>
            <w:tcW w:w="1460" w:type="dxa"/>
            <w:tcBorders>
              <w:top w:val="nil"/>
              <w:left w:val="nil"/>
              <w:bottom w:val="nil"/>
              <w:right w:val="nil"/>
            </w:tcBorders>
            <w:shd w:val="clear" w:color="auto" w:fill="auto"/>
            <w:noWrap/>
            <w:vAlign w:val="bottom"/>
            <w:hideMark/>
          </w:tcPr>
          <w:p w14:paraId="2D0D3CFA" w14:textId="50F5F81E"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9D232D">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6FE91D7B"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0.044***</w:t>
            </w:r>
          </w:p>
        </w:tc>
        <w:tc>
          <w:tcPr>
            <w:tcW w:w="1476" w:type="dxa"/>
            <w:tcBorders>
              <w:top w:val="nil"/>
              <w:left w:val="nil"/>
              <w:bottom w:val="nil"/>
              <w:right w:val="nil"/>
            </w:tcBorders>
            <w:shd w:val="clear" w:color="auto" w:fill="auto"/>
            <w:noWrap/>
            <w:vAlign w:val="bottom"/>
            <w:hideMark/>
          </w:tcPr>
          <w:p w14:paraId="5D1CEFA4" w14:textId="17628FB5"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546DE4">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A225F70" w14:textId="0357707B"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F20D3">
              <w:rPr>
                <w:rFonts w:ascii="Times New Roman" w:eastAsia="Times New Roman" w:hAnsi="Times New Roman" w:cs="Times New Roman"/>
                <w:color w:val="000000"/>
                <w:kern w:val="0"/>
                <w:sz w:val="20"/>
                <w:szCs w:val="20"/>
              </w:rPr>
              <w:t>6</w:t>
            </w:r>
          </w:p>
        </w:tc>
        <w:tc>
          <w:tcPr>
            <w:tcW w:w="1108" w:type="dxa"/>
            <w:tcBorders>
              <w:top w:val="nil"/>
              <w:left w:val="nil"/>
              <w:bottom w:val="nil"/>
              <w:right w:val="nil"/>
            </w:tcBorders>
            <w:shd w:val="clear" w:color="auto" w:fill="auto"/>
            <w:noWrap/>
            <w:vAlign w:val="bottom"/>
            <w:hideMark/>
          </w:tcPr>
          <w:p w14:paraId="53B42500" w14:textId="7F560538"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181C95">
              <w:rPr>
                <w:rFonts w:ascii="Times New Roman" w:eastAsia="Times New Roman" w:hAnsi="Times New Roman" w:cs="Times New Roman"/>
                <w:color w:val="000000"/>
                <w:kern w:val="0"/>
                <w:sz w:val="20"/>
                <w:szCs w:val="20"/>
              </w:rPr>
              <w:t>8</w:t>
            </w:r>
          </w:p>
        </w:tc>
        <w:tc>
          <w:tcPr>
            <w:tcW w:w="1134" w:type="dxa"/>
            <w:tcBorders>
              <w:top w:val="nil"/>
              <w:left w:val="nil"/>
              <w:bottom w:val="nil"/>
              <w:right w:val="nil"/>
            </w:tcBorders>
            <w:shd w:val="clear" w:color="auto" w:fill="auto"/>
            <w:noWrap/>
            <w:vAlign w:val="bottom"/>
            <w:hideMark/>
          </w:tcPr>
          <w:p w14:paraId="40FC5E9F" w14:textId="5809F7B8"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064710">
              <w:rPr>
                <w:rFonts w:ascii="Times New Roman" w:eastAsia="Times New Roman" w:hAnsi="Times New Roman" w:cs="Times New Roman"/>
                <w:color w:val="000000"/>
                <w:kern w:val="0"/>
                <w:sz w:val="20"/>
                <w:szCs w:val="20"/>
              </w:rPr>
              <w:t>3</w:t>
            </w:r>
          </w:p>
        </w:tc>
      </w:tr>
      <w:tr w:rsidR="00175B08" w:rsidRPr="005670AD" w14:paraId="49397AA0" w14:textId="77777777" w:rsidTr="008E1B2F">
        <w:trPr>
          <w:trHeight w:val="290"/>
          <w:jc w:val="center"/>
        </w:trPr>
        <w:tc>
          <w:tcPr>
            <w:tcW w:w="2342" w:type="dxa"/>
            <w:vMerge/>
            <w:tcBorders>
              <w:left w:val="nil"/>
              <w:bottom w:val="nil"/>
              <w:right w:val="nil"/>
            </w:tcBorders>
            <w:shd w:val="clear" w:color="auto" w:fill="auto"/>
            <w:noWrap/>
            <w:vAlign w:val="bottom"/>
            <w:hideMark/>
          </w:tcPr>
          <w:p w14:paraId="61323DD1"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5F7A5F54"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(0.017)</w:t>
            </w:r>
          </w:p>
        </w:tc>
        <w:tc>
          <w:tcPr>
            <w:tcW w:w="1134" w:type="dxa"/>
            <w:tcBorders>
              <w:top w:val="nil"/>
              <w:left w:val="nil"/>
              <w:bottom w:val="nil"/>
              <w:right w:val="nil"/>
            </w:tcBorders>
            <w:shd w:val="clear" w:color="auto" w:fill="auto"/>
            <w:noWrap/>
            <w:vAlign w:val="bottom"/>
            <w:hideMark/>
          </w:tcPr>
          <w:p w14:paraId="74A802A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(0.016)</w:t>
            </w:r>
          </w:p>
        </w:tc>
        <w:tc>
          <w:tcPr>
            <w:tcW w:w="1134" w:type="dxa"/>
            <w:tcBorders>
              <w:top w:val="nil"/>
              <w:left w:val="nil"/>
              <w:bottom w:val="nil"/>
              <w:right w:val="nil"/>
            </w:tcBorders>
            <w:shd w:val="clear" w:color="auto" w:fill="auto"/>
            <w:noWrap/>
            <w:vAlign w:val="bottom"/>
            <w:hideMark/>
          </w:tcPr>
          <w:p w14:paraId="6C7A2158"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(0.017)</w:t>
            </w:r>
          </w:p>
        </w:tc>
        <w:tc>
          <w:tcPr>
            <w:tcW w:w="1460" w:type="dxa"/>
            <w:tcBorders>
              <w:top w:val="nil"/>
              <w:left w:val="nil"/>
              <w:bottom w:val="nil"/>
              <w:right w:val="nil"/>
            </w:tcBorders>
            <w:shd w:val="clear" w:color="auto" w:fill="auto"/>
            <w:noWrap/>
            <w:vAlign w:val="bottom"/>
            <w:hideMark/>
          </w:tcPr>
          <w:p w14:paraId="245E302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0" w:type="auto"/>
            <w:tcBorders>
              <w:top w:val="nil"/>
              <w:left w:val="nil"/>
              <w:bottom w:val="nil"/>
              <w:right w:val="nil"/>
            </w:tcBorders>
            <w:shd w:val="clear" w:color="auto" w:fill="auto"/>
            <w:noWrap/>
            <w:vAlign w:val="bottom"/>
            <w:hideMark/>
          </w:tcPr>
          <w:p w14:paraId="4C6ABD8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476" w:type="dxa"/>
            <w:tcBorders>
              <w:top w:val="nil"/>
              <w:left w:val="nil"/>
              <w:bottom w:val="nil"/>
              <w:right w:val="nil"/>
            </w:tcBorders>
            <w:shd w:val="clear" w:color="auto" w:fill="auto"/>
            <w:noWrap/>
            <w:vAlign w:val="bottom"/>
            <w:hideMark/>
          </w:tcPr>
          <w:p w14:paraId="35F6EBEB"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275" w:type="dxa"/>
            <w:tcBorders>
              <w:top w:val="nil"/>
              <w:left w:val="nil"/>
              <w:bottom w:val="nil"/>
              <w:right w:val="nil"/>
            </w:tcBorders>
            <w:shd w:val="clear" w:color="auto" w:fill="auto"/>
            <w:noWrap/>
            <w:vAlign w:val="bottom"/>
            <w:hideMark/>
          </w:tcPr>
          <w:p w14:paraId="5CC56F76" w14:textId="5451C335"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F20D3">
              <w:rPr>
                <w:rFonts w:ascii="Times New Roman" w:eastAsia="Times New Roman" w:hAnsi="Times New Roman" w:cs="Times New Roman"/>
                <w:color w:val="000000"/>
                <w:kern w:val="0"/>
                <w:sz w:val="20"/>
                <w:szCs w:val="20"/>
              </w:rPr>
              <w:t>0</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1D51DA96"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c>
          <w:tcPr>
            <w:tcW w:w="1134" w:type="dxa"/>
            <w:tcBorders>
              <w:top w:val="nil"/>
              <w:left w:val="nil"/>
              <w:bottom w:val="nil"/>
              <w:right w:val="nil"/>
            </w:tcBorders>
            <w:shd w:val="clear" w:color="auto" w:fill="auto"/>
            <w:noWrap/>
            <w:vAlign w:val="bottom"/>
            <w:hideMark/>
          </w:tcPr>
          <w:p w14:paraId="683B625D"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r>
      <w:tr w:rsidR="00175B08" w:rsidRPr="005670AD" w14:paraId="57AC4885"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3D223B18"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Firm Age</w:t>
            </w:r>
          </w:p>
          <w:p w14:paraId="6541E1EE"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2B855BFA" w14:textId="2E396B56" w:rsidR="00175B08"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36264A9B" w14:textId="2323C496" w:rsidR="00175B08"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7608EC67" w14:textId="15E8E848" w:rsidR="00175B08"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60" w:type="dxa"/>
            <w:tcBorders>
              <w:top w:val="nil"/>
              <w:left w:val="nil"/>
              <w:bottom w:val="nil"/>
              <w:right w:val="nil"/>
            </w:tcBorders>
            <w:shd w:val="clear" w:color="auto" w:fill="auto"/>
            <w:noWrap/>
            <w:vAlign w:val="bottom"/>
            <w:hideMark/>
          </w:tcPr>
          <w:p w14:paraId="4F62324A"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053018ED"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bottom w:val="nil"/>
              <w:right w:val="nil"/>
            </w:tcBorders>
            <w:shd w:val="clear" w:color="auto" w:fill="auto"/>
            <w:noWrap/>
            <w:vAlign w:val="bottom"/>
            <w:hideMark/>
          </w:tcPr>
          <w:p w14:paraId="2138FFF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22C12FC1" w14:textId="5FBAB93F"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r w:rsidR="005F20D3">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6851C458" w14:textId="221336AC"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r w:rsidR="00181C95">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3E65DE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r>
      <w:tr w:rsidR="00175B08" w:rsidRPr="005670AD" w14:paraId="36C8B927" w14:textId="77777777" w:rsidTr="008E1B2F">
        <w:trPr>
          <w:trHeight w:val="290"/>
          <w:jc w:val="center"/>
        </w:trPr>
        <w:tc>
          <w:tcPr>
            <w:tcW w:w="2342" w:type="dxa"/>
            <w:vMerge/>
            <w:tcBorders>
              <w:left w:val="nil"/>
              <w:bottom w:val="nil"/>
              <w:right w:val="nil"/>
            </w:tcBorders>
            <w:shd w:val="clear" w:color="auto" w:fill="auto"/>
            <w:noWrap/>
            <w:vAlign w:val="bottom"/>
            <w:hideMark/>
          </w:tcPr>
          <w:p w14:paraId="0766F09C"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13293F6E"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134" w:type="dxa"/>
            <w:tcBorders>
              <w:top w:val="nil"/>
              <w:left w:val="nil"/>
              <w:bottom w:val="nil"/>
              <w:right w:val="nil"/>
            </w:tcBorders>
            <w:shd w:val="clear" w:color="auto" w:fill="auto"/>
            <w:noWrap/>
            <w:vAlign w:val="bottom"/>
            <w:hideMark/>
          </w:tcPr>
          <w:p w14:paraId="30731FA0"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134" w:type="dxa"/>
            <w:tcBorders>
              <w:top w:val="nil"/>
              <w:left w:val="nil"/>
              <w:bottom w:val="nil"/>
              <w:right w:val="nil"/>
            </w:tcBorders>
            <w:shd w:val="clear" w:color="auto" w:fill="auto"/>
            <w:noWrap/>
            <w:vAlign w:val="bottom"/>
            <w:hideMark/>
          </w:tcPr>
          <w:p w14:paraId="4B910D9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460" w:type="dxa"/>
            <w:tcBorders>
              <w:top w:val="nil"/>
              <w:left w:val="nil"/>
              <w:bottom w:val="nil"/>
              <w:right w:val="nil"/>
            </w:tcBorders>
            <w:shd w:val="clear" w:color="auto" w:fill="auto"/>
            <w:noWrap/>
            <w:vAlign w:val="bottom"/>
            <w:hideMark/>
          </w:tcPr>
          <w:p w14:paraId="16C38392"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659B3B7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bottom w:val="nil"/>
              <w:right w:val="nil"/>
            </w:tcBorders>
            <w:shd w:val="clear" w:color="auto" w:fill="auto"/>
            <w:noWrap/>
            <w:vAlign w:val="bottom"/>
            <w:hideMark/>
          </w:tcPr>
          <w:p w14:paraId="0F457D1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77DC463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08" w:type="dxa"/>
            <w:tcBorders>
              <w:top w:val="nil"/>
              <w:left w:val="nil"/>
              <w:bottom w:val="nil"/>
              <w:right w:val="nil"/>
            </w:tcBorders>
            <w:shd w:val="clear" w:color="auto" w:fill="auto"/>
            <w:noWrap/>
            <w:vAlign w:val="bottom"/>
            <w:hideMark/>
          </w:tcPr>
          <w:p w14:paraId="587EF05E"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18D8232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175B08" w:rsidRPr="005670AD" w14:paraId="58BD0169"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4D73D2ED"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Export Ratio</w:t>
            </w:r>
          </w:p>
          <w:p w14:paraId="6F6FAC0E"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2A288CC0" w14:textId="33E92B91" w:rsidR="00175B08" w:rsidRPr="005670AD" w:rsidRDefault="003D7548"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-0.006</w:t>
            </w:r>
          </w:p>
        </w:tc>
        <w:tc>
          <w:tcPr>
            <w:tcW w:w="1134" w:type="dxa"/>
            <w:tcBorders>
              <w:top w:val="nil"/>
              <w:left w:val="nil"/>
              <w:bottom w:val="nil"/>
              <w:right w:val="nil"/>
            </w:tcBorders>
            <w:shd w:val="clear" w:color="auto" w:fill="auto"/>
            <w:noWrap/>
            <w:vAlign w:val="bottom"/>
            <w:hideMark/>
          </w:tcPr>
          <w:p w14:paraId="70AC585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-0.007</w:t>
            </w:r>
          </w:p>
        </w:tc>
        <w:tc>
          <w:tcPr>
            <w:tcW w:w="1134" w:type="dxa"/>
            <w:tcBorders>
              <w:top w:val="nil"/>
              <w:left w:val="nil"/>
              <w:bottom w:val="nil"/>
              <w:right w:val="nil"/>
            </w:tcBorders>
            <w:shd w:val="clear" w:color="auto" w:fill="auto"/>
            <w:noWrap/>
            <w:vAlign w:val="bottom"/>
            <w:hideMark/>
          </w:tcPr>
          <w:p w14:paraId="1EC71E50" w14:textId="46E8CDA2"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11DC">
              <w:rPr>
                <w:rFonts w:ascii="Times New Roman" w:eastAsia="Times New Roman" w:hAnsi="Times New Roman" w:cs="Times New Roman"/>
                <w:color w:val="000000"/>
                <w:kern w:val="0"/>
                <w:sz w:val="20"/>
                <w:szCs w:val="20"/>
              </w:rPr>
              <w:t>4</w:t>
            </w:r>
          </w:p>
        </w:tc>
        <w:tc>
          <w:tcPr>
            <w:tcW w:w="1460" w:type="dxa"/>
            <w:tcBorders>
              <w:top w:val="nil"/>
              <w:left w:val="nil"/>
              <w:bottom w:val="nil"/>
              <w:right w:val="nil"/>
            </w:tcBorders>
            <w:shd w:val="clear" w:color="auto" w:fill="auto"/>
            <w:noWrap/>
            <w:vAlign w:val="bottom"/>
            <w:hideMark/>
          </w:tcPr>
          <w:p w14:paraId="57E2A8D2" w14:textId="364D625B"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D232D">
              <w:rPr>
                <w:rFonts w:ascii="Times New Roman" w:eastAsia="Times New Roman" w:hAnsi="Times New Roman" w:cs="Times New Roman"/>
                <w:color w:val="000000"/>
                <w:kern w:val="0"/>
                <w:sz w:val="20"/>
                <w:szCs w:val="20"/>
              </w:rPr>
              <w:t>9**</w:t>
            </w:r>
          </w:p>
        </w:tc>
        <w:tc>
          <w:tcPr>
            <w:tcW w:w="0" w:type="auto"/>
            <w:tcBorders>
              <w:top w:val="nil"/>
              <w:left w:val="nil"/>
              <w:bottom w:val="nil"/>
              <w:right w:val="nil"/>
            </w:tcBorders>
            <w:shd w:val="clear" w:color="auto" w:fill="auto"/>
            <w:noWrap/>
            <w:vAlign w:val="bottom"/>
            <w:hideMark/>
          </w:tcPr>
          <w:p w14:paraId="2D735E40" w14:textId="36B95054"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D232D">
              <w:rPr>
                <w:rFonts w:ascii="Times New Roman" w:eastAsia="Times New Roman" w:hAnsi="Times New Roman" w:cs="Times New Roman"/>
                <w:color w:val="000000"/>
                <w:kern w:val="0"/>
                <w:sz w:val="20"/>
                <w:szCs w:val="20"/>
              </w:rPr>
              <w:t>.014</w:t>
            </w:r>
            <w:r w:rsidRPr="005670AD">
              <w:rPr>
                <w:rFonts w:ascii="Times New Roman" w:eastAsia="Times New Roman" w:hAnsi="Times New Roman" w:cs="Times New Roman"/>
                <w:color w:val="000000"/>
                <w:kern w:val="0"/>
                <w:sz w:val="20"/>
                <w:szCs w:val="20"/>
              </w:rPr>
              <w:t>***</w:t>
            </w:r>
          </w:p>
        </w:tc>
        <w:tc>
          <w:tcPr>
            <w:tcW w:w="1476" w:type="dxa"/>
            <w:tcBorders>
              <w:top w:val="nil"/>
              <w:left w:val="nil"/>
              <w:bottom w:val="nil"/>
              <w:right w:val="nil"/>
            </w:tcBorders>
            <w:shd w:val="clear" w:color="auto" w:fill="auto"/>
            <w:noWrap/>
            <w:vAlign w:val="bottom"/>
            <w:hideMark/>
          </w:tcPr>
          <w:p w14:paraId="3DF38E8C" w14:textId="56019FA2"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546DE4">
              <w:rPr>
                <w:rFonts w:ascii="Times New Roman" w:eastAsia="Times New Roman" w:hAnsi="Times New Roman" w:cs="Times New Roman"/>
                <w:color w:val="000000"/>
                <w:kern w:val="0"/>
                <w:sz w:val="20"/>
                <w:szCs w:val="20"/>
              </w:rPr>
              <w:t>11*</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43B06DC5" w14:textId="4BEF59EF"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5F20D3">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62700165" w14:textId="6B0BE7E5"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181C95">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7DF26FEE" w14:textId="3DB00EE0"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064710">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r>
      <w:tr w:rsidR="00175B08" w:rsidRPr="005670AD" w14:paraId="73BE85FE" w14:textId="77777777" w:rsidTr="008E1B2F">
        <w:trPr>
          <w:trHeight w:val="290"/>
          <w:jc w:val="center"/>
        </w:trPr>
        <w:tc>
          <w:tcPr>
            <w:tcW w:w="2342" w:type="dxa"/>
            <w:vMerge/>
            <w:tcBorders>
              <w:left w:val="nil"/>
              <w:bottom w:val="nil"/>
              <w:right w:val="nil"/>
            </w:tcBorders>
            <w:shd w:val="clear" w:color="auto" w:fill="auto"/>
            <w:noWrap/>
            <w:vAlign w:val="bottom"/>
            <w:hideMark/>
          </w:tcPr>
          <w:p w14:paraId="65EBEE09"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2717C7C2"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c>
          <w:tcPr>
            <w:tcW w:w="1134" w:type="dxa"/>
            <w:tcBorders>
              <w:top w:val="nil"/>
              <w:left w:val="nil"/>
              <w:bottom w:val="nil"/>
              <w:right w:val="nil"/>
            </w:tcBorders>
            <w:shd w:val="clear" w:color="auto" w:fill="auto"/>
            <w:noWrap/>
            <w:vAlign w:val="bottom"/>
            <w:hideMark/>
          </w:tcPr>
          <w:p w14:paraId="565713F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(0.014)</w:t>
            </w:r>
          </w:p>
        </w:tc>
        <w:tc>
          <w:tcPr>
            <w:tcW w:w="1134" w:type="dxa"/>
            <w:tcBorders>
              <w:top w:val="nil"/>
              <w:left w:val="nil"/>
              <w:bottom w:val="nil"/>
              <w:right w:val="nil"/>
            </w:tcBorders>
            <w:shd w:val="clear" w:color="auto" w:fill="auto"/>
            <w:noWrap/>
            <w:vAlign w:val="bottom"/>
            <w:hideMark/>
          </w:tcPr>
          <w:p w14:paraId="65A52D2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c>
          <w:tcPr>
            <w:tcW w:w="1460" w:type="dxa"/>
            <w:tcBorders>
              <w:top w:val="nil"/>
              <w:left w:val="nil"/>
              <w:bottom w:val="nil"/>
              <w:right w:val="nil"/>
            </w:tcBorders>
            <w:shd w:val="clear" w:color="auto" w:fill="auto"/>
            <w:noWrap/>
            <w:vAlign w:val="bottom"/>
            <w:hideMark/>
          </w:tcPr>
          <w:p w14:paraId="0CC18C1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0" w:type="auto"/>
            <w:tcBorders>
              <w:top w:val="nil"/>
              <w:left w:val="nil"/>
              <w:bottom w:val="nil"/>
              <w:right w:val="nil"/>
            </w:tcBorders>
            <w:shd w:val="clear" w:color="auto" w:fill="auto"/>
            <w:noWrap/>
            <w:vAlign w:val="bottom"/>
            <w:hideMark/>
          </w:tcPr>
          <w:p w14:paraId="7827B879"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476" w:type="dxa"/>
            <w:tcBorders>
              <w:top w:val="nil"/>
              <w:left w:val="nil"/>
              <w:bottom w:val="nil"/>
              <w:right w:val="nil"/>
            </w:tcBorders>
            <w:shd w:val="clear" w:color="auto" w:fill="auto"/>
            <w:noWrap/>
            <w:vAlign w:val="bottom"/>
            <w:hideMark/>
          </w:tcPr>
          <w:p w14:paraId="26DCF8AA"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275" w:type="dxa"/>
            <w:tcBorders>
              <w:top w:val="nil"/>
              <w:left w:val="nil"/>
              <w:bottom w:val="nil"/>
              <w:right w:val="nil"/>
            </w:tcBorders>
            <w:shd w:val="clear" w:color="auto" w:fill="auto"/>
            <w:noWrap/>
            <w:vAlign w:val="bottom"/>
            <w:hideMark/>
          </w:tcPr>
          <w:p w14:paraId="063C4B3B" w14:textId="33EC6751"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5F20D3">
              <w:rPr>
                <w:rFonts w:ascii="Times New Roman" w:eastAsia="Times New Roman" w:hAnsi="Times New Roman" w:cs="Times New Roman"/>
                <w:color w:val="000000"/>
                <w:kern w:val="0"/>
                <w:sz w:val="20"/>
                <w:szCs w:val="20"/>
              </w:rPr>
              <w:t>10</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521ED61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c>
          <w:tcPr>
            <w:tcW w:w="1134" w:type="dxa"/>
            <w:tcBorders>
              <w:top w:val="nil"/>
              <w:left w:val="nil"/>
              <w:bottom w:val="nil"/>
              <w:right w:val="nil"/>
            </w:tcBorders>
            <w:shd w:val="clear" w:color="auto" w:fill="auto"/>
            <w:noWrap/>
            <w:vAlign w:val="bottom"/>
            <w:hideMark/>
          </w:tcPr>
          <w:p w14:paraId="04094C3E"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r>
      <w:tr w:rsidR="00982FAD" w:rsidRPr="005670AD" w14:paraId="2D8EA1B8" w14:textId="77777777" w:rsidTr="00F8785A">
        <w:trPr>
          <w:trHeight w:val="290"/>
          <w:jc w:val="center"/>
        </w:trPr>
        <w:tc>
          <w:tcPr>
            <w:tcW w:w="2342" w:type="dxa"/>
            <w:vMerge w:val="restart"/>
            <w:tcBorders>
              <w:top w:val="nil"/>
              <w:left w:val="nil"/>
              <w:right w:val="nil"/>
            </w:tcBorders>
            <w:shd w:val="clear" w:color="auto" w:fill="auto"/>
            <w:noWrap/>
            <w:vAlign w:val="bottom"/>
            <w:hideMark/>
          </w:tcPr>
          <w:p w14:paraId="6F274633" w14:textId="77777777" w:rsidR="00982FAD" w:rsidRPr="005670AD" w:rsidRDefault="00982FAD"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TFP</w:t>
            </w:r>
          </w:p>
          <w:p w14:paraId="50BD0624" w14:textId="77777777" w:rsidR="00982FAD" w:rsidRPr="005670AD" w:rsidRDefault="00982FAD"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7EA17767" w14:textId="77777777"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136EB2F1" w14:textId="77777777"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18D3793B" w14:textId="77777777"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460" w:type="dxa"/>
            <w:tcBorders>
              <w:top w:val="nil"/>
              <w:left w:val="nil"/>
              <w:bottom w:val="nil"/>
              <w:right w:val="nil"/>
            </w:tcBorders>
            <w:shd w:val="clear" w:color="auto" w:fill="auto"/>
            <w:noWrap/>
            <w:hideMark/>
          </w:tcPr>
          <w:p w14:paraId="03DE9053" w14:textId="3B9CB734"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hideMark/>
          </w:tcPr>
          <w:p w14:paraId="0C5362FF" w14:textId="08A642F5"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bottom w:val="nil"/>
              <w:right w:val="nil"/>
            </w:tcBorders>
            <w:shd w:val="clear" w:color="auto" w:fill="auto"/>
            <w:noWrap/>
            <w:hideMark/>
          </w:tcPr>
          <w:p w14:paraId="760995DE" w14:textId="1BF832FE"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hideMark/>
          </w:tcPr>
          <w:p w14:paraId="68C75F8E" w14:textId="07E81E52"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08" w:type="dxa"/>
            <w:tcBorders>
              <w:top w:val="nil"/>
              <w:left w:val="nil"/>
              <w:bottom w:val="nil"/>
              <w:right w:val="nil"/>
            </w:tcBorders>
            <w:shd w:val="clear" w:color="auto" w:fill="auto"/>
            <w:noWrap/>
            <w:hideMark/>
          </w:tcPr>
          <w:p w14:paraId="43A9B8CE" w14:textId="1DD3BCBD"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hideMark/>
          </w:tcPr>
          <w:p w14:paraId="61239817" w14:textId="1565A6A9" w:rsidR="00982FAD" w:rsidRPr="005670AD" w:rsidRDefault="00982FAD"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175B08" w:rsidRPr="005670AD" w14:paraId="7F7AEBBB" w14:textId="77777777" w:rsidTr="008E1B2F">
        <w:trPr>
          <w:trHeight w:val="290"/>
          <w:jc w:val="center"/>
        </w:trPr>
        <w:tc>
          <w:tcPr>
            <w:tcW w:w="2342" w:type="dxa"/>
            <w:vMerge/>
            <w:tcBorders>
              <w:left w:val="nil"/>
              <w:bottom w:val="nil"/>
              <w:right w:val="nil"/>
            </w:tcBorders>
            <w:shd w:val="clear" w:color="auto" w:fill="auto"/>
            <w:noWrap/>
            <w:vAlign w:val="bottom"/>
            <w:hideMark/>
          </w:tcPr>
          <w:p w14:paraId="53DED0E1"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26003B0E"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71E65077"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2BA9D0E7"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460" w:type="dxa"/>
            <w:tcBorders>
              <w:top w:val="nil"/>
              <w:left w:val="nil"/>
              <w:bottom w:val="nil"/>
              <w:right w:val="nil"/>
            </w:tcBorders>
            <w:shd w:val="clear" w:color="auto" w:fill="auto"/>
            <w:noWrap/>
            <w:vAlign w:val="bottom"/>
            <w:hideMark/>
          </w:tcPr>
          <w:p w14:paraId="2CC00882"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bottom w:val="nil"/>
              <w:right w:val="nil"/>
            </w:tcBorders>
            <w:shd w:val="clear" w:color="auto" w:fill="auto"/>
            <w:noWrap/>
            <w:vAlign w:val="bottom"/>
            <w:hideMark/>
          </w:tcPr>
          <w:p w14:paraId="5E132DDB"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bottom w:val="nil"/>
              <w:right w:val="nil"/>
            </w:tcBorders>
            <w:shd w:val="clear" w:color="auto" w:fill="auto"/>
            <w:noWrap/>
            <w:vAlign w:val="bottom"/>
            <w:hideMark/>
          </w:tcPr>
          <w:p w14:paraId="20D3011A"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59DE146A"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08" w:type="dxa"/>
            <w:tcBorders>
              <w:top w:val="nil"/>
              <w:left w:val="nil"/>
              <w:bottom w:val="nil"/>
              <w:right w:val="nil"/>
            </w:tcBorders>
            <w:shd w:val="clear" w:color="auto" w:fill="auto"/>
            <w:noWrap/>
            <w:vAlign w:val="bottom"/>
            <w:hideMark/>
          </w:tcPr>
          <w:p w14:paraId="37C21BC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34" w:type="dxa"/>
            <w:tcBorders>
              <w:top w:val="nil"/>
              <w:left w:val="nil"/>
              <w:bottom w:val="nil"/>
              <w:right w:val="nil"/>
            </w:tcBorders>
            <w:shd w:val="clear" w:color="auto" w:fill="auto"/>
            <w:noWrap/>
            <w:vAlign w:val="bottom"/>
            <w:hideMark/>
          </w:tcPr>
          <w:p w14:paraId="2CB038A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r>
      <w:tr w:rsidR="00175B08" w:rsidRPr="005670AD" w14:paraId="2CE18F32"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0C25D897"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ROA</w:t>
            </w:r>
          </w:p>
          <w:p w14:paraId="22F2C956"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5722AFB9" w14:textId="1052907B"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w:t>
            </w:r>
            <w:r w:rsidR="003D7548">
              <w:rPr>
                <w:rFonts w:ascii="Times New Roman" w:eastAsia="Times New Roman" w:hAnsi="Times New Roman" w:cs="Times New Roman"/>
                <w:color w:val="000000"/>
                <w:kern w:val="0"/>
                <w:sz w:val="20"/>
                <w:szCs w:val="20"/>
              </w:rPr>
              <w:t>1</w:t>
            </w:r>
          </w:p>
        </w:tc>
        <w:tc>
          <w:tcPr>
            <w:tcW w:w="1134" w:type="dxa"/>
            <w:tcBorders>
              <w:top w:val="nil"/>
              <w:left w:val="nil"/>
              <w:bottom w:val="nil"/>
              <w:right w:val="nil"/>
            </w:tcBorders>
            <w:shd w:val="clear" w:color="auto" w:fill="auto"/>
            <w:noWrap/>
            <w:vAlign w:val="bottom"/>
            <w:hideMark/>
          </w:tcPr>
          <w:p w14:paraId="68BC30FC" w14:textId="3BD11D26"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w:t>
            </w:r>
            <w:r w:rsidR="00331ABF">
              <w:rPr>
                <w:rFonts w:ascii="Times New Roman" w:eastAsia="Times New Roman" w:hAnsi="Times New Roman" w:cs="Times New Roman"/>
                <w:color w:val="000000"/>
                <w:kern w:val="0"/>
                <w:sz w:val="20"/>
                <w:szCs w:val="20"/>
              </w:rPr>
              <w:t>0</w:t>
            </w:r>
          </w:p>
        </w:tc>
        <w:tc>
          <w:tcPr>
            <w:tcW w:w="1134" w:type="dxa"/>
            <w:tcBorders>
              <w:top w:val="nil"/>
              <w:left w:val="nil"/>
              <w:bottom w:val="nil"/>
              <w:right w:val="nil"/>
            </w:tcBorders>
            <w:shd w:val="clear" w:color="auto" w:fill="auto"/>
            <w:noWrap/>
            <w:vAlign w:val="bottom"/>
            <w:hideMark/>
          </w:tcPr>
          <w:p w14:paraId="16B01927" w14:textId="778EE39A"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w:t>
            </w:r>
            <w:r w:rsidR="009311DC">
              <w:rPr>
                <w:rFonts w:ascii="Times New Roman" w:eastAsia="Times New Roman" w:hAnsi="Times New Roman" w:cs="Times New Roman"/>
                <w:color w:val="000000"/>
                <w:kern w:val="0"/>
                <w:sz w:val="20"/>
                <w:szCs w:val="20"/>
              </w:rPr>
              <w:t>1</w:t>
            </w:r>
          </w:p>
        </w:tc>
        <w:tc>
          <w:tcPr>
            <w:tcW w:w="1460" w:type="dxa"/>
            <w:tcBorders>
              <w:top w:val="nil"/>
              <w:left w:val="nil"/>
              <w:bottom w:val="nil"/>
              <w:right w:val="nil"/>
            </w:tcBorders>
            <w:shd w:val="clear" w:color="auto" w:fill="auto"/>
            <w:noWrap/>
            <w:vAlign w:val="bottom"/>
            <w:hideMark/>
          </w:tcPr>
          <w:p w14:paraId="7CC1AC54" w14:textId="44A5A37A"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D232D">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2CFD1771" w14:textId="36492781"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D232D">
              <w:rPr>
                <w:rFonts w:ascii="Times New Roman" w:eastAsia="Times New Roman" w:hAnsi="Times New Roman" w:cs="Times New Roman"/>
                <w:color w:val="000000"/>
                <w:kern w:val="0"/>
                <w:sz w:val="20"/>
                <w:szCs w:val="20"/>
              </w:rPr>
              <w:t>11</w:t>
            </w:r>
            <w:r w:rsidRPr="005670AD">
              <w:rPr>
                <w:rFonts w:ascii="Times New Roman" w:eastAsia="Times New Roman" w:hAnsi="Times New Roman" w:cs="Times New Roman"/>
                <w:color w:val="000000"/>
                <w:kern w:val="0"/>
                <w:sz w:val="20"/>
                <w:szCs w:val="20"/>
              </w:rPr>
              <w:t>**</w:t>
            </w:r>
          </w:p>
        </w:tc>
        <w:tc>
          <w:tcPr>
            <w:tcW w:w="1476" w:type="dxa"/>
            <w:tcBorders>
              <w:top w:val="nil"/>
              <w:left w:val="nil"/>
              <w:bottom w:val="nil"/>
              <w:right w:val="nil"/>
            </w:tcBorders>
            <w:shd w:val="clear" w:color="auto" w:fill="auto"/>
            <w:noWrap/>
            <w:vAlign w:val="bottom"/>
            <w:hideMark/>
          </w:tcPr>
          <w:p w14:paraId="04790686" w14:textId="553DACC6"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546DE4">
              <w:rPr>
                <w:rFonts w:ascii="Times New Roman" w:eastAsia="Times New Roman" w:hAnsi="Times New Roman" w:cs="Times New Roman"/>
                <w:color w:val="000000"/>
                <w:kern w:val="0"/>
                <w:sz w:val="20"/>
                <w:szCs w:val="20"/>
              </w:rPr>
              <w:t>2*</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1FBE632" w14:textId="33EEBEF0"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5F20D3">
              <w:rPr>
                <w:rFonts w:ascii="Times New Roman" w:eastAsia="Times New Roman" w:hAnsi="Times New Roman" w:cs="Times New Roman"/>
                <w:color w:val="000000"/>
                <w:kern w:val="0"/>
                <w:sz w:val="20"/>
                <w:szCs w:val="20"/>
              </w:rPr>
              <w:t>4</w:t>
            </w:r>
          </w:p>
        </w:tc>
        <w:tc>
          <w:tcPr>
            <w:tcW w:w="1108" w:type="dxa"/>
            <w:tcBorders>
              <w:top w:val="nil"/>
              <w:left w:val="nil"/>
              <w:bottom w:val="nil"/>
              <w:right w:val="nil"/>
            </w:tcBorders>
            <w:shd w:val="clear" w:color="auto" w:fill="auto"/>
            <w:noWrap/>
            <w:vAlign w:val="bottom"/>
            <w:hideMark/>
          </w:tcPr>
          <w:p w14:paraId="27BAE9C0" w14:textId="2E139903"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181C95">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8A63F92" w14:textId="399E9594"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064710">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r>
      <w:tr w:rsidR="00175B08" w:rsidRPr="005670AD" w14:paraId="73BF1412" w14:textId="77777777" w:rsidTr="008E1B2F">
        <w:trPr>
          <w:trHeight w:val="290"/>
          <w:jc w:val="center"/>
        </w:trPr>
        <w:tc>
          <w:tcPr>
            <w:tcW w:w="2342" w:type="dxa"/>
            <w:vMerge/>
            <w:tcBorders>
              <w:left w:val="nil"/>
              <w:bottom w:val="nil"/>
              <w:right w:val="nil"/>
            </w:tcBorders>
            <w:shd w:val="clear" w:color="auto" w:fill="auto"/>
            <w:noWrap/>
            <w:vAlign w:val="bottom"/>
            <w:hideMark/>
          </w:tcPr>
          <w:p w14:paraId="643F2BC2"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667E8CF6"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134" w:type="dxa"/>
            <w:tcBorders>
              <w:top w:val="nil"/>
              <w:left w:val="nil"/>
              <w:bottom w:val="nil"/>
              <w:right w:val="nil"/>
            </w:tcBorders>
            <w:shd w:val="clear" w:color="auto" w:fill="auto"/>
            <w:noWrap/>
            <w:vAlign w:val="bottom"/>
            <w:hideMark/>
          </w:tcPr>
          <w:p w14:paraId="1FF2B14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134" w:type="dxa"/>
            <w:tcBorders>
              <w:top w:val="nil"/>
              <w:left w:val="nil"/>
              <w:bottom w:val="nil"/>
              <w:right w:val="nil"/>
            </w:tcBorders>
            <w:shd w:val="clear" w:color="auto" w:fill="auto"/>
            <w:noWrap/>
            <w:vAlign w:val="bottom"/>
            <w:hideMark/>
          </w:tcPr>
          <w:p w14:paraId="3C86D61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460" w:type="dxa"/>
            <w:tcBorders>
              <w:top w:val="nil"/>
              <w:left w:val="nil"/>
              <w:bottom w:val="nil"/>
              <w:right w:val="nil"/>
            </w:tcBorders>
            <w:shd w:val="clear" w:color="auto" w:fill="auto"/>
            <w:noWrap/>
            <w:vAlign w:val="bottom"/>
            <w:hideMark/>
          </w:tcPr>
          <w:p w14:paraId="1BCF20A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0" w:type="auto"/>
            <w:tcBorders>
              <w:top w:val="nil"/>
              <w:left w:val="nil"/>
              <w:bottom w:val="nil"/>
              <w:right w:val="nil"/>
            </w:tcBorders>
            <w:shd w:val="clear" w:color="auto" w:fill="auto"/>
            <w:noWrap/>
            <w:vAlign w:val="bottom"/>
            <w:hideMark/>
          </w:tcPr>
          <w:p w14:paraId="742424F1"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476" w:type="dxa"/>
            <w:tcBorders>
              <w:top w:val="nil"/>
              <w:left w:val="nil"/>
              <w:bottom w:val="nil"/>
              <w:right w:val="nil"/>
            </w:tcBorders>
            <w:shd w:val="clear" w:color="auto" w:fill="auto"/>
            <w:noWrap/>
            <w:vAlign w:val="bottom"/>
            <w:hideMark/>
          </w:tcPr>
          <w:p w14:paraId="29AA2AF0"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275" w:type="dxa"/>
            <w:tcBorders>
              <w:top w:val="nil"/>
              <w:left w:val="nil"/>
              <w:bottom w:val="nil"/>
              <w:right w:val="nil"/>
            </w:tcBorders>
            <w:shd w:val="clear" w:color="auto" w:fill="auto"/>
            <w:noWrap/>
            <w:vAlign w:val="bottom"/>
            <w:hideMark/>
          </w:tcPr>
          <w:p w14:paraId="003DF68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c>
          <w:tcPr>
            <w:tcW w:w="1108" w:type="dxa"/>
            <w:tcBorders>
              <w:top w:val="nil"/>
              <w:left w:val="nil"/>
              <w:bottom w:val="nil"/>
              <w:right w:val="nil"/>
            </w:tcBorders>
            <w:shd w:val="clear" w:color="auto" w:fill="auto"/>
            <w:noWrap/>
            <w:vAlign w:val="bottom"/>
            <w:hideMark/>
          </w:tcPr>
          <w:p w14:paraId="6428765B"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c>
          <w:tcPr>
            <w:tcW w:w="1134" w:type="dxa"/>
            <w:tcBorders>
              <w:top w:val="nil"/>
              <w:left w:val="nil"/>
              <w:bottom w:val="nil"/>
              <w:right w:val="nil"/>
            </w:tcBorders>
            <w:shd w:val="clear" w:color="auto" w:fill="auto"/>
            <w:noWrap/>
            <w:vAlign w:val="bottom"/>
            <w:hideMark/>
          </w:tcPr>
          <w:p w14:paraId="7F5179EA"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r>
      <w:tr w:rsidR="00175B08" w:rsidRPr="005670AD" w14:paraId="371DF4D5"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0471DF5E"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HHI</w:t>
            </w:r>
          </w:p>
          <w:p w14:paraId="1F92D11F"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5E6D6009" w14:textId="0F10E2D4"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3D7548">
              <w:rPr>
                <w:rFonts w:ascii="Times New Roman" w:eastAsia="Times New Roman" w:hAnsi="Times New Roman" w:cs="Times New Roman"/>
                <w:color w:val="000000"/>
                <w:kern w:val="0"/>
                <w:sz w:val="20"/>
                <w:szCs w:val="20"/>
              </w:rPr>
              <w:t>676</w:t>
            </w:r>
          </w:p>
        </w:tc>
        <w:tc>
          <w:tcPr>
            <w:tcW w:w="1134" w:type="dxa"/>
            <w:tcBorders>
              <w:top w:val="nil"/>
              <w:left w:val="nil"/>
              <w:bottom w:val="nil"/>
              <w:right w:val="nil"/>
            </w:tcBorders>
            <w:shd w:val="clear" w:color="auto" w:fill="auto"/>
            <w:noWrap/>
            <w:vAlign w:val="bottom"/>
            <w:hideMark/>
          </w:tcPr>
          <w:p w14:paraId="250A27F1" w14:textId="3466E245"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331ABF">
              <w:rPr>
                <w:rFonts w:ascii="Times New Roman" w:eastAsia="Times New Roman" w:hAnsi="Times New Roman" w:cs="Times New Roman"/>
                <w:color w:val="000000"/>
                <w:kern w:val="0"/>
                <w:sz w:val="20"/>
                <w:szCs w:val="20"/>
              </w:rPr>
              <w:t>452</w:t>
            </w:r>
          </w:p>
        </w:tc>
        <w:tc>
          <w:tcPr>
            <w:tcW w:w="1134" w:type="dxa"/>
            <w:tcBorders>
              <w:top w:val="nil"/>
              <w:left w:val="nil"/>
              <w:bottom w:val="nil"/>
              <w:right w:val="nil"/>
            </w:tcBorders>
            <w:shd w:val="clear" w:color="auto" w:fill="auto"/>
            <w:noWrap/>
            <w:vAlign w:val="bottom"/>
            <w:hideMark/>
          </w:tcPr>
          <w:p w14:paraId="11AB06E5" w14:textId="74023755"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9311DC">
              <w:rPr>
                <w:rFonts w:ascii="Times New Roman" w:eastAsia="Times New Roman" w:hAnsi="Times New Roman" w:cs="Times New Roman"/>
                <w:color w:val="000000"/>
                <w:kern w:val="0"/>
                <w:sz w:val="20"/>
                <w:szCs w:val="20"/>
              </w:rPr>
              <w:t>705</w:t>
            </w:r>
          </w:p>
        </w:tc>
        <w:tc>
          <w:tcPr>
            <w:tcW w:w="1460" w:type="dxa"/>
            <w:tcBorders>
              <w:top w:val="nil"/>
              <w:left w:val="nil"/>
              <w:bottom w:val="nil"/>
              <w:right w:val="nil"/>
            </w:tcBorders>
            <w:shd w:val="clear" w:color="auto" w:fill="auto"/>
            <w:noWrap/>
            <w:vAlign w:val="bottom"/>
            <w:hideMark/>
          </w:tcPr>
          <w:p w14:paraId="69343776" w14:textId="7DB2A438"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D232D">
              <w:rPr>
                <w:rFonts w:ascii="Times New Roman" w:eastAsia="Times New Roman" w:hAnsi="Times New Roman" w:cs="Times New Roman"/>
                <w:color w:val="000000"/>
                <w:kern w:val="0"/>
                <w:sz w:val="20"/>
                <w:szCs w:val="20"/>
              </w:rPr>
              <w:t>411</w:t>
            </w:r>
          </w:p>
        </w:tc>
        <w:tc>
          <w:tcPr>
            <w:tcW w:w="0" w:type="auto"/>
            <w:tcBorders>
              <w:top w:val="nil"/>
              <w:left w:val="nil"/>
              <w:bottom w:val="nil"/>
              <w:right w:val="nil"/>
            </w:tcBorders>
            <w:shd w:val="clear" w:color="auto" w:fill="auto"/>
            <w:noWrap/>
            <w:vAlign w:val="bottom"/>
            <w:hideMark/>
          </w:tcPr>
          <w:p w14:paraId="13409385" w14:textId="0DEF84BB"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D232D">
              <w:rPr>
                <w:rFonts w:ascii="Times New Roman" w:eastAsia="Times New Roman" w:hAnsi="Times New Roman" w:cs="Times New Roman"/>
                <w:color w:val="000000"/>
                <w:kern w:val="0"/>
                <w:sz w:val="20"/>
                <w:szCs w:val="20"/>
              </w:rPr>
              <w:t>400</w:t>
            </w:r>
          </w:p>
        </w:tc>
        <w:tc>
          <w:tcPr>
            <w:tcW w:w="1476" w:type="dxa"/>
            <w:tcBorders>
              <w:top w:val="nil"/>
              <w:left w:val="nil"/>
              <w:bottom w:val="nil"/>
              <w:right w:val="nil"/>
            </w:tcBorders>
            <w:shd w:val="clear" w:color="auto" w:fill="auto"/>
            <w:noWrap/>
            <w:vAlign w:val="bottom"/>
            <w:hideMark/>
          </w:tcPr>
          <w:p w14:paraId="2F680D24" w14:textId="0D2E2D48"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546DE4">
              <w:rPr>
                <w:rFonts w:ascii="Times New Roman" w:eastAsia="Times New Roman" w:hAnsi="Times New Roman" w:cs="Times New Roman"/>
                <w:color w:val="000000"/>
                <w:kern w:val="0"/>
                <w:sz w:val="20"/>
                <w:szCs w:val="20"/>
              </w:rPr>
              <w:t>532</w:t>
            </w:r>
          </w:p>
        </w:tc>
        <w:tc>
          <w:tcPr>
            <w:tcW w:w="1275" w:type="dxa"/>
            <w:tcBorders>
              <w:top w:val="nil"/>
              <w:left w:val="nil"/>
              <w:bottom w:val="nil"/>
              <w:right w:val="nil"/>
            </w:tcBorders>
            <w:shd w:val="clear" w:color="auto" w:fill="auto"/>
            <w:noWrap/>
            <w:vAlign w:val="bottom"/>
            <w:hideMark/>
          </w:tcPr>
          <w:p w14:paraId="45CCDDEB" w14:textId="3F653D6E"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5F20D3">
              <w:rPr>
                <w:rFonts w:ascii="Times New Roman" w:eastAsia="Times New Roman" w:hAnsi="Times New Roman" w:cs="Times New Roman"/>
                <w:color w:val="000000"/>
                <w:kern w:val="0"/>
                <w:sz w:val="20"/>
                <w:szCs w:val="20"/>
              </w:rPr>
              <w:t>875</w:t>
            </w:r>
          </w:p>
        </w:tc>
        <w:tc>
          <w:tcPr>
            <w:tcW w:w="1108" w:type="dxa"/>
            <w:tcBorders>
              <w:top w:val="nil"/>
              <w:left w:val="nil"/>
              <w:bottom w:val="nil"/>
              <w:right w:val="nil"/>
            </w:tcBorders>
            <w:shd w:val="clear" w:color="auto" w:fill="auto"/>
            <w:noWrap/>
            <w:vAlign w:val="bottom"/>
            <w:hideMark/>
          </w:tcPr>
          <w:p w14:paraId="5F6A50EB" w14:textId="2D2B39A8"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181C95">
              <w:rPr>
                <w:rFonts w:ascii="Times New Roman" w:eastAsia="Times New Roman" w:hAnsi="Times New Roman" w:cs="Times New Roman"/>
                <w:color w:val="000000"/>
                <w:kern w:val="0"/>
                <w:sz w:val="20"/>
                <w:szCs w:val="20"/>
              </w:rPr>
              <w:t>757</w:t>
            </w:r>
          </w:p>
        </w:tc>
        <w:tc>
          <w:tcPr>
            <w:tcW w:w="1134" w:type="dxa"/>
            <w:tcBorders>
              <w:top w:val="nil"/>
              <w:left w:val="nil"/>
              <w:bottom w:val="nil"/>
              <w:right w:val="nil"/>
            </w:tcBorders>
            <w:shd w:val="clear" w:color="auto" w:fill="auto"/>
            <w:noWrap/>
            <w:vAlign w:val="bottom"/>
            <w:hideMark/>
          </w:tcPr>
          <w:p w14:paraId="0CAF2B54" w14:textId="49A7E124"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064710">
              <w:rPr>
                <w:rFonts w:ascii="Times New Roman" w:eastAsia="Times New Roman" w:hAnsi="Times New Roman" w:cs="Times New Roman"/>
                <w:color w:val="000000"/>
                <w:kern w:val="0"/>
                <w:sz w:val="20"/>
                <w:szCs w:val="20"/>
              </w:rPr>
              <w:t>48</w:t>
            </w:r>
          </w:p>
        </w:tc>
      </w:tr>
      <w:tr w:rsidR="00175B08" w:rsidRPr="005670AD" w14:paraId="55E42A30" w14:textId="77777777" w:rsidTr="008E1B2F">
        <w:trPr>
          <w:trHeight w:val="290"/>
          <w:jc w:val="center"/>
        </w:trPr>
        <w:tc>
          <w:tcPr>
            <w:tcW w:w="2342" w:type="dxa"/>
            <w:vMerge/>
            <w:tcBorders>
              <w:left w:val="nil"/>
              <w:bottom w:val="nil"/>
              <w:right w:val="nil"/>
            </w:tcBorders>
            <w:shd w:val="clear" w:color="auto" w:fill="auto"/>
            <w:noWrap/>
            <w:vAlign w:val="bottom"/>
            <w:hideMark/>
          </w:tcPr>
          <w:p w14:paraId="13465584" w14:textId="77777777" w:rsidR="00175B08" w:rsidRPr="005670AD" w:rsidRDefault="00175B08" w:rsidP="005670AD">
            <w:pPr>
              <w:widowControl/>
              <w:jc w:val="righ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0C4B5D08" w14:textId="771B693E"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(5.8</w:t>
            </w:r>
            <w:r w:rsidR="003D7548">
              <w:rPr>
                <w:rFonts w:ascii="Times New Roman" w:eastAsia="Times New Roman" w:hAnsi="Times New Roman" w:cs="Times New Roman"/>
                <w:color w:val="000000"/>
                <w:kern w:val="0"/>
                <w:sz w:val="20"/>
                <w:szCs w:val="20"/>
              </w:rPr>
              <w:t>51</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23CB899" w14:textId="0AC9B153"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w:t>
            </w:r>
            <w:r w:rsidR="00331ABF">
              <w:rPr>
                <w:rFonts w:ascii="Times New Roman" w:eastAsia="Times New Roman" w:hAnsi="Times New Roman" w:cs="Times New Roman"/>
                <w:color w:val="000000"/>
                <w:kern w:val="0"/>
                <w:sz w:val="20"/>
                <w:szCs w:val="20"/>
              </w:rPr>
              <w:t>846</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E82A45E" w14:textId="24E0B12F"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(5.8</w:t>
            </w:r>
            <w:r w:rsidR="009311DC">
              <w:rPr>
                <w:rFonts w:ascii="Times New Roman" w:eastAsia="Times New Roman" w:hAnsi="Times New Roman" w:cs="Times New Roman"/>
                <w:color w:val="000000"/>
                <w:kern w:val="0"/>
                <w:sz w:val="20"/>
                <w:szCs w:val="20"/>
              </w:rPr>
              <w:t>49</w:t>
            </w:r>
            <w:r w:rsidRPr="005670AD">
              <w:rPr>
                <w:rFonts w:ascii="Times New Roman" w:eastAsia="Times New Roman" w:hAnsi="Times New Roman" w:cs="Times New Roman"/>
                <w:color w:val="000000"/>
                <w:kern w:val="0"/>
                <w:sz w:val="20"/>
                <w:szCs w:val="20"/>
              </w:rPr>
              <w:t>)</w:t>
            </w:r>
          </w:p>
        </w:tc>
        <w:tc>
          <w:tcPr>
            <w:tcW w:w="1460" w:type="dxa"/>
            <w:tcBorders>
              <w:top w:val="nil"/>
              <w:left w:val="nil"/>
              <w:bottom w:val="nil"/>
              <w:right w:val="nil"/>
            </w:tcBorders>
            <w:shd w:val="clear" w:color="auto" w:fill="auto"/>
            <w:noWrap/>
            <w:vAlign w:val="bottom"/>
            <w:hideMark/>
          </w:tcPr>
          <w:p w14:paraId="64E87B5E" w14:textId="75D38CF8"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9D232D">
              <w:rPr>
                <w:rFonts w:ascii="Times New Roman" w:eastAsia="Times New Roman" w:hAnsi="Times New Roman" w:cs="Times New Roman"/>
                <w:color w:val="000000"/>
                <w:kern w:val="0"/>
                <w:sz w:val="20"/>
                <w:szCs w:val="20"/>
              </w:rPr>
              <w:t>27</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45D1C174" w14:textId="78414D1B"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9D232D">
              <w:rPr>
                <w:rFonts w:ascii="Times New Roman" w:eastAsia="Times New Roman" w:hAnsi="Times New Roman" w:cs="Times New Roman"/>
                <w:color w:val="000000"/>
                <w:kern w:val="0"/>
                <w:sz w:val="20"/>
                <w:szCs w:val="20"/>
              </w:rPr>
              <w:t>34</w:t>
            </w:r>
            <w:r w:rsidRPr="005670AD">
              <w:rPr>
                <w:rFonts w:ascii="Times New Roman" w:eastAsia="Times New Roman" w:hAnsi="Times New Roman" w:cs="Times New Roman"/>
                <w:color w:val="000000"/>
                <w:kern w:val="0"/>
                <w:sz w:val="20"/>
                <w:szCs w:val="20"/>
              </w:rPr>
              <w:t>)</w:t>
            </w:r>
          </w:p>
        </w:tc>
        <w:tc>
          <w:tcPr>
            <w:tcW w:w="1476" w:type="dxa"/>
            <w:tcBorders>
              <w:top w:val="nil"/>
              <w:left w:val="nil"/>
              <w:bottom w:val="nil"/>
              <w:right w:val="nil"/>
            </w:tcBorders>
            <w:shd w:val="clear" w:color="auto" w:fill="auto"/>
            <w:noWrap/>
            <w:vAlign w:val="bottom"/>
            <w:hideMark/>
          </w:tcPr>
          <w:p w14:paraId="1AF76618" w14:textId="48E0914E"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546DE4">
              <w:rPr>
                <w:rFonts w:ascii="Times New Roman" w:eastAsia="Times New Roman" w:hAnsi="Times New Roman" w:cs="Times New Roman"/>
                <w:color w:val="000000"/>
                <w:kern w:val="0"/>
                <w:sz w:val="20"/>
                <w:szCs w:val="20"/>
              </w:rPr>
              <w:t>28</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2014703A" w14:textId="76F47D06"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(2.8</w:t>
            </w:r>
            <w:r w:rsidR="005F20D3">
              <w:rPr>
                <w:rFonts w:ascii="Times New Roman" w:eastAsia="Times New Roman" w:hAnsi="Times New Roman" w:cs="Times New Roman"/>
                <w:color w:val="000000"/>
                <w:kern w:val="0"/>
                <w:sz w:val="20"/>
                <w:szCs w:val="20"/>
              </w:rPr>
              <w:t>68</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4B221BD0" w14:textId="33AC175B"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(2.8</w:t>
            </w:r>
            <w:r w:rsidR="00181C95">
              <w:rPr>
                <w:rFonts w:ascii="Times New Roman" w:eastAsia="Times New Roman" w:hAnsi="Times New Roman" w:cs="Times New Roman"/>
                <w:color w:val="000000"/>
                <w:kern w:val="0"/>
                <w:sz w:val="20"/>
                <w:szCs w:val="20"/>
              </w:rPr>
              <w:t>77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7691E3FC" w14:textId="49368BF5"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(2.8</w:t>
            </w:r>
            <w:r w:rsidR="00064710">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3)</w:t>
            </w:r>
          </w:p>
        </w:tc>
      </w:tr>
      <w:tr w:rsidR="00175B08" w:rsidRPr="005670AD" w14:paraId="168348F3"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2D336627"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Regional GDP</w:t>
            </w:r>
          </w:p>
          <w:p w14:paraId="27E2C388"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4173F852"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c>
          <w:tcPr>
            <w:tcW w:w="1134" w:type="dxa"/>
            <w:tcBorders>
              <w:top w:val="nil"/>
              <w:left w:val="nil"/>
              <w:bottom w:val="nil"/>
              <w:right w:val="nil"/>
            </w:tcBorders>
            <w:shd w:val="clear" w:color="auto" w:fill="auto"/>
            <w:noWrap/>
            <w:vAlign w:val="bottom"/>
            <w:hideMark/>
          </w:tcPr>
          <w:p w14:paraId="190A394F" w14:textId="7F11DCEB"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331ABF">
              <w:rPr>
                <w:rFonts w:ascii="Times New Roman" w:eastAsia="Times New Roman" w:hAnsi="Times New Roman" w:cs="Times New Roman"/>
                <w:color w:val="000000"/>
                <w:kern w:val="0"/>
                <w:sz w:val="20"/>
                <w:szCs w:val="20"/>
              </w:rPr>
              <w:t>16</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3845452C" w14:textId="485D1215" w:rsidR="00175B08" w:rsidRPr="005670AD" w:rsidRDefault="00175B08" w:rsidP="009311D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11DC">
              <w:rPr>
                <w:rFonts w:ascii="Times New Roman" w:eastAsia="Times New Roman" w:hAnsi="Times New Roman" w:cs="Times New Roman"/>
                <w:color w:val="000000"/>
                <w:kern w:val="0"/>
                <w:sz w:val="20"/>
                <w:szCs w:val="20"/>
              </w:rPr>
              <w:t>7</w:t>
            </w:r>
          </w:p>
        </w:tc>
        <w:tc>
          <w:tcPr>
            <w:tcW w:w="1460" w:type="dxa"/>
            <w:tcBorders>
              <w:top w:val="nil"/>
              <w:left w:val="nil"/>
              <w:bottom w:val="nil"/>
              <w:right w:val="nil"/>
            </w:tcBorders>
            <w:shd w:val="clear" w:color="auto" w:fill="auto"/>
            <w:noWrap/>
            <w:vAlign w:val="bottom"/>
            <w:hideMark/>
          </w:tcPr>
          <w:p w14:paraId="547B68AC" w14:textId="11B23E00"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D232D">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0" w:type="auto"/>
            <w:tcBorders>
              <w:top w:val="nil"/>
              <w:left w:val="nil"/>
              <w:bottom w:val="nil"/>
              <w:right w:val="nil"/>
            </w:tcBorders>
            <w:shd w:val="clear" w:color="auto" w:fill="auto"/>
            <w:noWrap/>
            <w:vAlign w:val="bottom"/>
            <w:hideMark/>
          </w:tcPr>
          <w:p w14:paraId="1D6B7776" w14:textId="0D2D89F1" w:rsidR="00175B08" w:rsidRPr="005670AD" w:rsidRDefault="00175B08" w:rsidP="009D232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D232D">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476" w:type="dxa"/>
            <w:tcBorders>
              <w:top w:val="nil"/>
              <w:left w:val="nil"/>
              <w:bottom w:val="nil"/>
              <w:right w:val="nil"/>
            </w:tcBorders>
            <w:shd w:val="clear" w:color="auto" w:fill="auto"/>
            <w:noWrap/>
            <w:vAlign w:val="bottom"/>
            <w:hideMark/>
          </w:tcPr>
          <w:p w14:paraId="3ED2AFB3" w14:textId="487F9A8A" w:rsidR="00175B08" w:rsidRPr="005670AD" w:rsidRDefault="00175B08" w:rsidP="00546DE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546DE4">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3AB4AF5" w14:textId="26E7873B" w:rsidR="00175B08" w:rsidRPr="005670AD" w:rsidRDefault="00175B0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5F20D3">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4D67662E" w14:textId="28BA24D9" w:rsidR="00175B08" w:rsidRPr="005670AD" w:rsidRDefault="00175B08" w:rsidP="00181C95">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181C95">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12C7D000" w14:textId="500E7FF7" w:rsidR="00175B08" w:rsidRPr="005670AD" w:rsidRDefault="00175B0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064710">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r>
      <w:tr w:rsidR="00175B08" w:rsidRPr="005670AD" w14:paraId="4C407225" w14:textId="77777777" w:rsidTr="008E1B2F">
        <w:trPr>
          <w:trHeight w:val="290"/>
          <w:jc w:val="center"/>
        </w:trPr>
        <w:tc>
          <w:tcPr>
            <w:tcW w:w="2342" w:type="dxa"/>
            <w:vMerge/>
            <w:tcBorders>
              <w:left w:val="nil"/>
              <w:bottom w:val="nil"/>
              <w:right w:val="nil"/>
            </w:tcBorders>
            <w:shd w:val="clear" w:color="auto" w:fill="auto"/>
            <w:noWrap/>
            <w:vAlign w:val="bottom"/>
            <w:hideMark/>
          </w:tcPr>
          <w:p w14:paraId="4592478D" w14:textId="77777777" w:rsidR="00175B08" w:rsidRPr="005670AD" w:rsidRDefault="00175B08" w:rsidP="005670AD">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17CFCBAF" w14:textId="122F13E1" w:rsidR="00175B08" w:rsidRPr="005670AD" w:rsidRDefault="00175B0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3D7548">
              <w:rPr>
                <w:rFonts w:ascii="Times New Roman" w:eastAsia="Times New Roman" w:hAnsi="Times New Roman" w:cs="Times New Roman"/>
                <w:color w:val="000000"/>
                <w:kern w:val="0"/>
                <w:sz w:val="20"/>
                <w:szCs w:val="20"/>
              </w:rPr>
              <w:t>10</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19C5BBCA" w14:textId="3A4B947E" w:rsidR="00175B08" w:rsidRPr="005670AD" w:rsidRDefault="00175B0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331ABF">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51C1E53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(0.007)</w:t>
            </w:r>
          </w:p>
        </w:tc>
        <w:tc>
          <w:tcPr>
            <w:tcW w:w="1460" w:type="dxa"/>
            <w:tcBorders>
              <w:top w:val="nil"/>
              <w:left w:val="nil"/>
              <w:bottom w:val="nil"/>
              <w:right w:val="nil"/>
            </w:tcBorders>
            <w:shd w:val="clear" w:color="auto" w:fill="auto"/>
            <w:noWrap/>
            <w:vAlign w:val="bottom"/>
            <w:hideMark/>
          </w:tcPr>
          <w:p w14:paraId="1684191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0" w:type="auto"/>
            <w:tcBorders>
              <w:top w:val="nil"/>
              <w:left w:val="nil"/>
              <w:bottom w:val="nil"/>
              <w:right w:val="nil"/>
            </w:tcBorders>
            <w:shd w:val="clear" w:color="auto" w:fill="auto"/>
            <w:noWrap/>
            <w:vAlign w:val="bottom"/>
            <w:hideMark/>
          </w:tcPr>
          <w:p w14:paraId="64C48A6F"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476" w:type="dxa"/>
            <w:tcBorders>
              <w:top w:val="nil"/>
              <w:left w:val="nil"/>
              <w:bottom w:val="nil"/>
              <w:right w:val="nil"/>
            </w:tcBorders>
            <w:shd w:val="clear" w:color="auto" w:fill="auto"/>
            <w:noWrap/>
            <w:vAlign w:val="bottom"/>
            <w:hideMark/>
          </w:tcPr>
          <w:p w14:paraId="62FFABCC"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275" w:type="dxa"/>
            <w:tcBorders>
              <w:top w:val="nil"/>
              <w:left w:val="nil"/>
              <w:bottom w:val="nil"/>
              <w:right w:val="nil"/>
            </w:tcBorders>
            <w:shd w:val="clear" w:color="auto" w:fill="auto"/>
            <w:noWrap/>
            <w:vAlign w:val="bottom"/>
            <w:hideMark/>
          </w:tcPr>
          <w:p w14:paraId="056EAB6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08" w:type="dxa"/>
            <w:tcBorders>
              <w:top w:val="nil"/>
              <w:left w:val="nil"/>
              <w:bottom w:val="nil"/>
              <w:right w:val="nil"/>
            </w:tcBorders>
            <w:shd w:val="clear" w:color="auto" w:fill="auto"/>
            <w:noWrap/>
            <w:vAlign w:val="bottom"/>
            <w:hideMark/>
          </w:tcPr>
          <w:p w14:paraId="01B205F5"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259B2753" w14:textId="77777777" w:rsidR="00175B08" w:rsidRPr="005670AD" w:rsidRDefault="00175B08"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3D7548" w:rsidRPr="005670AD" w14:paraId="5AA873EE" w14:textId="77777777" w:rsidTr="005A2DB2">
        <w:trPr>
          <w:trHeight w:val="290"/>
          <w:jc w:val="center"/>
        </w:trPr>
        <w:tc>
          <w:tcPr>
            <w:tcW w:w="2342" w:type="dxa"/>
            <w:tcBorders>
              <w:left w:val="nil"/>
              <w:bottom w:val="nil"/>
              <w:right w:val="nil"/>
            </w:tcBorders>
            <w:shd w:val="clear" w:color="auto" w:fill="auto"/>
            <w:noWrap/>
          </w:tcPr>
          <w:p w14:paraId="660B40FE" w14:textId="2DC47A00" w:rsidR="003D7548" w:rsidRPr="005670AD" w:rsidRDefault="003D7548" w:rsidP="003D7548">
            <w:pPr>
              <w:widowControl/>
              <w:jc w:val="left"/>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Wage</w:t>
            </w:r>
          </w:p>
        </w:tc>
        <w:tc>
          <w:tcPr>
            <w:tcW w:w="1276" w:type="dxa"/>
            <w:tcBorders>
              <w:top w:val="nil"/>
              <w:left w:val="nil"/>
              <w:bottom w:val="nil"/>
              <w:right w:val="nil"/>
            </w:tcBorders>
            <w:shd w:val="clear" w:color="auto" w:fill="auto"/>
            <w:noWrap/>
            <w:vAlign w:val="bottom"/>
          </w:tcPr>
          <w:p w14:paraId="5AC56461" w14:textId="77777777" w:rsidR="003D7548" w:rsidRDefault="003D7548"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-0.186</w:t>
            </w:r>
          </w:p>
          <w:p w14:paraId="58C932F4" w14:textId="2272B5B2" w:rsidR="003D7548" w:rsidRPr="005670AD" w:rsidRDefault="003D7548"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(0.146)</w:t>
            </w:r>
          </w:p>
        </w:tc>
        <w:tc>
          <w:tcPr>
            <w:tcW w:w="1134" w:type="dxa"/>
            <w:tcBorders>
              <w:top w:val="nil"/>
              <w:left w:val="nil"/>
              <w:bottom w:val="nil"/>
              <w:right w:val="nil"/>
            </w:tcBorders>
            <w:shd w:val="clear" w:color="auto" w:fill="auto"/>
            <w:noWrap/>
            <w:vAlign w:val="bottom"/>
          </w:tcPr>
          <w:p w14:paraId="008C87B5" w14:textId="77777777" w:rsidR="003D7548" w:rsidRDefault="00331ABF"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-0.159</w:t>
            </w:r>
          </w:p>
          <w:p w14:paraId="39B49CF2" w14:textId="4B335456" w:rsidR="00331ABF" w:rsidRPr="005670AD" w:rsidRDefault="00331ABF"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(0.138)</w:t>
            </w:r>
          </w:p>
        </w:tc>
        <w:tc>
          <w:tcPr>
            <w:tcW w:w="1134" w:type="dxa"/>
            <w:tcBorders>
              <w:top w:val="nil"/>
              <w:left w:val="nil"/>
              <w:bottom w:val="nil"/>
              <w:right w:val="nil"/>
            </w:tcBorders>
            <w:shd w:val="clear" w:color="auto" w:fill="auto"/>
            <w:noWrap/>
            <w:vAlign w:val="bottom"/>
          </w:tcPr>
          <w:p w14:paraId="358B78AF" w14:textId="77777777" w:rsidR="003D7548" w:rsidRDefault="009311DC"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-0.203</w:t>
            </w:r>
          </w:p>
          <w:p w14:paraId="60F5D5BD" w14:textId="4FCC6C95" w:rsidR="009311DC" w:rsidRPr="005670AD" w:rsidRDefault="009311DC"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(0.139)</w:t>
            </w:r>
          </w:p>
        </w:tc>
        <w:tc>
          <w:tcPr>
            <w:tcW w:w="1460" w:type="dxa"/>
            <w:tcBorders>
              <w:top w:val="nil"/>
              <w:left w:val="nil"/>
              <w:bottom w:val="nil"/>
              <w:right w:val="nil"/>
            </w:tcBorders>
            <w:shd w:val="clear" w:color="auto" w:fill="auto"/>
            <w:noWrap/>
            <w:vAlign w:val="bottom"/>
          </w:tcPr>
          <w:p w14:paraId="7E0144F0" w14:textId="77777777" w:rsidR="003D7548"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-0.074***</w:t>
            </w:r>
          </w:p>
          <w:p w14:paraId="5215AE18" w14:textId="58550902" w:rsidR="009D232D" w:rsidRPr="005670AD"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(0.025)</w:t>
            </w:r>
          </w:p>
        </w:tc>
        <w:tc>
          <w:tcPr>
            <w:tcW w:w="0" w:type="auto"/>
            <w:tcBorders>
              <w:top w:val="nil"/>
              <w:left w:val="nil"/>
              <w:bottom w:val="nil"/>
              <w:right w:val="nil"/>
            </w:tcBorders>
            <w:shd w:val="clear" w:color="auto" w:fill="auto"/>
            <w:noWrap/>
            <w:vAlign w:val="bottom"/>
          </w:tcPr>
          <w:p w14:paraId="2711A11E" w14:textId="77777777" w:rsidR="003D7548"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-0.161***</w:t>
            </w:r>
          </w:p>
          <w:p w14:paraId="24C4A0EB" w14:textId="5154BB30" w:rsidR="009D232D" w:rsidRPr="005670AD"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(0.024)</w:t>
            </w:r>
          </w:p>
        </w:tc>
        <w:tc>
          <w:tcPr>
            <w:tcW w:w="1476" w:type="dxa"/>
            <w:tcBorders>
              <w:top w:val="nil"/>
              <w:left w:val="nil"/>
              <w:bottom w:val="nil"/>
              <w:right w:val="nil"/>
            </w:tcBorders>
            <w:shd w:val="clear" w:color="auto" w:fill="auto"/>
            <w:noWrap/>
            <w:vAlign w:val="bottom"/>
          </w:tcPr>
          <w:p w14:paraId="62587553" w14:textId="77777777" w:rsidR="003D7548" w:rsidRDefault="00546DE4"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-0.083***</w:t>
            </w:r>
          </w:p>
          <w:p w14:paraId="265E14D0" w14:textId="08128129" w:rsidR="00546DE4" w:rsidRPr="005670AD" w:rsidRDefault="00546DE4"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(0.025)</w:t>
            </w:r>
          </w:p>
        </w:tc>
        <w:tc>
          <w:tcPr>
            <w:tcW w:w="1275" w:type="dxa"/>
            <w:tcBorders>
              <w:top w:val="nil"/>
              <w:left w:val="nil"/>
              <w:bottom w:val="nil"/>
              <w:right w:val="nil"/>
            </w:tcBorders>
            <w:shd w:val="clear" w:color="auto" w:fill="auto"/>
            <w:noWrap/>
            <w:vAlign w:val="bottom"/>
          </w:tcPr>
          <w:p w14:paraId="1B3BB6A8" w14:textId="77777777" w:rsidR="003D7548" w:rsidRDefault="005F20D3"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-0.032</w:t>
            </w:r>
          </w:p>
          <w:p w14:paraId="0251474F" w14:textId="59540809" w:rsidR="005F20D3" w:rsidRPr="005670AD" w:rsidRDefault="005F20D3"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(0.078)</w:t>
            </w:r>
          </w:p>
        </w:tc>
        <w:tc>
          <w:tcPr>
            <w:tcW w:w="1108" w:type="dxa"/>
            <w:tcBorders>
              <w:top w:val="nil"/>
              <w:left w:val="nil"/>
              <w:bottom w:val="nil"/>
              <w:right w:val="nil"/>
            </w:tcBorders>
            <w:shd w:val="clear" w:color="auto" w:fill="auto"/>
            <w:noWrap/>
            <w:vAlign w:val="bottom"/>
          </w:tcPr>
          <w:p w14:paraId="08247320" w14:textId="77777777" w:rsidR="003D7548" w:rsidRDefault="00181C95"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-0.053</w:t>
            </w:r>
          </w:p>
          <w:p w14:paraId="032949B7" w14:textId="23160D44" w:rsidR="00181C95" w:rsidRPr="005670AD" w:rsidRDefault="00181C95"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(0.076)</w:t>
            </w:r>
          </w:p>
        </w:tc>
        <w:tc>
          <w:tcPr>
            <w:tcW w:w="1134" w:type="dxa"/>
            <w:tcBorders>
              <w:top w:val="nil"/>
              <w:left w:val="nil"/>
              <w:bottom w:val="nil"/>
              <w:right w:val="nil"/>
            </w:tcBorders>
            <w:shd w:val="clear" w:color="auto" w:fill="auto"/>
            <w:noWrap/>
            <w:vAlign w:val="bottom"/>
          </w:tcPr>
          <w:p w14:paraId="574FF7BA" w14:textId="77777777" w:rsidR="003D7548" w:rsidRDefault="00064710"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-0.049</w:t>
            </w:r>
          </w:p>
          <w:p w14:paraId="61FDA4CF" w14:textId="6689FA68" w:rsidR="00064710" w:rsidRPr="005670AD" w:rsidRDefault="00064710"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(0.076)</w:t>
            </w:r>
          </w:p>
        </w:tc>
      </w:tr>
      <w:tr w:rsidR="003D7548" w:rsidRPr="005670AD" w14:paraId="1DAAAA03" w14:textId="77777777" w:rsidTr="005A2DB2">
        <w:trPr>
          <w:trHeight w:val="290"/>
          <w:jc w:val="center"/>
        </w:trPr>
        <w:tc>
          <w:tcPr>
            <w:tcW w:w="2342" w:type="dxa"/>
            <w:tcBorders>
              <w:left w:val="nil"/>
              <w:bottom w:val="nil"/>
              <w:right w:val="nil"/>
            </w:tcBorders>
            <w:shd w:val="clear" w:color="auto" w:fill="auto"/>
            <w:noWrap/>
          </w:tcPr>
          <w:p w14:paraId="67635603" w14:textId="31DF81F9" w:rsidR="003D7548" w:rsidRPr="005670AD" w:rsidRDefault="003D7548" w:rsidP="003D7548">
            <w:pPr>
              <w:widowControl/>
              <w:jc w:val="left"/>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Drug Price</w:t>
            </w:r>
          </w:p>
        </w:tc>
        <w:tc>
          <w:tcPr>
            <w:tcW w:w="1276" w:type="dxa"/>
            <w:tcBorders>
              <w:top w:val="nil"/>
              <w:left w:val="nil"/>
              <w:bottom w:val="nil"/>
              <w:right w:val="nil"/>
            </w:tcBorders>
            <w:shd w:val="clear" w:color="auto" w:fill="auto"/>
            <w:noWrap/>
            <w:vAlign w:val="bottom"/>
          </w:tcPr>
          <w:p w14:paraId="25B134C6" w14:textId="77777777" w:rsidR="003D7548" w:rsidRDefault="003D7548"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-0.128</w:t>
            </w:r>
          </w:p>
          <w:p w14:paraId="68E7AF58" w14:textId="7D4B857D" w:rsidR="003D7548" w:rsidRPr="005670AD" w:rsidRDefault="003D7548"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(0.396)</w:t>
            </w:r>
          </w:p>
        </w:tc>
        <w:tc>
          <w:tcPr>
            <w:tcW w:w="1134" w:type="dxa"/>
            <w:tcBorders>
              <w:top w:val="nil"/>
              <w:left w:val="nil"/>
              <w:bottom w:val="nil"/>
              <w:right w:val="nil"/>
            </w:tcBorders>
            <w:shd w:val="clear" w:color="auto" w:fill="auto"/>
            <w:noWrap/>
            <w:vAlign w:val="bottom"/>
          </w:tcPr>
          <w:p w14:paraId="0B374312" w14:textId="77777777" w:rsidR="003D7548" w:rsidRDefault="00331ABF"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0.012</w:t>
            </w:r>
          </w:p>
          <w:p w14:paraId="1B3E9F48" w14:textId="16C00706" w:rsidR="00331ABF" w:rsidRPr="005670AD" w:rsidRDefault="00331ABF"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(0.397)</w:t>
            </w:r>
          </w:p>
        </w:tc>
        <w:tc>
          <w:tcPr>
            <w:tcW w:w="1134" w:type="dxa"/>
            <w:tcBorders>
              <w:top w:val="nil"/>
              <w:left w:val="nil"/>
              <w:bottom w:val="nil"/>
              <w:right w:val="nil"/>
            </w:tcBorders>
            <w:shd w:val="clear" w:color="auto" w:fill="auto"/>
            <w:noWrap/>
            <w:vAlign w:val="bottom"/>
          </w:tcPr>
          <w:p w14:paraId="706E7D86" w14:textId="77777777" w:rsidR="003D7548" w:rsidRDefault="009311DC"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-0.163</w:t>
            </w:r>
          </w:p>
          <w:p w14:paraId="4C715E9A" w14:textId="7693CE21" w:rsidR="009311DC" w:rsidRPr="005670AD" w:rsidRDefault="009311DC"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(0.386)</w:t>
            </w:r>
          </w:p>
        </w:tc>
        <w:tc>
          <w:tcPr>
            <w:tcW w:w="1460" w:type="dxa"/>
            <w:tcBorders>
              <w:top w:val="nil"/>
              <w:left w:val="nil"/>
              <w:bottom w:val="nil"/>
              <w:right w:val="nil"/>
            </w:tcBorders>
            <w:shd w:val="clear" w:color="auto" w:fill="auto"/>
            <w:noWrap/>
            <w:vAlign w:val="bottom"/>
          </w:tcPr>
          <w:p w14:paraId="514779E0" w14:textId="77777777" w:rsidR="003D7548"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0.097*</w:t>
            </w:r>
          </w:p>
          <w:p w14:paraId="344724CB" w14:textId="230E742A" w:rsidR="009D232D" w:rsidRPr="005670AD"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c>
          <w:tcPr>
            <w:tcW w:w="0" w:type="auto"/>
            <w:tcBorders>
              <w:top w:val="nil"/>
              <w:left w:val="nil"/>
              <w:bottom w:val="nil"/>
              <w:right w:val="nil"/>
            </w:tcBorders>
            <w:shd w:val="clear" w:color="auto" w:fill="auto"/>
            <w:noWrap/>
            <w:vAlign w:val="bottom"/>
          </w:tcPr>
          <w:p w14:paraId="3A9DFFBF" w14:textId="77777777" w:rsidR="003D7548"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0.038</w:t>
            </w:r>
          </w:p>
          <w:p w14:paraId="285B5A56" w14:textId="0DB1ABA4" w:rsidR="009D232D" w:rsidRPr="005670AD" w:rsidRDefault="009D232D"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c>
          <w:tcPr>
            <w:tcW w:w="1476" w:type="dxa"/>
            <w:tcBorders>
              <w:top w:val="nil"/>
              <w:left w:val="nil"/>
              <w:bottom w:val="nil"/>
              <w:right w:val="nil"/>
            </w:tcBorders>
            <w:shd w:val="clear" w:color="auto" w:fill="auto"/>
            <w:noWrap/>
            <w:vAlign w:val="bottom"/>
          </w:tcPr>
          <w:p w14:paraId="48F1B8F7" w14:textId="77777777" w:rsidR="003D7548" w:rsidRDefault="00546DE4"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0.057</w:t>
            </w:r>
          </w:p>
          <w:p w14:paraId="53A55FDF" w14:textId="6897F237" w:rsidR="00546DE4" w:rsidRPr="005670AD" w:rsidRDefault="00546DE4"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tc>
        <w:tc>
          <w:tcPr>
            <w:tcW w:w="1275" w:type="dxa"/>
            <w:tcBorders>
              <w:top w:val="nil"/>
              <w:left w:val="nil"/>
              <w:bottom w:val="nil"/>
              <w:right w:val="nil"/>
            </w:tcBorders>
            <w:shd w:val="clear" w:color="auto" w:fill="auto"/>
            <w:noWrap/>
            <w:vAlign w:val="bottom"/>
          </w:tcPr>
          <w:p w14:paraId="07C519C3" w14:textId="77777777" w:rsidR="003D7548" w:rsidRDefault="005F20D3"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-0.006</w:t>
            </w:r>
          </w:p>
          <w:p w14:paraId="0A5BC48F" w14:textId="798B0FD3" w:rsidR="005F20D3" w:rsidRPr="005670AD" w:rsidRDefault="005F20D3"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(0.198)</w:t>
            </w:r>
          </w:p>
        </w:tc>
        <w:tc>
          <w:tcPr>
            <w:tcW w:w="1108" w:type="dxa"/>
            <w:tcBorders>
              <w:top w:val="nil"/>
              <w:left w:val="nil"/>
              <w:bottom w:val="nil"/>
              <w:right w:val="nil"/>
            </w:tcBorders>
            <w:shd w:val="clear" w:color="auto" w:fill="auto"/>
            <w:noWrap/>
            <w:vAlign w:val="bottom"/>
          </w:tcPr>
          <w:p w14:paraId="2007BA41" w14:textId="77777777" w:rsidR="003D7548" w:rsidRDefault="00181C95"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0.018</w:t>
            </w:r>
          </w:p>
          <w:p w14:paraId="7D904D8E" w14:textId="68E46991" w:rsidR="00181C95" w:rsidRPr="005670AD" w:rsidRDefault="00181C95"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(0.198)</w:t>
            </w:r>
          </w:p>
        </w:tc>
        <w:tc>
          <w:tcPr>
            <w:tcW w:w="1134" w:type="dxa"/>
            <w:tcBorders>
              <w:top w:val="nil"/>
              <w:left w:val="nil"/>
              <w:bottom w:val="nil"/>
              <w:right w:val="nil"/>
            </w:tcBorders>
            <w:shd w:val="clear" w:color="auto" w:fill="auto"/>
            <w:noWrap/>
            <w:vAlign w:val="bottom"/>
          </w:tcPr>
          <w:p w14:paraId="56585686" w14:textId="77777777" w:rsidR="003D7548" w:rsidRDefault="00064710"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-0.028</w:t>
            </w:r>
          </w:p>
          <w:p w14:paraId="23FC35DA" w14:textId="45739275" w:rsidR="00064710" w:rsidRPr="005670AD" w:rsidRDefault="00064710" w:rsidP="003D7548">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(0.195)</w:t>
            </w:r>
          </w:p>
        </w:tc>
      </w:tr>
      <w:tr w:rsidR="003D7548" w:rsidRPr="005670AD" w14:paraId="3DBF1F0C" w14:textId="77777777" w:rsidTr="008E1B2F">
        <w:trPr>
          <w:trHeight w:val="290"/>
          <w:jc w:val="center"/>
        </w:trPr>
        <w:tc>
          <w:tcPr>
            <w:tcW w:w="2342" w:type="dxa"/>
            <w:tcBorders>
              <w:top w:val="nil"/>
              <w:left w:val="nil"/>
              <w:bottom w:val="nil"/>
              <w:right w:val="nil"/>
            </w:tcBorders>
            <w:shd w:val="clear" w:color="auto" w:fill="auto"/>
            <w:noWrap/>
            <w:vAlign w:val="bottom"/>
            <w:hideMark/>
          </w:tcPr>
          <w:p w14:paraId="5F67E1DC" w14:textId="15FC3E5B" w:rsidR="003D7548" w:rsidRPr="005670AD" w:rsidRDefault="003D7548" w:rsidP="003D7548">
            <w:pPr>
              <w:widowControl/>
              <w:jc w:val="left"/>
              <w:rPr>
                <w:rFonts w:ascii="Times New Roman" w:hAnsi="Times New Roman"/>
                <w:i/>
                <w:sz w:val="20"/>
                <w:szCs w:val="20"/>
              </w:rPr>
            </w:pPr>
            <w:r w:rsidRPr="005670AD">
              <w:rPr>
                <w:rFonts w:ascii="Times New Roman" w:hAnsi="Times New Roman"/>
                <w:i/>
                <w:sz w:val="20"/>
                <w:szCs w:val="20"/>
              </w:rPr>
              <w:t>Predictors</w:t>
            </w:r>
          </w:p>
          <w:p w14:paraId="2F50AEC2" w14:textId="77777777" w:rsidR="003D7548" w:rsidRPr="005670AD" w:rsidRDefault="003D7548" w:rsidP="003D7548">
            <w:pPr>
              <w:widowControl/>
              <w:jc w:val="left"/>
              <w:rPr>
                <w:rFonts w:ascii="Times New Roman" w:hAnsi="Times New Roman"/>
                <w:i/>
                <w:sz w:val="20"/>
                <w:szCs w:val="20"/>
              </w:rPr>
            </w:pPr>
          </w:p>
        </w:tc>
        <w:tc>
          <w:tcPr>
            <w:tcW w:w="1276" w:type="dxa"/>
            <w:tcBorders>
              <w:top w:val="nil"/>
              <w:left w:val="nil"/>
              <w:bottom w:val="nil"/>
              <w:right w:val="nil"/>
            </w:tcBorders>
            <w:shd w:val="clear" w:color="auto" w:fill="auto"/>
            <w:noWrap/>
            <w:vAlign w:val="bottom"/>
            <w:hideMark/>
          </w:tcPr>
          <w:p w14:paraId="454D094A"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76A3A4B"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14B23FF"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bottom w:val="nil"/>
              <w:right w:val="nil"/>
            </w:tcBorders>
            <w:shd w:val="clear" w:color="auto" w:fill="auto"/>
            <w:noWrap/>
            <w:vAlign w:val="bottom"/>
            <w:hideMark/>
          </w:tcPr>
          <w:p w14:paraId="3AB08B75"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21E2EC96"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bottom w:val="nil"/>
              <w:right w:val="nil"/>
            </w:tcBorders>
            <w:shd w:val="clear" w:color="auto" w:fill="auto"/>
            <w:noWrap/>
            <w:vAlign w:val="bottom"/>
            <w:hideMark/>
          </w:tcPr>
          <w:p w14:paraId="199AF6B5"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68F74AC7"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bottom"/>
            <w:hideMark/>
          </w:tcPr>
          <w:p w14:paraId="71FCAA01"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512CFEB"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531A01E9"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6816DD6F"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Overall Index</w:t>
            </w:r>
          </w:p>
          <w:p w14:paraId="5039CF81"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54DA5C15" w14:textId="096243EB"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Pr>
                <w:rFonts w:ascii="Times New Roman" w:eastAsia="Times New Roman" w:hAnsi="Times New Roman" w:cs="Times New Roman"/>
                <w:color w:val="000000"/>
                <w:kern w:val="0"/>
                <w:sz w:val="20"/>
                <w:szCs w:val="20"/>
              </w:rPr>
              <w:t>1</w:t>
            </w:r>
          </w:p>
        </w:tc>
        <w:tc>
          <w:tcPr>
            <w:tcW w:w="1134" w:type="dxa"/>
            <w:tcBorders>
              <w:top w:val="nil"/>
              <w:left w:val="nil"/>
              <w:bottom w:val="nil"/>
              <w:right w:val="nil"/>
            </w:tcBorders>
            <w:shd w:val="clear" w:color="auto" w:fill="auto"/>
            <w:noWrap/>
            <w:vAlign w:val="bottom"/>
            <w:hideMark/>
          </w:tcPr>
          <w:p w14:paraId="580B71C3"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4A182167"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bottom w:val="nil"/>
              <w:right w:val="nil"/>
            </w:tcBorders>
            <w:shd w:val="clear" w:color="auto" w:fill="auto"/>
            <w:noWrap/>
            <w:vAlign w:val="bottom"/>
            <w:hideMark/>
          </w:tcPr>
          <w:p w14:paraId="1AC644E9"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c>
          <w:tcPr>
            <w:tcW w:w="0" w:type="auto"/>
            <w:tcBorders>
              <w:top w:val="nil"/>
              <w:left w:val="nil"/>
              <w:bottom w:val="nil"/>
              <w:right w:val="nil"/>
            </w:tcBorders>
            <w:shd w:val="clear" w:color="auto" w:fill="auto"/>
            <w:noWrap/>
            <w:vAlign w:val="bottom"/>
            <w:hideMark/>
          </w:tcPr>
          <w:p w14:paraId="434E65FA"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476" w:type="dxa"/>
            <w:tcBorders>
              <w:top w:val="nil"/>
              <w:left w:val="nil"/>
              <w:bottom w:val="nil"/>
              <w:right w:val="nil"/>
            </w:tcBorders>
            <w:shd w:val="clear" w:color="auto" w:fill="auto"/>
            <w:noWrap/>
            <w:vAlign w:val="bottom"/>
            <w:hideMark/>
          </w:tcPr>
          <w:p w14:paraId="31AAFEAA"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7F8873E" w14:textId="60589010" w:rsidR="003D7548" w:rsidRPr="005670AD" w:rsidRDefault="003D754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F20D3">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646913F0"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E2EC3CB"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50CA61E6" w14:textId="77777777" w:rsidTr="008E1B2F">
        <w:trPr>
          <w:trHeight w:val="290"/>
          <w:jc w:val="center"/>
        </w:trPr>
        <w:tc>
          <w:tcPr>
            <w:tcW w:w="2342" w:type="dxa"/>
            <w:vMerge/>
            <w:tcBorders>
              <w:left w:val="nil"/>
              <w:bottom w:val="nil"/>
              <w:right w:val="nil"/>
            </w:tcBorders>
            <w:shd w:val="clear" w:color="auto" w:fill="auto"/>
            <w:noWrap/>
            <w:vAlign w:val="bottom"/>
            <w:hideMark/>
          </w:tcPr>
          <w:p w14:paraId="27C82635" w14:textId="77777777" w:rsidR="003D7548" w:rsidRPr="005670AD" w:rsidRDefault="003D7548" w:rsidP="003D7548">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446E7B92"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5D877258"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303A7FCC"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bottom w:val="nil"/>
              <w:right w:val="nil"/>
            </w:tcBorders>
            <w:shd w:val="clear" w:color="auto" w:fill="auto"/>
            <w:noWrap/>
            <w:vAlign w:val="bottom"/>
            <w:hideMark/>
          </w:tcPr>
          <w:p w14:paraId="4F45892E"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0" w:type="auto"/>
            <w:tcBorders>
              <w:top w:val="nil"/>
              <w:left w:val="nil"/>
              <w:bottom w:val="nil"/>
              <w:right w:val="nil"/>
            </w:tcBorders>
            <w:shd w:val="clear" w:color="auto" w:fill="auto"/>
            <w:noWrap/>
            <w:vAlign w:val="bottom"/>
            <w:hideMark/>
          </w:tcPr>
          <w:p w14:paraId="39AC7BE8"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476" w:type="dxa"/>
            <w:tcBorders>
              <w:top w:val="nil"/>
              <w:left w:val="nil"/>
              <w:bottom w:val="nil"/>
              <w:right w:val="nil"/>
            </w:tcBorders>
            <w:shd w:val="clear" w:color="auto" w:fill="auto"/>
            <w:noWrap/>
            <w:vAlign w:val="bottom"/>
            <w:hideMark/>
          </w:tcPr>
          <w:p w14:paraId="291A5716"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728BBEBB" w14:textId="2EBCBEFB" w:rsidR="003D7548" w:rsidRPr="005670AD" w:rsidRDefault="003D7548" w:rsidP="005F20D3">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5F20D3">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1108" w:type="dxa"/>
            <w:tcBorders>
              <w:top w:val="nil"/>
              <w:left w:val="nil"/>
              <w:bottom w:val="nil"/>
              <w:right w:val="nil"/>
            </w:tcBorders>
            <w:shd w:val="clear" w:color="auto" w:fill="auto"/>
            <w:noWrap/>
            <w:vAlign w:val="bottom"/>
            <w:hideMark/>
          </w:tcPr>
          <w:p w14:paraId="762100AB"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6B23A052"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28B0C43A"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7F1A94FC"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Index I</w:t>
            </w:r>
          </w:p>
          <w:p w14:paraId="39D27EFC"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5B5E51B4"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4C713D28" w14:textId="01A30585" w:rsidR="003D7548" w:rsidRPr="005670AD" w:rsidRDefault="003D754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331ABF">
              <w:rPr>
                <w:rFonts w:ascii="Times New Roman" w:eastAsia="Times New Roman" w:hAnsi="Times New Roman" w:cs="Times New Roman"/>
                <w:color w:val="000000"/>
                <w:kern w:val="0"/>
                <w:sz w:val="20"/>
                <w:szCs w:val="20"/>
              </w:rPr>
              <w:t>09</w:t>
            </w:r>
          </w:p>
        </w:tc>
        <w:tc>
          <w:tcPr>
            <w:tcW w:w="1134" w:type="dxa"/>
            <w:tcBorders>
              <w:top w:val="nil"/>
              <w:left w:val="nil"/>
              <w:bottom w:val="nil"/>
              <w:right w:val="nil"/>
            </w:tcBorders>
            <w:shd w:val="clear" w:color="auto" w:fill="auto"/>
            <w:noWrap/>
            <w:vAlign w:val="bottom"/>
            <w:hideMark/>
          </w:tcPr>
          <w:p w14:paraId="2F440E69"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460" w:type="dxa"/>
            <w:tcBorders>
              <w:top w:val="nil"/>
              <w:left w:val="nil"/>
              <w:bottom w:val="nil"/>
              <w:right w:val="nil"/>
            </w:tcBorders>
            <w:shd w:val="clear" w:color="auto" w:fill="auto"/>
            <w:noWrap/>
            <w:vAlign w:val="bottom"/>
            <w:hideMark/>
          </w:tcPr>
          <w:p w14:paraId="60E994AE"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7BF9BC70"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0.007***</w:t>
            </w:r>
          </w:p>
        </w:tc>
        <w:tc>
          <w:tcPr>
            <w:tcW w:w="1476" w:type="dxa"/>
            <w:tcBorders>
              <w:top w:val="nil"/>
              <w:left w:val="nil"/>
              <w:bottom w:val="nil"/>
              <w:right w:val="nil"/>
            </w:tcBorders>
            <w:shd w:val="clear" w:color="auto" w:fill="auto"/>
            <w:noWrap/>
            <w:vAlign w:val="bottom"/>
            <w:hideMark/>
          </w:tcPr>
          <w:p w14:paraId="36BEFDBD"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275" w:type="dxa"/>
            <w:tcBorders>
              <w:top w:val="nil"/>
              <w:left w:val="nil"/>
              <w:bottom w:val="nil"/>
              <w:right w:val="nil"/>
            </w:tcBorders>
            <w:shd w:val="clear" w:color="auto" w:fill="auto"/>
            <w:noWrap/>
            <w:vAlign w:val="bottom"/>
            <w:hideMark/>
          </w:tcPr>
          <w:p w14:paraId="5819089C"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bottom"/>
            <w:hideMark/>
          </w:tcPr>
          <w:p w14:paraId="536C376A"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0.011***</w:t>
            </w:r>
          </w:p>
        </w:tc>
        <w:tc>
          <w:tcPr>
            <w:tcW w:w="1134" w:type="dxa"/>
            <w:tcBorders>
              <w:top w:val="nil"/>
              <w:left w:val="nil"/>
              <w:bottom w:val="nil"/>
              <w:right w:val="nil"/>
            </w:tcBorders>
            <w:shd w:val="clear" w:color="auto" w:fill="auto"/>
            <w:noWrap/>
            <w:vAlign w:val="bottom"/>
            <w:hideMark/>
          </w:tcPr>
          <w:p w14:paraId="7996C92D"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r>
      <w:tr w:rsidR="003D7548" w:rsidRPr="005670AD" w14:paraId="5D25D995" w14:textId="77777777" w:rsidTr="008E1B2F">
        <w:trPr>
          <w:trHeight w:val="290"/>
          <w:jc w:val="center"/>
        </w:trPr>
        <w:tc>
          <w:tcPr>
            <w:tcW w:w="2342" w:type="dxa"/>
            <w:vMerge/>
            <w:tcBorders>
              <w:left w:val="nil"/>
              <w:bottom w:val="nil"/>
              <w:right w:val="nil"/>
            </w:tcBorders>
            <w:shd w:val="clear" w:color="auto" w:fill="auto"/>
            <w:noWrap/>
            <w:vAlign w:val="bottom"/>
            <w:hideMark/>
          </w:tcPr>
          <w:p w14:paraId="2064A8BC" w14:textId="77777777" w:rsidR="003D7548" w:rsidRPr="005670AD" w:rsidRDefault="003D7548" w:rsidP="003D7548">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50A9E899"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14D072E" w14:textId="2976CBA2" w:rsidR="003D7548" w:rsidRPr="005670AD" w:rsidRDefault="003D7548" w:rsidP="00331ABF">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331ABF">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3194222"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460" w:type="dxa"/>
            <w:tcBorders>
              <w:top w:val="nil"/>
              <w:left w:val="nil"/>
              <w:bottom w:val="nil"/>
              <w:right w:val="nil"/>
            </w:tcBorders>
            <w:shd w:val="clear" w:color="auto" w:fill="auto"/>
            <w:noWrap/>
            <w:vAlign w:val="bottom"/>
            <w:hideMark/>
          </w:tcPr>
          <w:p w14:paraId="1B0AE4B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14:paraId="0BF47269"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476" w:type="dxa"/>
            <w:tcBorders>
              <w:top w:val="nil"/>
              <w:left w:val="nil"/>
              <w:bottom w:val="nil"/>
              <w:right w:val="nil"/>
            </w:tcBorders>
            <w:shd w:val="clear" w:color="auto" w:fill="auto"/>
            <w:noWrap/>
            <w:vAlign w:val="bottom"/>
            <w:hideMark/>
          </w:tcPr>
          <w:p w14:paraId="3BD5CF48"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275" w:type="dxa"/>
            <w:tcBorders>
              <w:top w:val="nil"/>
              <w:left w:val="nil"/>
              <w:bottom w:val="nil"/>
              <w:right w:val="nil"/>
            </w:tcBorders>
            <w:shd w:val="clear" w:color="auto" w:fill="auto"/>
            <w:noWrap/>
            <w:vAlign w:val="bottom"/>
            <w:hideMark/>
          </w:tcPr>
          <w:p w14:paraId="147DCC49"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bottom"/>
            <w:hideMark/>
          </w:tcPr>
          <w:p w14:paraId="3912B8CE"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1E4877BA"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r>
      <w:tr w:rsidR="003D7548" w:rsidRPr="005670AD" w14:paraId="0E213FE6" w14:textId="77777777" w:rsidTr="008E1B2F">
        <w:trPr>
          <w:trHeight w:val="290"/>
          <w:jc w:val="center"/>
        </w:trPr>
        <w:tc>
          <w:tcPr>
            <w:tcW w:w="2342" w:type="dxa"/>
            <w:vMerge w:val="restart"/>
            <w:tcBorders>
              <w:top w:val="nil"/>
              <w:left w:val="nil"/>
              <w:right w:val="nil"/>
            </w:tcBorders>
            <w:shd w:val="clear" w:color="auto" w:fill="auto"/>
            <w:noWrap/>
            <w:vAlign w:val="bottom"/>
            <w:hideMark/>
          </w:tcPr>
          <w:p w14:paraId="1019201E"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lastRenderedPageBreak/>
              <w:t>Index V</w:t>
            </w:r>
          </w:p>
          <w:p w14:paraId="2EF1E376"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10AFE110"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4659E952"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258C5B6" w14:textId="5B8A761F" w:rsidR="003D7548" w:rsidRPr="005670AD" w:rsidRDefault="009311DC" w:rsidP="009311DC">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t>
            </w:r>
            <w:r w:rsidR="003D7548" w:rsidRPr="005670AD">
              <w:rPr>
                <w:rFonts w:ascii="Times New Roman" w:eastAsia="Times New Roman" w:hAnsi="Times New Roman" w:cs="Times New Roman"/>
                <w:color w:val="000000"/>
                <w:kern w:val="0"/>
                <w:sz w:val="20"/>
                <w:szCs w:val="20"/>
              </w:rPr>
              <w:t>0.00</w:t>
            </w:r>
            <w:r>
              <w:rPr>
                <w:rFonts w:ascii="Times New Roman" w:eastAsia="Times New Roman" w:hAnsi="Times New Roman" w:cs="Times New Roman"/>
                <w:color w:val="000000"/>
                <w:kern w:val="0"/>
                <w:sz w:val="20"/>
                <w:szCs w:val="20"/>
              </w:rPr>
              <w:t>0</w:t>
            </w:r>
          </w:p>
        </w:tc>
        <w:tc>
          <w:tcPr>
            <w:tcW w:w="1460" w:type="dxa"/>
            <w:tcBorders>
              <w:top w:val="nil"/>
              <w:left w:val="nil"/>
              <w:bottom w:val="nil"/>
              <w:right w:val="nil"/>
            </w:tcBorders>
            <w:shd w:val="clear" w:color="auto" w:fill="auto"/>
            <w:noWrap/>
            <w:vAlign w:val="bottom"/>
            <w:hideMark/>
          </w:tcPr>
          <w:p w14:paraId="22A57F35"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420DCE8D"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bottom w:val="nil"/>
              <w:right w:val="nil"/>
            </w:tcBorders>
            <w:shd w:val="clear" w:color="auto" w:fill="auto"/>
            <w:noWrap/>
            <w:vAlign w:val="bottom"/>
            <w:hideMark/>
          </w:tcPr>
          <w:p w14:paraId="26B9CDD7"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275" w:type="dxa"/>
            <w:tcBorders>
              <w:top w:val="nil"/>
              <w:left w:val="nil"/>
              <w:bottom w:val="nil"/>
              <w:right w:val="nil"/>
            </w:tcBorders>
            <w:shd w:val="clear" w:color="auto" w:fill="auto"/>
            <w:noWrap/>
            <w:vAlign w:val="bottom"/>
            <w:hideMark/>
          </w:tcPr>
          <w:p w14:paraId="411A8A0C"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08" w:type="dxa"/>
            <w:tcBorders>
              <w:top w:val="nil"/>
              <w:left w:val="nil"/>
              <w:bottom w:val="nil"/>
              <w:right w:val="nil"/>
            </w:tcBorders>
            <w:shd w:val="clear" w:color="auto" w:fill="auto"/>
            <w:noWrap/>
            <w:vAlign w:val="bottom"/>
            <w:hideMark/>
          </w:tcPr>
          <w:p w14:paraId="322EB924"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5815832" w14:textId="400315FF" w:rsidR="003D7548" w:rsidRPr="005670AD" w:rsidRDefault="003D7548" w:rsidP="00064710">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064710">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r w:rsidR="00064710">
              <w:rPr>
                <w:rFonts w:ascii="Times New Roman" w:eastAsia="Times New Roman" w:hAnsi="Times New Roman" w:cs="Times New Roman"/>
                <w:color w:val="000000"/>
                <w:kern w:val="0"/>
                <w:sz w:val="20"/>
                <w:szCs w:val="20"/>
              </w:rPr>
              <w:t>*</w:t>
            </w:r>
          </w:p>
        </w:tc>
      </w:tr>
      <w:tr w:rsidR="003D7548" w:rsidRPr="005670AD" w14:paraId="76D85B48" w14:textId="77777777" w:rsidTr="008E1B2F">
        <w:trPr>
          <w:trHeight w:val="290"/>
          <w:jc w:val="center"/>
        </w:trPr>
        <w:tc>
          <w:tcPr>
            <w:tcW w:w="2342" w:type="dxa"/>
            <w:vMerge/>
            <w:tcBorders>
              <w:left w:val="nil"/>
              <w:bottom w:val="nil"/>
              <w:right w:val="nil"/>
            </w:tcBorders>
            <w:shd w:val="clear" w:color="auto" w:fill="auto"/>
            <w:noWrap/>
            <w:vAlign w:val="bottom"/>
            <w:hideMark/>
          </w:tcPr>
          <w:p w14:paraId="2C9D03D7"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1EA92C2B"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B103806"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842262F"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460" w:type="dxa"/>
            <w:tcBorders>
              <w:top w:val="nil"/>
              <w:left w:val="nil"/>
              <w:bottom w:val="nil"/>
              <w:right w:val="nil"/>
            </w:tcBorders>
            <w:shd w:val="clear" w:color="auto" w:fill="auto"/>
            <w:noWrap/>
            <w:vAlign w:val="bottom"/>
            <w:hideMark/>
          </w:tcPr>
          <w:p w14:paraId="3CBF910C"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1C2C472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bottom w:val="nil"/>
              <w:right w:val="nil"/>
            </w:tcBorders>
            <w:shd w:val="clear" w:color="auto" w:fill="auto"/>
            <w:noWrap/>
            <w:vAlign w:val="bottom"/>
            <w:hideMark/>
          </w:tcPr>
          <w:p w14:paraId="69B1D205"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65D2EE85"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108" w:type="dxa"/>
            <w:tcBorders>
              <w:top w:val="nil"/>
              <w:left w:val="nil"/>
              <w:bottom w:val="nil"/>
              <w:right w:val="nil"/>
            </w:tcBorders>
            <w:shd w:val="clear" w:color="auto" w:fill="auto"/>
            <w:noWrap/>
            <w:vAlign w:val="bottom"/>
            <w:hideMark/>
          </w:tcPr>
          <w:p w14:paraId="681542F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2B64DEE"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r>
      <w:tr w:rsidR="003D7548" w:rsidRPr="005670AD" w14:paraId="41D9266C" w14:textId="77777777" w:rsidTr="008E1B2F">
        <w:trPr>
          <w:trHeight w:val="290"/>
          <w:jc w:val="center"/>
        </w:trPr>
        <w:tc>
          <w:tcPr>
            <w:tcW w:w="2342" w:type="dxa"/>
            <w:vMerge w:val="restart"/>
            <w:tcBorders>
              <w:top w:val="nil"/>
              <w:left w:val="nil"/>
              <w:right w:val="nil"/>
            </w:tcBorders>
            <w:shd w:val="clear" w:color="auto" w:fill="auto"/>
            <w:noWrap/>
            <w:vAlign w:val="bottom"/>
          </w:tcPr>
          <w:p w14:paraId="5055C0A2" w14:textId="40C2FC6B" w:rsidR="003D7548" w:rsidRPr="005670AD" w:rsidRDefault="003D7548" w:rsidP="003D7548">
            <w:pPr>
              <w:widowControl/>
              <w:jc w:val="left"/>
              <w:rPr>
                <w:rFonts w:ascii="Times New Roman" w:hAnsi="Times New Roman"/>
                <w:sz w:val="20"/>
                <w:szCs w:val="20"/>
              </w:rPr>
            </w:pPr>
            <w:r w:rsidRPr="005670AD">
              <w:rPr>
                <w:rFonts w:ascii="Times New Roman" w:hAnsi="Times New Roman"/>
                <w:sz w:val="20"/>
                <w:szCs w:val="20"/>
              </w:rPr>
              <w:t>Marginal effects: Overall index</w:t>
            </w:r>
          </w:p>
        </w:tc>
        <w:tc>
          <w:tcPr>
            <w:tcW w:w="1276" w:type="dxa"/>
            <w:tcBorders>
              <w:top w:val="nil"/>
              <w:left w:val="nil"/>
              <w:right w:val="nil"/>
            </w:tcBorders>
            <w:shd w:val="clear" w:color="auto" w:fill="auto"/>
            <w:noWrap/>
            <w:vAlign w:val="bottom"/>
          </w:tcPr>
          <w:p w14:paraId="04CBDFF2" w14:textId="7B880C29" w:rsidR="003D7548" w:rsidRPr="005670AD" w:rsidRDefault="003D7548" w:rsidP="005A2DB2">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w:t>
            </w:r>
            <w:r w:rsidR="005A2DB2">
              <w:rPr>
                <w:rFonts w:ascii="Times New Roman" w:eastAsia="Times New Roman" w:hAnsi="Times New Roman" w:cs="Times New Roman"/>
                <w:color w:val="000000"/>
                <w:kern w:val="0"/>
                <w:sz w:val="20"/>
                <w:szCs w:val="20"/>
              </w:rPr>
              <w:t>0</w:t>
            </w:r>
          </w:p>
        </w:tc>
        <w:tc>
          <w:tcPr>
            <w:tcW w:w="1134" w:type="dxa"/>
            <w:tcBorders>
              <w:top w:val="nil"/>
              <w:left w:val="nil"/>
              <w:right w:val="nil"/>
            </w:tcBorders>
            <w:shd w:val="clear" w:color="auto" w:fill="auto"/>
            <w:noWrap/>
            <w:vAlign w:val="bottom"/>
          </w:tcPr>
          <w:p w14:paraId="1C5AF945"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691981F0"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right w:val="nil"/>
            </w:tcBorders>
            <w:shd w:val="clear" w:color="auto" w:fill="auto"/>
            <w:noWrap/>
            <w:vAlign w:val="bottom"/>
          </w:tcPr>
          <w:p w14:paraId="129AC508" w14:textId="50E81679"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0.003***</w:t>
            </w:r>
          </w:p>
        </w:tc>
        <w:tc>
          <w:tcPr>
            <w:tcW w:w="0" w:type="auto"/>
            <w:tcBorders>
              <w:top w:val="nil"/>
              <w:left w:val="nil"/>
              <w:right w:val="nil"/>
            </w:tcBorders>
            <w:shd w:val="clear" w:color="auto" w:fill="auto"/>
            <w:noWrap/>
            <w:vAlign w:val="bottom"/>
          </w:tcPr>
          <w:p w14:paraId="56858C8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right w:val="nil"/>
            </w:tcBorders>
            <w:shd w:val="clear" w:color="auto" w:fill="auto"/>
            <w:noWrap/>
            <w:vAlign w:val="bottom"/>
          </w:tcPr>
          <w:p w14:paraId="5C6C57CD"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right w:val="nil"/>
            </w:tcBorders>
            <w:shd w:val="clear" w:color="auto" w:fill="auto"/>
            <w:noWrap/>
            <w:vAlign w:val="bottom"/>
          </w:tcPr>
          <w:p w14:paraId="437147FC" w14:textId="72B30568"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0.002**</w:t>
            </w:r>
          </w:p>
        </w:tc>
        <w:tc>
          <w:tcPr>
            <w:tcW w:w="1108" w:type="dxa"/>
            <w:tcBorders>
              <w:top w:val="nil"/>
              <w:left w:val="nil"/>
              <w:right w:val="nil"/>
            </w:tcBorders>
            <w:shd w:val="clear" w:color="auto" w:fill="auto"/>
            <w:noWrap/>
            <w:vAlign w:val="bottom"/>
          </w:tcPr>
          <w:p w14:paraId="6BE379B1"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10C071C4"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16BD5F6D" w14:textId="77777777" w:rsidTr="008E1B2F">
        <w:trPr>
          <w:trHeight w:val="290"/>
          <w:jc w:val="center"/>
        </w:trPr>
        <w:tc>
          <w:tcPr>
            <w:tcW w:w="2342" w:type="dxa"/>
            <w:vMerge/>
            <w:tcBorders>
              <w:left w:val="nil"/>
              <w:right w:val="nil"/>
            </w:tcBorders>
            <w:shd w:val="clear" w:color="auto" w:fill="auto"/>
            <w:noWrap/>
            <w:vAlign w:val="bottom"/>
          </w:tcPr>
          <w:p w14:paraId="42A3DC3E" w14:textId="77777777" w:rsidR="003D7548" w:rsidRPr="005670AD" w:rsidRDefault="003D7548" w:rsidP="003D7548">
            <w:pPr>
              <w:widowControl/>
              <w:jc w:val="left"/>
              <w:rPr>
                <w:rFonts w:ascii="Times New Roman" w:hAnsi="Times New Roman"/>
                <w:sz w:val="20"/>
                <w:szCs w:val="20"/>
              </w:rPr>
            </w:pPr>
          </w:p>
        </w:tc>
        <w:tc>
          <w:tcPr>
            <w:tcW w:w="1276" w:type="dxa"/>
            <w:tcBorders>
              <w:top w:val="nil"/>
              <w:left w:val="nil"/>
              <w:right w:val="nil"/>
            </w:tcBorders>
            <w:shd w:val="clear" w:color="auto" w:fill="auto"/>
            <w:noWrap/>
            <w:vAlign w:val="bottom"/>
          </w:tcPr>
          <w:p w14:paraId="23451CA7" w14:textId="58E364BC"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(0.002)</w:t>
            </w:r>
          </w:p>
        </w:tc>
        <w:tc>
          <w:tcPr>
            <w:tcW w:w="1134" w:type="dxa"/>
            <w:tcBorders>
              <w:top w:val="nil"/>
              <w:left w:val="nil"/>
              <w:right w:val="nil"/>
            </w:tcBorders>
            <w:shd w:val="clear" w:color="auto" w:fill="auto"/>
            <w:noWrap/>
            <w:vAlign w:val="bottom"/>
          </w:tcPr>
          <w:p w14:paraId="2D68FC40"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2FA1E4F7"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right w:val="nil"/>
            </w:tcBorders>
            <w:shd w:val="clear" w:color="auto" w:fill="auto"/>
            <w:noWrap/>
            <w:vAlign w:val="bottom"/>
          </w:tcPr>
          <w:p w14:paraId="70D996AB" w14:textId="269C672D"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(0.000)</w:t>
            </w:r>
          </w:p>
        </w:tc>
        <w:tc>
          <w:tcPr>
            <w:tcW w:w="0" w:type="auto"/>
            <w:tcBorders>
              <w:top w:val="nil"/>
              <w:left w:val="nil"/>
              <w:right w:val="nil"/>
            </w:tcBorders>
            <w:shd w:val="clear" w:color="auto" w:fill="auto"/>
            <w:noWrap/>
            <w:vAlign w:val="bottom"/>
          </w:tcPr>
          <w:p w14:paraId="66760E2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right w:val="nil"/>
            </w:tcBorders>
            <w:shd w:val="clear" w:color="auto" w:fill="auto"/>
            <w:noWrap/>
            <w:vAlign w:val="bottom"/>
          </w:tcPr>
          <w:p w14:paraId="5A0943D5"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right w:val="nil"/>
            </w:tcBorders>
            <w:shd w:val="clear" w:color="auto" w:fill="auto"/>
            <w:noWrap/>
            <w:vAlign w:val="bottom"/>
          </w:tcPr>
          <w:p w14:paraId="307C2A88" w14:textId="592EEBE2"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(0.001)</w:t>
            </w:r>
          </w:p>
        </w:tc>
        <w:tc>
          <w:tcPr>
            <w:tcW w:w="1108" w:type="dxa"/>
            <w:tcBorders>
              <w:top w:val="nil"/>
              <w:left w:val="nil"/>
              <w:right w:val="nil"/>
            </w:tcBorders>
            <w:shd w:val="clear" w:color="auto" w:fill="auto"/>
            <w:noWrap/>
            <w:vAlign w:val="bottom"/>
          </w:tcPr>
          <w:p w14:paraId="26786951"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746D0DF5"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3D60F7BF" w14:textId="77777777" w:rsidTr="008E1B2F">
        <w:trPr>
          <w:trHeight w:val="290"/>
          <w:jc w:val="center"/>
        </w:trPr>
        <w:tc>
          <w:tcPr>
            <w:tcW w:w="2342" w:type="dxa"/>
            <w:vMerge w:val="restart"/>
            <w:tcBorders>
              <w:top w:val="nil"/>
              <w:left w:val="nil"/>
              <w:right w:val="nil"/>
            </w:tcBorders>
            <w:shd w:val="clear" w:color="auto" w:fill="auto"/>
            <w:noWrap/>
          </w:tcPr>
          <w:p w14:paraId="7A028FF7" w14:textId="135A6DF7" w:rsidR="003D7548" w:rsidRPr="005670AD" w:rsidRDefault="003D7548" w:rsidP="003D7548">
            <w:pPr>
              <w:widowControl/>
              <w:jc w:val="left"/>
              <w:rPr>
                <w:rFonts w:ascii="Times New Roman" w:hAnsi="Times New Roman"/>
                <w:sz w:val="20"/>
                <w:szCs w:val="20"/>
              </w:rPr>
            </w:pPr>
            <w:r w:rsidRPr="005670AD">
              <w:rPr>
                <w:rFonts w:ascii="Times New Roman" w:hAnsi="Times New Roman"/>
                <w:sz w:val="20"/>
                <w:szCs w:val="20"/>
              </w:rPr>
              <w:t>Marginal effects: index I</w:t>
            </w:r>
          </w:p>
        </w:tc>
        <w:tc>
          <w:tcPr>
            <w:tcW w:w="1276" w:type="dxa"/>
            <w:tcBorders>
              <w:top w:val="nil"/>
              <w:left w:val="nil"/>
              <w:right w:val="nil"/>
            </w:tcBorders>
            <w:shd w:val="clear" w:color="auto" w:fill="auto"/>
            <w:noWrap/>
            <w:vAlign w:val="bottom"/>
          </w:tcPr>
          <w:p w14:paraId="4F59FFD9"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4AB91141" w14:textId="781C2254"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0.003</w:t>
            </w:r>
          </w:p>
        </w:tc>
        <w:tc>
          <w:tcPr>
            <w:tcW w:w="1134" w:type="dxa"/>
            <w:tcBorders>
              <w:top w:val="nil"/>
              <w:left w:val="nil"/>
              <w:right w:val="nil"/>
            </w:tcBorders>
            <w:shd w:val="clear" w:color="auto" w:fill="auto"/>
            <w:noWrap/>
            <w:vAlign w:val="bottom"/>
          </w:tcPr>
          <w:p w14:paraId="38D7DA42"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right w:val="nil"/>
            </w:tcBorders>
            <w:shd w:val="clear" w:color="auto" w:fill="auto"/>
            <w:noWrap/>
            <w:vAlign w:val="bottom"/>
          </w:tcPr>
          <w:p w14:paraId="4BDCE22E"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right w:val="nil"/>
            </w:tcBorders>
            <w:shd w:val="clear" w:color="auto" w:fill="auto"/>
            <w:noWrap/>
            <w:vAlign w:val="bottom"/>
          </w:tcPr>
          <w:p w14:paraId="73DDCE22" w14:textId="6A5DD990"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0.002***</w:t>
            </w:r>
          </w:p>
        </w:tc>
        <w:tc>
          <w:tcPr>
            <w:tcW w:w="1476" w:type="dxa"/>
            <w:tcBorders>
              <w:top w:val="nil"/>
              <w:left w:val="nil"/>
              <w:right w:val="nil"/>
            </w:tcBorders>
            <w:shd w:val="clear" w:color="auto" w:fill="auto"/>
            <w:noWrap/>
            <w:vAlign w:val="bottom"/>
          </w:tcPr>
          <w:p w14:paraId="1F39DCE0"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right w:val="nil"/>
            </w:tcBorders>
            <w:shd w:val="clear" w:color="auto" w:fill="auto"/>
            <w:noWrap/>
            <w:vAlign w:val="bottom"/>
          </w:tcPr>
          <w:p w14:paraId="09DB2DDB"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right w:val="nil"/>
            </w:tcBorders>
            <w:shd w:val="clear" w:color="auto" w:fill="auto"/>
            <w:noWrap/>
            <w:vAlign w:val="bottom"/>
          </w:tcPr>
          <w:p w14:paraId="387AF20A" w14:textId="2D705CA1"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right w:val="nil"/>
            </w:tcBorders>
            <w:shd w:val="clear" w:color="auto" w:fill="auto"/>
            <w:noWrap/>
            <w:vAlign w:val="bottom"/>
          </w:tcPr>
          <w:p w14:paraId="5FA44E69"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0A233ED0" w14:textId="77777777" w:rsidTr="008E1B2F">
        <w:trPr>
          <w:trHeight w:val="290"/>
          <w:jc w:val="center"/>
        </w:trPr>
        <w:tc>
          <w:tcPr>
            <w:tcW w:w="2342" w:type="dxa"/>
            <w:vMerge/>
            <w:tcBorders>
              <w:left w:val="nil"/>
              <w:right w:val="nil"/>
            </w:tcBorders>
            <w:shd w:val="clear" w:color="auto" w:fill="auto"/>
            <w:noWrap/>
            <w:vAlign w:val="bottom"/>
          </w:tcPr>
          <w:p w14:paraId="6C384921" w14:textId="77777777" w:rsidR="003D7548" w:rsidRPr="005670AD" w:rsidRDefault="003D7548" w:rsidP="003D7548">
            <w:pPr>
              <w:widowControl/>
              <w:jc w:val="left"/>
              <w:rPr>
                <w:rFonts w:ascii="Times New Roman" w:hAnsi="Times New Roman"/>
                <w:sz w:val="20"/>
                <w:szCs w:val="20"/>
              </w:rPr>
            </w:pPr>
          </w:p>
        </w:tc>
        <w:tc>
          <w:tcPr>
            <w:tcW w:w="1276" w:type="dxa"/>
            <w:tcBorders>
              <w:top w:val="nil"/>
              <w:left w:val="nil"/>
              <w:right w:val="nil"/>
            </w:tcBorders>
            <w:shd w:val="clear" w:color="auto" w:fill="auto"/>
            <w:noWrap/>
            <w:vAlign w:val="bottom"/>
          </w:tcPr>
          <w:p w14:paraId="465A6FD9"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1681B139" w14:textId="4A9E54DE"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(0.002)</w:t>
            </w:r>
          </w:p>
        </w:tc>
        <w:tc>
          <w:tcPr>
            <w:tcW w:w="1134" w:type="dxa"/>
            <w:tcBorders>
              <w:top w:val="nil"/>
              <w:left w:val="nil"/>
              <w:right w:val="nil"/>
            </w:tcBorders>
            <w:shd w:val="clear" w:color="auto" w:fill="auto"/>
            <w:noWrap/>
            <w:vAlign w:val="bottom"/>
          </w:tcPr>
          <w:p w14:paraId="0878A5F0"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60" w:type="dxa"/>
            <w:tcBorders>
              <w:top w:val="nil"/>
              <w:left w:val="nil"/>
              <w:right w:val="nil"/>
            </w:tcBorders>
            <w:shd w:val="clear" w:color="auto" w:fill="auto"/>
            <w:noWrap/>
            <w:vAlign w:val="bottom"/>
          </w:tcPr>
          <w:p w14:paraId="17828D94"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right w:val="nil"/>
            </w:tcBorders>
            <w:shd w:val="clear" w:color="auto" w:fill="auto"/>
            <w:noWrap/>
            <w:vAlign w:val="bottom"/>
          </w:tcPr>
          <w:p w14:paraId="067E32BF" w14:textId="372AB452"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(0.000)</w:t>
            </w:r>
          </w:p>
        </w:tc>
        <w:tc>
          <w:tcPr>
            <w:tcW w:w="1476" w:type="dxa"/>
            <w:tcBorders>
              <w:top w:val="nil"/>
              <w:left w:val="nil"/>
              <w:right w:val="nil"/>
            </w:tcBorders>
            <w:shd w:val="clear" w:color="auto" w:fill="auto"/>
            <w:noWrap/>
            <w:vAlign w:val="bottom"/>
          </w:tcPr>
          <w:p w14:paraId="326D83E8"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275" w:type="dxa"/>
            <w:tcBorders>
              <w:top w:val="nil"/>
              <w:left w:val="nil"/>
              <w:right w:val="nil"/>
            </w:tcBorders>
            <w:shd w:val="clear" w:color="auto" w:fill="auto"/>
            <w:noWrap/>
            <w:vAlign w:val="bottom"/>
          </w:tcPr>
          <w:p w14:paraId="2E6A2FCD"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right w:val="nil"/>
            </w:tcBorders>
            <w:shd w:val="clear" w:color="auto" w:fill="auto"/>
            <w:noWrap/>
            <w:vAlign w:val="bottom"/>
          </w:tcPr>
          <w:p w14:paraId="3AB8A11E" w14:textId="7C54884D"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(0.001)</w:t>
            </w:r>
          </w:p>
        </w:tc>
        <w:tc>
          <w:tcPr>
            <w:tcW w:w="1134" w:type="dxa"/>
            <w:tcBorders>
              <w:top w:val="nil"/>
              <w:left w:val="nil"/>
              <w:right w:val="nil"/>
            </w:tcBorders>
            <w:shd w:val="clear" w:color="auto" w:fill="auto"/>
            <w:noWrap/>
            <w:vAlign w:val="bottom"/>
          </w:tcPr>
          <w:p w14:paraId="5809C6FA" w14:textId="77777777" w:rsidR="003D7548" w:rsidRPr="005670AD" w:rsidRDefault="003D7548" w:rsidP="003D7548">
            <w:pPr>
              <w:widowControl/>
              <w:jc w:val="center"/>
              <w:rPr>
                <w:rFonts w:ascii="Times New Roman" w:eastAsia="Times New Roman" w:hAnsi="Times New Roman" w:cs="Times New Roman"/>
                <w:kern w:val="0"/>
                <w:sz w:val="20"/>
                <w:szCs w:val="20"/>
              </w:rPr>
            </w:pPr>
          </w:p>
        </w:tc>
      </w:tr>
      <w:tr w:rsidR="003D7548" w:rsidRPr="005670AD" w14:paraId="37AB3268" w14:textId="77777777" w:rsidTr="008E1B2F">
        <w:trPr>
          <w:trHeight w:val="290"/>
          <w:jc w:val="center"/>
        </w:trPr>
        <w:tc>
          <w:tcPr>
            <w:tcW w:w="2342" w:type="dxa"/>
            <w:vMerge w:val="restart"/>
            <w:tcBorders>
              <w:top w:val="nil"/>
              <w:left w:val="nil"/>
              <w:right w:val="nil"/>
            </w:tcBorders>
            <w:shd w:val="clear" w:color="auto" w:fill="auto"/>
            <w:noWrap/>
          </w:tcPr>
          <w:p w14:paraId="643C0266" w14:textId="04767322" w:rsidR="003D7548" w:rsidRPr="005670AD" w:rsidRDefault="003D7548" w:rsidP="003D7548">
            <w:pPr>
              <w:widowControl/>
              <w:jc w:val="left"/>
              <w:rPr>
                <w:rFonts w:ascii="Times New Roman" w:hAnsi="Times New Roman"/>
                <w:sz w:val="20"/>
                <w:szCs w:val="20"/>
              </w:rPr>
            </w:pPr>
            <w:r w:rsidRPr="005670AD">
              <w:rPr>
                <w:rFonts w:ascii="Times New Roman" w:hAnsi="Times New Roman"/>
                <w:sz w:val="20"/>
                <w:szCs w:val="20"/>
              </w:rPr>
              <w:t>Marginal effects: index V</w:t>
            </w:r>
          </w:p>
        </w:tc>
        <w:tc>
          <w:tcPr>
            <w:tcW w:w="1276" w:type="dxa"/>
            <w:tcBorders>
              <w:top w:val="nil"/>
              <w:left w:val="nil"/>
              <w:right w:val="nil"/>
            </w:tcBorders>
            <w:shd w:val="clear" w:color="auto" w:fill="auto"/>
            <w:noWrap/>
            <w:vAlign w:val="bottom"/>
          </w:tcPr>
          <w:p w14:paraId="6D34FB2A"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24945A9E"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6A6529A6" w14:textId="2D47819F" w:rsidR="003D7548" w:rsidRPr="005670AD" w:rsidRDefault="005A2DB2" w:rsidP="003D7548">
            <w:pPr>
              <w:widowControl/>
              <w:jc w:val="center"/>
              <w:rPr>
                <w:rFonts w:ascii="Times New Roman" w:eastAsia="Times New Roman" w:hAnsi="Times New Roman" w:cs="Times New Roman"/>
                <w:kern w:val="0"/>
                <w:sz w:val="20"/>
                <w:szCs w:val="20"/>
              </w:rPr>
            </w:pPr>
            <w:r>
              <w:rPr>
                <w:rFonts w:ascii="Times New Roman" w:eastAsia="Times New Roman" w:hAnsi="Times New Roman" w:cs="Times New Roman"/>
                <w:color w:val="000000"/>
                <w:kern w:val="0"/>
                <w:sz w:val="20"/>
                <w:szCs w:val="20"/>
              </w:rPr>
              <w:t>-</w:t>
            </w:r>
            <w:r w:rsidR="003D7548" w:rsidRPr="005670AD">
              <w:rPr>
                <w:rFonts w:ascii="Times New Roman" w:eastAsia="Times New Roman" w:hAnsi="Times New Roman" w:cs="Times New Roman"/>
                <w:color w:val="000000"/>
                <w:kern w:val="0"/>
                <w:sz w:val="20"/>
                <w:szCs w:val="20"/>
              </w:rPr>
              <w:t>0.000</w:t>
            </w:r>
          </w:p>
        </w:tc>
        <w:tc>
          <w:tcPr>
            <w:tcW w:w="1460" w:type="dxa"/>
            <w:tcBorders>
              <w:top w:val="nil"/>
              <w:left w:val="nil"/>
              <w:right w:val="nil"/>
            </w:tcBorders>
            <w:shd w:val="clear" w:color="auto" w:fill="auto"/>
            <w:noWrap/>
            <w:vAlign w:val="bottom"/>
          </w:tcPr>
          <w:p w14:paraId="45FBC5BB"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right w:val="nil"/>
            </w:tcBorders>
            <w:shd w:val="clear" w:color="auto" w:fill="auto"/>
            <w:noWrap/>
            <w:vAlign w:val="bottom"/>
          </w:tcPr>
          <w:p w14:paraId="66DD7D82"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right w:val="nil"/>
            </w:tcBorders>
            <w:shd w:val="clear" w:color="auto" w:fill="auto"/>
            <w:noWrap/>
            <w:vAlign w:val="bottom"/>
          </w:tcPr>
          <w:p w14:paraId="5A24D79D" w14:textId="12EDA061"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0.001***</w:t>
            </w:r>
          </w:p>
        </w:tc>
        <w:tc>
          <w:tcPr>
            <w:tcW w:w="1275" w:type="dxa"/>
            <w:tcBorders>
              <w:top w:val="nil"/>
              <w:left w:val="nil"/>
              <w:right w:val="nil"/>
            </w:tcBorders>
            <w:shd w:val="clear" w:color="auto" w:fill="auto"/>
            <w:noWrap/>
            <w:vAlign w:val="bottom"/>
          </w:tcPr>
          <w:p w14:paraId="527097BF"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right w:val="nil"/>
            </w:tcBorders>
            <w:shd w:val="clear" w:color="auto" w:fill="auto"/>
            <w:noWrap/>
            <w:vAlign w:val="bottom"/>
          </w:tcPr>
          <w:p w14:paraId="447A61F0"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260C0F14" w14:textId="1CAC4E4B"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0.001**</w:t>
            </w:r>
            <w:r w:rsidR="00447FE1">
              <w:rPr>
                <w:rFonts w:ascii="Times New Roman" w:eastAsia="Times New Roman" w:hAnsi="Times New Roman" w:cs="Times New Roman"/>
                <w:color w:val="000000"/>
                <w:kern w:val="0"/>
                <w:sz w:val="20"/>
                <w:szCs w:val="20"/>
              </w:rPr>
              <w:t>*</w:t>
            </w:r>
          </w:p>
        </w:tc>
      </w:tr>
      <w:tr w:rsidR="003D7548" w:rsidRPr="005670AD" w14:paraId="7E87F45C" w14:textId="77777777" w:rsidTr="008E1B2F">
        <w:trPr>
          <w:trHeight w:val="290"/>
          <w:jc w:val="center"/>
        </w:trPr>
        <w:tc>
          <w:tcPr>
            <w:tcW w:w="2342" w:type="dxa"/>
            <w:vMerge/>
            <w:tcBorders>
              <w:left w:val="nil"/>
              <w:right w:val="nil"/>
            </w:tcBorders>
            <w:shd w:val="clear" w:color="auto" w:fill="auto"/>
            <w:noWrap/>
            <w:vAlign w:val="bottom"/>
          </w:tcPr>
          <w:p w14:paraId="082A5F90" w14:textId="77777777" w:rsidR="003D7548" w:rsidRPr="005670AD" w:rsidRDefault="003D7548" w:rsidP="003D7548">
            <w:pPr>
              <w:widowControl/>
              <w:jc w:val="left"/>
              <w:rPr>
                <w:rFonts w:ascii="Times New Roman" w:hAnsi="Times New Roman"/>
                <w:sz w:val="20"/>
                <w:szCs w:val="20"/>
              </w:rPr>
            </w:pPr>
          </w:p>
        </w:tc>
        <w:tc>
          <w:tcPr>
            <w:tcW w:w="1276" w:type="dxa"/>
            <w:tcBorders>
              <w:top w:val="nil"/>
              <w:left w:val="nil"/>
              <w:right w:val="nil"/>
            </w:tcBorders>
            <w:shd w:val="clear" w:color="auto" w:fill="auto"/>
            <w:noWrap/>
            <w:vAlign w:val="bottom"/>
          </w:tcPr>
          <w:p w14:paraId="5CA0C3BE"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1E824537"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06A605C2" w14:textId="2A76CC5A"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(0.001)</w:t>
            </w:r>
          </w:p>
        </w:tc>
        <w:tc>
          <w:tcPr>
            <w:tcW w:w="1460" w:type="dxa"/>
            <w:tcBorders>
              <w:top w:val="nil"/>
              <w:left w:val="nil"/>
              <w:right w:val="nil"/>
            </w:tcBorders>
            <w:shd w:val="clear" w:color="auto" w:fill="auto"/>
            <w:noWrap/>
            <w:vAlign w:val="bottom"/>
          </w:tcPr>
          <w:p w14:paraId="2A378E7D"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right w:val="nil"/>
            </w:tcBorders>
            <w:shd w:val="clear" w:color="auto" w:fill="auto"/>
            <w:noWrap/>
            <w:vAlign w:val="bottom"/>
          </w:tcPr>
          <w:p w14:paraId="30620EED"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right w:val="nil"/>
            </w:tcBorders>
            <w:shd w:val="clear" w:color="auto" w:fill="auto"/>
            <w:noWrap/>
            <w:vAlign w:val="bottom"/>
          </w:tcPr>
          <w:p w14:paraId="3CE378CF" w14:textId="2A8A6B6B"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(0.000)</w:t>
            </w:r>
          </w:p>
        </w:tc>
        <w:tc>
          <w:tcPr>
            <w:tcW w:w="1275" w:type="dxa"/>
            <w:tcBorders>
              <w:top w:val="nil"/>
              <w:left w:val="nil"/>
              <w:right w:val="nil"/>
            </w:tcBorders>
            <w:shd w:val="clear" w:color="auto" w:fill="auto"/>
            <w:noWrap/>
            <w:vAlign w:val="bottom"/>
          </w:tcPr>
          <w:p w14:paraId="7D9E677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right w:val="nil"/>
            </w:tcBorders>
            <w:shd w:val="clear" w:color="auto" w:fill="auto"/>
            <w:noWrap/>
            <w:vAlign w:val="bottom"/>
          </w:tcPr>
          <w:p w14:paraId="40F3A734"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5E625C9E" w14:textId="1B47AFBB"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color w:val="000000"/>
                <w:kern w:val="0"/>
                <w:sz w:val="20"/>
                <w:szCs w:val="20"/>
              </w:rPr>
              <w:t>(0.000)</w:t>
            </w:r>
          </w:p>
        </w:tc>
      </w:tr>
      <w:tr w:rsidR="003D7548" w:rsidRPr="005670AD" w14:paraId="6D10A4C4" w14:textId="77777777" w:rsidTr="008E1B2F">
        <w:trPr>
          <w:trHeight w:val="290"/>
          <w:jc w:val="center"/>
        </w:trPr>
        <w:tc>
          <w:tcPr>
            <w:tcW w:w="2342" w:type="dxa"/>
            <w:tcBorders>
              <w:left w:val="nil"/>
              <w:right w:val="nil"/>
            </w:tcBorders>
            <w:shd w:val="clear" w:color="auto" w:fill="auto"/>
            <w:noWrap/>
            <w:vAlign w:val="bottom"/>
          </w:tcPr>
          <w:p w14:paraId="7C1EFB76" w14:textId="77777777" w:rsidR="003D7548" w:rsidRPr="005670AD" w:rsidRDefault="003D7548" w:rsidP="003D7548">
            <w:pPr>
              <w:widowControl/>
              <w:jc w:val="left"/>
              <w:rPr>
                <w:rFonts w:ascii="Times New Roman" w:hAnsi="Times New Roman"/>
                <w:sz w:val="20"/>
                <w:szCs w:val="20"/>
              </w:rPr>
            </w:pPr>
          </w:p>
        </w:tc>
        <w:tc>
          <w:tcPr>
            <w:tcW w:w="1276" w:type="dxa"/>
            <w:tcBorders>
              <w:top w:val="nil"/>
              <w:left w:val="nil"/>
              <w:right w:val="nil"/>
            </w:tcBorders>
            <w:shd w:val="clear" w:color="auto" w:fill="auto"/>
            <w:noWrap/>
            <w:vAlign w:val="bottom"/>
          </w:tcPr>
          <w:p w14:paraId="4BA1D048"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19C04216"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7FB3F6FE"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460" w:type="dxa"/>
            <w:tcBorders>
              <w:top w:val="nil"/>
              <w:left w:val="nil"/>
              <w:right w:val="nil"/>
            </w:tcBorders>
            <w:shd w:val="clear" w:color="auto" w:fill="auto"/>
            <w:noWrap/>
            <w:vAlign w:val="bottom"/>
          </w:tcPr>
          <w:p w14:paraId="36176689"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0" w:type="auto"/>
            <w:tcBorders>
              <w:top w:val="nil"/>
              <w:left w:val="nil"/>
              <w:right w:val="nil"/>
            </w:tcBorders>
            <w:shd w:val="clear" w:color="auto" w:fill="auto"/>
            <w:noWrap/>
            <w:vAlign w:val="bottom"/>
          </w:tcPr>
          <w:p w14:paraId="3AC55DC7"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476" w:type="dxa"/>
            <w:tcBorders>
              <w:top w:val="nil"/>
              <w:left w:val="nil"/>
              <w:right w:val="nil"/>
            </w:tcBorders>
            <w:shd w:val="clear" w:color="auto" w:fill="auto"/>
            <w:noWrap/>
            <w:vAlign w:val="bottom"/>
          </w:tcPr>
          <w:p w14:paraId="40AB6420"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c>
          <w:tcPr>
            <w:tcW w:w="1275" w:type="dxa"/>
            <w:tcBorders>
              <w:top w:val="nil"/>
              <w:left w:val="nil"/>
              <w:right w:val="nil"/>
            </w:tcBorders>
            <w:shd w:val="clear" w:color="auto" w:fill="auto"/>
            <w:noWrap/>
            <w:vAlign w:val="bottom"/>
          </w:tcPr>
          <w:p w14:paraId="0A2CE862"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08" w:type="dxa"/>
            <w:tcBorders>
              <w:top w:val="nil"/>
              <w:left w:val="nil"/>
              <w:right w:val="nil"/>
            </w:tcBorders>
            <w:shd w:val="clear" w:color="auto" w:fill="auto"/>
            <w:noWrap/>
            <w:vAlign w:val="bottom"/>
          </w:tcPr>
          <w:p w14:paraId="77DBB963" w14:textId="77777777" w:rsidR="003D7548" w:rsidRPr="005670AD" w:rsidRDefault="003D7548" w:rsidP="003D7548">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tcPr>
          <w:p w14:paraId="4363F73D"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p>
        </w:tc>
      </w:tr>
      <w:tr w:rsidR="003D7548" w:rsidRPr="005670AD" w14:paraId="52D72070" w14:textId="77777777" w:rsidTr="008E1B2F">
        <w:trPr>
          <w:trHeight w:val="290"/>
          <w:jc w:val="center"/>
        </w:trPr>
        <w:tc>
          <w:tcPr>
            <w:tcW w:w="2342" w:type="dxa"/>
            <w:tcBorders>
              <w:top w:val="nil"/>
              <w:left w:val="nil"/>
              <w:right w:val="nil"/>
            </w:tcBorders>
            <w:shd w:val="clear" w:color="auto" w:fill="auto"/>
            <w:noWrap/>
            <w:vAlign w:val="bottom"/>
            <w:hideMark/>
          </w:tcPr>
          <w:p w14:paraId="6532BF5B"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Log Likelihood</w:t>
            </w:r>
          </w:p>
        </w:tc>
        <w:tc>
          <w:tcPr>
            <w:tcW w:w="1276" w:type="dxa"/>
            <w:tcBorders>
              <w:top w:val="nil"/>
              <w:left w:val="nil"/>
              <w:right w:val="nil"/>
            </w:tcBorders>
            <w:shd w:val="clear" w:color="auto" w:fill="auto"/>
            <w:noWrap/>
            <w:vAlign w:val="bottom"/>
            <w:hideMark/>
          </w:tcPr>
          <w:p w14:paraId="66E3FCF8" w14:textId="743FD9D5" w:rsidR="003D7548" w:rsidRPr="005670AD" w:rsidRDefault="003D7548" w:rsidP="003D7548">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kern w:val="0"/>
                <w:sz w:val="20"/>
                <w:szCs w:val="20"/>
              </w:rPr>
              <w:t>110.</w:t>
            </w:r>
            <w:r>
              <w:rPr>
                <w:rFonts w:ascii="Times New Roman" w:eastAsia="Times New Roman" w:hAnsi="Times New Roman" w:cs="Times New Roman"/>
                <w:kern w:val="0"/>
                <w:sz w:val="20"/>
                <w:szCs w:val="20"/>
              </w:rPr>
              <w:t>867</w:t>
            </w:r>
          </w:p>
        </w:tc>
        <w:tc>
          <w:tcPr>
            <w:tcW w:w="1134" w:type="dxa"/>
            <w:tcBorders>
              <w:top w:val="nil"/>
              <w:left w:val="nil"/>
              <w:right w:val="nil"/>
            </w:tcBorders>
            <w:shd w:val="clear" w:color="auto" w:fill="auto"/>
            <w:noWrap/>
            <w:vAlign w:val="bottom"/>
            <w:hideMark/>
          </w:tcPr>
          <w:p w14:paraId="536C9A0C" w14:textId="731B1028" w:rsidR="003D7548" w:rsidRPr="005670AD" w:rsidRDefault="003D7548" w:rsidP="00331ABF">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kern w:val="0"/>
                <w:sz w:val="20"/>
                <w:szCs w:val="20"/>
              </w:rPr>
              <w:t>111.</w:t>
            </w:r>
            <w:r w:rsidR="00331ABF">
              <w:rPr>
                <w:rFonts w:ascii="Times New Roman" w:eastAsia="Times New Roman" w:hAnsi="Times New Roman" w:cs="Times New Roman"/>
                <w:kern w:val="0"/>
                <w:sz w:val="20"/>
                <w:szCs w:val="20"/>
              </w:rPr>
              <w:t>779</w:t>
            </w:r>
          </w:p>
        </w:tc>
        <w:tc>
          <w:tcPr>
            <w:tcW w:w="1134" w:type="dxa"/>
            <w:tcBorders>
              <w:top w:val="nil"/>
              <w:left w:val="nil"/>
              <w:right w:val="nil"/>
            </w:tcBorders>
            <w:shd w:val="clear" w:color="auto" w:fill="auto"/>
            <w:noWrap/>
            <w:vAlign w:val="bottom"/>
            <w:hideMark/>
          </w:tcPr>
          <w:p w14:paraId="085EA40A" w14:textId="3B7E2D41" w:rsidR="003D7548" w:rsidRPr="005670AD" w:rsidRDefault="003D7548" w:rsidP="009311DC">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kern w:val="0"/>
                <w:sz w:val="20"/>
                <w:szCs w:val="20"/>
              </w:rPr>
              <w:t>1</w:t>
            </w:r>
            <w:r w:rsidR="009311DC">
              <w:rPr>
                <w:rFonts w:ascii="Times New Roman" w:eastAsia="Times New Roman" w:hAnsi="Times New Roman" w:cs="Times New Roman"/>
                <w:kern w:val="0"/>
                <w:sz w:val="20"/>
                <w:szCs w:val="20"/>
              </w:rPr>
              <w:t>10.832</w:t>
            </w:r>
          </w:p>
        </w:tc>
        <w:tc>
          <w:tcPr>
            <w:tcW w:w="1460" w:type="dxa"/>
            <w:tcBorders>
              <w:top w:val="nil"/>
              <w:left w:val="nil"/>
              <w:right w:val="nil"/>
            </w:tcBorders>
            <w:shd w:val="clear" w:color="auto" w:fill="auto"/>
            <w:noWrap/>
            <w:vAlign w:val="bottom"/>
            <w:hideMark/>
          </w:tcPr>
          <w:p w14:paraId="31C7D9C4" w14:textId="0152F161" w:rsidR="003D7548" w:rsidRPr="005670AD" w:rsidRDefault="009D232D" w:rsidP="003D7548">
            <w:pPr>
              <w:widowControl/>
              <w:jc w:val="cente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2167.041</w:t>
            </w:r>
          </w:p>
        </w:tc>
        <w:tc>
          <w:tcPr>
            <w:tcW w:w="0" w:type="auto"/>
            <w:tcBorders>
              <w:top w:val="nil"/>
              <w:left w:val="nil"/>
              <w:right w:val="nil"/>
            </w:tcBorders>
            <w:shd w:val="clear" w:color="auto" w:fill="auto"/>
            <w:noWrap/>
            <w:vAlign w:val="bottom"/>
            <w:hideMark/>
          </w:tcPr>
          <w:p w14:paraId="5AFA0EA4" w14:textId="033D9D9A" w:rsidR="003D7548" w:rsidRPr="005670AD" w:rsidRDefault="009D232D" w:rsidP="003D7548">
            <w:pPr>
              <w:widowControl/>
              <w:jc w:val="cente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2133.222</w:t>
            </w:r>
          </w:p>
        </w:tc>
        <w:tc>
          <w:tcPr>
            <w:tcW w:w="1476" w:type="dxa"/>
            <w:tcBorders>
              <w:top w:val="nil"/>
              <w:left w:val="nil"/>
              <w:right w:val="nil"/>
            </w:tcBorders>
            <w:shd w:val="clear" w:color="auto" w:fill="auto"/>
            <w:noWrap/>
            <w:vAlign w:val="bottom"/>
            <w:hideMark/>
          </w:tcPr>
          <w:p w14:paraId="46108CA2" w14:textId="00C0B352" w:rsidR="003D7548" w:rsidRPr="005670AD" w:rsidRDefault="003D7548" w:rsidP="00546DE4">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kern w:val="0"/>
                <w:sz w:val="20"/>
                <w:szCs w:val="20"/>
              </w:rPr>
              <w:t>21</w:t>
            </w:r>
            <w:r w:rsidR="00546DE4">
              <w:rPr>
                <w:rFonts w:ascii="Times New Roman" w:eastAsia="Times New Roman" w:hAnsi="Times New Roman" w:cs="Times New Roman"/>
                <w:kern w:val="0"/>
                <w:sz w:val="20"/>
                <w:szCs w:val="20"/>
              </w:rPr>
              <w:t>58.591</w:t>
            </w:r>
          </w:p>
        </w:tc>
        <w:tc>
          <w:tcPr>
            <w:tcW w:w="1275" w:type="dxa"/>
            <w:tcBorders>
              <w:top w:val="nil"/>
              <w:left w:val="nil"/>
              <w:right w:val="nil"/>
            </w:tcBorders>
            <w:shd w:val="clear" w:color="auto" w:fill="auto"/>
            <w:noWrap/>
            <w:vAlign w:val="bottom"/>
            <w:hideMark/>
          </w:tcPr>
          <w:p w14:paraId="03F001A4" w14:textId="1F9BE92F" w:rsidR="003D7548" w:rsidRPr="005670AD" w:rsidRDefault="003D7548" w:rsidP="005F20D3">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kern w:val="0"/>
                <w:sz w:val="20"/>
                <w:szCs w:val="20"/>
              </w:rPr>
              <w:t>3</w:t>
            </w:r>
            <w:r w:rsidR="005F20D3">
              <w:rPr>
                <w:rFonts w:ascii="Times New Roman" w:eastAsia="Times New Roman" w:hAnsi="Times New Roman" w:cs="Times New Roman"/>
                <w:kern w:val="0"/>
                <w:sz w:val="20"/>
                <w:szCs w:val="20"/>
              </w:rPr>
              <w:t>64.119</w:t>
            </w:r>
          </w:p>
        </w:tc>
        <w:tc>
          <w:tcPr>
            <w:tcW w:w="1108" w:type="dxa"/>
            <w:tcBorders>
              <w:top w:val="nil"/>
              <w:left w:val="nil"/>
              <w:right w:val="nil"/>
            </w:tcBorders>
            <w:shd w:val="clear" w:color="auto" w:fill="auto"/>
            <w:noWrap/>
            <w:vAlign w:val="bottom"/>
            <w:hideMark/>
          </w:tcPr>
          <w:p w14:paraId="297B9B70" w14:textId="6F4F8E6C" w:rsidR="003D7548" w:rsidRPr="005670AD" w:rsidRDefault="00181C95" w:rsidP="003D7548">
            <w:pPr>
              <w:widowControl/>
              <w:jc w:val="cente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365.509</w:t>
            </w:r>
          </w:p>
        </w:tc>
        <w:tc>
          <w:tcPr>
            <w:tcW w:w="1134" w:type="dxa"/>
            <w:tcBorders>
              <w:top w:val="nil"/>
              <w:left w:val="nil"/>
              <w:right w:val="nil"/>
            </w:tcBorders>
            <w:shd w:val="clear" w:color="auto" w:fill="auto"/>
            <w:noWrap/>
            <w:vAlign w:val="bottom"/>
            <w:hideMark/>
          </w:tcPr>
          <w:p w14:paraId="0606EDA2" w14:textId="01AB9F5B" w:rsidR="003D7548" w:rsidRPr="005670AD" w:rsidRDefault="003D7548" w:rsidP="00064710">
            <w:pPr>
              <w:widowControl/>
              <w:jc w:val="center"/>
              <w:rPr>
                <w:rFonts w:ascii="Times New Roman" w:eastAsia="Times New Roman" w:hAnsi="Times New Roman" w:cs="Times New Roman"/>
                <w:kern w:val="0"/>
                <w:sz w:val="20"/>
                <w:szCs w:val="20"/>
              </w:rPr>
            </w:pPr>
            <w:r w:rsidRPr="005670AD">
              <w:rPr>
                <w:rFonts w:ascii="Times New Roman" w:eastAsia="Times New Roman" w:hAnsi="Times New Roman" w:cs="Times New Roman"/>
                <w:kern w:val="0"/>
                <w:sz w:val="20"/>
                <w:szCs w:val="20"/>
              </w:rPr>
              <w:t>3</w:t>
            </w:r>
            <w:r w:rsidR="00064710">
              <w:rPr>
                <w:rFonts w:ascii="Times New Roman" w:eastAsia="Times New Roman" w:hAnsi="Times New Roman" w:cs="Times New Roman"/>
                <w:kern w:val="0"/>
                <w:sz w:val="20"/>
                <w:szCs w:val="20"/>
              </w:rPr>
              <w:t>65.500</w:t>
            </w:r>
          </w:p>
        </w:tc>
      </w:tr>
      <w:tr w:rsidR="003D7548" w:rsidRPr="005670AD" w14:paraId="3E35C4CC" w14:textId="77777777" w:rsidTr="008E1B2F">
        <w:trPr>
          <w:trHeight w:val="290"/>
          <w:jc w:val="center"/>
        </w:trPr>
        <w:tc>
          <w:tcPr>
            <w:tcW w:w="2342" w:type="dxa"/>
            <w:tcBorders>
              <w:top w:val="nil"/>
              <w:left w:val="nil"/>
              <w:bottom w:val="single" w:sz="4" w:space="0" w:color="auto"/>
              <w:right w:val="nil"/>
            </w:tcBorders>
            <w:shd w:val="clear" w:color="auto" w:fill="auto"/>
            <w:noWrap/>
            <w:vAlign w:val="bottom"/>
            <w:hideMark/>
          </w:tcPr>
          <w:p w14:paraId="2204588F" w14:textId="77777777" w:rsidR="003D7548" w:rsidRPr="005670AD" w:rsidRDefault="003D7548" w:rsidP="003D7548">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Observations</w:t>
            </w:r>
          </w:p>
        </w:tc>
        <w:tc>
          <w:tcPr>
            <w:tcW w:w="1276" w:type="dxa"/>
            <w:tcBorders>
              <w:top w:val="nil"/>
              <w:left w:val="nil"/>
              <w:bottom w:val="single" w:sz="4" w:space="0" w:color="auto"/>
              <w:right w:val="nil"/>
            </w:tcBorders>
            <w:shd w:val="clear" w:color="auto" w:fill="auto"/>
            <w:noWrap/>
            <w:vAlign w:val="bottom"/>
            <w:hideMark/>
          </w:tcPr>
          <w:p w14:paraId="1BC620B2"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553</w:t>
            </w:r>
          </w:p>
        </w:tc>
        <w:tc>
          <w:tcPr>
            <w:tcW w:w="1134" w:type="dxa"/>
            <w:tcBorders>
              <w:top w:val="nil"/>
              <w:left w:val="nil"/>
              <w:bottom w:val="single" w:sz="4" w:space="0" w:color="auto"/>
              <w:right w:val="nil"/>
            </w:tcBorders>
            <w:shd w:val="clear" w:color="auto" w:fill="auto"/>
            <w:noWrap/>
            <w:vAlign w:val="bottom"/>
            <w:hideMark/>
          </w:tcPr>
          <w:p w14:paraId="1AE10FBA"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553</w:t>
            </w:r>
          </w:p>
        </w:tc>
        <w:tc>
          <w:tcPr>
            <w:tcW w:w="1134" w:type="dxa"/>
            <w:tcBorders>
              <w:top w:val="nil"/>
              <w:left w:val="nil"/>
              <w:bottom w:val="single" w:sz="4" w:space="0" w:color="auto"/>
              <w:right w:val="nil"/>
            </w:tcBorders>
            <w:shd w:val="clear" w:color="auto" w:fill="auto"/>
            <w:noWrap/>
            <w:vAlign w:val="bottom"/>
            <w:hideMark/>
          </w:tcPr>
          <w:p w14:paraId="47251BDA"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553</w:t>
            </w:r>
          </w:p>
        </w:tc>
        <w:tc>
          <w:tcPr>
            <w:tcW w:w="1460" w:type="dxa"/>
            <w:tcBorders>
              <w:top w:val="nil"/>
              <w:left w:val="nil"/>
              <w:bottom w:val="single" w:sz="4" w:space="0" w:color="auto"/>
              <w:right w:val="nil"/>
            </w:tcBorders>
            <w:shd w:val="clear" w:color="auto" w:fill="auto"/>
            <w:noWrap/>
            <w:vAlign w:val="bottom"/>
            <w:hideMark/>
          </w:tcPr>
          <w:p w14:paraId="75AA4665"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7503</w:t>
            </w:r>
          </w:p>
        </w:tc>
        <w:tc>
          <w:tcPr>
            <w:tcW w:w="0" w:type="auto"/>
            <w:tcBorders>
              <w:top w:val="nil"/>
              <w:left w:val="nil"/>
              <w:bottom w:val="single" w:sz="4" w:space="0" w:color="auto"/>
              <w:right w:val="nil"/>
            </w:tcBorders>
            <w:shd w:val="clear" w:color="auto" w:fill="auto"/>
            <w:noWrap/>
            <w:vAlign w:val="bottom"/>
            <w:hideMark/>
          </w:tcPr>
          <w:p w14:paraId="205B867B"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7503</w:t>
            </w:r>
          </w:p>
        </w:tc>
        <w:tc>
          <w:tcPr>
            <w:tcW w:w="1476" w:type="dxa"/>
            <w:tcBorders>
              <w:top w:val="nil"/>
              <w:left w:val="nil"/>
              <w:bottom w:val="single" w:sz="4" w:space="0" w:color="auto"/>
              <w:right w:val="nil"/>
            </w:tcBorders>
            <w:shd w:val="clear" w:color="auto" w:fill="auto"/>
            <w:noWrap/>
            <w:vAlign w:val="bottom"/>
            <w:hideMark/>
          </w:tcPr>
          <w:p w14:paraId="7242E4D6"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7503</w:t>
            </w:r>
          </w:p>
        </w:tc>
        <w:tc>
          <w:tcPr>
            <w:tcW w:w="1275" w:type="dxa"/>
            <w:tcBorders>
              <w:top w:val="nil"/>
              <w:left w:val="nil"/>
              <w:bottom w:val="single" w:sz="4" w:space="0" w:color="auto"/>
              <w:right w:val="nil"/>
            </w:tcBorders>
            <w:shd w:val="clear" w:color="auto" w:fill="auto"/>
            <w:noWrap/>
            <w:vAlign w:val="bottom"/>
            <w:hideMark/>
          </w:tcPr>
          <w:p w14:paraId="0B51E2E0"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1152</w:t>
            </w:r>
          </w:p>
        </w:tc>
        <w:tc>
          <w:tcPr>
            <w:tcW w:w="1108" w:type="dxa"/>
            <w:tcBorders>
              <w:top w:val="nil"/>
              <w:left w:val="nil"/>
              <w:bottom w:val="single" w:sz="4" w:space="0" w:color="auto"/>
              <w:right w:val="nil"/>
            </w:tcBorders>
            <w:shd w:val="clear" w:color="auto" w:fill="auto"/>
            <w:noWrap/>
            <w:vAlign w:val="bottom"/>
            <w:hideMark/>
          </w:tcPr>
          <w:p w14:paraId="5F796C09"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1152</w:t>
            </w:r>
          </w:p>
        </w:tc>
        <w:tc>
          <w:tcPr>
            <w:tcW w:w="1134" w:type="dxa"/>
            <w:tcBorders>
              <w:top w:val="nil"/>
              <w:left w:val="nil"/>
              <w:bottom w:val="single" w:sz="4" w:space="0" w:color="auto"/>
              <w:right w:val="nil"/>
            </w:tcBorders>
            <w:shd w:val="clear" w:color="auto" w:fill="auto"/>
            <w:noWrap/>
            <w:vAlign w:val="bottom"/>
            <w:hideMark/>
          </w:tcPr>
          <w:p w14:paraId="50328C1B" w14:textId="77777777" w:rsidR="003D7548" w:rsidRPr="005670AD" w:rsidRDefault="003D7548" w:rsidP="003D7548">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1152</w:t>
            </w:r>
          </w:p>
        </w:tc>
      </w:tr>
    </w:tbl>
    <w:p w14:paraId="44B81A9A" w14:textId="77777777" w:rsidR="00E25D23" w:rsidRPr="005670AD" w:rsidRDefault="00E25D23" w:rsidP="005670AD">
      <w:pPr>
        <w:jc w:val="center"/>
        <w:rPr>
          <w:rFonts w:ascii="Times New Roman" w:hAnsi="Times New Roman"/>
          <w:b/>
          <w:sz w:val="24"/>
          <w:szCs w:val="24"/>
        </w:rPr>
      </w:pPr>
    </w:p>
    <w:p w14:paraId="65E16C72" w14:textId="25784346" w:rsidR="00FD3409" w:rsidRPr="005670AD" w:rsidRDefault="00FD3409" w:rsidP="005670AD">
      <w:pPr>
        <w:rPr>
          <w:rFonts w:ascii="Times New Roman" w:hAnsi="Times New Roman" w:cs="Times New Roman"/>
        </w:rPr>
      </w:pPr>
      <w:r w:rsidRPr="005670AD">
        <w:rPr>
          <w:rFonts w:ascii="Times New Roman" w:hAnsi="Times New Roman"/>
          <w:szCs w:val="21"/>
        </w:rPr>
        <w:t xml:space="preserve">Notes: All the regressions shown above have controlled for the year dummy and industry dummies. Standard errors are in parentheses. </w:t>
      </w:r>
      <w:r w:rsidRPr="005670AD">
        <w:rPr>
          <w:rFonts w:ascii="Times New Roman" w:hAnsi="Times New Roman" w:cs="Times New Roman"/>
        </w:rPr>
        <w:t>*, **, *** denote statistic</w:t>
      </w:r>
      <w:r w:rsidR="0052546E" w:rsidRPr="005670AD">
        <w:rPr>
          <w:rFonts w:ascii="Times New Roman" w:hAnsi="Times New Roman" w:cs="Times New Roman"/>
        </w:rPr>
        <w:t xml:space="preserve">al significance at 10%, 5% and 1% </w:t>
      </w:r>
      <w:r w:rsidRPr="005670AD">
        <w:rPr>
          <w:rFonts w:ascii="Times New Roman" w:hAnsi="Times New Roman" w:cs="Times New Roman"/>
        </w:rPr>
        <w:t>level</w:t>
      </w:r>
      <w:r w:rsidR="005670AD">
        <w:rPr>
          <w:rFonts w:ascii="Times New Roman" w:hAnsi="Times New Roman" w:cs="Times New Roman"/>
        </w:rPr>
        <w:t xml:space="preserve">s, respectively </w:t>
      </w:r>
      <w:r w:rsidRPr="005670AD">
        <w:rPr>
          <w:rFonts w:ascii="Times New Roman" w:hAnsi="Times New Roman" w:cs="Times New Roman"/>
        </w:rPr>
        <w:t xml:space="preserve">(two-tailed tests). </w:t>
      </w:r>
    </w:p>
    <w:p w14:paraId="140A3DD7" w14:textId="77777777" w:rsidR="0052546E" w:rsidRPr="005670AD" w:rsidRDefault="0052546E" w:rsidP="005670AD">
      <w:pPr>
        <w:rPr>
          <w:rFonts w:ascii="Times New Roman" w:hAnsi="Times New Roman" w:cs="Times New Roman"/>
        </w:rPr>
      </w:pPr>
    </w:p>
    <w:p w14:paraId="67F30E36" w14:textId="77777777" w:rsidR="006B5939" w:rsidRPr="005670AD" w:rsidRDefault="006B5939" w:rsidP="005670AD">
      <w:pPr>
        <w:jc w:val="center"/>
        <w:rPr>
          <w:rFonts w:ascii="Times New Roman" w:hAnsi="Times New Roman"/>
          <w:b/>
          <w:sz w:val="24"/>
          <w:szCs w:val="24"/>
        </w:rPr>
      </w:pPr>
    </w:p>
    <w:p w14:paraId="727514CA" w14:textId="77777777" w:rsidR="006B5939" w:rsidRPr="005670AD" w:rsidRDefault="006B5939" w:rsidP="005670AD">
      <w:pPr>
        <w:jc w:val="center"/>
        <w:rPr>
          <w:rFonts w:ascii="Times New Roman" w:hAnsi="Times New Roman"/>
          <w:b/>
          <w:sz w:val="24"/>
          <w:szCs w:val="24"/>
        </w:rPr>
      </w:pPr>
    </w:p>
    <w:p w14:paraId="10AB8E29" w14:textId="77777777" w:rsidR="006B5939" w:rsidRPr="005670AD" w:rsidRDefault="006B5939" w:rsidP="005670AD">
      <w:pPr>
        <w:jc w:val="center"/>
        <w:rPr>
          <w:rFonts w:ascii="Times New Roman" w:hAnsi="Times New Roman"/>
          <w:b/>
          <w:sz w:val="24"/>
          <w:szCs w:val="24"/>
        </w:rPr>
      </w:pPr>
    </w:p>
    <w:p w14:paraId="20796947" w14:textId="77777777" w:rsidR="006B5939" w:rsidRPr="005670AD" w:rsidRDefault="006B5939" w:rsidP="005670AD">
      <w:pPr>
        <w:jc w:val="center"/>
        <w:rPr>
          <w:rFonts w:ascii="Times New Roman" w:hAnsi="Times New Roman"/>
          <w:b/>
          <w:sz w:val="24"/>
          <w:szCs w:val="24"/>
        </w:rPr>
      </w:pPr>
    </w:p>
    <w:p w14:paraId="6CC88CFA" w14:textId="77777777" w:rsidR="006B5939" w:rsidRDefault="006B5939" w:rsidP="005670AD">
      <w:pPr>
        <w:jc w:val="center"/>
        <w:rPr>
          <w:rFonts w:ascii="Times New Roman" w:hAnsi="Times New Roman"/>
          <w:b/>
          <w:sz w:val="24"/>
          <w:szCs w:val="24"/>
        </w:rPr>
      </w:pPr>
    </w:p>
    <w:p w14:paraId="359DA723" w14:textId="77777777" w:rsidR="00666A9B" w:rsidRPr="005670AD" w:rsidRDefault="00666A9B" w:rsidP="005670AD">
      <w:pPr>
        <w:jc w:val="center"/>
        <w:rPr>
          <w:rFonts w:ascii="Times New Roman" w:hAnsi="Times New Roman"/>
          <w:b/>
          <w:sz w:val="24"/>
          <w:szCs w:val="24"/>
        </w:rPr>
      </w:pPr>
    </w:p>
    <w:p w14:paraId="71838B34" w14:textId="77777777" w:rsidR="00B840E6" w:rsidRPr="005670AD" w:rsidRDefault="00B840E6" w:rsidP="005670AD">
      <w:pPr>
        <w:jc w:val="center"/>
        <w:rPr>
          <w:rFonts w:ascii="Times New Roman" w:hAnsi="Times New Roman"/>
          <w:b/>
          <w:sz w:val="24"/>
          <w:szCs w:val="24"/>
        </w:rPr>
      </w:pPr>
      <w:r w:rsidRPr="005670AD">
        <w:rPr>
          <w:rFonts w:ascii="Times New Roman" w:hAnsi="Times New Roman"/>
          <w:b/>
          <w:sz w:val="24"/>
          <w:szCs w:val="24"/>
        </w:rPr>
        <w:t xml:space="preserve">Table </w:t>
      </w:r>
      <w:r w:rsidR="00F6537C" w:rsidRPr="005670AD">
        <w:rPr>
          <w:rFonts w:ascii="Times New Roman" w:hAnsi="Times New Roman"/>
          <w:b/>
          <w:sz w:val="24"/>
          <w:szCs w:val="24"/>
        </w:rPr>
        <w:t>6</w:t>
      </w:r>
      <w:r w:rsidRPr="005670AD">
        <w:rPr>
          <w:rFonts w:ascii="Times New Roman" w:hAnsi="Times New Roman"/>
          <w:b/>
          <w:sz w:val="24"/>
          <w:szCs w:val="24"/>
        </w:rPr>
        <w:t>. Instrumental Variable Tobit Regressions Examining the Effects of Subnational Institutions on Corporate R&amp;D Intensity in Wholly Owned Foreign Subsidiaries, Indigenous Firms and Joint Ventures</w:t>
      </w:r>
    </w:p>
    <w:p w14:paraId="5E804539" w14:textId="77777777" w:rsidR="00046961" w:rsidRPr="005670AD" w:rsidRDefault="00046961" w:rsidP="005670AD">
      <w:pPr>
        <w:jc w:val="center"/>
        <w:rPr>
          <w:rFonts w:ascii="Times New Roman" w:hAnsi="Times New Roman"/>
          <w:b/>
          <w:sz w:val="24"/>
          <w:szCs w:val="24"/>
        </w:rPr>
      </w:pPr>
    </w:p>
    <w:tbl>
      <w:tblPr>
        <w:tblW w:w="14034" w:type="dxa"/>
        <w:jc w:val="center"/>
        <w:tblLayout w:type="fixed"/>
        <w:tblLook w:val="04A0" w:firstRow="1" w:lastRow="0" w:firstColumn="1" w:lastColumn="0" w:noHBand="0" w:noVBand="1"/>
      </w:tblPr>
      <w:tblGrid>
        <w:gridCol w:w="2127"/>
        <w:gridCol w:w="1134"/>
        <w:gridCol w:w="1275"/>
        <w:gridCol w:w="1560"/>
        <w:gridCol w:w="1417"/>
        <w:gridCol w:w="1134"/>
        <w:gridCol w:w="1843"/>
        <w:gridCol w:w="1127"/>
        <w:gridCol w:w="1283"/>
        <w:gridCol w:w="1134"/>
      </w:tblGrid>
      <w:tr w:rsidR="001B1B70" w:rsidRPr="005670AD" w14:paraId="345665FE" w14:textId="77777777" w:rsidTr="00F8785A">
        <w:trPr>
          <w:trHeight w:val="290"/>
          <w:jc w:val="center"/>
        </w:trPr>
        <w:tc>
          <w:tcPr>
            <w:tcW w:w="2127" w:type="dxa"/>
            <w:tcBorders>
              <w:top w:val="single" w:sz="4" w:space="0" w:color="auto"/>
              <w:left w:val="nil"/>
              <w:bottom w:val="nil"/>
              <w:right w:val="nil"/>
            </w:tcBorders>
            <w:shd w:val="clear" w:color="auto" w:fill="auto"/>
            <w:noWrap/>
            <w:vAlign w:val="bottom"/>
            <w:hideMark/>
          </w:tcPr>
          <w:p w14:paraId="00423ADE" w14:textId="77777777" w:rsidR="001B1B70" w:rsidRPr="005670AD" w:rsidRDefault="001B1B70" w:rsidP="005670AD">
            <w:pPr>
              <w:widowControl/>
              <w:jc w:val="left"/>
              <w:rPr>
                <w:rFonts w:ascii="Times New Roman" w:eastAsia="Times New Roman" w:hAnsi="Times New Roman" w:cs="Times New Roman"/>
                <w:kern w:val="0"/>
                <w:sz w:val="20"/>
                <w:szCs w:val="20"/>
              </w:rPr>
            </w:pPr>
          </w:p>
        </w:tc>
        <w:tc>
          <w:tcPr>
            <w:tcW w:w="3969" w:type="dxa"/>
            <w:gridSpan w:val="3"/>
            <w:tcBorders>
              <w:top w:val="single" w:sz="4" w:space="0" w:color="auto"/>
              <w:left w:val="nil"/>
              <w:bottom w:val="single" w:sz="4" w:space="0" w:color="auto"/>
              <w:right w:val="nil"/>
            </w:tcBorders>
            <w:shd w:val="clear" w:color="auto" w:fill="auto"/>
            <w:noWrap/>
            <w:vAlign w:val="bottom"/>
            <w:hideMark/>
          </w:tcPr>
          <w:p w14:paraId="07D90EC6"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Wholly Owned Foreign Subsidiaries</w:t>
            </w:r>
          </w:p>
        </w:tc>
        <w:tc>
          <w:tcPr>
            <w:tcW w:w="4394" w:type="dxa"/>
            <w:gridSpan w:val="3"/>
            <w:tcBorders>
              <w:top w:val="single" w:sz="4" w:space="0" w:color="auto"/>
              <w:left w:val="nil"/>
              <w:bottom w:val="single" w:sz="4" w:space="0" w:color="auto"/>
              <w:right w:val="nil"/>
            </w:tcBorders>
            <w:shd w:val="clear" w:color="auto" w:fill="auto"/>
            <w:noWrap/>
            <w:hideMark/>
          </w:tcPr>
          <w:p w14:paraId="2D18774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Indigenous Firms</w:t>
            </w:r>
          </w:p>
        </w:tc>
        <w:tc>
          <w:tcPr>
            <w:tcW w:w="3544" w:type="dxa"/>
            <w:gridSpan w:val="3"/>
            <w:tcBorders>
              <w:top w:val="single" w:sz="4" w:space="0" w:color="auto"/>
              <w:left w:val="nil"/>
              <w:bottom w:val="single" w:sz="4" w:space="0" w:color="auto"/>
              <w:right w:val="nil"/>
            </w:tcBorders>
            <w:shd w:val="clear" w:color="auto" w:fill="auto"/>
            <w:noWrap/>
            <w:vAlign w:val="bottom"/>
            <w:hideMark/>
          </w:tcPr>
          <w:p w14:paraId="1EA4D39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Joint Ventures</w:t>
            </w:r>
          </w:p>
        </w:tc>
      </w:tr>
      <w:tr w:rsidR="001B1B70" w:rsidRPr="005670AD" w14:paraId="778BE955" w14:textId="77777777" w:rsidTr="00F8785A">
        <w:trPr>
          <w:trHeight w:val="290"/>
          <w:jc w:val="center"/>
        </w:trPr>
        <w:tc>
          <w:tcPr>
            <w:tcW w:w="2127" w:type="dxa"/>
            <w:tcBorders>
              <w:top w:val="nil"/>
              <w:left w:val="nil"/>
              <w:bottom w:val="single" w:sz="4" w:space="0" w:color="auto"/>
              <w:right w:val="nil"/>
            </w:tcBorders>
            <w:shd w:val="clear" w:color="auto" w:fill="auto"/>
            <w:noWrap/>
            <w:vAlign w:val="bottom"/>
            <w:hideMark/>
          </w:tcPr>
          <w:p w14:paraId="71939574" w14:textId="77777777" w:rsidR="001B1B70" w:rsidRPr="005670AD" w:rsidRDefault="001B1B70" w:rsidP="005670AD">
            <w:pPr>
              <w:widowControl/>
              <w:jc w:val="left"/>
              <w:rPr>
                <w:rFonts w:ascii="Times New Roman" w:eastAsia="Times New Roman" w:hAnsi="Times New Roman" w:cs="Times New Roman"/>
                <w:kern w:val="0"/>
                <w:sz w:val="20"/>
                <w:szCs w:val="20"/>
              </w:rPr>
            </w:pPr>
          </w:p>
        </w:tc>
        <w:tc>
          <w:tcPr>
            <w:tcW w:w="1134" w:type="dxa"/>
            <w:tcBorders>
              <w:top w:val="single" w:sz="4" w:space="0" w:color="auto"/>
              <w:left w:val="nil"/>
              <w:bottom w:val="single" w:sz="4" w:space="0" w:color="auto"/>
              <w:right w:val="nil"/>
            </w:tcBorders>
            <w:shd w:val="clear" w:color="auto" w:fill="auto"/>
            <w:noWrap/>
            <w:vAlign w:val="bottom"/>
            <w:hideMark/>
          </w:tcPr>
          <w:p w14:paraId="45D972F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17</w:t>
            </w:r>
          </w:p>
        </w:tc>
        <w:tc>
          <w:tcPr>
            <w:tcW w:w="1275" w:type="dxa"/>
            <w:tcBorders>
              <w:top w:val="single" w:sz="4" w:space="0" w:color="auto"/>
              <w:left w:val="nil"/>
              <w:bottom w:val="single" w:sz="4" w:space="0" w:color="auto"/>
              <w:right w:val="nil"/>
            </w:tcBorders>
            <w:shd w:val="clear" w:color="auto" w:fill="auto"/>
            <w:noWrap/>
            <w:vAlign w:val="bottom"/>
            <w:hideMark/>
          </w:tcPr>
          <w:p w14:paraId="421C8503"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18</w:t>
            </w:r>
          </w:p>
        </w:tc>
        <w:tc>
          <w:tcPr>
            <w:tcW w:w="1560" w:type="dxa"/>
            <w:tcBorders>
              <w:top w:val="single" w:sz="4" w:space="0" w:color="auto"/>
              <w:left w:val="nil"/>
              <w:bottom w:val="single" w:sz="4" w:space="0" w:color="auto"/>
              <w:right w:val="nil"/>
            </w:tcBorders>
            <w:shd w:val="clear" w:color="auto" w:fill="auto"/>
            <w:noWrap/>
            <w:vAlign w:val="bottom"/>
            <w:hideMark/>
          </w:tcPr>
          <w:p w14:paraId="5B2793A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19</w:t>
            </w:r>
          </w:p>
        </w:tc>
        <w:tc>
          <w:tcPr>
            <w:tcW w:w="1417" w:type="dxa"/>
            <w:tcBorders>
              <w:top w:val="single" w:sz="4" w:space="0" w:color="auto"/>
              <w:left w:val="nil"/>
              <w:bottom w:val="single" w:sz="4" w:space="0" w:color="auto"/>
              <w:right w:val="nil"/>
            </w:tcBorders>
            <w:shd w:val="clear" w:color="auto" w:fill="auto"/>
            <w:noWrap/>
            <w:vAlign w:val="bottom"/>
            <w:hideMark/>
          </w:tcPr>
          <w:p w14:paraId="1858B6D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20</w:t>
            </w:r>
          </w:p>
        </w:tc>
        <w:tc>
          <w:tcPr>
            <w:tcW w:w="1134" w:type="dxa"/>
            <w:tcBorders>
              <w:top w:val="single" w:sz="4" w:space="0" w:color="auto"/>
              <w:left w:val="nil"/>
              <w:bottom w:val="single" w:sz="4" w:space="0" w:color="auto"/>
              <w:right w:val="nil"/>
            </w:tcBorders>
            <w:shd w:val="clear" w:color="auto" w:fill="auto"/>
            <w:noWrap/>
            <w:vAlign w:val="bottom"/>
            <w:hideMark/>
          </w:tcPr>
          <w:p w14:paraId="1E6B97B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21</w:t>
            </w:r>
          </w:p>
        </w:tc>
        <w:tc>
          <w:tcPr>
            <w:tcW w:w="1843" w:type="dxa"/>
            <w:tcBorders>
              <w:top w:val="single" w:sz="4" w:space="0" w:color="auto"/>
              <w:left w:val="nil"/>
              <w:bottom w:val="single" w:sz="4" w:space="0" w:color="auto"/>
              <w:right w:val="nil"/>
            </w:tcBorders>
            <w:shd w:val="clear" w:color="auto" w:fill="auto"/>
            <w:noWrap/>
            <w:vAlign w:val="bottom"/>
            <w:hideMark/>
          </w:tcPr>
          <w:p w14:paraId="20A8557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22</w:t>
            </w:r>
          </w:p>
        </w:tc>
        <w:tc>
          <w:tcPr>
            <w:tcW w:w="1127" w:type="dxa"/>
            <w:tcBorders>
              <w:top w:val="single" w:sz="4" w:space="0" w:color="auto"/>
              <w:left w:val="nil"/>
              <w:bottom w:val="single" w:sz="4" w:space="0" w:color="auto"/>
              <w:right w:val="nil"/>
            </w:tcBorders>
            <w:shd w:val="clear" w:color="auto" w:fill="auto"/>
            <w:noWrap/>
            <w:vAlign w:val="bottom"/>
            <w:hideMark/>
          </w:tcPr>
          <w:p w14:paraId="74E3BE7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23</w:t>
            </w:r>
          </w:p>
        </w:tc>
        <w:tc>
          <w:tcPr>
            <w:tcW w:w="1283" w:type="dxa"/>
            <w:tcBorders>
              <w:top w:val="single" w:sz="4" w:space="0" w:color="auto"/>
              <w:left w:val="nil"/>
              <w:bottom w:val="single" w:sz="4" w:space="0" w:color="auto"/>
              <w:right w:val="nil"/>
            </w:tcBorders>
            <w:shd w:val="clear" w:color="auto" w:fill="auto"/>
            <w:noWrap/>
            <w:vAlign w:val="bottom"/>
            <w:hideMark/>
          </w:tcPr>
          <w:p w14:paraId="600E242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24</w:t>
            </w:r>
          </w:p>
        </w:tc>
        <w:tc>
          <w:tcPr>
            <w:tcW w:w="1134" w:type="dxa"/>
            <w:tcBorders>
              <w:top w:val="single" w:sz="4" w:space="0" w:color="auto"/>
              <w:left w:val="nil"/>
              <w:bottom w:val="single" w:sz="4" w:space="0" w:color="auto"/>
              <w:right w:val="nil"/>
            </w:tcBorders>
            <w:shd w:val="clear" w:color="auto" w:fill="auto"/>
            <w:noWrap/>
            <w:vAlign w:val="bottom"/>
            <w:hideMark/>
          </w:tcPr>
          <w:p w14:paraId="198DFF6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Model 25</w:t>
            </w:r>
          </w:p>
        </w:tc>
      </w:tr>
      <w:tr w:rsidR="001B1B70" w:rsidRPr="005670AD" w14:paraId="51DD5BA1" w14:textId="77777777" w:rsidTr="00F8785A">
        <w:trPr>
          <w:trHeight w:val="290"/>
          <w:jc w:val="center"/>
        </w:trPr>
        <w:tc>
          <w:tcPr>
            <w:tcW w:w="2127" w:type="dxa"/>
            <w:tcBorders>
              <w:top w:val="single" w:sz="4" w:space="0" w:color="auto"/>
              <w:left w:val="nil"/>
              <w:bottom w:val="nil"/>
              <w:right w:val="nil"/>
            </w:tcBorders>
            <w:shd w:val="clear" w:color="auto" w:fill="auto"/>
            <w:noWrap/>
            <w:hideMark/>
          </w:tcPr>
          <w:p w14:paraId="4D8356B1" w14:textId="77777777" w:rsidR="001B1B70" w:rsidRPr="005670AD" w:rsidRDefault="001B1B70" w:rsidP="005670AD">
            <w:pPr>
              <w:widowControl/>
              <w:jc w:val="left"/>
              <w:rPr>
                <w:rFonts w:ascii="Times New Roman" w:hAnsi="Times New Roman"/>
                <w:i/>
                <w:sz w:val="20"/>
                <w:szCs w:val="20"/>
              </w:rPr>
            </w:pPr>
            <w:r w:rsidRPr="005670AD">
              <w:rPr>
                <w:rFonts w:ascii="Times New Roman" w:hAnsi="Times New Roman"/>
                <w:i/>
                <w:sz w:val="20"/>
                <w:szCs w:val="20"/>
              </w:rPr>
              <w:t>Control Variables</w:t>
            </w:r>
          </w:p>
          <w:p w14:paraId="42A1A509" w14:textId="77777777" w:rsidR="001B1B70" w:rsidRPr="005670AD" w:rsidRDefault="001B1B70" w:rsidP="005670AD">
            <w:pPr>
              <w:widowControl/>
              <w:jc w:val="left"/>
              <w:rPr>
                <w:rFonts w:ascii="Times New Roman" w:hAnsi="Times New Roman"/>
                <w:i/>
                <w:sz w:val="20"/>
                <w:szCs w:val="20"/>
              </w:rPr>
            </w:pPr>
          </w:p>
        </w:tc>
        <w:tc>
          <w:tcPr>
            <w:tcW w:w="1134" w:type="dxa"/>
            <w:tcBorders>
              <w:top w:val="single" w:sz="4" w:space="0" w:color="auto"/>
              <w:left w:val="nil"/>
              <w:bottom w:val="nil"/>
              <w:right w:val="nil"/>
            </w:tcBorders>
            <w:shd w:val="clear" w:color="auto" w:fill="auto"/>
            <w:noWrap/>
            <w:vAlign w:val="bottom"/>
            <w:hideMark/>
          </w:tcPr>
          <w:p w14:paraId="4E4510DA"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275" w:type="dxa"/>
            <w:tcBorders>
              <w:top w:val="single" w:sz="4" w:space="0" w:color="auto"/>
              <w:left w:val="nil"/>
              <w:bottom w:val="nil"/>
              <w:right w:val="nil"/>
            </w:tcBorders>
            <w:shd w:val="clear" w:color="auto" w:fill="auto"/>
            <w:noWrap/>
            <w:vAlign w:val="bottom"/>
            <w:hideMark/>
          </w:tcPr>
          <w:p w14:paraId="4AA45915"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560" w:type="dxa"/>
            <w:tcBorders>
              <w:top w:val="single" w:sz="4" w:space="0" w:color="auto"/>
              <w:left w:val="nil"/>
              <w:bottom w:val="nil"/>
              <w:right w:val="nil"/>
            </w:tcBorders>
            <w:shd w:val="clear" w:color="auto" w:fill="auto"/>
            <w:noWrap/>
            <w:vAlign w:val="bottom"/>
            <w:hideMark/>
          </w:tcPr>
          <w:p w14:paraId="1DFA44F6"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417" w:type="dxa"/>
            <w:tcBorders>
              <w:top w:val="single" w:sz="4" w:space="0" w:color="auto"/>
              <w:left w:val="nil"/>
              <w:bottom w:val="nil"/>
              <w:right w:val="nil"/>
            </w:tcBorders>
            <w:shd w:val="clear" w:color="auto" w:fill="auto"/>
            <w:noWrap/>
            <w:vAlign w:val="bottom"/>
            <w:hideMark/>
          </w:tcPr>
          <w:p w14:paraId="25344C0A"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134" w:type="dxa"/>
            <w:tcBorders>
              <w:top w:val="single" w:sz="4" w:space="0" w:color="auto"/>
              <w:left w:val="nil"/>
              <w:bottom w:val="nil"/>
              <w:right w:val="nil"/>
            </w:tcBorders>
            <w:shd w:val="clear" w:color="auto" w:fill="auto"/>
            <w:noWrap/>
            <w:vAlign w:val="bottom"/>
            <w:hideMark/>
          </w:tcPr>
          <w:p w14:paraId="6255D7B9"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843" w:type="dxa"/>
            <w:tcBorders>
              <w:top w:val="single" w:sz="4" w:space="0" w:color="auto"/>
              <w:left w:val="nil"/>
              <w:bottom w:val="nil"/>
              <w:right w:val="nil"/>
            </w:tcBorders>
            <w:shd w:val="clear" w:color="auto" w:fill="auto"/>
            <w:noWrap/>
            <w:vAlign w:val="bottom"/>
            <w:hideMark/>
          </w:tcPr>
          <w:p w14:paraId="1241C7F9"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127" w:type="dxa"/>
            <w:tcBorders>
              <w:top w:val="single" w:sz="4" w:space="0" w:color="auto"/>
              <w:left w:val="nil"/>
              <w:bottom w:val="nil"/>
              <w:right w:val="nil"/>
            </w:tcBorders>
            <w:shd w:val="clear" w:color="auto" w:fill="auto"/>
            <w:noWrap/>
            <w:vAlign w:val="bottom"/>
            <w:hideMark/>
          </w:tcPr>
          <w:p w14:paraId="00A1674A"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283" w:type="dxa"/>
            <w:tcBorders>
              <w:top w:val="single" w:sz="4" w:space="0" w:color="auto"/>
              <w:left w:val="nil"/>
              <w:bottom w:val="nil"/>
              <w:right w:val="nil"/>
            </w:tcBorders>
            <w:shd w:val="clear" w:color="auto" w:fill="auto"/>
            <w:noWrap/>
            <w:vAlign w:val="bottom"/>
            <w:hideMark/>
          </w:tcPr>
          <w:p w14:paraId="4B042E77" w14:textId="77777777" w:rsidR="001B1B70" w:rsidRPr="005670AD" w:rsidRDefault="001B1B70" w:rsidP="005670AD">
            <w:pPr>
              <w:widowControl/>
              <w:jc w:val="center"/>
              <w:rPr>
                <w:rFonts w:ascii="Times New Roman" w:eastAsia="Times New Roman" w:hAnsi="Times New Roman" w:cs="Times New Roman"/>
                <w:kern w:val="0"/>
                <w:sz w:val="20"/>
                <w:szCs w:val="20"/>
              </w:rPr>
            </w:pPr>
          </w:p>
        </w:tc>
        <w:tc>
          <w:tcPr>
            <w:tcW w:w="1134" w:type="dxa"/>
            <w:tcBorders>
              <w:top w:val="single" w:sz="4" w:space="0" w:color="auto"/>
              <w:left w:val="nil"/>
              <w:bottom w:val="nil"/>
              <w:right w:val="nil"/>
            </w:tcBorders>
            <w:shd w:val="clear" w:color="auto" w:fill="auto"/>
            <w:noWrap/>
            <w:vAlign w:val="bottom"/>
            <w:hideMark/>
          </w:tcPr>
          <w:p w14:paraId="7A7767FD" w14:textId="77777777" w:rsidR="001B1B70" w:rsidRPr="005670AD" w:rsidRDefault="001B1B70" w:rsidP="005670AD">
            <w:pPr>
              <w:widowControl/>
              <w:jc w:val="center"/>
              <w:rPr>
                <w:rFonts w:ascii="Times New Roman" w:eastAsia="Times New Roman" w:hAnsi="Times New Roman" w:cs="Times New Roman"/>
                <w:kern w:val="0"/>
                <w:sz w:val="20"/>
                <w:szCs w:val="20"/>
              </w:rPr>
            </w:pPr>
          </w:p>
        </w:tc>
      </w:tr>
      <w:tr w:rsidR="001B1B70" w:rsidRPr="005670AD" w14:paraId="7491B8F0" w14:textId="77777777" w:rsidTr="00F8785A">
        <w:trPr>
          <w:trHeight w:val="290"/>
          <w:jc w:val="center"/>
        </w:trPr>
        <w:tc>
          <w:tcPr>
            <w:tcW w:w="2127" w:type="dxa"/>
            <w:vMerge w:val="restart"/>
            <w:tcBorders>
              <w:top w:val="nil"/>
              <w:left w:val="nil"/>
              <w:right w:val="nil"/>
            </w:tcBorders>
            <w:shd w:val="clear" w:color="auto" w:fill="auto"/>
            <w:noWrap/>
            <w:hideMark/>
          </w:tcPr>
          <w:p w14:paraId="3411201B"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Slack Resources</w:t>
            </w:r>
          </w:p>
          <w:p w14:paraId="100985E0"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5861A296" w14:textId="0B5C4584"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761DC6" w:rsidRPr="005670AD">
              <w:rPr>
                <w:rFonts w:ascii="Times New Roman" w:eastAsia="Times New Roman" w:hAnsi="Times New Roman" w:cs="Times New Roman"/>
                <w:color w:val="000000"/>
                <w:kern w:val="0"/>
                <w:sz w:val="20"/>
                <w:szCs w:val="20"/>
              </w:rPr>
              <w:t>0</w:t>
            </w:r>
            <w:r w:rsidR="004D0B59">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4A747E2" w14:textId="767F8911"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DA5574">
              <w:rPr>
                <w:rFonts w:ascii="Times New Roman" w:eastAsia="Times New Roman" w:hAnsi="Times New Roman" w:cs="Times New Roman"/>
                <w:color w:val="000000"/>
                <w:kern w:val="0"/>
                <w:sz w:val="20"/>
                <w:szCs w:val="20"/>
              </w:rPr>
              <w:t>1*</w:t>
            </w:r>
          </w:p>
        </w:tc>
        <w:tc>
          <w:tcPr>
            <w:tcW w:w="1560" w:type="dxa"/>
            <w:tcBorders>
              <w:top w:val="nil"/>
              <w:left w:val="nil"/>
              <w:bottom w:val="nil"/>
              <w:right w:val="nil"/>
            </w:tcBorders>
            <w:shd w:val="clear" w:color="auto" w:fill="auto"/>
            <w:noWrap/>
            <w:vAlign w:val="bottom"/>
            <w:hideMark/>
          </w:tcPr>
          <w:p w14:paraId="107D7874" w14:textId="578F5E55"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761DC6" w:rsidRPr="005670AD">
              <w:rPr>
                <w:rFonts w:ascii="Times New Roman" w:eastAsia="Times New Roman" w:hAnsi="Times New Roman" w:cs="Times New Roman"/>
                <w:color w:val="000000"/>
                <w:kern w:val="0"/>
                <w:sz w:val="20"/>
                <w:szCs w:val="20"/>
              </w:rPr>
              <w:t>0</w:t>
            </w:r>
            <w:r w:rsidR="001B2F22">
              <w:rPr>
                <w:rFonts w:ascii="Times New Roman" w:eastAsia="Times New Roman" w:hAnsi="Times New Roman" w:cs="Times New Roman"/>
                <w:color w:val="000000"/>
                <w:kern w:val="0"/>
                <w:sz w:val="20"/>
                <w:szCs w:val="20"/>
              </w:rPr>
              <w:t>*</w:t>
            </w:r>
          </w:p>
        </w:tc>
        <w:tc>
          <w:tcPr>
            <w:tcW w:w="1417" w:type="dxa"/>
            <w:tcBorders>
              <w:top w:val="nil"/>
              <w:left w:val="nil"/>
              <w:bottom w:val="nil"/>
              <w:right w:val="nil"/>
            </w:tcBorders>
            <w:shd w:val="clear" w:color="auto" w:fill="auto"/>
            <w:noWrap/>
            <w:vAlign w:val="bottom"/>
            <w:hideMark/>
          </w:tcPr>
          <w:p w14:paraId="3882BB54" w14:textId="2A57B37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3359B">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0A596068" w14:textId="1D1A7D8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3359B">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21D435EC" w14:textId="1204A0CF"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3359B">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127" w:type="dxa"/>
            <w:tcBorders>
              <w:top w:val="nil"/>
              <w:left w:val="nil"/>
              <w:bottom w:val="nil"/>
              <w:right w:val="nil"/>
            </w:tcBorders>
            <w:shd w:val="clear" w:color="auto" w:fill="auto"/>
            <w:noWrap/>
            <w:vAlign w:val="bottom"/>
            <w:hideMark/>
          </w:tcPr>
          <w:p w14:paraId="652564CA" w14:textId="072BC2C7"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59</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66989337" w14:textId="7F70BBC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47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06548C2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0.061***</w:t>
            </w:r>
          </w:p>
        </w:tc>
      </w:tr>
      <w:tr w:rsidR="001B1B70" w:rsidRPr="005670AD" w14:paraId="04A2D8CE" w14:textId="77777777" w:rsidTr="00F8785A">
        <w:trPr>
          <w:trHeight w:val="290"/>
          <w:jc w:val="center"/>
        </w:trPr>
        <w:tc>
          <w:tcPr>
            <w:tcW w:w="2127" w:type="dxa"/>
            <w:vMerge/>
            <w:tcBorders>
              <w:left w:val="nil"/>
              <w:bottom w:val="nil"/>
              <w:right w:val="nil"/>
            </w:tcBorders>
            <w:shd w:val="clear" w:color="auto" w:fill="auto"/>
            <w:noWrap/>
            <w:hideMark/>
          </w:tcPr>
          <w:p w14:paraId="1570CA4C"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30D89DF"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(0.006)</w:t>
            </w:r>
          </w:p>
        </w:tc>
        <w:tc>
          <w:tcPr>
            <w:tcW w:w="1275" w:type="dxa"/>
            <w:tcBorders>
              <w:top w:val="nil"/>
              <w:left w:val="nil"/>
              <w:bottom w:val="nil"/>
              <w:right w:val="nil"/>
            </w:tcBorders>
            <w:shd w:val="clear" w:color="auto" w:fill="auto"/>
            <w:noWrap/>
            <w:vAlign w:val="bottom"/>
            <w:hideMark/>
          </w:tcPr>
          <w:p w14:paraId="596EF5B2" w14:textId="2507E80F"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0</w:t>
            </w:r>
            <w:r w:rsidRPr="005670AD">
              <w:rPr>
                <w:rFonts w:ascii="Times New Roman" w:eastAsia="Times New Roman" w:hAnsi="Times New Roman" w:cs="Times New Roman"/>
                <w:color w:val="000000"/>
                <w:kern w:val="0"/>
                <w:sz w:val="20"/>
                <w:szCs w:val="20"/>
              </w:rPr>
              <w:t>6)</w:t>
            </w:r>
          </w:p>
        </w:tc>
        <w:tc>
          <w:tcPr>
            <w:tcW w:w="1560" w:type="dxa"/>
            <w:tcBorders>
              <w:top w:val="nil"/>
              <w:left w:val="nil"/>
              <w:bottom w:val="nil"/>
              <w:right w:val="nil"/>
            </w:tcBorders>
            <w:shd w:val="clear" w:color="auto" w:fill="auto"/>
            <w:noWrap/>
            <w:vAlign w:val="bottom"/>
            <w:hideMark/>
          </w:tcPr>
          <w:p w14:paraId="10D484A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(0.006)</w:t>
            </w:r>
          </w:p>
        </w:tc>
        <w:tc>
          <w:tcPr>
            <w:tcW w:w="1417" w:type="dxa"/>
            <w:tcBorders>
              <w:top w:val="nil"/>
              <w:left w:val="nil"/>
              <w:bottom w:val="nil"/>
              <w:right w:val="nil"/>
            </w:tcBorders>
            <w:shd w:val="clear" w:color="auto" w:fill="auto"/>
            <w:noWrap/>
            <w:vAlign w:val="bottom"/>
            <w:hideMark/>
          </w:tcPr>
          <w:p w14:paraId="43F1F673"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34" w:type="dxa"/>
            <w:tcBorders>
              <w:top w:val="nil"/>
              <w:left w:val="nil"/>
              <w:bottom w:val="nil"/>
              <w:right w:val="nil"/>
            </w:tcBorders>
            <w:shd w:val="clear" w:color="auto" w:fill="auto"/>
            <w:noWrap/>
            <w:vAlign w:val="bottom"/>
            <w:hideMark/>
          </w:tcPr>
          <w:p w14:paraId="34887651"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(0.003)</w:t>
            </w:r>
          </w:p>
        </w:tc>
        <w:tc>
          <w:tcPr>
            <w:tcW w:w="1843" w:type="dxa"/>
            <w:tcBorders>
              <w:top w:val="nil"/>
              <w:left w:val="nil"/>
              <w:bottom w:val="nil"/>
              <w:right w:val="nil"/>
            </w:tcBorders>
            <w:shd w:val="clear" w:color="auto" w:fill="auto"/>
            <w:noWrap/>
            <w:vAlign w:val="bottom"/>
            <w:hideMark/>
          </w:tcPr>
          <w:p w14:paraId="722FC16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27" w:type="dxa"/>
            <w:tcBorders>
              <w:top w:val="nil"/>
              <w:left w:val="nil"/>
              <w:bottom w:val="nil"/>
              <w:right w:val="nil"/>
            </w:tcBorders>
            <w:shd w:val="clear" w:color="auto" w:fill="auto"/>
            <w:noWrap/>
            <w:vAlign w:val="bottom"/>
            <w:hideMark/>
          </w:tcPr>
          <w:p w14:paraId="2D1BDDF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c>
          <w:tcPr>
            <w:tcW w:w="1283" w:type="dxa"/>
            <w:tcBorders>
              <w:top w:val="nil"/>
              <w:left w:val="nil"/>
              <w:bottom w:val="nil"/>
              <w:right w:val="nil"/>
            </w:tcBorders>
            <w:shd w:val="clear" w:color="auto" w:fill="auto"/>
            <w:noWrap/>
            <w:vAlign w:val="bottom"/>
            <w:hideMark/>
          </w:tcPr>
          <w:p w14:paraId="21203510" w14:textId="4C11A2B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6BA06DD8" w14:textId="1CCDC2FD"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r>
      <w:tr w:rsidR="001B1B70" w:rsidRPr="005670AD" w14:paraId="5B8AF3D4" w14:textId="77777777" w:rsidTr="00F8785A">
        <w:trPr>
          <w:trHeight w:val="290"/>
          <w:jc w:val="center"/>
        </w:trPr>
        <w:tc>
          <w:tcPr>
            <w:tcW w:w="2127" w:type="dxa"/>
            <w:vMerge w:val="restart"/>
            <w:tcBorders>
              <w:top w:val="nil"/>
              <w:left w:val="nil"/>
              <w:right w:val="nil"/>
            </w:tcBorders>
            <w:shd w:val="clear" w:color="auto" w:fill="auto"/>
            <w:noWrap/>
            <w:hideMark/>
          </w:tcPr>
          <w:p w14:paraId="76640883"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Firm Size</w:t>
            </w:r>
          </w:p>
          <w:p w14:paraId="76A773D6"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1113C877" w14:textId="397CE256"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4D0B59">
              <w:rPr>
                <w:rFonts w:ascii="Times New Roman" w:eastAsia="Times New Roman" w:hAnsi="Times New Roman" w:cs="Times New Roman"/>
                <w:color w:val="000000"/>
                <w:kern w:val="0"/>
                <w:sz w:val="20"/>
                <w:szCs w:val="20"/>
              </w:rPr>
              <w:t>13</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EFE2A1D" w14:textId="07ABD97E" w:rsidR="001B1B70" w:rsidRPr="005670AD" w:rsidRDefault="00DA5574"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0.607</w:t>
            </w:r>
          </w:p>
        </w:tc>
        <w:tc>
          <w:tcPr>
            <w:tcW w:w="1560" w:type="dxa"/>
            <w:tcBorders>
              <w:top w:val="nil"/>
              <w:left w:val="nil"/>
              <w:bottom w:val="nil"/>
              <w:right w:val="nil"/>
            </w:tcBorders>
            <w:shd w:val="clear" w:color="auto" w:fill="auto"/>
            <w:noWrap/>
            <w:vAlign w:val="bottom"/>
            <w:hideMark/>
          </w:tcPr>
          <w:p w14:paraId="37A26CCF" w14:textId="7E6BC928"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0.7</w:t>
            </w:r>
            <w:r w:rsidR="001B2F22">
              <w:rPr>
                <w:rFonts w:ascii="Times New Roman" w:eastAsia="Times New Roman" w:hAnsi="Times New Roman" w:cs="Times New Roman"/>
                <w:color w:val="000000"/>
                <w:kern w:val="0"/>
                <w:sz w:val="20"/>
                <w:szCs w:val="20"/>
              </w:rPr>
              <w:t>72</w:t>
            </w:r>
            <w:r w:rsidRPr="005670AD">
              <w:rPr>
                <w:rFonts w:ascii="Times New Roman" w:eastAsia="Times New Roman" w:hAnsi="Times New Roman" w:cs="Times New Roman"/>
                <w:color w:val="000000"/>
                <w:kern w:val="0"/>
                <w:sz w:val="20"/>
                <w:szCs w:val="20"/>
              </w:rPr>
              <w:t>**</w:t>
            </w:r>
          </w:p>
        </w:tc>
        <w:tc>
          <w:tcPr>
            <w:tcW w:w="1417" w:type="dxa"/>
            <w:tcBorders>
              <w:top w:val="nil"/>
              <w:left w:val="nil"/>
              <w:bottom w:val="nil"/>
              <w:right w:val="nil"/>
            </w:tcBorders>
            <w:shd w:val="clear" w:color="auto" w:fill="auto"/>
            <w:noWrap/>
            <w:vAlign w:val="bottom"/>
            <w:hideMark/>
          </w:tcPr>
          <w:p w14:paraId="6D35059B" w14:textId="602A6B54"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93359B">
              <w:rPr>
                <w:rFonts w:ascii="Times New Roman" w:eastAsia="Times New Roman" w:hAnsi="Times New Roman" w:cs="Times New Roman"/>
                <w:color w:val="000000"/>
                <w:kern w:val="0"/>
                <w:sz w:val="20"/>
                <w:szCs w:val="20"/>
              </w:rPr>
              <w:t>72</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625054B" w14:textId="307BC06C"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0.2</w:t>
            </w:r>
            <w:r w:rsidR="0093359B">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4***</w:t>
            </w:r>
          </w:p>
        </w:tc>
        <w:tc>
          <w:tcPr>
            <w:tcW w:w="1843" w:type="dxa"/>
            <w:tcBorders>
              <w:top w:val="nil"/>
              <w:left w:val="nil"/>
              <w:bottom w:val="nil"/>
              <w:right w:val="nil"/>
            </w:tcBorders>
            <w:shd w:val="clear" w:color="auto" w:fill="auto"/>
            <w:noWrap/>
            <w:vAlign w:val="bottom"/>
            <w:hideMark/>
          </w:tcPr>
          <w:p w14:paraId="7548DCFE" w14:textId="45854C43"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3359B">
              <w:rPr>
                <w:rFonts w:ascii="Times New Roman" w:eastAsia="Times New Roman" w:hAnsi="Times New Roman" w:cs="Times New Roman"/>
                <w:color w:val="000000"/>
                <w:kern w:val="0"/>
                <w:sz w:val="20"/>
                <w:szCs w:val="20"/>
              </w:rPr>
              <w:t>.27</w:t>
            </w:r>
            <w:r w:rsidRPr="005670AD">
              <w:rPr>
                <w:rFonts w:ascii="Times New Roman" w:eastAsia="Times New Roman" w:hAnsi="Times New Roman" w:cs="Times New Roman"/>
                <w:color w:val="000000"/>
                <w:kern w:val="0"/>
                <w:sz w:val="20"/>
                <w:szCs w:val="20"/>
              </w:rPr>
              <w:t>1***</w:t>
            </w:r>
          </w:p>
        </w:tc>
        <w:tc>
          <w:tcPr>
            <w:tcW w:w="1127" w:type="dxa"/>
            <w:tcBorders>
              <w:top w:val="nil"/>
              <w:left w:val="nil"/>
              <w:bottom w:val="nil"/>
              <w:right w:val="nil"/>
            </w:tcBorders>
            <w:shd w:val="clear" w:color="auto" w:fill="auto"/>
            <w:noWrap/>
            <w:vAlign w:val="bottom"/>
            <w:hideMark/>
          </w:tcPr>
          <w:p w14:paraId="0752F8CF" w14:textId="737FC65B"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0.1</w:t>
            </w:r>
            <w:r w:rsidR="0093359B">
              <w:rPr>
                <w:rFonts w:ascii="Times New Roman" w:eastAsia="Times New Roman" w:hAnsi="Times New Roman" w:cs="Times New Roman"/>
                <w:color w:val="000000"/>
                <w:kern w:val="0"/>
                <w:sz w:val="20"/>
                <w:szCs w:val="20"/>
              </w:rPr>
              <w:t>39</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151FCC7B" w14:textId="24D89BB6"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0.1</w:t>
            </w:r>
            <w:r w:rsidR="0093359B">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2*</w:t>
            </w:r>
          </w:p>
        </w:tc>
        <w:tc>
          <w:tcPr>
            <w:tcW w:w="1134" w:type="dxa"/>
            <w:tcBorders>
              <w:top w:val="nil"/>
              <w:left w:val="nil"/>
              <w:bottom w:val="nil"/>
              <w:right w:val="nil"/>
            </w:tcBorders>
            <w:shd w:val="clear" w:color="auto" w:fill="auto"/>
            <w:noWrap/>
            <w:vAlign w:val="bottom"/>
            <w:hideMark/>
          </w:tcPr>
          <w:p w14:paraId="7FF455C2" w14:textId="68CBB69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0.09</w:t>
            </w:r>
            <w:r w:rsidR="0093359B">
              <w:rPr>
                <w:rFonts w:ascii="Times New Roman" w:eastAsia="Times New Roman" w:hAnsi="Times New Roman" w:cs="Times New Roman"/>
                <w:color w:val="000000"/>
                <w:kern w:val="0"/>
                <w:sz w:val="20"/>
                <w:szCs w:val="20"/>
              </w:rPr>
              <w:t>8</w:t>
            </w:r>
          </w:p>
        </w:tc>
      </w:tr>
      <w:tr w:rsidR="001B1B70" w:rsidRPr="005670AD" w14:paraId="7865CF29" w14:textId="77777777" w:rsidTr="00F8785A">
        <w:trPr>
          <w:trHeight w:val="290"/>
          <w:jc w:val="center"/>
        </w:trPr>
        <w:tc>
          <w:tcPr>
            <w:tcW w:w="2127" w:type="dxa"/>
            <w:vMerge/>
            <w:tcBorders>
              <w:left w:val="nil"/>
              <w:bottom w:val="nil"/>
              <w:right w:val="nil"/>
            </w:tcBorders>
            <w:shd w:val="clear" w:color="auto" w:fill="auto"/>
            <w:noWrap/>
            <w:hideMark/>
          </w:tcPr>
          <w:p w14:paraId="7CB8EBB2" w14:textId="77777777" w:rsidR="001B1B70" w:rsidRPr="005670AD" w:rsidRDefault="001B1B70" w:rsidP="005670AD">
            <w:pPr>
              <w:widowControl/>
              <w:jc w:val="righ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5D370A24" w14:textId="3711CCD0"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(0.32</w:t>
            </w:r>
            <w:r w:rsidR="004D0B59">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238CF84C" w14:textId="74035192"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DA5574">
              <w:rPr>
                <w:rFonts w:ascii="Times New Roman" w:eastAsia="Times New Roman" w:hAnsi="Times New Roman" w:cs="Times New Roman"/>
                <w:color w:val="000000"/>
                <w:kern w:val="0"/>
                <w:sz w:val="20"/>
                <w:szCs w:val="20"/>
              </w:rPr>
              <w:t>0.447</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721E40B1" w14:textId="109DCB7A"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(0.31</w:t>
            </w:r>
            <w:r w:rsidR="001B2F22">
              <w:rPr>
                <w:rFonts w:ascii="Times New Roman" w:eastAsia="Times New Roman" w:hAnsi="Times New Roman" w:cs="Times New Roman"/>
                <w:color w:val="000000"/>
                <w:kern w:val="0"/>
                <w:sz w:val="20"/>
                <w:szCs w:val="20"/>
              </w:rPr>
              <w:t>0</w:t>
            </w:r>
            <w:r w:rsidRPr="005670AD">
              <w:rPr>
                <w:rFonts w:ascii="Times New Roman" w:eastAsia="Times New Roman" w:hAnsi="Times New Roman" w:cs="Times New Roman"/>
                <w:color w:val="000000"/>
                <w:kern w:val="0"/>
                <w:sz w:val="20"/>
                <w:szCs w:val="20"/>
              </w:rPr>
              <w:t>)</w:t>
            </w:r>
          </w:p>
        </w:tc>
        <w:tc>
          <w:tcPr>
            <w:tcW w:w="1417" w:type="dxa"/>
            <w:tcBorders>
              <w:top w:val="nil"/>
              <w:left w:val="nil"/>
              <w:bottom w:val="nil"/>
              <w:right w:val="nil"/>
            </w:tcBorders>
            <w:shd w:val="clear" w:color="auto" w:fill="auto"/>
            <w:noWrap/>
            <w:vAlign w:val="bottom"/>
            <w:hideMark/>
          </w:tcPr>
          <w:p w14:paraId="0DA4B247"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134" w:type="dxa"/>
            <w:tcBorders>
              <w:top w:val="nil"/>
              <w:left w:val="nil"/>
              <w:bottom w:val="nil"/>
              <w:right w:val="nil"/>
            </w:tcBorders>
            <w:shd w:val="clear" w:color="auto" w:fill="auto"/>
            <w:noWrap/>
            <w:vAlign w:val="bottom"/>
            <w:hideMark/>
          </w:tcPr>
          <w:p w14:paraId="0257F788" w14:textId="6D5B036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93359B">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03BFD68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127" w:type="dxa"/>
            <w:tcBorders>
              <w:top w:val="nil"/>
              <w:left w:val="nil"/>
              <w:bottom w:val="nil"/>
              <w:right w:val="nil"/>
            </w:tcBorders>
            <w:shd w:val="clear" w:color="auto" w:fill="auto"/>
            <w:noWrap/>
            <w:vAlign w:val="bottom"/>
            <w:hideMark/>
          </w:tcPr>
          <w:p w14:paraId="7196B743" w14:textId="0C1433E9" w:rsidR="001B1B70" w:rsidRPr="005670AD" w:rsidRDefault="0093359B"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(0.073</w:t>
            </w:r>
            <w:r w:rsidR="001B1B70"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3E018695" w14:textId="2E99119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98</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5B94D96B" w14:textId="42E9D8E0"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(0.06</w:t>
            </w:r>
            <w:r w:rsidR="0093359B">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r>
      <w:tr w:rsidR="001B1B70" w:rsidRPr="005670AD" w14:paraId="6E13F6F5" w14:textId="77777777" w:rsidTr="00F8785A">
        <w:trPr>
          <w:trHeight w:val="290"/>
          <w:jc w:val="center"/>
        </w:trPr>
        <w:tc>
          <w:tcPr>
            <w:tcW w:w="2127" w:type="dxa"/>
            <w:vMerge w:val="restart"/>
            <w:tcBorders>
              <w:top w:val="nil"/>
              <w:left w:val="nil"/>
              <w:right w:val="nil"/>
            </w:tcBorders>
            <w:shd w:val="clear" w:color="auto" w:fill="auto"/>
            <w:noWrap/>
            <w:hideMark/>
          </w:tcPr>
          <w:p w14:paraId="74C94A4F"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Fixed Asset</w:t>
            </w:r>
          </w:p>
          <w:p w14:paraId="6934A09F"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302F192" w14:textId="177B9D72" w:rsidR="001B1B70" w:rsidRPr="005670AD" w:rsidRDefault="004D0B59"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-0.031</w:t>
            </w:r>
          </w:p>
        </w:tc>
        <w:tc>
          <w:tcPr>
            <w:tcW w:w="1275" w:type="dxa"/>
            <w:tcBorders>
              <w:top w:val="nil"/>
              <w:left w:val="nil"/>
              <w:bottom w:val="nil"/>
              <w:right w:val="nil"/>
            </w:tcBorders>
            <w:shd w:val="clear" w:color="auto" w:fill="auto"/>
            <w:noWrap/>
            <w:vAlign w:val="bottom"/>
            <w:hideMark/>
          </w:tcPr>
          <w:p w14:paraId="42FA208A" w14:textId="20C59125"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26</w:t>
            </w:r>
          </w:p>
        </w:tc>
        <w:tc>
          <w:tcPr>
            <w:tcW w:w="1560" w:type="dxa"/>
            <w:tcBorders>
              <w:top w:val="nil"/>
              <w:left w:val="nil"/>
              <w:bottom w:val="nil"/>
              <w:right w:val="nil"/>
            </w:tcBorders>
            <w:shd w:val="clear" w:color="auto" w:fill="auto"/>
            <w:noWrap/>
            <w:vAlign w:val="bottom"/>
            <w:hideMark/>
          </w:tcPr>
          <w:p w14:paraId="10BF384F" w14:textId="0FB6C72C"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1B2F22">
              <w:rPr>
                <w:rFonts w:ascii="Times New Roman" w:eastAsia="Times New Roman" w:hAnsi="Times New Roman" w:cs="Times New Roman"/>
                <w:color w:val="000000"/>
                <w:kern w:val="0"/>
                <w:sz w:val="20"/>
                <w:szCs w:val="20"/>
              </w:rPr>
              <w:t>0</w:t>
            </w:r>
          </w:p>
        </w:tc>
        <w:tc>
          <w:tcPr>
            <w:tcW w:w="1417" w:type="dxa"/>
            <w:tcBorders>
              <w:top w:val="nil"/>
              <w:left w:val="nil"/>
              <w:bottom w:val="nil"/>
              <w:right w:val="nil"/>
            </w:tcBorders>
            <w:shd w:val="clear" w:color="auto" w:fill="auto"/>
            <w:noWrap/>
            <w:vAlign w:val="bottom"/>
            <w:hideMark/>
          </w:tcPr>
          <w:p w14:paraId="12DFF0F0"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342AF08B"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843" w:type="dxa"/>
            <w:tcBorders>
              <w:top w:val="nil"/>
              <w:left w:val="nil"/>
              <w:bottom w:val="nil"/>
              <w:right w:val="nil"/>
            </w:tcBorders>
            <w:shd w:val="clear" w:color="auto" w:fill="auto"/>
            <w:noWrap/>
            <w:vAlign w:val="bottom"/>
            <w:hideMark/>
          </w:tcPr>
          <w:p w14:paraId="6E5AD7A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27" w:type="dxa"/>
            <w:tcBorders>
              <w:top w:val="nil"/>
              <w:left w:val="nil"/>
              <w:bottom w:val="nil"/>
              <w:right w:val="nil"/>
            </w:tcBorders>
            <w:shd w:val="clear" w:color="auto" w:fill="auto"/>
            <w:noWrap/>
            <w:vAlign w:val="bottom"/>
            <w:hideMark/>
          </w:tcPr>
          <w:p w14:paraId="2E10866D" w14:textId="01EA0A31"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8</w:t>
            </w:r>
          </w:p>
        </w:tc>
        <w:tc>
          <w:tcPr>
            <w:tcW w:w="1283" w:type="dxa"/>
            <w:tcBorders>
              <w:top w:val="nil"/>
              <w:left w:val="nil"/>
              <w:bottom w:val="nil"/>
              <w:right w:val="nil"/>
            </w:tcBorders>
            <w:shd w:val="clear" w:color="auto" w:fill="auto"/>
            <w:noWrap/>
            <w:vAlign w:val="bottom"/>
            <w:hideMark/>
          </w:tcPr>
          <w:p w14:paraId="4B01CC34" w14:textId="2CC33BD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3359B">
              <w:rPr>
                <w:rFonts w:ascii="Times New Roman" w:eastAsia="Times New Roman" w:hAnsi="Times New Roman" w:cs="Times New Roman"/>
                <w:color w:val="000000"/>
                <w:kern w:val="0"/>
                <w:sz w:val="20"/>
                <w:szCs w:val="20"/>
              </w:rPr>
              <w:t>9</w:t>
            </w:r>
          </w:p>
        </w:tc>
        <w:tc>
          <w:tcPr>
            <w:tcW w:w="1134" w:type="dxa"/>
            <w:tcBorders>
              <w:top w:val="nil"/>
              <w:left w:val="nil"/>
              <w:bottom w:val="nil"/>
              <w:right w:val="nil"/>
            </w:tcBorders>
            <w:shd w:val="clear" w:color="auto" w:fill="auto"/>
            <w:noWrap/>
            <w:vAlign w:val="bottom"/>
            <w:hideMark/>
          </w:tcPr>
          <w:p w14:paraId="1F03C11B" w14:textId="7E5D4F81"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2</w:t>
            </w:r>
          </w:p>
        </w:tc>
      </w:tr>
      <w:tr w:rsidR="001B1B70" w:rsidRPr="005670AD" w14:paraId="508632CD" w14:textId="77777777" w:rsidTr="00F8785A">
        <w:trPr>
          <w:trHeight w:val="290"/>
          <w:jc w:val="center"/>
        </w:trPr>
        <w:tc>
          <w:tcPr>
            <w:tcW w:w="2127" w:type="dxa"/>
            <w:vMerge/>
            <w:tcBorders>
              <w:left w:val="nil"/>
              <w:bottom w:val="nil"/>
              <w:right w:val="nil"/>
            </w:tcBorders>
            <w:shd w:val="clear" w:color="auto" w:fill="auto"/>
            <w:noWrap/>
            <w:hideMark/>
          </w:tcPr>
          <w:p w14:paraId="0EF60028" w14:textId="77777777" w:rsidR="001B1B70" w:rsidRPr="005670AD" w:rsidRDefault="001B1B70" w:rsidP="005670AD">
            <w:pPr>
              <w:widowControl/>
              <w:jc w:val="righ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0E70A86B"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(0.021)</w:t>
            </w:r>
          </w:p>
        </w:tc>
        <w:tc>
          <w:tcPr>
            <w:tcW w:w="1275" w:type="dxa"/>
            <w:tcBorders>
              <w:top w:val="nil"/>
              <w:left w:val="nil"/>
              <w:bottom w:val="nil"/>
              <w:right w:val="nil"/>
            </w:tcBorders>
            <w:shd w:val="clear" w:color="auto" w:fill="auto"/>
            <w:noWrap/>
            <w:vAlign w:val="bottom"/>
            <w:hideMark/>
          </w:tcPr>
          <w:p w14:paraId="12F9D8F5" w14:textId="7462E0F3"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22</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1604D871"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(0.021)</w:t>
            </w:r>
          </w:p>
        </w:tc>
        <w:tc>
          <w:tcPr>
            <w:tcW w:w="1417" w:type="dxa"/>
            <w:tcBorders>
              <w:top w:val="nil"/>
              <w:left w:val="nil"/>
              <w:bottom w:val="nil"/>
              <w:right w:val="nil"/>
            </w:tcBorders>
            <w:shd w:val="clear" w:color="auto" w:fill="auto"/>
            <w:noWrap/>
            <w:vAlign w:val="bottom"/>
            <w:hideMark/>
          </w:tcPr>
          <w:p w14:paraId="52F02BAF"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62C8C11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843" w:type="dxa"/>
            <w:tcBorders>
              <w:top w:val="nil"/>
              <w:left w:val="nil"/>
              <w:bottom w:val="nil"/>
              <w:right w:val="nil"/>
            </w:tcBorders>
            <w:shd w:val="clear" w:color="auto" w:fill="auto"/>
            <w:noWrap/>
            <w:vAlign w:val="bottom"/>
            <w:hideMark/>
          </w:tcPr>
          <w:p w14:paraId="4AA4C4D5"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27" w:type="dxa"/>
            <w:tcBorders>
              <w:top w:val="nil"/>
              <w:left w:val="nil"/>
              <w:bottom w:val="nil"/>
              <w:right w:val="nil"/>
            </w:tcBorders>
            <w:shd w:val="clear" w:color="auto" w:fill="auto"/>
            <w:noWrap/>
            <w:vAlign w:val="bottom"/>
            <w:hideMark/>
          </w:tcPr>
          <w:p w14:paraId="2E1FF6AC"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(0.026)</w:t>
            </w:r>
          </w:p>
        </w:tc>
        <w:tc>
          <w:tcPr>
            <w:tcW w:w="1283" w:type="dxa"/>
            <w:tcBorders>
              <w:top w:val="nil"/>
              <w:left w:val="nil"/>
              <w:bottom w:val="nil"/>
              <w:right w:val="nil"/>
            </w:tcBorders>
            <w:shd w:val="clear" w:color="auto" w:fill="auto"/>
            <w:noWrap/>
            <w:vAlign w:val="bottom"/>
            <w:hideMark/>
          </w:tcPr>
          <w:p w14:paraId="1B46EF6A" w14:textId="521E3ADC"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34</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0B5B8190"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(0.026)</w:t>
            </w:r>
          </w:p>
        </w:tc>
      </w:tr>
      <w:tr w:rsidR="001B1B70" w:rsidRPr="005670AD" w14:paraId="778ED515" w14:textId="77777777" w:rsidTr="00F8785A">
        <w:trPr>
          <w:trHeight w:val="290"/>
          <w:jc w:val="center"/>
        </w:trPr>
        <w:tc>
          <w:tcPr>
            <w:tcW w:w="2127" w:type="dxa"/>
            <w:vMerge w:val="restart"/>
            <w:tcBorders>
              <w:top w:val="nil"/>
              <w:left w:val="nil"/>
              <w:right w:val="nil"/>
            </w:tcBorders>
            <w:shd w:val="clear" w:color="auto" w:fill="auto"/>
            <w:noWrap/>
            <w:hideMark/>
          </w:tcPr>
          <w:p w14:paraId="4757B2DF"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Human Resources</w:t>
            </w:r>
          </w:p>
          <w:p w14:paraId="0A75EB08"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68C65976" w14:textId="643F39B5"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0.05</w:t>
            </w:r>
            <w:r w:rsidR="004D0B59">
              <w:rPr>
                <w:rFonts w:ascii="Times New Roman" w:eastAsia="Times New Roman" w:hAnsi="Times New Roman" w:cs="Times New Roman"/>
                <w:color w:val="000000"/>
                <w:kern w:val="0"/>
                <w:sz w:val="20"/>
                <w:szCs w:val="20"/>
              </w:rPr>
              <w:t>3</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1C62EF9E" w14:textId="280AD0AE"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DA5574">
              <w:rPr>
                <w:rFonts w:ascii="Times New Roman" w:eastAsia="Times New Roman" w:hAnsi="Times New Roman" w:cs="Times New Roman"/>
                <w:color w:val="000000"/>
                <w:kern w:val="0"/>
                <w:sz w:val="20"/>
                <w:szCs w:val="20"/>
              </w:rPr>
              <w:t>072**</w:t>
            </w:r>
          </w:p>
        </w:tc>
        <w:tc>
          <w:tcPr>
            <w:tcW w:w="1560" w:type="dxa"/>
            <w:tcBorders>
              <w:top w:val="nil"/>
              <w:left w:val="nil"/>
              <w:bottom w:val="nil"/>
              <w:right w:val="nil"/>
            </w:tcBorders>
            <w:shd w:val="clear" w:color="auto" w:fill="auto"/>
            <w:noWrap/>
            <w:vAlign w:val="bottom"/>
            <w:hideMark/>
          </w:tcPr>
          <w:p w14:paraId="1A8F3B85" w14:textId="0DD2A880"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0.05</w:t>
            </w:r>
            <w:r w:rsidR="001B2F22">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417" w:type="dxa"/>
            <w:tcBorders>
              <w:top w:val="nil"/>
              <w:left w:val="nil"/>
              <w:bottom w:val="nil"/>
              <w:right w:val="nil"/>
            </w:tcBorders>
            <w:shd w:val="clear" w:color="auto" w:fill="auto"/>
            <w:noWrap/>
            <w:vAlign w:val="bottom"/>
            <w:hideMark/>
          </w:tcPr>
          <w:p w14:paraId="03EB1CDC" w14:textId="632981E6"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93359B">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6DBED898" w14:textId="203C5FAA"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w:t>
            </w:r>
            <w:r w:rsidR="0093359B">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4D8833A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0.036***</w:t>
            </w:r>
          </w:p>
        </w:tc>
        <w:tc>
          <w:tcPr>
            <w:tcW w:w="1127" w:type="dxa"/>
            <w:tcBorders>
              <w:top w:val="nil"/>
              <w:left w:val="nil"/>
              <w:bottom w:val="nil"/>
              <w:right w:val="nil"/>
            </w:tcBorders>
            <w:shd w:val="clear" w:color="auto" w:fill="auto"/>
            <w:noWrap/>
            <w:vAlign w:val="bottom"/>
            <w:hideMark/>
          </w:tcPr>
          <w:p w14:paraId="7D32985B" w14:textId="13C2F3F5"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8</w:t>
            </w:r>
          </w:p>
        </w:tc>
        <w:tc>
          <w:tcPr>
            <w:tcW w:w="1283" w:type="dxa"/>
            <w:tcBorders>
              <w:top w:val="nil"/>
              <w:left w:val="nil"/>
              <w:bottom w:val="nil"/>
              <w:right w:val="nil"/>
            </w:tcBorders>
            <w:shd w:val="clear" w:color="auto" w:fill="auto"/>
            <w:noWrap/>
            <w:vAlign w:val="bottom"/>
            <w:hideMark/>
          </w:tcPr>
          <w:p w14:paraId="190BE395" w14:textId="4F9FFD25"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22</w:t>
            </w:r>
          </w:p>
        </w:tc>
        <w:tc>
          <w:tcPr>
            <w:tcW w:w="1134" w:type="dxa"/>
            <w:tcBorders>
              <w:top w:val="nil"/>
              <w:left w:val="nil"/>
              <w:bottom w:val="nil"/>
              <w:right w:val="nil"/>
            </w:tcBorders>
            <w:shd w:val="clear" w:color="auto" w:fill="auto"/>
            <w:noWrap/>
            <w:vAlign w:val="bottom"/>
            <w:hideMark/>
          </w:tcPr>
          <w:p w14:paraId="78267CC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r>
      <w:tr w:rsidR="001B1B70" w:rsidRPr="005670AD" w14:paraId="0C23EDB2" w14:textId="77777777" w:rsidTr="00F8785A">
        <w:trPr>
          <w:trHeight w:val="290"/>
          <w:jc w:val="center"/>
        </w:trPr>
        <w:tc>
          <w:tcPr>
            <w:tcW w:w="2127" w:type="dxa"/>
            <w:vMerge/>
            <w:tcBorders>
              <w:left w:val="nil"/>
              <w:bottom w:val="nil"/>
              <w:right w:val="nil"/>
            </w:tcBorders>
            <w:shd w:val="clear" w:color="auto" w:fill="auto"/>
            <w:noWrap/>
            <w:hideMark/>
          </w:tcPr>
          <w:p w14:paraId="3D917659" w14:textId="77777777" w:rsidR="001B1B70" w:rsidRPr="005670AD" w:rsidRDefault="001B1B70" w:rsidP="005670AD">
            <w:pPr>
              <w:widowControl/>
              <w:jc w:val="righ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10760795" w14:textId="69A364AC"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4D0B59">
              <w:rPr>
                <w:rFonts w:ascii="Times New Roman" w:eastAsia="Times New Roman" w:hAnsi="Times New Roman" w:cs="Times New Roman"/>
                <w:color w:val="000000"/>
                <w:kern w:val="0"/>
                <w:sz w:val="20"/>
                <w:szCs w:val="20"/>
              </w:rPr>
              <w:t>21</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1B0D8B0A" w14:textId="7D3F711C"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DA5574">
              <w:rPr>
                <w:rFonts w:ascii="Times New Roman" w:eastAsia="Times New Roman" w:hAnsi="Times New Roman" w:cs="Times New Roman"/>
                <w:color w:val="000000"/>
                <w:kern w:val="0"/>
                <w:sz w:val="20"/>
                <w:szCs w:val="20"/>
              </w:rPr>
              <w:t>029</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719BC30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(0.018)</w:t>
            </w:r>
          </w:p>
        </w:tc>
        <w:tc>
          <w:tcPr>
            <w:tcW w:w="1417" w:type="dxa"/>
            <w:tcBorders>
              <w:top w:val="nil"/>
              <w:left w:val="nil"/>
              <w:bottom w:val="nil"/>
              <w:right w:val="nil"/>
            </w:tcBorders>
            <w:shd w:val="clear" w:color="auto" w:fill="auto"/>
            <w:noWrap/>
            <w:vAlign w:val="bottom"/>
            <w:hideMark/>
          </w:tcPr>
          <w:p w14:paraId="7F96509D"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449F8C26"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843" w:type="dxa"/>
            <w:tcBorders>
              <w:top w:val="nil"/>
              <w:left w:val="nil"/>
              <w:bottom w:val="nil"/>
              <w:right w:val="nil"/>
            </w:tcBorders>
            <w:shd w:val="clear" w:color="auto" w:fill="auto"/>
            <w:noWrap/>
            <w:vAlign w:val="bottom"/>
            <w:hideMark/>
          </w:tcPr>
          <w:p w14:paraId="37D0640C"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27" w:type="dxa"/>
            <w:tcBorders>
              <w:top w:val="nil"/>
              <w:left w:val="nil"/>
              <w:bottom w:val="nil"/>
              <w:right w:val="nil"/>
            </w:tcBorders>
            <w:shd w:val="clear" w:color="auto" w:fill="auto"/>
            <w:noWrap/>
            <w:vAlign w:val="bottom"/>
            <w:hideMark/>
          </w:tcPr>
          <w:p w14:paraId="509AFCD2" w14:textId="114661D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64E1E3AC" w14:textId="182AAD0D"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8E82017"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r>
      <w:tr w:rsidR="001B1B70" w:rsidRPr="005670AD" w14:paraId="7FCBA0B2" w14:textId="77777777" w:rsidTr="00F8785A">
        <w:trPr>
          <w:trHeight w:val="290"/>
          <w:jc w:val="center"/>
        </w:trPr>
        <w:tc>
          <w:tcPr>
            <w:tcW w:w="2127" w:type="dxa"/>
            <w:vMerge w:val="restart"/>
            <w:tcBorders>
              <w:top w:val="nil"/>
              <w:left w:val="nil"/>
              <w:right w:val="nil"/>
            </w:tcBorders>
            <w:shd w:val="clear" w:color="auto" w:fill="auto"/>
            <w:noWrap/>
            <w:hideMark/>
          </w:tcPr>
          <w:p w14:paraId="59628940"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Firm Age</w:t>
            </w:r>
          </w:p>
          <w:p w14:paraId="34382FF2"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6A942CA1" w14:textId="7A75938C" w:rsidR="001B1B70" w:rsidRPr="005670AD" w:rsidRDefault="00761DC6"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1B1B70" w:rsidRPr="005670AD">
              <w:rPr>
                <w:rFonts w:ascii="Times New Roman" w:eastAsia="Times New Roman" w:hAnsi="Times New Roman" w:cs="Times New Roman"/>
                <w:color w:val="000000"/>
                <w:kern w:val="0"/>
                <w:sz w:val="20"/>
                <w:szCs w:val="20"/>
              </w:rPr>
              <w:t>0.000</w:t>
            </w:r>
          </w:p>
        </w:tc>
        <w:tc>
          <w:tcPr>
            <w:tcW w:w="1275" w:type="dxa"/>
            <w:tcBorders>
              <w:top w:val="nil"/>
              <w:left w:val="nil"/>
              <w:bottom w:val="nil"/>
              <w:right w:val="nil"/>
            </w:tcBorders>
            <w:shd w:val="clear" w:color="auto" w:fill="auto"/>
            <w:noWrap/>
            <w:vAlign w:val="bottom"/>
            <w:hideMark/>
          </w:tcPr>
          <w:p w14:paraId="518114E6" w14:textId="776555D4"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DA5574">
              <w:rPr>
                <w:rFonts w:ascii="Times New Roman" w:eastAsia="Times New Roman" w:hAnsi="Times New Roman" w:cs="Times New Roman"/>
                <w:color w:val="000000"/>
                <w:kern w:val="0"/>
                <w:sz w:val="20"/>
                <w:szCs w:val="20"/>
              </w:rPr>
              <w:t>0</w:t>
            </w:r>
          </w:p>
        </w:tc>
        <w:tc>
          <w:tcPr>
            <w:tcW w:w="1560" w:type="dxa"/>
            <w:tcBorders>
              <w:top w:val="nil"/>
              <w:left w:val="nil"/>
              <w:bottom w:val="nil"/>
              <w:right w:val="nil"/>
            </w:tcBorders>
            <w:shd w:val="clear" w:color="auto" w:fill="auto"/>
            <w:noWrap/>
            <w:vAlign w:val="bottom"/>
            <w:hideMark/>
          </w:tcPr>
          <w:p w14:paraId="600B916C" w14:textId="23D9C20B" w:rsidR="001B1B70" w:rsidRPr="005670AD" w:rsidRDefault="00761DC6"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1B1B70" w:rsidRPr="005670AD">
              <w:rPr>
                <w:rFonts w:ascii="Times New Roman" w:eastAsia="Times New Roman" w:hAnsi="Times New Roman" w:cs="Times New Roman"/>
                <w:color w:val="000000"/>
                <w:kern w:val="0"/>
                <w:sz w:val="20"/>
                <w:szCs w:val="20"/>
              </w:rPr>
              <w:t>0.000</w:t>
            </w:r>
          </w:p>
        </w:tc>
        <w:tc>
          <w:tcPr>
            <w:tcW w:w="1417" w:type="dxa"/>
            <w:tcBorders>
              <w:top w:val="nil"/>
              <w:left w:val="nil"/>
              <w:bottom w:val="nil"/>
              <w:right w:val="nil"/>
            </w:tcBorders>
            <w:shd w:val="clear" w:color="auto" w:fill="auto"/>
            <w:noWrap/>
            <w:vAlign w:val="bottom"/>
            <w:hideMark/>
          </w:tcPr>
          <w:p w14:paraId="36D6BC3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66FF7DF8" w14:textId="472EC13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843" w:type="dxa"/>
            <w:tcBorders>
              <w:top w:val="nil"/>
              <w:left w:val="nil"/>
              <w:bottom w:val="nil"/>
              <w:right w:val="nil"/>
            </w:tcBorders>
            <w:shd w:val="clear" w:color="auto" w:fill="auto"/>
            <w:noWrap/>
            <w:vAlign w:val="bottom"/>
            <w:hideMark/>
          </w:tcPr>
          <w:p w14:paraId="729073D3"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27" w:type="dxa"/>
            <w:tcBorders>
              <w:top w:val="nil"/>
              <w:left w:val="nil"/>
              <w:bottom w:val="nil"/>
              <w:right w:val="nil"/>
            </w:tcBorders>
            <w:shd w:val="clear" w:color="auto" w:fill="auto"/>
            <w:noWrap/>
            <w:vAlign w:val="bottom"/>
            <w:hideMark/>
          </w:tcPr>
          <w:p w14:paraId="2AB8529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283" w:type="dxa"/>
            <w:tcBorders>
              <w:top w:val="nil"/>
              <w:left w:val="nil"/>
              <w:bottom w:val="nil"/>
              <w:right w:val="nil"/>
            </w:tcBorders>
            <w:shd w:val="clear" w:color="auto" w:fill="auto"/>
            <w:noWrap/>
            <w:vAlign w:val="bottom"/>
            <w:hideMark/>
          </w:tcPr>
          <w:p w14:paraId="7C45959D"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1489A6AB" w14:textId="2CEEDA8D"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1</w:t>
            </w:r>
          </w:p>
        </w:tc>
      </w:tr>
      <w:tr w:rsidR="001B1B70" w:rsidRPr="005670AD" w14:paraId="1A84C29C" w14:textId="77777777" w:rsidTr="00F8785A">
        <w:trPr>
          <w:trHeight w:val="290"/>
          <w:jc w:val="center"/>
        </w:trPr>
        <w:tc>
          <w:tcPr>
            <w:tcW w:w="2127" w:type="dxa"/>
            <w:vMerge/>
            <w:tcBorders>
              <w:left w:val="nil"/>
              <w:bottom w:val="nil"/>
              <w:right w:val="nil"/>
            </w:tcBorders>
            <w:shd w:val="clear" w:color="auto" w:fill="auto"/>
            <w:noWrap/>
            <w:hideMark/>
          </w:tcPr>
          <w:p w14:paraId="41E0BDCE" w14:textId="77777777" w:rsidR="001B1B70" w:rsidRPr="005670AD" w:rsidRDefault="001B1B70" w:rsidP="005670AD">
            <w:pPr>
              <w:widowControl/>
              <w:jc w:val="righ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65DE6C76"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275" w:type="dxa"/>
            <w:tcBorders>
              <w:top w:val="nil"/>
              <w:left w:val="nil"/>
              <w:bottom w:val="nil"/>
              <w:right w:val="nil"/>
            </w:tcBorders>
            <w:shd w:val="clear" w:color="auto" w:fill="auto"/>
            <w:noWrap/>
            <w:vAlign w:val="bottom"/>
            <w:hideMark/>
          </w:tcPr>
          <w:p w14:paraId="20F3E8E6" w14:textId="15584D2A"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DA5574">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483A86F6"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417" w:type="dxa"/>
            <w:tcBorders>
              <w:top w:val="nil"/>
              <w:left w:val="nil"/>
              <w:bottom w:val="nil"/>
              <w:right w:val="nil"/>
            </w:tcBorders>
            <w:shd w:val="clear" w:color="auto" w:fill="auto"/>
            <w:noWrap/>
            <w:vAlign w:val="bottom"/>
            <w:hideMark/>
          </w:tcPr>
          <w:p w14:paraId="0858692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42C7CD1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843" w:type="dxa"/>
            <w:tcBorders>
              <w:top w:val="nil"/>
              <w:left w:val="nil"/>
              <w:bottom w:val="nil"/>
              <w:right w:val="nil"/>
            </w:tcBorders>
            <w:shd w:val="clear" w:color="auto" w:fill="auto"/>
            <w:noWrap/>
            <w:vAlign w:val="bottom"/>
            <w:hideMark/>
          </w:tcPr>
          <w:p w14:paraId="061310B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27" w:type="dxa"/>
            <w:tcBorders>
              <w:top w:val="nil"/>
              <w:left w:val="nil"/>
              <w:bottom w:val="nil"/>
              <w:right w:val="nil"/>
            </w:tcBorders>
            <w:shd w:val="clear" w:color="auto" w:fill="auto"/>
            <w:noWrap/>
            <w:vAlign w:val="bottom"/>
            <w:hideMark/>
          </w:tcPr>
          <w:p w14:paraId="2474386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83" w:type="dxa"/>
            <w:tcBorders>
              <w:top w:val="nil"/>
              <w:left w:val="nil"/>
              <w:bottom w:val="nil"/>
              <w:right w:val="nil"/>
            </w:tcBorders>
            <w:shd w:val="clear" w:color="auto" w:fill="auto"/>
            <w:noWrap/>
            <w:vAlign w:val="bottom"/>
            <w:hideMark/>
          </w:tcPr>
          <w:p w14:paraId="19A3D887" w14:textId="436FCFA7"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3DB66D1D"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1B1B70" w:rsidRPr="005670AD" w14:paraId="5EDD59C6" w14:textId="77777777" w:rsidTr="00F8785A">
        <w:trPr>
          <w:trHeight w:val="290"/>
          <w:jc w:val="center"/>
        </w:trPr>
        <w:tc>
          <w:tcPr>
            <w:tcW w:w="2127" w:type="dxa"/>
            <w:vMerge w:val="restart"/>
            <w:tcBorders>
              <w:top w:val="nil"/>
              <w:left w:val="nil"/>
              <w:right w:val="nil"/>
            </w:tcBorders>
            <w:shd w:val="clear" w:color="auto" w:fill="auto"/>
            <w:noWrap/>
            <w:hideMark/>
          </w:tcPr>
          <w:p w14:paraId="722AA2AD"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Export Ratio</w:t>
            </w:r>
          </w:p>
          <w:p w14:paraId="68AFB60A"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37E78CC1" w14:textId="64210D40"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4D0B59">
              <w:rPr>
                <w:rFonts w:ascii="Times New Roman" w:eastAsia="Times New Roman" w:hAnsi="Times New Roman" w:cs="Times New Roman"/>
                <w:color w:val="000000"/>
                <w:kern w:val="0"/>
                <w:sz w:val="20"/>
                <w:szCs w:val="20"/>
              </w:rPr>
              <w:t>0</w:t>
            </w:r>
          </w:p>
        </w:tc>
        <w:tc>
          <w:tcPr>
            <w:tcW w:w="1275" w:type="dxa"/>
            <w:tcBorders>
              <w:top w:val="nil"/>
              <w:left w:val="nil"/>
              <w:bottom w:val="nil"/>
              <w:right w:val="nil"/>
            </w:tcBorders>
            <w:shd w:val="clear" w:color="auto" w:fill="auto"/>
            <w:noWrap/>
            <w:vAlign w:val="bottom"/>
            <w:hideMark/>
          </w:tcPr>
          <w:p w14:paraId="490F89E6" w14:textId="60E47AEC"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03</w:t>
            </w:r>
          </w:p>
        </w:tc>
        <w:tc>
          <w:tcPr>
            <w:tcW w:w="1560" w:type="dxa"/>
            <w:tcBorders>
              <w:top w:val="nil"/>
              <w:left w:val="nil"/>
              <w:bottom w:val="nil"/>
              <w:right w:val="nil"/>
            </w:tcBorders>
            <w:shd w:val="clear" w:color="auto" w:fill="auto"/>
            <w:noWrap/>
            <w:vAlign w:val="bottom"/>
            <w:hideMark/>
          </w:tcPr>
          <w:p w14:paraId="742A28D3" w14:textId="6B1C1C29"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1B2F22">
              <w:rPr>
                <w:rFonts w:ascii="Times New Roman" w:eastAsia="Times New Roman" w:hAnsi="Times New Roman" w:cs="Times New Roman"/>
                <w:color w:val="000000"/>
                <w:kern w:val="0"/>
                <w:sz w:val="20"/>
                <w:szCs w:val="20"/>
              </w:rPr>
              <w:t>8</w:t>
            </w:r>
          </w:p>
        </w:tc>
        <w:tc>
          <w:tcPr>
            <w:tcW w:w="1417" w:type="dxa"/>
            <w:tcBorders>
              <w:top w:val="nil"/>
              <w:left w:val="nil"/>
              <w:bottom w:val="nil"/>
              <w:right w:val="nil"/>
            </w:tcBorders>
            <w:shd w:val="clear" w:color="auto" w:fill="auto"/>
            <w:noWrap/>
            <w:vAlign w:val="bottom"/>
            <w:hideMark/>
          </w:tcPr>
          <w:p w14:paraId="106D128D" w14:textId="44BA759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6</w:t>
            </w:r>
          </w:p>
        </w:tc>
        <w:tc>
          <w:tcPr>
            <w:tcW w:w="1134" w:type="dxa"/>
            <w:tcBorders>
              <w:top w:val="nil"/>
              <w:left w:val="nil"/>
              <w:bottom w:val="nil"/>
              <w:right w:val="nil"/>
            </w:tcBorders>
            <w:shd w:val="clear" w:color="auto" w:fill="auto"/>
            <w:noWrap/>
            <w:vAlign w:val="bottom"/>
            <w:hideMark/>
          </w:tcPr>
          <w:p w14:paraId="436D7447" w14:textId="22CD1D2A"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9</w:t>
            </w:r>
          </w:p>
        </w:tc>
        <w:tc>
          <w:tcPr>
            <w:tcW w:w="1843" w:type="dxa"/>
            <w:tcBorders>
              <w:top w:val="nil"/>
              <w:left w:val="nil"/>
              <w:bottom w:val="nil"/>
              <w:right w:val="nil"/>
            </w:tcBorders>
            <w:shd w:val="clear" w:color="auto" w:fill="auto"/>
            <w:noWrap/>
            <w:vAlign w:val="bottom"/>
            <w:hideMark/>
          </w:tcPr>
          <w:p w14:paraId="5912A574" w14:textId="2159DE20"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11*</w:t>
            </w:r>
            <w:r w:rsidRPr="005670AD">
              <w:rPr>
                <w:rFonts w:ascii="Times New Roman" w:eastAsia="Times New Roman" w:hAnsi="Times New Roman" w:cs="Times New Roman"/>
                <w:color w:val="000000"/>
                <w:kern w:val="0"/>
                <w:sz w:val="20"/>
                <w:szCs w:val="20"/>
              </w:rPr>
              <w:t>*</w:t>
            </w:r>
          </w:p>
        </w:tc>
        <w:tc>
          <w:tcPr>
            <w:tcW w:w="1127" w:type="dxa"/>
            <w:tcBorders>
              <w:top w:val="nil"/>
              <w:left w:val="nil"/>
              <w:bottom w:val="nil"/>
              <w:right w:val="nil"/>
            </w:tcBorders>
            <w:shd w:val="clear" w:color="auto" w:fill="auto"/>
            <w:noWrap/>
            <w:vAlign w:val="bottom"/>
            <w:hideMark/>
          </w:tcPr>
          <w:p w14:paraId="3B622EEE" w14:textId="38F98BB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3359B">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40AF277E" w14:textId="7EA3F03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45</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1A8AEE1C" w14:textId="470B4FF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r>
      <w:tr w:rsidR="001B1B70" w:rsidRPr="005670AD" w14:paraId="1957B349" w14:textId="77777777" w:rsidTr="00F8785A">
        <w:trPr>
          <w:trHeight w:val="290"/>
          <w:jc w:val="center"/>
        </w:trPr>
        <w:tc>
          <w:tcPr>
            <w:tcW w:w="2127" w:type="dxa"/>
            <w:vMerge/>
            <w:tcBorders>
              <w:left w:val="nil"/>
              <w:bottom w:val="nil"/>
              <w:right w:val="nil"/>
            </w:tcBorders>
            <w:shd w:val="clear" w:color="auto" w:fill="auto"/>
            <w:noWrap/>
            <w:hideMark/>
          </w:tcPr>
          <w:p w14:paraId="6CC9E435" w14:textId="333F705E"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1844B8F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(0.017)</w:t>
            </w:r>
          </w:p>
        </w:tc>
        <w:tc>
          <w:tcPr>
            <w:tcW w:w="1275" w:type="dxa"/>
            <w:tcBorders>
              <w:top w:val="nil"/>
              <w:left w:val="nil"/>
              <w:bottom w:val="nil"/>
              <w:right w:val="nil"/>
            </w:tcBorders>
            <w:shd w:val="clear" w:color="auto" w:fill="auto"/>
            <w:noWrap/>
            <w:vAlign w:val="bottom"/>
            <w:hideMark/>
          </w:tcPr>
          <w:p w14:paraId="1F77E0C7" w14:textId="23F7C7E4"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21</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54F6E2FF"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c>
          <w:tcPr>
            <w:tcW w:w="1417" w:type="dxa"/>
            <w:tcBorders>
              <w:top w:val="nil"/>
              <w:left w:val="nil"/>
              <w:bottom w:val="nil"/>
              <w:right w:val="nil"/>
            </w:tcBorders>
            <w:shd w:val="clear" w:color="auto" w:fill="auto"/>
            <w:noWrap/>
            <w:vAlign w:val="bottom"/>
            <w:hideMark/>
          </w:tcPr>
          <w:p w14:paraId="1E6F2D07"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2A1F1799" w14:textId="2C794C72"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8</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05D908F3"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27" w:type="dxa"/>
            <w:tcBorders>
              <w:top w:val="nil"/>
              <w:left w:val="nil"/>
              <w:bottom w:val="nil"/>
              <w:right w:val="nil"/>
            </w:tcBorders>
            <w:shd w:val="clear" w:color="auto" w:fill="auto"/>
            <w:noWrap/>
            <w:vAlign w:val="bottom"/>
            <w:hideMark/>
          </w:tcPr>
          <w:p w14:paraId="723906E0"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(0.010)</w:t>
            </w:r>
          </w:p>
        </w:tc>
        <w:tc>
          <w:tcPr>
            <w:tcW w:w="1283" w:type="dxa"/>
            <w:tcBorders>
              <w:top w:val="nil"/>
              <w:left w:val="nil"/>
              <w:bottom w:val="nil"/>
              <w:right w:val="nil"/>
            </w:tcBorders>
            <w:shd w:val="clear" w:color="auto" w:fill="auto"/>
            <w:noWrap/>
            <w:vAlign w:val="bottom"/>
            <w:hideMark/>
          </w:tcPr>
          <w:p w14:paraId="10C9ACD9" w14:textId="1BC58720"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3F8C2D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r>
      <w:tr w:rsidR="001B1B70" w:rsidRPr="005670AD" w14:paraId="58E86B0F" w14:textId="77777777" w:rsidTr="00F8785A">
        <w:trPr>
          <w:trHeight w:val="290"/>
          <w:jc w:val="center"/>
        </w:trPr>
        <w:tc>
          <w:tcPr>
            <w:tcW w:w="2127" w:type="dxa"/>
            <w:vMerge w:val="restart"/>
            <w:tcBorders>
              <w:top w:val="nil"/>
              <w:left w:val="nil"/>
              <w:right w:val="nil"/>
            </w:tcBorders>
            <w:shd w:val="clear" w:color="auto" w:fill="auto"/>
            <w:noWrap/>
            <w:hideMark/>
          </w:tcPr>
          <w:p w14:paraId="5485B0B0"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TFP</w:t>
            </w:r>
          </w:p>
          <w:p w14:paraId="27D8407B"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E2E81C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275" w:type="dxa"/>
            <w:tcBorders>
              <w:top w:val="nil"/>
              <w:left w:val="nil"/>
              <w:bottom w:val="nil"/>
              <w:right w:val="nil"/>
            </w:tcBorders>
            <w:shd w:val="clear" w:color="auto" w:fill="auto"/>
            <w:noWrap/>
            <w:vAlign w:val="bottom"/>
            <w:hideMark/>
          </w:tcPr>
          <w:p w14:paraId="493599FE" w14:textId="15B45990"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DA5574">
              <w:rPr>
                <w:rFonts w:ascii="Times New Roman" w:eastAsia="Times New Roman" w:hAnsi="Times New Roman" w:cs="Times New Roman"/>
                <w:color w:val="000000"/>
                <w:kern w:val="0"/>
                <w:sz w:val="20"/>
                <w:szCs w:val="20"/>
              </w:rPr>
              <w:t>5</w:t>
            </w:r>
          </w:p>
        </w:tc>
        <w:tc>
          <w:tcPr>
            <w:tcW w:w="1560" w:type="dxa"/>
            <w:tcBorders>
              <w:top w:val="nil"/>
              <w:left w:val="nil"/>
              <w:bottom w:val="nil"/>
              <w:right w:val="nil"/>
            </w:tcBorders>
            <w:shd w:val="clear" w:color="auto" w:fill="auto"/>
            <w:noWrap/>
            <w:vAlign w:val="bottom"/>
            <w:hideMark/>
          </w:tcPr>
          <w:p w14:paraId="286171ED"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417" w:type="dxa"/>
            <w:tcBorders>
              <w:top w:val="nil"/>
              <w:left w:val="nil"/>
              <w:bottom w:val="nil"/>
              <w:right w:val="nil"/>
            </w:tcBorders>
            <w:shd w:val="clear" w:color="auto" w:fill="auto"/>
            <w:noWrap/>
            <w:vAlign w:val="bottom"/>
            <w:hideMark/>
          </w:tcPr>
          <w:p w14:paraId="3D5C63F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1C73F6E4" w14:textId="44768050"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r w:rsidR="0093359B">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27D33B7B"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27" w:type="dxa"/>
            <w:tcBorders>
              <w:top w:val="nil"/>
              <w:left w:val="nil"/>
              <w:bottom w:val="nil"/>
              <w:right w:val="nil"/>
            </w:tcBorders>
            <w:shd w:val="clear" w:color="auto" w:fill="auto"/>
            <w:noWrap/>
            <w:vAlign w:val="bottom"/>
            <w:hideMark/>
          </w:tcPr>
          <w:p w14:paraId="6D9DAF6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283" w:type="dxa"/>
            <w:tcBorders>
              <w:top w:val="nil"/>
              <w:left w:val="nil"/>
              <w:bottom w:val="nil"/>
              <w:right w:val="nil"/>
            </w:tcBorders>
            <w:shd w:val="clear" w:color="auto" w:fill="auto"/>
            <w:noWrap/>
            <w:vAlign w:val="bottom"/>
            <w:hideMark/>
          </w:tcPr>
          <w:p w14:paraId="555FEF51"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134" w:type="dxa"/>
            <w:tcBorders>
              <w:top w:val="nil"/>
              <w:left w:val="nil"/>
              <w:bottom w:val="nil"/>
              <w:right w:val="nil"/>
            </w:tcBorders>
            <w:shd w:val="clear" w:color="auto" w:fill="auto"/>
            <w:noWrap/>
            <w:vAlign w:val="bottom"/>
            <w:hideMark/>
          </w:tcPr>
          <w:p w14:paraId="5C6CE70B"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r>
      <w:tr w:rsidR="001B1B70" w:rsidRPr="005670AD" w14:paraId="12444E04" w14:textId="77777777" w:rsidTr="00F8785A">
        <w:trPr>
          <w:trHeight w:val="290"/>
          <w:jc w:val="center"/>
        </w:trPr>
        <w:tc>
          <w:tcPr>
            <w:tcW w:w="2127" w:type="dxa"/>
            <w:vMerge/>
            <w:tcBorders>
              <w:left w:val="nil"/>
              <w:bottom w:val="nil"/>
              <w:right w:val="nil"/>
            </w:tcBorders>
            <w:shd w:val="clear" w:color="auto" w:fill="auto"/>
            <w:noWrap/>
            <w:hideMark/>
          </w:tcPr>
          <w:p w14:paraId="67600506" w14:textId="77777777" w:rsidR="001B1B70" w:rsidRPr="005670AD" w:rsidRDefault="001B1B70" w:rsidP="005670AD">
            <w:pPr>
              <w:widowControl/>
              <w:jc w:val="righ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69ADAA91"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275" w:type="dxa"/>
            <w:tcBorders>
              <w:top w:val="nil"/>
              <w:left w:val="nil"/>
              <w:bottom w:val="nil"/>
              <w:right w:val="nil"/>
            </w:tcBorders>
            <w:shd w:val="clear" w:color="auto" w:fill="auto"/>
            <w:noWrap/>
            <w:vAlign w:val="bottom"/>
            <w:hideMark/>
          </w:tcPr>
          <w:p w14:paraId="46757263" w14:textId="236F4EF4"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DA5574">
              <w:rPr>
                <w:rFonts w:ascii="Times New Roman" w:eastAsia="Times New Roman" w:hAnsi="Times New Roman" w:cs="Times New Roman"/>
                <w:color w:val="000000"/>
                <w:kern w:val="0"/>
                <w:sz w:val="20"/>
                <w:szCs w:val="20"/>
              </w:rPr>
              <w:t>4</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22B22785"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417" w:type="dxa"/>
            <w:tcBorders>
              <w:top w:val="nil"/>
              <w:left w:val="nil"/>
              <w:bottom w:val="nil"/>
              <w:right w:val="nil"/>
            </w:tcBorders>
            <w:shd w:val="clear" w:color="auto" w:fill="auto"/>
            <w:noWrap/>
            <w:vAlign w:val="bottom"/>
            <w:hideMark/>
          </w:tcPr>
          <w:p w14:paraId="27A2CDD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34" w:type="dxa"/>
            <w:tcBorders>
              <w:top w:val="nil"/>
              <w:left w:val="nil"/>
              <w:bottom w:val="nil"/>
              <w:right w:val="nil"/>
            </w:tcBorders>
            <w:shd w:val="clear" w:color="auto" w:fill="auto"/>
            <w:noWrap/>
            <w:vAlign w:val="bottom"/>
            <w:hideMark/>
          </w:tcPr>
          <w:p w14:paraId="2BBF979C" w14:textId="620D7BDF"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3359B">
              <w:rPr>
                <w:rFonts w:ascii="Times New Roman" w:eastAsia="Times New Roman" w:hAnsi="Times New Roman" w:cs="Times New Roman"/>
                <w:color w:val="000000"/>
                <w:kern w:val="0"/>
                <w:sz w:val="20"/>
                <w:szCs w:val="20"/>
              </w:rPr>
              <w:t>1</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702801B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(0.000)</w:t>
            </w:r>
          </w:p>
        </w:tc>
        <w:tc>
          <w:tcPr>
            <w:tcW w:w="1127" w:type="dxa"/>
            <w:tcBorders>
              <w:top w:val="nil"/>
              <w:left w:val="nil"/>
              <w:bottom w:val="nil"/>
              <w:right w:val="nil"/>
            </w:tcBorders>
            <w:shd w:val="clear" w:color="auto" w:fill="auto"/>
            <w:noWrap/>
            <w:vAlign w:val="bottom"/>
            <w:hideMark/>
          </w:tcPr>
          <w:p w14:paraId="49D73667"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283" w:type="dxa"/>
            <w:tcBorders>
              <w:top w:val="nil"/>
              <w:left w:val="nil"/>
              <w:bottom w:val="nil"/>
              <w:right w:val="nil"/>
            </w:tcBorders>
            <w:shd w:val="clear" w:color="auto" w:fill="auto"/>
            <w:noWrap/>
            <w:vAlign w:val="bottom"/>
            <w:hideMark/>
          </w:tcPr>
          <w:p w14:paraId="604EF4B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34" w:type="dxa"/>
            <w:tcBorders>
              <w:top w:val="nil"/>
              <w:left w:val="nil"/>
              <w:bottom w:val="nil"/>
              <w:right w:val="nil"/>
            </w:tcBorders>
            <w:shd w:val="clear" w:color="auto" w:fill="auto"/>
            <w:noWrap/>
            <w:vAlign w:val="bottom"/>
            <w:hideMark/>
          </w:tcPr>
          <w:p w14:paraId="5010095E"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r>
      <w:tr w:rsidR="001B1B70" w:rsidRPr="005670AD" w14:paraId="1F174B4F" w14:textId="77777777" w:rsidTr="00F8785A">
        <w:trPr>
          <w:trHeight w:val="290"/>
          <w:jc w:val="center"/>
        </w:trPr>
        <w:tc>
          <w:tcPr>
            <w:tcW w:w="2127" w:type="dxa"/>
            <w:vMerge w:val="restart"/>
            <w:tcBorders>
              <w:top w:val="nil"/>
              <w:left w:val="nil"/>
              <w:right w:val="nil"/>
            </w:tcBorders>
            <w:shd w:val="clear" w:color="auto" w:fill="auto"/>
            <w:noWrap/>
            <w:hideMark/>
          </w:tcPr>
          <w:p w14:paraId="3F6646B8"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ROA</w:t>
            </w:r>
          </w:p>
          <w:p w14:paraId="51B3E22D"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7CF8B04F" w14:textId="01DC5FC0"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w:t>
            </w:r>
            <w:r w:rsidR="004D0B59">
              <w:rPr>
                <w:rFonts w:ascii="Times New Roman" w:eastAsia="Times New Roman" w:hAnsi="Times New Roman" w:cs="Times New Roman"/>
                <w:color w:val="000000"/>
                <w:kern w:val="0"/>
                <w:sz w:val="20"/>
                <w:szCs w:val="20"/>
              </w:rPr>
              <w:t>1</w:t>
            </w:r>
          </w:p>
        </w:tc>
        <w:tc>
          <w:tcPr>
            <w:tcW w:w="1275" w:type="dxa"/>
            <w:tcBorders>
              <w:top w:val="nil"/>
              <w:left w:val="nil"/>
              <w:bottom w:val="nil"/>
              <w:right w:val="nil"/>
            </w:tcBorders>
            <w:shd w:val="clear" w:color="auto" w:fill="auto"/>
            <w:noWrap/>
            <w:vAlign w:val="bottom"/>
            <w:hideMark/>
          </w:tcPr>
          <w:p w14:paraId="6B90D057" w14:textId="05F82FAB"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45</w:t>
            </w:r>
          </w:p>
        </w:tc>
        <w:tc>
          <w:tcPr>
            <w:tcW w:w="1560" w:type="dxa"/>
            <w:tcBorders>
              <w:top w:val="nil"/>
              <w:left w:val="nil"/>
              <w:bottom w:val="nil"/>
              <w:right w:val="nil"/>
            </w:tcBorders>
            <w:shd w:val="clear" w:color="auto" w:fill="auto"/>
            <w:noWrap/>
            <w:vAlign w:val="bottom"/>
            <w:hideMark/>
          </w:tcPr>
          <w:p w14:paraId="2D958D5F" w14:textId="73F5DE2F"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-0.04</w:t>
            </w:r>
            <w:r w:rsidR="00761DC6" w:rsidRPr="005670AD">
              <w:rPr>
                <w:rFonts w:ascii="Times New Roman" w:eastAsia="Times New Roman" w:hAnsi="Times New Roman" w:cs="Times New Roman"/>
                <w:color w:val="000000"/>
                <w:kern w:val="0"/>
                <w:sz w:val="20"/>
                <w:szCs w:val="20"/>
              </w:rPr>
              <w:t>0</w:t>
            </w:r>
          </w:p>
        </w:tc>
        <w:tc>
          <w:tcPr>
            <w:tcW w:w="1417" w:type="dxa"/>
            <w:tcBorders>
              <w:top w:val="nil"/>
              <w:left w:val="nil"/>
              <w:bottom w:val="nil"/>
              <w:right w:val="nil"/>
            </w:tcBorders>
            <w:shd w:val="clear" w:color="auto" w:fill="auto"/>
            <w:noWrap/>
            <w:vAlign w:val="bottom"/>
            <w:hideMark/>
          </w:tcPr>
          <w:p w14:paraId="5D5D416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0.011**</w:t>
            </w:r>
          </w:p>
        </w:tc>
        <w:tc>
          <w:tcPr>
            <w:tcW w:w="1134" w:type="dxa"/>
            <w:tcBorders>
              <w:top w:val="nil"/>
              <w:left w:val="nil"/>
              <w:bottom w:val="nil"/>
              <w:right w:val="nil"/>
            </w:tcBorders>
            <w:shd w:val="clear" w:color="auto" w:fill="auto"/>
            <w:noWrap/>
            <w:vAlign w:val="bottom"/>
            <w:hideMark/>
          </w:tcPr>
          <w:p w14:paraId="5DA3596C" w14:textId="100851E5"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93359B">
              <w:rPr>
                <w:rFonts w:ascii="Times New Roman" w:eastAsia="Times New Roman" w:hAnsi="Times New Roman" w:cs="Times New Roman"/>
                <w:color w:val="000000"/>
                <w:kern w:val="0"/>
                <w:sz w:val="20"/>
                <w:szCs w:val="20"/>
              </w:rPr>
              <w:t>6</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5EAA5CDF" w14:textId="6815B5F0"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2*</w:t>
            </w:r>
            <w:r w:rsidRPr="005670AD">
              <w:rPr>
                <w:rFonts w:ascii="Times New Roman" w:eastAsia="Times New Roman" w:hAnsi="Times New Roman" w:cs="Times New Roman"/>
                <w:color w:val="000000"/>
                <w:kern w:val="0"/>
                <w:sz w:val="20"/>
                <w:szCs w:val="20"/>
              </w:rPr>
              <w:t>**</w:t>
            </w:r>
          </w:p>
        </w:tc>
        <w:tc>
          <w:tcPr>
            <w:tcW w:w="1127" w:type="dxa"/>
            <w:tcBorders>
              <w:top w:val="nil"/>
              <w:left w:val="nil"/>
              <w:bottom w:val="nil"/>
              <w:right w:val="nil"/>
            </w:tcBorders>
            <w:shd w:val="clear" w:color="auto" w:fill="auto"/>
            <w:noWrap/>
            <w:vAlign w:val="bottom"/>
            <w:hideMark/>
          </w:tcPr>
          <w:p w14:paraId="48B9D2A5" w14:textId="09E87544"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93359B">
              <w:rPr>
                <w:rFonts w:ascii="Times New Roman" w:eastAsia="Times New Roman" w:hAnsi="Times New Roman" w:cs="Times New Roman"/>
                <w:color w:val="000000"/>
                <w:kern w:val="0"/>
                <w:sz w:val="20"/>
                <w:szCs w:val="20"/>
              </w:rPr>
              <w:t>0</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1BD2D28B" w14:textId="4A38CECC"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55</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01E3E6BB" w14:textId="78963D8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29</w:t>
            </w:r>
            <w:r w:rsidRPr="005670AD">
              <w:rPr>
                <w:rFonts w:ascii="Times New Roman" w:eastAsia="Times New Roman" w:hAnsi="Times New Roman" w:cs="Times New Roman"/>
                <w:color w:val="000000"/>
                <w:kern w:val="0"/>
                <w:sz w:val="20"/>
                <w:szCs w:val="20"/>
              </w:rPr>
              <w:t>*</w:t>
            </w:r>
          </w:p>
        </w:tc>
      </w:tr>
      <w:tr w:rsidR="001B1B70" w:rsidRPr="005670AD" w14:paraId="66AE5DF4" w14:textId="77777777" w:rsidTr="00F8785A">
        <w:trPr>
          <w:trHeight w:val="290"/>
          <w:jc w:val="center"/>
        </w:trPr>
        <w:tc>
          <w:tcPr>
            <w:tcW w:w="2127" w:type="dxa"/>
            <w:vMerge/>
            <w:tcBorders>
              <w:left w:val="nil"/>
              <w:bottom w:val="nil"/>
              <w:right w:val="nil"/>
            </w:tcBorders>
            <w:shd w:val="clear" w:color="auto" w:fill="auto"/>
            <w:noWrap/>
            <w:hideMark/>
          </w:tcPr>
          <w:p w14:paraId="5BB0D218"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978BCA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275" w:type="dxa"/>
            <w:tcBorders>
              <w:top w:val="nil"/>
              <w:left w:val="nil"/>
              <w:bottom w:val="nil"/>
              <w:right w:val="nil"/>
            </w:tcBorders>
            <w:shd w:val="clear" w:color="auto" w:fill="auto"/>
            <w:noWrap/>
            <w:vAlign w:val="bottom"/>
            <w:hideMark/>
          </w:tcPr>
          <w:p w14:paraId="17E96B7F" w14:textId="535DBC82"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32</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70CD960A"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(0.030)</w:t>
            </w:r>
          </w:p>
        </w:tc>
        <w:tc>
          <w:tcPr>
            <w:tcW w:w="1417" w:type="dxa"/>
            <w:tcBorders>
              <w:top w:val="nil"/>
              <w:left w:val="nil"/>
              <w:bottom w:val="nil"/>
              <w:right w:val="nil"/>
            </w:tcBorders>
            <w:shd w:val="clear" w:color="auto" w:fill="auto"/>
            <w:noWrap/>
            <w:vAlign w:val="bottom"/>
            <w:hideMark/>
          </w:tcPr>
          <w:p w14:paraId="1A01F299"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34" w:type="dxa"/>
            <w:tcBorders>
              <w:top w:val="nil"/>
              <w:left w:val="nil"/>
              <w:bottom w:val="nil"/>
              <w:right w:val="nil"/>
            </w:tcBorders>
            <w:shd w:val="clear" w:color="auto" w:fill="auto"/>
            <w:noWrap/>
            <w:vAlign w:val="bottom"/>
            <w:hideMark/>
          </w:tcPr>
          <w:p w14:paraId="57C49FE3"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(0.006)</w:t>
            </w:r>
          </w:p>
        </w:tc>
        <w:tc>
          <w:tcPr>
            <w:tcW w:w="1843" w:type="dxa"/>
            <w:tcBorders>
              <w:top w:val="nil"/>
              <w:left w:val="nil"/>
              <w:bottom w:val="nil"/>
              <w:right w:val="nil"/>
            </w:tcBorders>
            <w:shd w:val="clear" w:color="auto" w:fill="auto"/>
            <w:noWrap/>
            <w:vAlign w:val="bottom"/>
            <w:hideMark/>
          </w:tcPr>
          <w:p w14:paraId="2D36AC2C"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27" w:type="dxa"/>
            <w:tcBorders>
              <w:top w:val="nil"/>
              <w:left w:val="nil"/>
              <w:bottom w:val="nil"/>
              <w:right w:val="nil"/>
            </w:tcBorders>
            <w:shd w:val="clear" w:color="auto" w:fill="auto"/>
            <w:noWrap/>
            <w:vAlign w:val="bottom"/>
            <w:hideMark/>
          </w:tcPr>
          <w:p w14:paraId="2577CC42"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c>
          <w:tcPr>
            <w:tcW w:w="1283" w:type="dxa"/>
            <w:tcBorders>
              <w:top w:val="nil"/>
              <w:left w:val="nil"/>
              <w:bottom w:val="nil"/>
              <w:right w:val="nil"/>
            </w:tcBorders>
            <w:shd w:val="clear" w:color="auto" w:fill="auto"/>
            <w:noWrap/>
            <w:vAlign w:val="bottom"/>
            <w:hideMark/>
          </w:tcPr>
          <w:p w14:paraId="7FE3C342" w14:textId="40F17D62"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23</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5FC6BF86"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(0.015)</w:t>
            </w:r>
          </w:p>
        </w:tc>
      </w:tr>
      <w:tr w:rsidR="001B1B70" w:rsidRPr="005670AD" w14:paraId="1AC56D7A" w14:textId="77777777" w:rsidTr="00F8785A">
        <w:trPr>
          <w:trHeight w:val="290"/>
          <w:jc w:val="center"/>
        </w:trPr>
        <w:tc>
          <w:tcPr>
            <w:tcW w:w="2127" w:type="dxa"/>
            <w:vMerge w:val="restart"/>
            <w:tcBorders>
              <w:top w:val="nil"/>
              <w:left w:val="nil"/>
              <w:right w:val="nil"/>
            </w:tcBorders>
            <w:shd w:val="clear" w:color="auto" w:fill="auto"/>
            <w:noWrap/>
            <w:hideMark/>
          </w:tcPr>
          <w:p w14:paraId="4A575785"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HHI</w:t>
            </w:r>
          </w:p>
          <w:p w14:paraId="13C56927"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175FBCDC" w14:textId="3D4E84C6"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4D0B59">
              <w:rPr>
                <w:rFonts w:ascii="Times New Roman" w:eastAsia="Times New Roman" w:hAnsi="Times New Roman" w:cs="Times New Roman"/>
                <w:color w:val="000000"/>
                <w:kern w:val="0"/>
                <w:sz w:val="20"/>
                <w:szCs w:val="20"/>
              </w:rPr>
              <w:t>710</w:t>
            </w:r>
          </w:p>
        </w:tc>
        <w:tc>
          <w:tcPr>
            <w:tcW w:w="1275" w:type="dxa"/>
            <w:tcBorders>
              <w:top w:val="nil"/>
              <w:left w:val="nil"/>
              <w:bottom w:val="nil"/>
              <w:right w:val="nil"/>
            </w:tcBorders>
            <w:shd w:val="clear" w:color="auto" w:fill="auto"/>
            <w:noWrap/>
            <w:vAlign w:val="bottom"/>
            <w:hideMark/>
          </w:tcPr>
          <w:p w14:paraId="4EDD0688" w14:textId="2FD21F50" w:rsidR="001B1B70" w:rsidRPr="005670AD" w:rsidRDefault="00DA5574"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3.177</w:t>
            </w:r>
          </w:p>
        </w:tc>
        <w:tc>
          <w:tcPr>
            <w:tcW w:w="1560" w:type="dxa"/>
            <w:tcBorders>
              <w:top w:val="nil"/>
              <w:left w:val="nil"/>
              <w:bottom w:val="nil"/>
              <w:right w:val="nil"/>
            </w:tcBorders>
            <w:shd w:val="clear" w:color="auto" w:fill="auto"/>
            <w:noWrap/>
            <w:vAlign w:val="bottom"/>
            <w:hideMark/>
          </w:tcPr>
          <w:p w14:paraId="10507B9B" w14:textId="139F98CF"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1B2F22">
              <w:rPr>
                <w:rFonts w:ascii="Times New Roman" w:eastAsia="Times New Roman" w:hAnsi="Times New Roman" w:cs="Times New Roman"/>
                <w:color w:val="000000"/>
                <w:kern w:val="0"/>
                <w:sz w:val="20"/>
                <w:szCs w:val="20"/>
              </w:rPr>
              <w:t>784</w:t>
            </w:r>
          </w:p>
        </w:tc>
        <w:tc>
          <w:tcPr>
            <w:tcW w:w="1417" w:type="dxa"/>
            <w:tcBorders>
              <w:top w:val="nil"/>
              <w:left w:val="nil"/>
              <w:bottom w:val="nil"/>
              <w:right w:val="nil"/>
            </w:tcBorders>
            <w:shd w:val="clear" w:color="auto" w:fill="auto"/>
            <w:noWrap/>
            <w:vAlign w:val="bottom"/>
            <w:hideMark/>
          </w:tcPr>
          <w:p w14:paraId="7AA2A7DF" w14:textId="395510B5"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0.3</w:t>
            </w:r>
            <w:r w:rsidR="0093359B">
              <w:rPr>
                <w:rFonts w:ascii="Times New Roman" w:eastAsia="Times New Roman" w:hAnsi="Times New Roman" w:cs="Times New Roman"/>
                <w:color w:val="000000"/>
                <w:kern w:val="0"/>
                <w:sz w:val="20"/>
                <w:szCs w:val="20"/>
              </w:rPr>
              <w:t>35</w:t>
            </w:r>
          </w:p>
        </w:tc>
        <w:tc>
          <w:tcPr>
            <w:tcW w:w="1134" w:type="dxa"/>
            <w:tcBorders>
              <w:top w:val="nil"/>
              <w:left w:val="nil"/>
              <w:bottom w:val="nil"/>
              <w:right w:val="nil"/>
            </w:tcBorders>
            <w:shd w:val="clear" w:color="auto" w:fill="auto"/>
            <w:noWrap/>
            <w:vAlign w:val="bottom"/>
            <w:hideMark/>
          </w:tcPr>
          <w:p w14:paraId="4D0F098D" w14:textId="65B521D1"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3359B">
              <w:rPr>
                <w:rFonts w:ascii="Times New Roman" w:eastAsia="Times New Roman" w:hAnsi="Times New Roman" w:cs="Times New Roman"/>
                <w:color w:val="000000"/>
                <w:kern w:val="0"/>
                <w:sz w:val="20"/>
                <w:szCs w:val="20"/>
              </w:rPr>
              <w:t>298</w:t>
            </w:r>
          </w:p>
        </w:tc>
        <w:tc>
          <w:tcPr>
            <w:tcW w:w="1843" w:type="dxa"/>
            <w:tcBorders>
              <w:top w:val="nil"/>
              <w:left w:val="nil"/>
              <w:bottom w:val="nil"/>
              <w:right w:val="nil"/>
            </w:tcBorders>
            <w:shd w:val="clear" w:color="auto" w:fill="auto"/>
            <w:noWrap/>
            <w:vAlign w:val="bottom"/>
            <w:hideMark/>
          </w:tcPr>
          <w:p w14:paraId="54EE43A8" w14:textId="60E61263"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3359B">
              <w:rPr>
                <w:rFonts w:ascii="Times New Roman" w:eastAsia="Times New Roman" w:hAnsi="Times New Roman" w:cs="Times New Roman"/>
                <w:color w:val="000000"/>
                <w:kern w:val="0"/>
                <w:sz w:val="20"/>
                <w:szCs w:val="20"/>
              </w:rPr>
              <w:t>530</w:t>
            </w:r>
          </w:p>
        </w:tc>
        <w:tc>
          <w:tcPr>
            <w:tcW w:w="1127" w:type="dxa"/>
            <w:tcBorders>
              <w:top w:val="nil"/>
              <w:left w:val="nil"/>
              <w:bottom w:val="nil"/>
              <w:right w:val="nil"/>
            </w:tcBorders>
            <w:shd w:val="clear" w:color="auto" w:fill="auto"/>
            <w:noWrap/>
            <w:vAlign w:val="bottom"/>
            <w:hideMark/>
          </w:tcPr>
          <w:p w14:paraId="53A67147" w14:textId="44C260B7"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3359B">
              <w:rPr>
                <w:rFonts w:ascii="Times New Roman" w:eastAsia="Times New Roman" w:hAnsi="Times New Roman" w:cs="Times New Roman"/>
                <w:color w:val="000000"/>
                <w:kern w:val="0"/>
                <w:sz w:val="20"/>
                <w:szCs w:val="20"/>
              </w:rPr>
              <w:t>431</w:t>
            </w:r>
          </w:p>
        </w:tc>
        <w:tc>
          <w:tcPr>
            <w:tcW w:w="1283" w:type="dxa"/>
            <w:tcBorders>
              <w:top w:val="nil"/>
              <w:left w:val="nil"/>
              <w:bottom w:val="nil"/>
              <w:right w:val="nil"/>
            </w:tcBorders>
            <w:shd w:val="clear" w:color="auto" w:fill="auto"/>
            <w:noWrap/>
            <w:vAlign w:val="bottom"/>
            <w:hideMark/>
          </w:tcPr>
          <w:p w14:paraId="33548430" w14:textId="1305EDA9" w:rsidR="001B1B70" w:rsidRPr="005670AD" w:rsidRDefault="0093359B" w:rsidP="005670AD">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1.721</w:t>
            </w:r>
          </w:p>
        </w:tc>
        <w:tc>
          <w:tcPr>
            <w:tcW w:w="1134" w:type="dxa"/>
            <w:tcBorders>
              <w:top w:val="nil"/>
              <w:left w:val="nil"/>
              <w:bottom w:val="nil"/>
              <w:right w:val="nil"/>
            </w:tcBorders>
            <w:shd w:val="clear" w:color="auto" w:fill="auto"/>
            <w:noWrap/>
            <w:vAlign w:val="bottom"/>
            <w:hideMark/>
          </w:tcPr>
          <w:p w14:paraId="4C6005A5" w14:textId="092F2803"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3359B">
              <w:rPr>
                <w:rFonts w:ascii="Times New Roman" w:eastAsia="Times New Roman" w:hAnsi="Times New Roman" w:cs="Times New Roman"/>
                <w:color w:val="000000"/>
                <w:kern w:val="0"/>
                <w:sz w:val="20"/>
                <w:szCs w:val="20"/>
              </w:rPr>
              <w:t>672</w:t>
            </w:r>
          </w:p>
        </w:tc>
      </w:tr>
      <w:tr w:rsidR="001B1B70" w:rsidRPr="005670AD" w14:paraId="5848D156" w14:textId="77777777" w:rsidTr="00F8785A">
        <w:trPr>
          <w:trHeight w:val="290"/>
          <w:jc w:val="center"/>
        </w:trPr>
        <w:tc>
          <w:tcPr>
            <w:tcW w:w="2127" w:type="dxa"/>
            <w:vMerge/>
            <w:tcBorders>
              <w:left w:val="nil"/>
              <w:bottom w:val="nil"/>
              <w:right w:val="nil"/>
            </w:tcBorders>
            <w:shd w:val="clear" w:color="auto" w:fill="auto"/>
            <w:noWrap/>
            <w:hideMark/>
          </w:tcPr>
          <w:p w14:paraId="23058F54" w14:textId="77777777" w:rsidR="001B1B70" w:rsidRPr="005670AD" w:rsidRDefault="001B1B70" w:rsidP="005670AD">
            <w:pPr>
              <w:widowControl/>
              <w:jc w:val="righ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7585139" w14:textId="785A76B2"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(5.8</w:t>
            </w:r>
            <w:r w:rsidR="004D0B59">
              <w:rPr>
                <w:rFonts w:ascii="Times New Roman" w:eastAsia="Times New Roman" w:hAnsi="Times New Roman" w:cs="Times New Roman"/>
                <w:color w:val="000000"/>
                <w:kern w:val="0"/>
                <w:sz w:val="20"/>
                <w:szCs w:val="20"/>
              </w:rPr>
              <w:t>74</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0230CB08" w14:textId="6DC2E806"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DA5574">
              <w:rPr>
                <w:rFonts w:ascii="Times New Roman" w:eastAsia="Times New Roman" w:hAnsi="Times New Roman" w:cs="Times New Roman"/>
                <w:color w:val="000000"/>
                <w:kern w:val="0"/>
                <w:sz w:val="20"/>
                <w:szCs w:val="20"/>
              </w:rPr>
              <w:t>6.149</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24E9A4C9" w14:textId="3C95D05C"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(5.8</w:t>
            </w:r>
            <w:r w:rsidR="001B2F22">
              <w:rPr>
                <w:rFonts w:ascii="Times New Roman" w:eastAsia="Times New Roman" w:hAnsi="Times New Roman" w:cs="Times New Roman"/>
                <w:color w:val="000000"/>
                <w:kern w:val="0"/>
                <w:sz w:val="20"/>
                <w:szCs w:val="20"/>
              </w:rPr>
              <w:t>73</w:t>
            </w:r>
            <w:r w:rsidRPr="005670AD">
              <w:rPr>
                <w:rFonts w:ascii="Times New Roman" w:eastAsia="Times New Roman" w:hAnsi="Times New Roman" w:cs="Times New Roman"/>
                <w:color w:val="000000"/>
                <w:kern w:val="0"/>
                <w:sz w:val="20"/>
                <w:szCs w:val="20"/>
              </w:rPr>
              <w:t>)</w:t>
            </w:r>
          </w:p>
        </w:tc>
        <w:tc>
          <w:tcPr>
            <w:tcW w:w="1417" w:type="dxa"/>
            <w:tcBorders>
              <w:top w:val="nil"/>
              <w:left w:val="nil"/>
              <w:bottom w:val="nil"/>
              <w:right w:val="nil"/>
            </w:tcBorders>
            <w:shd w:val="clear" w:color="auto" w:fill="auto"/>
            <w:noWrap/>
            <w:vAlign w:val="bottom"/>
            <w:hideMark/>
          </w:tcPr>
          <w:p w14:paraId="32637350" w14:textId="6A5DBF51"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93359B">
              <w:rPr>
                <w:rFonts w:ascii="Times New Roman" w:eastAsia="Times New Roman" w:hAnsi="Times New Roman" w:cs="Times New Roman"/>
                <w:color w:val="000000"/>
                <w:kern w:val="0"/>
                <w:sz w:val="20"/>
                <w:szCs w:val="20"/>
              </w:rPr>
              <w:t>30</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2C4B88B3" w14:textId="48F0D729"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w:t>
            </w:r>
            <w:r w:rsidR="0093359B">
              <w:rPr>
                <w:rFonts w:ascii="Times New Roman" w:eastAsia="Times New Roman" w:hAnsi="Times New Roman" w:cs="Times New Roman"/>
                <w:color w:val="000000"/>
                <w:kern w:val="0"/>
                <w:sz w:val="20"/>
                <w:szCs w:val="20"/>
              </w:rPr>
              <w:t>1.001</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68C7FD30" w14:textId="0E67EBF4"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(0.8</w:t>
            </w:r>
            <w:r w:rsidR="0093359B">
              <w:rPr>
                <w:rFonts w:ascii="Times New Roman" w:eastAsia="Times New Roman" w:hAnsi="Times New Roman" w:cs="Times New Roman"/>
                <w:color w:val="000000"/>
                <w:kern w:val="0"/>
                <w:sz w:val="20"/>
                <w:szCs w:val="20"/>
              </w:rPr>
              <w:t>28</w:t>
            </w:r>
            <w:r w:rsidRPr="005670AD">
              <w:rPr>
                <w:rFonts w:ascii="Times New Roman" w:eastAsia="Times New Roman" w:hAnsi="Times New Roman" w:cs="Times New Roman"/>
                <w:color w:val="000000"/>
                <w:kern w:val="0"/>
                <w:sz w:val="20"/>
                <w:szCs w:val="20"/>
              </w:rPr>
              <w:t>)</w:t>
            </w:r>
          </w:p>
        </w:tc>
        <w:tc>
          <w:tcPr>
            <w:tcW w:w="1127" w:type="dxa"/>
            <w:tcBorders>
              <w:top w:val="nil"/>
              <w:left w:val="nil"/>
              <w:bottom w:val="nil"/>
              <w:right w:val="nil"/>
            </w:tcBorders>
            <w:shd w:val="clear" w:color="auto" w:fill="auto"/>
            <w:noWrap/>
            <w:vAlign w:val="bottom"/>
            <w:hideMark/>
          </w:tcPr>
          <w:p w14:paraId="5B490330" w14:textId="4575473C"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w:t>
            </w:r>
            <w:r w:rsidR="0093359B">
              <w:rPr>
                <w:rFonts w:ascii="Times New Roman" w:eastAsia="Times New Roman" w:hAnsi="Times New Roman" w:cs="Times New Roman"/>
                <w:color w:val="000000"/>
                <w:kern w:val="0"/>
                <w:sz w:val="20"/>
                <w:szCs w:val="20"/>
              </w:rPr>
              <w:t>925</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1B0C1FBB" w14:textId="4886F79F"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(3.</w:t>
            </w:r>
            <w:r w:rsidR="0093359B">
              <w:rPr>
                <w:rFonts w:ascii="Times New Roman" w:eastAsia="Times New Roman" w:hAnsi="Times New Roman" w:cs="Times New Roman"/>
                <w:color w:val="000000"/>
                <w:kern w:val="0"/>
                <w:sz w:val="20"/>
                <w:szCs w:val="20"/>
              </w:rPr>
              <w:t>621</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3B2A13DD" w14:textId="6B38CCAE"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(2.8</w:t>
            </w:r>
            <w:r w:rsidR="0093359B">
              <w:rPr>
                <w:rFonts w:ascii="Times New Roman" w:eastAsia="Times New Roman" w:hAnsi="Times New Roman" w:cs="Times New Roman"/>
                <w:color w:val="000000"/>
                <w:kern w:val="0"/>
                <w:sz w:val="20"/>
                <w:szCs w:val="20"/>
              </w:rPr>
              <w:t>91</w:t>
            </w:r>
            <w:r w:rsidRPr="005670AD">
              <w:rPr>
                <w:rFonts w:ascii="Times New Roman" w:eastAsia="Times New Roman" w:hAnsi="Times New Roman" w:cs="Times New Roman"/>
                <w:color w:val="000000"/>
                <w:kern w:val="0"/>
                <w:sz w:val="20"/>
                <w:szCs w:val="20"/>
              </w:rPr>
              <w:t>)</w:t>
            </w:r>
          </w:p>
        </w:tc>
      </w:tr>
      <w:tr w:rsidR="001B1B70" w:rsidRPr="005670AD" w14:paraId="5CC0718F" w14:textId="77777777" w:rsidTr="00F8785A">
        <w:trPr>
          <w:trHeight w:val="290"/>
          <w:jc w:val="center"/>
        </w:trPr>
        <w:tc>
          <w:tcPr>
            <w:tcW w:w="2127" w:type="dxa"/>
            <w:vMerge w:val="restart"/>
            <w:tcBorders>
              <w:top w:val="nil"/>
              <w:left w:val="nil"/>
              <w:right w:val="nil"/>
            </w:tcBorders>
            <w:shd w:val="clear" w:color="auto" w:fill="auto"/>
            <w:noWrap/>
            <w:hideMark/>
          </w:tcPr>
          <w:p w14:paraId="7C93B817"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Regional GDP</w:t>
            </w:r>
          </w:p>
          <w:p w14:paraId="4A0A411E"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0670F1FF" w14:textId="2B1C7CD0"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4D0B59">
              <w:rPr>
                <w:rFonts w:ascii="Times New Roman" w:eastAsia="Times New Roman" w:hAnsi="Times New Roman" w:cs="Times New Roman"/>
                <w:color w:val="000000"/>
                <w:kern w:val="0"/>
                <w:sz w:val="20"/>
                <w:szCs w:val="20"/>
              </w:rPr>
              <w:t>0</w:t>
            </w:r>
          </w:p>
        </w:tc>
        <w:tc>
          <w:tcPr>
            <w:tcW w:w="1275" w:type="dxa"/>
            <w:tcBorders>
              <w:top w:val="nil"/>
              <w:left w:val="nil"/>
              <w:bottom w:val="nil"/>
              <w:right w:val="nil"/>
            </w:tcBorders>
            <w:shd w:val="clear" w:color="auto" w:fill="auto"/>
            <w:noWrap/>
            <w:vAlign w:val="bottom"/>
            <w:hideMark/>
          </w:tcPr>
          <w:p w14:paraId="36006BCD" w14:textId="59B66162"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DA5574">
              <w:rPr>
                <w:rFonts w:ascii="Times New Roman" w:eastAsia="Times New Roman" w:hAnsi="Times New Roman" w:cs="Times New Roman"/>
                <w:color w:val="000000"/>
                <w:kern w:val="0"/>
                <w:sz w:val="20"/>
                <w:szCs w:val="20"/>
              </w:rPr>
              <w:t>027</w:t>
            </w:r>
          </w:p>
        </w:tc>
        <w:tc>
          <w:tcPr>
            <w:tcW w:w="1560" w:type="dxa"/>
            <w:tcBorders>
              <w:top w:val="nil"/>
              <w:left w:val="nil"/>
              <w:bottom w:val="nil"/>
              <w:right w:val="nil"/>
            </w:tcBorders>
            <w:shd w:val="clear" w:color="auto" w:fill="auto"/>
            <w:noWrap/>
            <w:vAlign w:val="bottom"/>
            <w:hideMark/>
          </w:tcPr>
          <w:p w14:paraId="493458BC" w14:textId="40A2AB7E" w:rsidR="001B1B70" w:rsidRPr="005670AD" w:rsidRDefault="001B1B70"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1B2F22">
              <w:rPr>
                <w:rFonts w:ascii="Times New Roman" w:eastAsia="Times New Roman" w:hAnsi="Times New Roman" w:cs="Times New Roman"/>
                <w:color w:val="000000"/>
                <w:kern w:val="0"/>
                <w:sz w:val="20"/>
                <w:szCs w:val="20"/>
              </w:rPr>
              <w:t>1</w:t>
            </w:r>
          </w:p>
        </w:tc>
        <w:tc>
          <w:tcPr>
            <w:tcW w:w="1417" w:type="dxa"/>
            <w:tcBorders>
              <w:top w:val="nil"/>
              <w:left w:val="nil"/>
              <w:bottom w:val="nil"/>
              <w:right w:val="nil"/>
            </w:tcBorders>
            <w:shd w:val="clear" w:color="auto" w:fill="auto"/>
            <w:noWrap/>
            <w:vAlign w:val="bottom"/>
            <w:hideMark/>
          </w:tcPr>
          <w:p w14:paraId="783D0626" w14:textId="719F0BC4"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31</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5821E88C" w14:textId="645BA95D"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83</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27E32FBB" w14:textId="2A7018B3"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127" w:type="dxa"/>
            <w:tcBorders>
              <w:top w:val="nil"/>
              <w:left w:val="nil"/>
              <w:bottom w:val="nil"/>
              <w:right w:val="nil"/>
            </w:tcBorders>
            <w:shd w:val="clear" w:color="auto" w:fill="auto"/>
            <w:noWrap/>
            <w:vAlign w:val="bottom"/>
            <w:hideMark/>
          </w:tcPr>
          <w:p w14:paraId="51AAEFDA" w14:textId="55C0E281"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-0.03</w:t>
            </w:r>
            <w:r w:rsidR="0093359B">
              <w:rPr>
                <w:rFonts w:ascii="Times New Roman" w:eastAsia="Times New Roman" w:hAnsi="Times New Roman" w:cs="Times New Roman"/>
                <w:color w:val="000000"/>
                <w:kern w:val="0"/>
                <w:sz w:val="20"/>
                <w:szCs w:val="20"/>
              </w:rPr>
              <w:t>9</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25C04CA6" w14:textId="4EAD7F06"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3359B">
              <w:rPr>
                <w:rFonts w:ascii="Times New Roman" w:eastAsia="Times New Roman" w:hAnsi="Times New Roman" w:cs="Times New Roman"/>
                <w:color w:val="000000"/>
                <w:kern w:val="0"/>
                <w:sz w:val="20"/>
                <w:szCs w:val="20"/>
              </w:rPr>
              <w:t>109</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5D493699" w14:textId="17D5A500"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r>
      <w:tr w:rsidR="001B1B70" w:rsidRPr="005670AD" w14:paraId="79C7B55B" w14:textId="77777777" w:rsidTr="00F8785A">
        <w:trPr>
          <w:trHeight w:val="290"/>
          <w:jc w:val="center"/>
        </w:trPr>
        <w:tc>
          <w:tcPr>
            <w:tcW w:w="2127" w:type="dxa"/>
            <w:vMerge/>
            <w:tcBorders>
              <w:left w:val="nil"/>
              <w:bottom w:val="nil"/>
              <w:right w:val="nil"/>
            </w:tcBorders>
            <w:shd w:val="clear" w:color="auto" w:fill="auto"/>
            <w:noWrap/>
            <w:hideMark/>
          </w:tcPr>
          <w:p w14:paraId="5DD15CF4" w14:textId="77777777" w:rsidR="001B1B70" w:rsidRPr="005670AD" w:rsidRDefault="001B1B70" w:rsidP="005670AD">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43E7ECF5" w14:textId="65182CBD" w:rsidR="001B1B70" w:rsidRPr="005670AD" w:rsidRDefault="001B1B70"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(0.02</w:t>
            </w:r>
            <w:r w:rsidR="004D0B59">
              <w:rPr>
                <w:rFonts w:ascii="Times New Roman" w:eastAsia="Times New Roman" w:hAnsi="Times New Roman" w:cs="Times New Roman"/>
                <w:color w:val="000000"/>
                <w:kern w:val="0"/>
                <w:sz w:val="20"/>
                <w:szCs w:val="20"/>
              </w:rPr>
              <w:t>4</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337A578F" w14:textId="1375085D" w:rsidR="001B1B70" w:rsidRPr="005670AD" w:rsidRDefault="001B1B70"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DA5574">
              <w:rPr>
                <w:rFonts w:ascii="Times New Roman" w:eastAsia="Times New Roman" w:hAnsi="Times New Roman" w:cs="Times New Roman"/>
                <w:color w:val="000000"/>
                <w:kern w:val="0"/>
                <w:sz w:val="20"/>
                <w:szCs w:val="20"/>
              </w:rPr>
              <w:t>067</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777DD9A5"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(0.009)</w:t>
            </w:r>
          </w:p>
        </w:tc>
        <w:tc>
          <w:tcPr>
            <w:tcW w:w="1417" w:type="dxa"/>
            <w:tcBorders>
              <w:top w:val="nil"/>
              <w:left w:val="nil"/>
              <w:bottom w:val="nil"/>
              <w:right w:val="nil"/>
            </w:tcBorders>
            <w:shd w:val="clear" w:color="auto" w:fill="auto"/>
            <w:noWrap/>
            <w:vAlign w:val="bottom"/>
            <w:hideMark/>
          </w:tcPr>
          <w:p w14:paraId="321380D5"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c>
          <w:tcPr>
            <w:tcW w:w="1134" w:type="dxa"/>
            <w:tcBorders>
              <w:top w:val="nil"/>
              <w:left w:val="nil"/>
              <w:bottom w:val="nil"/>
              <w:right w:val="nil"/>
            </w:tcBorders>
            <w:shd w:val="clear" w:color="auto" w:fill="auto"/>
            <w:noWrap/>
            <w:vAlign w:val="bottom"/>
            <w:hideMark/>
          </w:tcPr>
          <w:p w14:paraId="314248D1" w14:textId="7F49C113"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56F040CF"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c>
          <w:tcPr>
            <w:tcW w:w="1127" w:type="dxa"/>
            <w:tcBorders>
              <w:top w:val="nil"/>
              <w:left w:val="nil"/>
              <w:bottom w:val="nil"/>
              <w:right w:val="nil"/>
            </w:tcBorders>
            <w:shd w:val="clear" w:color="auto" w:fill="auto"/>
            <w:noWrap/>
            <w:vAlign w:val="bottom"/>
            <w:hideMark/>
          </w:tcPr>
          <w:p w14:paraId="59F31898"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(0.011)</w:t>
            </w:r>
          </w:p>
        </w:tc>
        <w:tc>
          <w:tcPr>
            <w:tcW w:w="1283" w:type="dxa"/>
            <w:tcBorders>
              <w:top w:val="nil"/>
              <w:left w:val="nil"/>
              <w:bottom w:val="nil"/>
              <w:right w:val="nil"/>
            </w:tcBorders>
            <w:shd w:val="clear" w:color="auto" w:fill="auto"/>
            <w:noWrap/>
            <w:vAlign w:val="bottom"/>
            <w:hideMark/>
          </w:tcPr>
          <w:p w14:paraId="5E035F6D" w14:textId="6D0FC9A2" w:rsidR="001B1B70" w:rsidRPr="005670AD" w:rsidRDefault="001B1B70"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42</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4270BB21" w14:textId="77777777" w:rsidR="001B1B70" w:rsidRPr="005670AD" w:rsidRDefault="001B1B70" w:rsidP="005670AD">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r>
      <w:tr w:rsidR="004D0B59" w:rsidRPr="005670AD" w14:paraId="7BA8ADD9" w14:textId="77777777" w:rsidTr="00F8785A">
        <w:trPr>
          <w:trHeight w:val="290"/>
          <w:jc w:val="center"/>
        </w:trPr>
        <w:tc>
          <w:tcPr>
            <w:tcW w:w="2127" w:type="dxa"/>
            <w:tcBorders>
              <w:left w:val="nil"/>
              <w:bottom w:val="nil"/>
              <w:right w:val="nil"/>
            </w:tcBorders>
            <w:shd w:val="clear" w:color="auto" w:fill="auto"/>
            <w:noWrap/>
          </w:tcPr>
          <w:p w14:paraId="07E5DFC5" w14:textId="2EA37B9C" w:rsidR="004D0B59" w:rsidRPr="005670AD" w:rsidRDefault="004D0B59" w:rsidP="004D0B59">
            <w:pPr>
              <w:widowControl/>
              <w:jc w:val="left"/>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Wage</w:t>
            </w:r>
          </w:p>
        </w:tc>
        <w:tc>
          <w:tcPr>
            <w:tcW w:w="1134" w:type="dxa"/>
            <w:tcBorders>
              <w:top w:val="nil"/>
              <w:left w:val="nil"/>
              <w:bottom w:val="nil"/>
              <w:right w:val="nil"/>
            </w:tcBorders>
            <w:shd w:val="clear" w:color="auto" w:fill="auto"/>
            <w:noWrap/>
            <w:vAlign w:val="bottom"/>
          </w:tcPr>
          <w:p w14:paraId="19D58EC1" w14:textId="77777777" w:rsidR="004D0B59" w:rsidRDefault="00BA626C"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-0.110</w:t>
            </w:r>
          </w:p>
          <w:p w14:paraId="18C62A5D" w14:textId="0B44D4B2" w:rsidR="00BA626C" w:rsidRPr="005670AD" w:rsidRDefault="00BA626C"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(0.215)</w:t>
            </w:r>
          </w:p>
        </w:tc>
        <w:tc>
          <w:tcPr>
            <w:tcW w:w="1275" w:type="dxa"/>
            <w:tcBorders>
              <w:top w:val="nil"/>
              <w:left w:val="nil"/>
              <w:bottom w:val="nil"/>
              <w:right w:val="nil"/>
            </w:tcBorders>
            <w:shd w:val="clear" w:color="auto" w:fill="auto"/>
            <w:noWrap/>
            <w:vAlign w:val="bottom"/>
          </w:tcPr>
          <w:p w14:paraId="0BCE98D4" w14:textId="77777777" w:rsidR="004D0B59" w:rsidRDefault="00DA5574"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-0.384</w:t>
            </w:r>
          </w:p>
          <w:p w14:paraId="0553E231" w14:textId="4908B1FC" w:rsidR="00DA5574" w:rsidRPr="005670AD" w:rsidRDefault="00DA5574"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(0.375)</w:t>
            </w:r>
          </w:p>
        </w:tc>
        <w:tc>
          <w:tcPr>
            <w:tcW w:w="1560" w:type="dxa"/>
            <w:tcBorders>
              <w:top w:val="nil"/>
              <w:left w:val="nil"/>
              <w:bottom w:val="nil"/>
              <w:right w:val="nil"/>
            </w:tcBorders>
            <w:shd w:val="clear" w:color="auto" w:fill="auto"/>
            <w:noWrap/>
            <w:vAlign w:val="bottom"/>
          </w:tcPr>
          <w:p w14:paraId="3B99CBB4" w14:textId="06D138EB" w:rsidR="004D0B59" w:rsidRDefault="001B2F22"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-0.172</w:t>
            </w:r>
          </w:p>
          <w:p w14:paraId="7E193250" w14:textId="238148B1" w:rsidR="001B2F22" w:rsidRPr="005670AD" w:rsidRDefault="001B2F22"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(0.146)</w:t>
            </w:r>
          </w:p>
        </w:tc>
        <w:tc>
          <w:tcPr>
            <w:tcW w:w="1417" w:type="dxa"/>
            <w:tcBorders>
              <w:top w:val="nil"/>
              <w:left w:val="nil"/>
              <w:bottom w:val="nil"/>
              <w:right w:val="nil"/>
            </w:tcBorders>
            <w:shd w:val="clear" w:color="auto" w:fill="auto"/>
            <w:noWrap/>
            <w:vAlign w:val="bottom"/>
          </w:tcPr>
          <w:p w14:paraId="7D935064"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-0.030</w:t>
            </w:r>
          </w:p>
          <w:p w14:paraId="27AC0FF7" w14:textId="25651B0E"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(0.035)</w:t>
            </w:r>
          </w:p>
        </w:tc>
        <w:tc>
          <w:tcPr>
            <w:tcW w:w="1134" w:type="dxa"/>
            <w:tcBorders>
              <w:top w:val="nil"/>
              <w:left w:val="nil"/>
              <w:bottom w:val="nil"/>
              <w:right w:val="nil"/>
            </w:tcBorders>
            <w:shd w:val="clear" w:color="auto" w:fill="auto"/>
            <w:noWrap/>
            <w:vAlign w:val="bottom"/>
          </w:tcPr>
          <w:p w14:paraId="4B80EED6"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-0.137***</w:t>
            </w:r>
          </w:p>
          <w:p w14:paraId="0EED3599" w14:textId="3044576C"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(0.030)</w:t>
            </w:r>
          </w:p>
        </w:tc>
        <w:tc>
          <w:tcPr>
            <w:tcW w:w="1843" w:type="dxa"/>
            <w:tcBorders>
              <w:top w:val="nil"/>
              <w:left w:val="nil"/>
              <w:bottom w:val="nil"/>
              <w:right w:val="nil"/>
            </w:tcBorders>
            <w:shd w:val="clear" w:color="auto" w:fill="auto"/>
            <w:noWrap/>
            <w:vAlign w:val="bottom"/>
          </w:tcPr>
          <w:p w14:paraId="11B72B50"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-0.081***</w:t>
            </w:r>
          </w:p>
          <w:p w14:paraId="3D2DF145" w14:textId="582A9763"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(0.029)</w:t>
            </w:r>
          </w:p>
        </w:tc>
        <w:tc>
          <w:tcPr>
            <w:tcW w:w="1127" w:type="dxa"/>
            <w:tcBorders>
              <w:top w:val="nil"/>
              <w:left w:val="nil"/>
              <w:bottom w:val="nil"/>
              <w:right w:val="nil"/>
            </w:tcBorders>
            <w:shd w:val="clear" w:color="auto" w:fill="auto"/>
            <w:noWrap/>
            <w:vAlign w:val="bottom"/>
          </w:tcPr>
          <w:p w14:paraId="74FE930B"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0.098</w:t>
            </w:r>
          </w:p>
          <w:p w14:paraId="268DB0DF" w14:textId="161D1E98"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(0.098)</w:t>
            </w:r>
          </w:p>
        </w:tc>
        <w:tc>
          <w:tcPr>
            <w:tcW w:w="1283" w:type="dxa"/>
            <w:tcBorders>
              <w:top w:val="nil"/>
              <w:left w:val="nil"/>
              <w:bottom w:val="nil"/>
              <w:right w:val="nil"/>
            </w:tcBorders>
            <w:shd w:val="clear" w:color="auto" w:fill="auto"/>
            <w:noWrap/>
            <w:vAlign w:val="bottom"/>
          </w:tcPr>
          <w:p w14:paraId="762B57ED"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0.184</w:t>
            </w:r>
          </w:p>
          <w:p w14:paraId="24C71575" w14:textId="5CE67D7F"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(0.143)</w:t>
            </w:r>
          </w:p>
        </w:tc>
        <w:tc>
          <w:tcPr>
            <w:tcW w:w="1134" w:type="dxa"/>
            <w:tcBorders>
              <w:top w:val="nil"/>
              <w:left w:val="nil"/>
              <w:bottom w:val="nil"/>
              <w:right w:val="nil"/>
            </w:tcBorders>
            <w:shd w:val="clear" w:color="auto" w:fill="auto"/>
            <w:noWrap/>
            <w:vAlign w:val="bottom"/>
          </w:tcPr>
          <w:p w14:paraId="1169674D"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-0.014</w:t>
            </w:r>
          </w:p>
          <w:p w14:paraId="048EF70F" w14:textId="645957D5"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(0.079)</w:t>
            </w:r>
          </w:p>
        </w:tc>
      </w:tr>
      <w:tr w:rsidR="004D0B59" w:rsidRPr="005670AD" w14:paraId="5667A20C" w14:textId="77777777" w:rsidTr="00F8785A">
        <w:trPr>
          <w:trHeight w:val="290"/>
          <w:jc w:val="center"/>
        </w:trPr>
        <w:tc>
          <w:tcPr>
            <w:tcW w:w="2127" w:type="dxa"/>
            <w:tcBorders>
              <w:left w:val="nil"/>
              <w:bottom w:val="nil"/>
              <w:right w:val="nil"/>
            </w:tcBorders>
            <w:shd w:val="clear" w:color="auto" w:fill="auto"/>
            <w:noWrap/>
          </w:tcPr>
          <w:p w14:paraId="757821F6" w14:textId="13ACB99C" w:rsidR="004D0B59" w:rsidRPr="005670AD" w:rsidRDefault="004D0B59" w:rsidP="004D0B59">
            <w:pPr>
              <w:widowControl/>
              <w:jc w:val="left"/>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Drug Price</w:t>
            </w:r>
          </w:p>
        </w:tc>
        <w:tc>
          <w:tcPr>
            <w:tcW w:w="1134" w:type="dxa"/>
            <w:tcBorders>
              <w:top w:val="nil"/>
              <w:left w:val="nil"/>
              <w:bottom w:val="nil"/>
              <w:right w:val="nil"/>
            </w:tcBorders>
            <w:shd w:val="clear" w:color="auto" w:fill="auto"/>
            <w:noWrap/>
            <w:vAlign w:val="bottom"/>
          </w:tcPr>
          <w:p w14:paraId="367B7875" w14:textId="77777777" w:rsidR="004D0B59" w:rsidRDefault="00DA5574"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0.026</w:t>
            </w:r>
          </w:p>
          <w:p w14:paraId="1CBBD6D3" w14:textId="7FD2EFF1" w:rsidR="00DA5574" w:rsidRPr="005670AD" w:rsidRDefault="00DA5574"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(0.510)</w:t>
            </w:r>
          </w:p>
        </w:tc>
        <w:tc>
          <w:tcPr>
            <w:tcW w:w="1275" w:type="dxa"/>
            <w:tcBorders>
              <w:top w:val="nil"/>
              <w:left w:val="nil"/>
              <w:bottom w:val="nil"/>
              <w:right w:val="nil"/>
            </w:tcBorders>
            <w:shd w:val="clear" w:color="auto" w:fill="auto"/>
            <w:noWrap/>
            <w:vAlign w:val="bottom"/>
          </w:tcPr>
          <w:p w14:paraId="6DA0FD0A" w14:textId="77777777" w:rsidR="004D0B59" w:rsidRDefault="00DA5574"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-0.903</w:t>
            </w:r>
          </w:p>
          <w:p w14:paraId="6D2D2B40" w14:textId="4791AA74" w:rsidR="00DA5574" w:rsidRPr="005670AD" w:rsidRDefault="00DA5574"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(1.468)</w:t>
            </w:r>
          </w:p>
        </w:tc>
        <w:tc>
          <w:tcPr>
            <w:tcW w:w="1560" w:type="dxa"/>
            <w:tcBorders>
              <w:top w:val="nil"/>
              <w:left w:val="nil"/>
              <w:bottom w:val="nil"/>
              <w:right w:val="nil"/>
            </w:tcBorders>
            <w:shd w:val="clear" w:color="auto" w:fill="auto"/>
            <w:noWrap/>
            <w:vAlign w:val="bottom"/>
          </w:tcPr>
          <w:p w14:paraId="31CE866B" w14:textId="77777777" w:rsidR="004D0B59" w:rsidRDefault="001B2F22"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-0.098</w:t>
            </w:r>
          </w:p>
          <w:p w14:paraId="78E124D7" w14:textId="4A0881A7" w:rsidR="001B2F22" w:rsidRPr="005670AD" w:rsidRDefault="001B2F22"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(0.399)</w:t>
            </w:r>
          </w:p>
        </w:tc>
        <w:tc>
          <w:tcPr>
            <w:tcW w:w="1417" w:type="dxa"/>
            <w:tcBorders>
              <w:top w:val="nil"/>
              <w:left w:val="nil"/>
              <w:bottom w:val="nil"/>
              <w:right w:val="nil"/>
            </w:tcBorders>
            <w:shd w:val="clear" w:color="auto" w:fill="auto"/>
            <w:noWrap/>
            <w:vAlign w:val="bottom"/>
          </w:tcPr>
          <w:p w14:paraId="32CB9D96"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0.156**</w:t>
            </w:r>
          </w:p>
          <w:p w14:paraId="704F5034" w14:textId="0B682BFD"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(0.068)</w:t>
            </w:r>
          </w:p>
        </w:tc>
        <w:tc>
          <w:tcPr>
            <w:tcW w:w="1134" w:type="dxa"/>
            <w:tcBorders>
              <w:top w:val="nil"/>
              <w:left w:val="nil"/>
              <w:bottom w:val="nil"/>
              <w:right w:val="nil"/>
            </w:tcBorders>
            <w:shd w:val="clear" w:color="auto" w:fill="auto"/>
            <w:noWrap/>
            <w:vAlign w:val="bottom"/>
          </w:tcPr>
          <w:p w14:paraId="48DA923E"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0.553***</w:t>
            </w:r>
          </w:p>
          <w:p w14:paraId="2DC4BDB9" w14:textId="3857F4D1"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(0.150)</w:t>
            </w:r>
          </w:p>
        </w:tc>
        <w:tc>
          <w:tcPr>
            <w:tcW w:w="1843" w:type="dxa"/>
            <w:tcBorders>
              <w:top w:val="nil"/>
              <w:left w:val="nil"/>
              <w:bottom w:val="nil"/>
              <w:right w:val="nil"/>
            </w:tcBorders>
            <w:shd w:val="clear" w:color="auto" w:fill="auto"/>
            <w:noWrap/>
            <w:vAlign w:val="bottom"/>
          </w:tcPr>
          <w:p w14:paraId="528B6F21"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0.059</w:t>
            </w:r>
          </w:p>
          <w:p w14:paraId="6FAF2C29" w14:textId="25D0C116"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(0.060)</w:t>
            </w:r>
          </w:p>
        </w:tc>
        <w:tc>
          <w:tcPr>
            <w:tcW w:w="1127" w:type="dxa"/>
            <w:tcBorders>
              <w:top w:val="nil"/>
              <w:left w:val="nil"/>
              <w:bottom w:val="nil"/>
              <w:right w:val="nil"/>
            </w:tcBorders>
            <w:shd w:val="clear" w:color="auto" w:fill="auto"/>
            <w:noWrap/>
            <w:vAlign w:val="bottom"/>
          </w:tcPr>
          <w:p w14:paraId="548C350B"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0.270</w:t>
            </w:r>
          </w:p>
          <w:p w14:paraId="2E3E0573" w14:textId="089B2B3C"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(0.236)</w:t>
            </w:r>
          </w:p>
        </w:tc>
        <w:tc>
          <w:tcPr>
            <w:tcW w:w="1283" w:type="dxa"/>
            <w:tcBorders>
              <w:top w:val="nil"/>
              <w:left w:val="nil"/>
              <w:bottom w:val="nil"/>
              <w:right w:val="nil"/>
            </w:tcBorders>
            <w:shd w:val="clear" w:color="auto" w:fill="auto"/>
            <w:noWrap/>
            <w:vAlign w:val="bottom"/>
          </w:tcPr>
          <w:p w14:paraId="43D64C74" w14:textId="77777777" w:rsidR="004D0B59"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1.270**</w:t>
            </w:r>
          </w:p>
          <w:p w14:paraId="1C63DDA1" w14:textId="1C90296A" w:rsidR="0093359B"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(0.620)</w:t>
            </w:r>
          </w:p>
        </w:tc>
        <w:tc>
          <w:tcPr>
            <w:tcW w:w="1134" w:type="dxa"/>
            <w:tcBorders>
              <w:top w:val="nil"/>
              <w:left w:val="nil"/>
              <w:bottom w:val="nil"/>
              <w:right w:val="nil"/>
            </w:tcBorders>
            <w:shd w:val="clear" w:color="auto" w:fill="auto"/>
            <w:noWrap/>
            <w:vAlign w:val="bottom"/>
          </w:tcPr>
          <w:p w14:paraId="76EC5994" w14:textId="77777777" w:rsidR="004D0B59" w:rsidRDefault="0090264C"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0.046</w:t>
            </w:r>
          </w:p>
          <w:p w14:paraId="3E3A1C97" w14:textId="722AEA38" w:rsidR="0090264C" w:rsidRPr="005670AD" w:rsidRDefault="0090264C"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(0.201)</w:t>
            </w:r>
          </w:p>
        </w:tc>
      </w:tr>
      <w:tr w:rsidR="004D0B59" w:rsidRPr="005670AD" w14:paraId="383592C0" w14:textId="77777777" w:rsidTr="00F8785A">
        <w:trPr>
          <w:trHeight w:val="290"/>
          <w:jc w:val="center"/>
        </w:trPr>
        <w:tc>
          <w:tcPr>
            <w:tcW w:w="2127" w:type="dxa"/>
            <w:tcBorders>
              <w:top w:val="nil"/>
              <w:left w:val="nil"/>
              <w:right w:val="nil"/>
            </w:tcBorders>
            <w:shd w:val="clear" w:color="auto" w:fill="auto"/>
            <w:noWrap/>
          </w:tcPr>
          <w:p w14:paraId="7D855220" w14:textId="64357734" w:rsidR="004D0B59" w:rsidRPr="005670AD" w:rsidRDefault="004D0B59" w:rsidP="004D0B59">
            <w:pPr>
              <w:widowControl/>
              <w:jc w:val="left"/>
              <w:rPr>
                <w:rFonts w:ascii="Times New Roman" w:hAnsi="Times New Roman"/>
                <w:i/>
                <w:sz w:val="20"/>
                <w:szCs w:val="20"/>
              </w:rPr>
            </w:pPr>
            <w:r w:rsidRPr="005670AD">
              <w:rPr>
                <w:rFonts w:ascii="Times New Roman" w:hAnsi="Times New Roman"/>
                <w:i/>
                <w:sz w:val="20"/>
                <w:szCs w:val="20"/>
              </w:rPr>
              <w:t>Predictors</w:t>
            </w:r>
          </w:p>
          <w:p w14:paraId="7EAC8F61" w14:textId="77777777" w:rsidR="004D0B59" w:rsidRPr="005670AD" w:rsidRDefault="004D0B59" w:rsidP="004D0B59">
            <w:pPr>
              <w:widowControl/>
              <w:jc w:val="left"/>
              <w:rPr>
                <w:rFonts w:ascii="Times New Roman" w:hAnsi="Times New Roman"/>
                <w:i/>
                <w:sz w:val="20"/>
                <w:szCs w:val="20"/>
              </w:rPr>
            </w:pPr>
          </w:p>
        </w:tc>
        <w:tc>
          <w:tcPr>
            <w:tcW w:w="1134" w:type="dxa"/>
            <w:tcBorders>
              <w:top w:val="nil"/>
              <w:left w:val="nil"/>
              <w:bottom w:val="nil"/>
              <w:right w:val="nil"/>
            </w:tcBorders>
            <w:shd w:val="clear" w:color="auto" w:fill="auto"/>
            <w:noWrap/>
            <w:vAlign w:val="bottom"/>
          </w:tcPr>
          <w:p w14:paraId="3D0582E3"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275" w:type="dxa"/>
            <w:tcBorders>
              <w:top w:val="nil"/>
              <w:left w:val="nil"/>
              <w:bottom w:val="nil"/>
              <w:right w:val="nil"/>
            </w:tcBorders>
            <w:shd w:val="clear" w:color="auto" w:fill="auto"/>
            <w:noWrap/>
            <w:vAlign w:val="bottom"/>
          </w:tcPr>
          <w:p w14:paraId="177B01AE"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560" w:type="dxa"/>
            <w:tcBorders>
              <w:top w:val="nil"/>
              <w:left w:val="nil"/>
              <w:bottom w:val="nil"/>
              <w:right w:val="nil"/>
            </w:tcBorders>
            <w:shd w:val="clear" w:color="auto" w:fill="auto"/>
            <w:noWrap/>
            <w:vAlign w:val="bottom"/>
          </w:tcPr>
          <w:p w14:paraId="64FC2110"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tcPr>
          <w:p w14:paraId="378D4D23"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tcPr>
          <w:p w14:paraId="42D507E3"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843" w:type="dxa"/>
            <w:tcBorders>
              <w:top w:val="nil"/>
              <w:left w:val="nil"/>
              <w:bottom w:val="nil"/>
              <w:right w:val="nil"/>
            </w:tcBorders>
            <w:shd w:val="clear" w:color="auto" w:fill="auto"/>
            <w:noWrap/>
            <w:vAlign w:val="bottom"/>
          </w:tcPr>
          <w:p w14:paraId="019C76F2"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27" w:type="dxa"/>
            <w:tcBorders>
              <w:top w:val="nil"/>
              <w:left w:val="nil"/>
              <w:bottom w:val="nil"/>
              <w:right w:val="nil"/>
            </w:tcBorders>
            <w:shd w:val="clear" w:color="auto" w:fill="auto"/>
            <w:noWrap/>
            <w:vAlign w:val="bottom"/>
          </w:tcPr>
          <w:p w14:paraId="6A8BCF78"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283" w:type="dxa"/>
            <w:tcBorders>
              <w:top w:val="nil"/>
              <w:left w:val="nil"/>
              <w:bottom w:val="nil"/>
              <w:right w:val="nil"/>
            </w:tcBorders>
            <w:shd w:val="clear" w:color="auto" w:fill="auto"/>
            <w:noWrap/>
            <w:vAlign w:val="bottom"/>
          </w:tcPr>
          <w:p w14:paraId="10A31939"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tcPr>
          <w:p w14:paraId="5C0B4A7D" w14:textId="77777777" w:rsidR="004D0B59" w:rsidRPr="005670AD" w:rsidRDefault="004D0B59" w:rsidP="004D0B59">
            <w:pPr>
              <w:widowControl/>
              <w:jc w:val="center"/>
              <w:rPr>
                <w:rFonts w:ascii="Times New Roman" w:eastAsia="Times New Roman" w:hAnsi="Times New Roman" w:cs="Times New Roman"/>
                <w:kern w:val="0"/>
                <w:sz w:val="20"/>
                <w:szCs w:val="20"/>
              </w:rPr>
            </w:pPr>
          </w:p>
        </w:tc>
      </w:tr>
      <w:tr w:rsidR="004D0B59" w:rsidRPr="005670AD" w14:paraId="543B4701" w14:textId="77777777" w:rsidTr="00F8785A">
        <w:trPr>
          <w:trHeight w:val="290"/>
          <w:jc w:val="center"/>
        </w:trPr>
        <w:tc>
          <w:tcPr>
            <w:tcW w:w="2127" w:type="dxa"/>
            <w:vMerge w:val="restart"/>
            <w:tcBorders>
              <w:top w:val="nil"/>
              <w:left w:val="nil"/>
              <w:right w:val="nil"/>
            </w:tcBorders>
            <w:shd w:val="clear" w:color="auto" w:fill="auto"/>
            <w:noWrap/>
            <w:hideMark/>
          </w:tcPr>
          <w:p w14:paraId="7A4B9475"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Overall Index</w:t>
            </w:r>
          </w:p>
          <w:p w14:paraId="408B3BFF"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38898A44" w14:textId="1BCCB027" w:rsidR="004D0B59" w:rsidRPr="005670AD" w:rsidRDefault="004D0B59"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DA5574">
              <w:rPr>
                <w:rFonts w:ascii="Times New Roman" w:eastAsia="Times New Roman" w:hAnsi="Times New Roman" w:cs="Times New Roman"/>
                <w:color w:val="000000"/>
                <w:kern w:val="0"/>
                <w:sz w:val="20"/>
                <w:szCs w:val="20"/>
              </w:rPr>
              <w:t>09</w:t>
            </w:r>
          </w:p>
        </w:tc>
        <w:tc>
          <w:tcPr>
            <w:tcW w:w="1275" w:type="dxa"/>
            <w:tcBorders>
              <w:top w:val="nil"/>
              <w:left w:val="nil"/>
              <w:bottom w:val="nil"/>
              <w:right w:val="nil"/>
            </w:tcBorders>
            <w:shd w:val="clear" w:color="auto" w:fill="auto"/>
            <w:noWrap/>
            <w:vAlign w:val="bottom"/>
            <w:hideMark/>
          </w:tcPr>
          <w:p w14:paraId="0F8A2A5F"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560" w:type="dxa"/>
            <w:tcBorders>
              <w:top w:val="nil"/>
              <w:left w:val="nil"/>
              <w:bottom w:val="nil"/>
              <w:right w:val="nil"/>
            </w:tcBorders>
            <w:shd w:val="clear" w:color="auto" w:fill="auto"/>
            <w:noWrap/>
            <w:vAlign w:val="bottom"/>
            <w:hideMark/>
          </w:tcPr>
          <w:p w14:paraId="428845EB"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14:paraId="00EF262F" w14:textId="711BF638" w:rsidR="004D0B59" w:rsidRPr="005670AD" w:rsidRDefault="004D0B59"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93359B">
              <w:rPr>
                <w:rFonts w:ascii="Times New Roman" w:eastAsia="Times New Roman" w:hAnsi="Times New Roman" w:cs="Times New Roman"/>
                <w:color w:val="000000"/>
                <w:kern w:val="0"/>
                <w:sz w:val="20"/>
                <w:szCs w:val="20"/>
              </w:rPr>
              <w:t>5</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71989C6F"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843" w:type="dxa"/>
            <w:tcBorders>
              <w:top w:val="nil"/>
              <w:left w:val="nil"/>
              <w:bottom w:val="nil"/>
              <w:right w:val="nil"/>
            </w:tcBorders>
            <w:shd w:val="clear" w:color="auto" w:fill="auto"/>
            <w:noWrap/>
            <w:vAlign w:val="bottom"/>
            <w:hideMark/>
          </w:tcPr>
          <w:p w14:paraId="06B6337B"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27" w:type="dxa"/>
            <w:tcBorders>
              <w:top w:val="nil"/>
              <w:left w:val="nil"/>
              <w:bottom w:val="nil"/>
              <w:right w:val="nil"/>
            </w:tcBorders>
            <w:shd w:val="clear" w:color="auto" w:fill="auto"/>
            <w:noWrap/>
            <w:vAlign w:val="bottom"/>
            <w:hideMark/>
          </w:tcPr>
          <w:p w14:paraId="16E1BCF1" w14:textId="08B04E76" w:rsidR="004D0B59" w:rsidRPr="005670AD" w:rsidRDefault="004D0B59" w:rsidP="0090264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0264C">
              <w:rPr>
                <w:rFonts w:ascii="Times New Roman" w:eastAsia="Times New Roman" w:hAnsi="Times New Roman" w:cs="Times New Roman"/>
                <w:color w:val="000000"/>
                <w:kern w:val="0"/>
                <w:sz w:val="20"/>
                <w:szCs w:val="20"/>
              </w:rPr>
              <w:t>21</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6D1A396C"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2219D634" w14:textId="77777777" w:rsidR="004D0B59" w:rsidRPr="005670AD" w:rsidRDefault="004D0B59" w:rsidP="004D0B59">
            <w:pPr>
              <w:widowControl/>
              <w:jc w:val="center"/>
              <w:rPr>
                <w:rFonts w:ascii="Times New Roman" w:eastAsia="Times New Roman" w:hAnsi="Times New Roman" w:cs="Times New Roman"/>
                <w:kern w:val="0"/>
                <w:sz w:val="20"/>
                <w:szCs w:val="20"/>
              </w:rPr>
            </w:pPr>
          </w:p>
        </w:tc>
      </w:tr>
      <w:tr w:rsidR="004D0B59" w:rsidRPr="005670AD" w14:paraId="72C6DE34" w14:textId="77777777" w:rsidTr="00F8785A">
        <w:trPr>
          <w:trHeight w:val="290"/>
          <w:jc w:val="center"/>
        </w:trPr>
        <w:tc>
          <w:tcPr>
            <w:tcW w:w="2127" w:type="dxa"/>
            <w:vMerge/>
            <w:tcBorders>
              <w:left w:val="nil"/>
              <w:bottom w:val="nil"/>
              <w:right w:val="nil"/>
            </w:tcBorders>
            <w:shd w:val="clear" w:color="auto" w:fill="auto"/>
            <w:noWrap/>
            <w:hideMark/>
          </w:tcPr>
          <w:p w14:paraId="011FE176" w14:textId="77777777" w:rsidR="004D0B59" w:rsidRPr="005670AD" w:rsidRDefault="004D0B59" w:rsidP="004D0B59">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F191527" w14:textId="74AB6948" w:rsidR="004D0B59" w:rsidRPr="005670AD" w:rsidRDefault="004D0B59"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(0.01</w:t>
            </w:r>
            <w:r w:rsidR="00DA5574">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275" w:type="dxa"/>
            <w:tcBorders>
              <w:top w:val="nil"/>
              <w:left w:val="nil"/>
              <w:bottom w:val="nil"/>
              <w:right w:val="nil"/>
            </w:tcBorders>
            <w:shd w:val="clear" w:color="auto" w:fill="auto"/>
            <w:noWrap/>
            <w:vAlign w:val="bottom"/>
            <w:hideMark/>
          </w:tcPr>
          <w:p w14:paraId="404D563B"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560" w:type="dxa"/>
            <w:tcBorders>
              <w:top w:val="nil"/>
              <w:left w:val="nil"/>
              <w:bottom w:val="nil"/>
              <w:right w:val="nil"/>
            </w:tcBorders>
            <w:shd w:val="clear" w:color="auto" w:fill="auto"/>
            <w:noWrap/>
            <w:vAlign w:val="bottom"/>
            <w:hideMark/>
          </w:tcPr>
          <w:p w14:paraId="71F1EB4C"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14:paraId="68DCC8F4"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(0.003)</w:t>
            </w:r>
          </w:p>
        </w:tc>
        <w:tc>
          <w:tcPr>
            <w:tcW w:w="1134" w:type="dxa"/>
            <w:tcBorders>
              <w:top w:val="nil"/>
              <w:left w:val="nil"/>
              <w:bottom w:val="nil"/>
              <w:right w:val="nil"/>
            </w:tcBorders>
            <w:shd w:val="clear" w:color="auto" w:fill="auto"/>
            <w:noWrap/>
            <w:vAlign w:val="bottom"/>
            <w:hideMark/>
          </w:tcPr>
          <w:p w14:paraId="79162CB4"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843" w:type="dxa"/>
            <w:tcBorders>
              <w:top w:val="nil"/>
              <w:left w:val="nil"/>
              <w:bottom w:val="nil"/>
              <w:right w:val="nil"/>
            </w:tcBorders>
            <w:shd w:val="clear" w:color="auto" w:fill="auto"/>
            <w:noWrap/>
            <w:vAlign w:val="bottom"/>
            <w:hideMark/>
          </w:tcPr>
          <w:p w14:paraId="62BDDD17"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27" w:type="dxa"/>
            <w:tcBorders>
              <w:top w:val="nil"/>
              <w:left w:val="nil"/>
              <w:bottom w:val="nil"/>
              <w:right w:val="nil"/>
            </w:tcBorders>
            <w:shd w:val="clear" w:color="auto" w:fill="auto"/>
            <w:noWrap/>
            <w:vAlign w:val="bottom"/>
            <w:hideMark/>
          </w:tcPr>
          <w:p w14:paraId="28D7A42F" w14:textId="24402152" w:rsidR="004D0B59" w:rsidRPr="005670AD" w:rsidRDefault="004D0B59" w:rsidP="0090264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90264C">
              <w:rPr>
                <w:rFonts w:ascii="Times New Roman" w:eastAsia="Times New Roman" w:hAnsi="Times New Roman" w:cs="Times New Roman"/>
                <w:color w:val="000000"/>
                <w:kern w:val="0"/>
                <w:sz w:val="20"/>
                <w:szCs w:val="20"/>
              </w:rPr>
              <w:t>7</w:t>
            </w:r>
            <w:r w:rsidRPr="005670AD">
              <w:rPr>
                <w:rFonts w:ascii="Times New Roman" w:eastAsia="Times New Roman" w:hAnsi="Times New Roman" w:cs="Times New Roman"/>
                <w:color w:val="000000"/>
                <w:kern w:val="0"/>
                <w:sz w:val="20"/>
                <w:szCs w:val="20"/>
              </w:rPr>
              <w:t>)</w:t>
            </w:r>
          </w:p>
        </w:tc>
        <w:tc>
          <w:tcPr>
            <w:tcW w:w="1283" w:type="dxa"/>
            <w:tcBorders>
              <w:top w:val="nil"/>
              <w:left w:val="nil"/>
              <w:bottom w:val="nil"/>
              <w:right w:val="nil"/>
            </w:tcBorders>
            <w:shd w:val="clear" w:color="auto" w:fill="auto"/>
            <w:noWrap/>
            <w:vAlign w:val="bottom"/>
            <w:hideMark/>
          </w:tcPr>
          <w:p w14:paraId="73C256F8"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018F5545" w14:textId="77777777" w:rsidR="004D0B59" w:rsidRPr="005670AD" w:rsidRDefault="004D0B59" w:rsidP="004D0B59">
            <w:pPr>
              <w:widowControl/>
              <w:jc w:val="center"/>
              <w:rPr>
                <w:rFonts w:ascii="Times New Roman" w:eastAsia="Times New Roman" w:hAnsi="Times New Roman" w:cs="Times New Roman"/>
                <w:kern w:val="0"/>
                <w:sz w:val="20"/>
                <w:szCs w:val="20"/>
              </w:rPr>
            </w:pPr>
          </w:p>
        </w:tc>
      </w:tr>
      <w:tr w:rsidR="004D0B59" w:rsidRPr="005670AD" w14:paraId="4C3B9F3F" w14:textId="77777777" w:rsidTr="00F8785A">
        <w:trPr>
          <w:trHeight w:val="290"/>
          <w:jc w:val="center"/>
        </w:trPr>
        <w:tc>
          <w:tcPr>
            <w:tcW w:w="2127" w:type="dxa"/>
            <w:vMerge w:val="restart"/>
            <w:tcBorders>
              <w:top w:val="nil"/>
              <w:left w:val="nil"/>
              <w:right w:val="nil"/>
            </w:tcBorders>
            <w:shd w:val="clear" w:color="auto" w:fill="auto"/>
            <w:noWrap/>
            <w:hideMark/>
          </w:tcPr>
          <w:p w14:paraId="52475C30"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Index I</w:t>
            </w:r>
          </w:p>
          <w:p w14:paraId="16A88704"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5A50554E"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275" w:type="dxa"/>
            <w:tcBorders>
              <w:top w:val="nil"/>
              <w:left w:val="nil"/>
              <w:bottom w:val="nil"/>
              <w:right w:val="nil"/>
            </w:tcBorders>
            <w:shd w:val="clear" w:color="auto" w:fill="auto"/>
            <w:noWrap/>
            <w:vAlign w:val="bottom"/>
            <w:hideMark/>
          </w:tcPr>
          <w:p w14:paraId="56E57BA8" w14:textId="063919BF" w:rsidR="004D0B59" w:rsidRPr="005670AD" w:rsidRDefault="004D0B59"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DA5574">
              <w:rPr>
                <w:rFonts w:ascii="Times New Roman" w:eastAsia="Times New Roman" w:hAnsi="Times New Roman" w:cs="Times New Roman"/>
                <w:color w:val="000000"/>
                <w:kern w:val="0"/>
                <w:sz w:val="20"/>
                <w:szCs w:val="20"/>
              </w:rPr>
              <w:t>039</w:t>
            </w:r>
          </w:p>
        </w:tc>
        <w:tc>
          <w:tcPr>
            <w:tcW w:w="1560" w:type="dxa"/>
            <w:tcBorders>
              <w:top w:val="nil"/>
              <w:left w:val="nil"/>
              <w:bottom w:val="nil"/>
              <w:right w:val="nil"/>
            </w:tcBorders>
            <w:shd w:val="clear" w:color="auto" w:fill="auto"/>
            <w:noWrap/>
            <w:vAlign w:val="bottom"/>
            <w:hideMark/>
          </w:tcPr>
          <w:p w14:paraId="3CC5D291"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417" w:type="dxa"/>
            <w:tcBorders>
              <w:top w:val="nil"/>
              <w:left w:val="nil"/>
              <w:bottom w:val="nil"/>
              <w:right w:val="nil"/>
            </w:tcBorders>
            <w:shd w:val="clear" w:color="auto" w:fill="auto"/>
            <w:noWrap/>
            <w:vAlign w:val="bottom"/>
            <w:hideMark/>
          </w:tcPr>
          <w:p w14:paraId="0C2BEC28"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C0F6817" w14:textId="691B9ADC" w:rsidR="004D0B59" w:rsidRPr="005670AD" w:rsidRDefault="004D0B59" w:rsidP="0093359B">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3359B">
              <w:rPr>
                <w:rFonts w:ascii="Times New Roman" w:eastAsia="Times New Roman" w:hAnsi="Times New Roman" w:cs="Times New Roman"/>
                <w:color w:val="000000"/>
                <w:kern w:val="0"/>
                <w:sz w:val="20"/>
                <w:szCs w:val="20"/>
              </w:rPr>
              <w:t>64</w:t>
            </w:r>
            <w:r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4618FE9D"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27" w:type="dxa"/>
            <w:tcBorders>
              <w:top w:val="nil"/>
              <w:left w:val="nil"/>
              <w:bottom w:val="nil"/>
              <w:right w:val="nil"/>
            </w:tcBorders>
            <w:shd w:val="clear" w:color="auto" w:fill="auto"/>
            <w:noWrap/>
            <w:vAlign w:val="bottom"/>
            <w:hideMark/>
          </w:tcPr>
          <w:p w14:paraId="47ECB915"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283" w:type="dxa"/>
            <w:tcBorders>
              <w:top w:val="nil"/>
              <w:left w:val="nil"/>
              <w:bottom w:val="nil"/>
              <w:right w:val="nil"/>
            </w:tcBorders>
            <w:shd w:val="clear" w:color="auto" w:fill="auto"/>
            <w:noWrap/>
            <w:vAlign w:val="bottom"/>
            <w:hideMark/>
          </w:tcPr>
          <w:p w14:paraId="5F85319E" w14:textId="42FFB53C" w:rsidR="004D0B59" w:rsidRPr="005670AD" w:rsidRDefault="004D0B59" w:rsidP="0090264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90264C">
              <w:rPr>
                <w:rFonts w:ascii="Times New Roman" w:eastAsia="Times New Roman" w:hAnsi="Times New Roman" w:cs="Times New Roman"/>
                <w:color w:val="000000"/>
                <w:kern w:val="0"/>
                <w:sz w:val="20"/>
                <w:szCs w:val="20"/>
              </w:rPr>
              <w:t>108</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13CD762F"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r>
      <w:tr w:rsidR="004D0B59" w:rsidRPr="005670AD" w14:paraId="133E924E" w14:textId="77777777" w:rsidTr="00F8785A">
        <w:trPr>
          <w:trHeight w:val="290"/>
          <w:jc w:val="center"/>
        </w:trPr>
        <w:tc>
          <w:tcPr>
            <w:tcW w:w="2127" w:type="dxa"/>
            <w:vMerge/>
            <w:tcBorders>
              <w:left w:val="nil"/>
              <w:bottom w:val="nil"/>
              <w:right w:val="nil"/>
            </w:tcBorders>
            <w:shd w:val="clear" w:color="auto" w:fill="auto"/>
            <w:noWrap/>
            <w:hideMark/>
          </w:tcPr>
          <w:p w14:paraId="26591A3E" w14:textId="77777777" w:rsidR="004D0B59" w:rsidRPr="005670AD" w:rsidRDefault="004D0B59" w:rsidP="004D0B59">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35074A5"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097B9A8" w14:textId="3B35DEC5" w:rsidR="004D0B59" w:rsidRPr="005670AD" w:rsidRDefault="004D0B59" w:rsidP="00DA5574">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w:t>
            </w:r>
            <w:r w:rsidR="00DA5574">
              <w:rPr>
                <w:rFonts w:ascii="Times New Roman" w:eastAsia="Times New Roman" w:hAnsi="Times New Roman" w:cs="Times New Roman"/>
                <w:color w:val="000000"/>
                <w:kern w:val="0"/>
                <w:sz w:val="20"/>
                <w:szCs w:val="20"/>
              </w:rPr>
              <w:t>074</w:t>
            </w:r>
            <w:r w:rsidRPr="005670AD">
              <w:rPr>
                <w:rFonts w:ascii="Times New Roman" w:eastAsia="Times New Roman" w:hAnsi="Times New Roman" w:cs="Times New Roman"/>
                <w:color w:val="000000"/>
                <w:kern w:val="0"/>
                <w:sz w:val="20"/>
                <w:szCs w:val="20"/>
              </w:rPr>
              <w:t>)</w:t>
            </w:r>
          </w:p>
        </w:tc>
        <w:tc>
          <w:tcPr>
            <w:tcW w:w="1560" w:type="dxa"/>
            <w:tcBorders>
              <w:top w:val="nil"/>
              <w:left w:val="nil"/>
              <w:bottom w:val="nil"/>
              <w:right w:val="nil"/>
            </w:tcBorders>
            <w:shd w:val="clear" w:color="auto" w:fill="auto"/>
            <w:noWrap/>
            <w:vAlign w:val="bottom"/>
            <w:hideMark/>
          </w:tcPr>
          <w:p w14:paraId="57BA2218"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417" w:type="dxa"/>
            <w:tcBorders>
              <w:top w:val="nil"/>
              <w:left w:val="nil"/>
              <w:bottom w:val="nil"/>
              <w:right w:val="nil"/>
            </w:tcBorders>
            <w:shd w:val="clear" w:color="auto" w:fill="auto"/>
            <w:noWrap/>
            <w:vAlign w:val="bottom"/>
            <w:hideMark/>
          </w:tcPr>
          <w:p w14:paraId="1ABAD82D"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D03F30B" w14:textId="186EBC45" w:rsidR="004D0B59" w:rsidRPr="005670AD" w:rsidRDefault="0093359B" w:rsidP="004D0B59">
            <w:pPr>
              <w:widowControl/>
              <w:jc w:val="center"/>
              <w:rPr>
                <w:rFonts w:ascii="Times New Roman" w:eastAsia="Times New Roman" w:hAnsi="Times New Roman" w:cs="Times New Roman"/>
                <w:color w:val="000000"/>
                <w:kern w:val="0"/>
                <w:sz w:val="20"/>
                <w:szCs w:val="20"/>
              </w:rPr>
            </w:pPr>
            <w:r>
              <w:rPr>
                <w:rFonts w:ascii="Times New Roman" w:eastAsia="Times New Roman" w:hAnsi="Times New Roman" w:cs="Times New Roman"/>
                <w:color w:val="000000"/>
                <w:kern w:val="0"/>
                <w:sz w:val="20"/>
                <w:szCs w:val="20"/>
              </w:rPr>
              <w:t>(0.014</w:t>
            </w:r>
            <w:r w:rsidR="004D0B59" w:rsidRPr="005670AD">
              <w:rPr>
                <w:rFonts w:ascii="Times New Roman" w:eastAsia="Times New Roman" w:hAnsi="Times New Roman" w:cs="Times New Roman"/>
                <w:color w:val="000000"/>
                <w:kern w:val="0"/>
                <w:sz w:val="20"/>
                <w:szCs w:val="20"/>
              </w:rPr>
              <w:t>)</w:t>
            </w:r>
          </w:p>
        </w:tc>
        <w:tc>
          <w:tcPr>
            <w:tcW w:w="1843" w:type="dxa"/>
            <w:tcBorders>
              <w:top w:val="nil"/>
              <w:left w:val="nil"/>
              <w:bottom w:val="nil"/>
              <w:right w:val="nil"/>
            </w:tcBorders>
            <w:shd w:val="clear" w:color="auto" w:fill="auto"/>
            <w:noWrap/>
            <w:vAlign w:val="bottom"/>
            <w:hideMark/>
          </w:tcPr>
          <w:p w14:paraId="6B8FA56A"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27" w:type="dxa"/>
            <w:tcBorders>
              <w:top w:val="nil"/>
              <w:left w:val="nil"/>
              <w:bottom w:val="nil"/>
              <w:right w:val="nil"/>
            </w:tcBorders>
            <w:shd w:val="clear" w:color="auto" w:fill="auto"/>
            <w:noWrap/>
            <w:vAlign w:val="bottom"/>
            <w:hideMark/>
          </w:tcPr>
          <w:p w14:paraId="00C9CB19"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283" w:type="dxa"/>
            <w:tcBorders>
              <w:top w:val="nil"/>
              <w:left w:val="nil"/>
              <w:bottom w:val="nil"/>
              <w:right w:val="nil"/>
            </w:tcBorders>
            <w:shd w:val="clear" w:color="auto" w:fill="auto"/>
            <w:noWrap/>
            <w:vAlign w:val="bottom"/>
            <w:hideMark/>
          </w:tcPr>
          <w:p w14:paraId="58812DA9" w14:textId="09BB49E1" w:rsidR="004D0B59" w:rsidRPr="005670AD" w:rsidRDefault="004D0B59" w:rsidP="0090264C">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w:t>
            </w:r>
            <w:r w:rsidR="0090264C">
              <w:rPr>
                <w:rFonts w:ascii="Times New Roman" w:eastAsia="Times New Roman" w:hAnsi="Times New Roman" w:cs="Times New Roman"/>
                <w:color w:val="000000"/>
                <w:kern w:val="0"/>
                <w:sz w:val="20"/>
                <w:szCs w:val="20"/>
              </w:rPr>
              <w:t>44</w:t>
            </w:r>
            <w:r w:rsidRPr="005670AD">
              <w:rPr>
                <w:rFonts w:ascii="Times New Roman" w:eastAsia="Times New Roman" w:hAnsi="Times New Roman" w:cs="Times New Roman"/>
                <w:color w:val="000000"/>
                <w:kern w:val="0"/>
                <w:sz w:val="20"/>
                <w:szCs w:val="20"/>
              </w:rPr>
              <w:t>)</w:t>
            </w:r>
          </w:p>
        </w:tc>
        <w:tc>
          <w:tcPr>
            <w:tcW w:w="1134" w:type="dxa"/>
            <w:tcBorders>
              <w:top w:val="nil"/>
              <w:left w:val="nil"/>
              <w:bottom w:val="nil"/>
              <w:right w:val="nil"/>
            </w:tcBorders>
            <w:shd w:val="clear" w:color="auto" w:fill="auto"/>
            <w:noWrap/>
            <w:vAlign w:val="bottom"/>
            <w:hideMark/>
          </w:tcPr>
          <w:p w14:paraId="6EC19358"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r>
      <w:tr w:rsidR="004D0B59" w:rsidRPr="005670AD" w14:paraId="2A6F4003" w14:textId="77777777" w:rsidTr="00F8785A">
        <w:trPr>
          <w:trHeight w:val="290"/>
          <w:jc w:val="center"/>
        </w:trPr>
        <w:tc>
          <w:tcPr>
            <w:tcW w:w="2127" w:type="dxa"/>
            <w:vMerge w:val="restart"/>
            <w:tcBorders>
              <w:top w:val="nil"/>
              <w:left w:val="nil"/>
              <w:right w:val="nil"/>
            </w:tcBorders>
            <w:shd w:val="clear" w:color="auto" w:fill="auto"/>
            <w:noWrap/>
            <w:hideMark/>
          </w:tcPr>
          <w:p w14:paraId="627F6D36"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r w:rsidRPr="005670AD">
              <w:rPr>
                <w:rFonts w:ascii="Times New Roman" w:hAnsi="Times New Roman"/>
                <w:sz w:val="20"/>
                <w:szCs w:val="20"/>
              </w:rPr>
              <w:t>Index V</w:t>
            </w:r>
          </w:p>
        </w:tc>
        <w:tc>
          <w:tcPr>
            <w:tcW w:w="1134" w:type="dxa"/>
            <w:tcBorders>
              <w:top w:val="nil"/>
              <w:left w:val="nil"/>
              <w:bottom w:val="nil"/>
              <w:right w:val="nil"/>
            </w:tcBorders>
            <w:shd w:val="clear" w:color="auto" w:fill="auto"/>
            <w:noWrap/>
            <w:vAlign w:val="bottom"/>
            <w:hideMark/>
          </w:tcPr>
          <w:p w14:paraId="4D8D9745"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275" w:type="dxa"/>
            <w:tcBorders>
              <w:top w:val="nil"/>
              <w:left w:val="nil"/>
              <w:bottom w:val="nil"/>
              <w:right w:val="nil"/>
            </w:tcBorders>
            <w:shd w:val="clear" w:color="auto" w:fill="auto"/>
            <w:noWrap/>
            <w:vAlign w:val="bottom"/>
            <w:hideMark/>
          </w:tcPr>
          <w:p w14:paraId="4BF10610"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bottom"/>
            <w:hideMark/>
          </w:tcPr>
          <w:p w14:paraId="78825F0A" w14:textId="40C4969A" w:rsidR="004D0B59" w:rsidRPr="005670AD" w:rsidRDefault="004D0B59"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1B2F22">
              <w:rPr>
                <w:rFonts w:ascii="Times New Roman" w:eastAsia="Times New Roman" w:hAnsi="Times New Roman" w:cs="Times New Roman"/>
                <w:color w:val="000000"/>
                <w:kern w:val="0"/>
                <w:sz w:val="20"/>
                <w:szCs w:val="20"/>
              </w:rPr>
              <w:t>2</w:t>
            </w:r>
          </w:p>
        </w:tc>
        <w:tc>
          <w:tcPr>
            <w:tcW w:w="1417" w:type="dxa"/>
            <w:tcBorders>
              <w:top w:val="nil"/>
              <w:left w:val="nil"/>
              <w:bottom w:val="nil"/>
              <w:right w:val="nil"/>
            </w:tcBorders>
            <w:shd w:val="clear" w:color="auto" w:fill="auto"/>
            <w:noWrap/>
            <w:vAlign w:val="bottom"/>
            <w:hideMark/>
          </w:tcPr>
          <w:p w14:paraId="3C84EA8F"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34" w:type="dxa"/>
            <w:tcBorders>
              <w:top w:val="nil"/>
              <w:left w:val="nil"/>
              <w:bottom w:val="nil"/>
              <w:right w:val="nil"/>
            </w:tcBorders>
            <w:shd w:val="clear" w:color="auto" w:fill="auto"/>
            <w:noWrap/>
            <w:vAlign w:val="bottom"/>
            <w:hideMark/>
          </w:tcPr>
          <w:p w14:paraId="52274764"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14:paraId="47EAA031"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0.004***</w:t>
            </w:r>
          </w:p>
        </w:tc>
        <w:tc>
          <w:tcPr>
            <w:tcW w:w="1127" w:type="dxa"/>
            <w:tcBorders>
              <w:top w:val="nil"/>
              <w:left w:val="nil"/>
              <w:bottom w:val="nil"/>
              <w:right w:val="nil"/>
            </w:tcBorders>
            <w:shd w:val="clear" w:color="auto" w:fill="auto"/>
            <w:noWrap/>
            <w:vAlign w:val="bottom"/>
            <w:hideMark/>
          </w:tcPr>
          <w:p w14:paraId="0F1061FA"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283" w:type="dxa"/>
            <w:tcBorders>
              <w:top w:val="nil"/>
              <w:left w:val="nil"/>
              <w:bottom w:val="nil"/>
              <w:right w:val="nil"/>
            </w:tcBorders>
            <w:shd w:val="clear" w:color="auto" w:fill="auto"/>
            <w:noWrap/>
            <w:vAlign w:val="bottom"/>
            <w:hideMark/>
          </w:tcPr>
          <w:p w14:paraId="028B7610"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B3CE6CE"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0.005***</w:t>
            </w:r>
          </w:p>
        </w:tc>
      </w:tr>
      <w:tr w:rsidR="004D0B59" w:rsidRPr="005670AD" w14:paraId="3B3A4901" w14:textId="77777777" w:rsidTr="000922AC">
        <w:trPr>
          <w:trHeight w:val="290"/>
          <w:jc w:val="center"/>
        </w:trPr>
        <w:tc>
          <w:tcPr>
            <w:tcW w:w="2127" w:type="dxa"/>
            <w:vMerge/>
            <w:tcBorders>
              <w:left w:val="nil"/>
              <w:right w:val="nil"/>
            </w:tcBorders>
            <w:shd w:val="clear" w:color="auto" w:fill="auto"/>
            <w:noWrap/>
            <w:vAlign w:val="bottom"/>
            <w:hideMark/>
          </w:tcPr>
          <w:p w14:paraId="08F76F09"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p>
        </w:tc>
        <w:tc>
          <w:tcPr>
            <w:tcW w:w="1134" w:type="dxa"/>
            <w:tcBorders>
              <w:top w:val="nil"/>
              <w:left w:val="nil"/>
              <w:right w:val="nil"/>
            </w:tcBorders>
            <w:shd w:val="clear" w:color="auto" w:fill="auto"/>
            <w:noWrap/>
            <w:vAlign w:val="bottom"/>
            <w:hideMark/>
          </w:tcPr>
          <w:p w14:paraId="176B6BBD"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275" w:type="dxa"/>
            <w:tcBorders>
              <w:top w:val="nil"/>
              <w:left w:val="nil"/>
              <w:right w:val="nil"/>
            </w:tcBorders>
            <w:shd w:val="clear" w:color="auto" w:fill="auto"/>
            <w:noWrap/>
            <w:vAlign w:val="bottom"/>
            <w:hideMark/>
          </w:tcPr>
          <w:p w14:paraId="0F10DF5F"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560" w:type="dxa"/>
            <w:tcBorders>
              <w:top w:val="nil"/>
              <w:left w:val="nil"/>
              <w:right w:val="nil"/>
            </w:tcBorders>
            <w:shd w:val="clear" w:color="auto" w:fill="auto"/>
            <w:noWrap/>
            <w:vAlign w:val="bottom"/>
            <w:hideMark/>
          </w:tcPr>
          <w:p w14:paraId="1555EB59" w14:textId="33725036" w:rsidR="004D0B59" w:rsidRPr="005670AD" w:rsidRDefault="004D0B59" w:rsidP="001B2F22">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w:t>
            </w:r>
            <w:r w:rsidR="001B2F22">
              <w:rPr>
                <w:rFonts w:ascii="Times New Roman" w:eastAsia="Times New Roman" w:hAnsi="Times New Roman" w:cs="Times New Roman"/>
                <w:color w:val="000000"/>
                <w:kern w:val="0"/>
                <w:sz w:val="20"/>
                <w:szCs w:val="20"/>
              </w:rPr>
              <w:t>4</w:t>
            </w:r>
            <w:r w:rsidRPr="005670AD">
              <w:rPr>
                <w:rFonts w:ascii="Times New Roman" w:eastAsia="Times New Roman" w:hAnsi="Times New Roman" w:cs="Times New Roman"/>
                <w:color w:val="000000"/>
                <w:kern w:val="0"/>
                <w:sz w:val="20"/>
                <w:szCs w:val="20"/>
              </w:rPr>
              <w:t>)</w:t>
            </w:r>
          </w:p>
        </w:tc>
        <w:tc>
          <w:tcPr>
            <w:tcW w:w="1417" w:type="dxa"/>
            <w:tcBorders>
              <w:top w:val="nil"/>
              <w:left w:val="nil"/>
              <w:right w:val="nil"/>
            </w:tcBorders>
            <w:shd w:val="clear" w:color="auto" w:fill="auto"/>
            <w:noWrap/>
            <w:vAlign w:val="bottom"/>
            <w:hideMark/>
          </w:tcPr>
          <w:p w14:paraId="1C3272C7"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134" w:type="dxa"/>
            <w:tcBorders>
              <w:top w:val="nil"/>
              <w:left w:val="nil"/>
              <w:right w:val="nil"/>
            </w:tcBorders>
            <w:shd w:val="clear" w:color="auto" w:fill="auto"/>
            <w:noWrap/>
            <w:vAlign w:val="bottom"/>
            <w:hideMark/>
          </w:tcPr>
          <w:p w14:paraId="5669EDAB"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843" w:type="dxa"/>
            <w:tcBorders>
              <w:top w:val="nil"/>
              <w:left w:val="nil"/>
              <w:right w:val="nil"/>
            </w:tcBorders>
            <w:shd w:val="clear" w:color="auto" w:fill="auto"/>
            <w:noWrap/>
            <w:vAlign w:val="bottom"/>
            <w:hideMark/>
          </w:tcPr>
          <w:p w14:paraId="38CFADDC"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(0.001)</w:t>
            </w:r>
          </w:p>
        </w:tc>
        <w:tc>
          <w:tcPr>
            <w:tcW w:w="1127" w:type="dxa"/>
            <w:tcBorders>
              <w:top w:val="nil"/>
              <w:left w:val="nil"/>
              <w:right w:val="nil"/>
            </w:tcBorders>
            <w:shd w:val="clear" w:color="auto" w:fill="auto"/>
            <w:noWrap/>
            <w:vAlign w:val="bottom"/>
            <w:hideMark/>
          </w:tcPr>
          <w:p w14:paraId="124DAA9D"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p>
        </w:tc>
        <w:tc>
          <w:tcPr>
            <w:tcW w:w="1283" w:type="dxa"/>
            <w:tcBorders>
              <w:top w:val="nil"/>
              <w:left w:val="nil"/>
              <w:right w:val="nil"/>
            </w:tcBorders>
            <w:shd w:val="clear" w:color="auto" w:fill="auto"/>
            <w:noWrap/>
            <w:vAlign w:val="bottom"/>
            <w:hideMark/>
          </w:tcPr>
          <w:p w14:paraId="48970CC5" w14:textId="77777777" w:rsidR="004D0B59" w:rsidRPr="005670AD" w:rsidRDefault="004D0B59" w:rsidP="004D0B59">
            <w:pPr>
              <w:widowControl/>
              <w:jc w:val="center"/>
              <w:rPr>
                <w:rFonts w:ascii="Times New Roman" w:eastAsia="Times New Roman" w:hAnsi="Times New Roman" w:cs="Times New Roman"/>
                <w:kern w:val="0"/>
                <w:sz w:val="20"/>
                <w:szCs w:val="20"/>
              </w:rPr>
            </w:pPr>
          </w:p>
        </w:tc>
        <w:tc>
          <w:tcPr>
            <w:tcW w:w="1134" w:type="dxa"/>
            <w:tcBorders>
              <w:top w:val="nil"/>
              <w:left w:val="nil"/>
              <w:right w:val="nil"/>
            </w:tcBorders>
            <w:shd w:val="clear" w:color="auto" w:fill="auto"/>
            <w:noWrap/>
            <w:vAlign w:val="bottom"/>
            <w:hideMark/>
          </w:tcPr>
          <w:p w14:paraId="65D1C332"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(0.002)</w:t>
            </w:r>
          </w:p>
        </w:tc>
      </w:tr>
      <w:tr w:rsidR="004D0B59" w:rsidRPr="005670AD" w14:paraId="32769A97" w14:textId="77777777" w:rsidTr="000922AC">
        <w:trPr>
          <w:trHeight w:val="290"/>
          <w:jc w:val="center"/>
        </w:trPr>
        <w:tc>
          <w:tcPr>
            <w:tcW w:w="2127" w:type="dxa"/>
            <w:tcBorders>
              <w:top w:val="nil"/>
              <w:left w:val="nil"/>
              <w:bottom w:val="single" w:sz="4" w:space="0" w:color="auto"/>
              <w:right w:val="nil"/>
            </w:tcBorders>
            <w:shd w:val="clear" w:color="auto" w:fill="auto"/>
            <w:noWrap/>
            <w:vAlign w:val="bottom"/>
            <w:hideMark/>
          </w:tcPr>
          <w:p w14:paraId="460F7E29" w14:textId="77777777" w:rsidR="004D0B59" w:rsidRPr="005670AD" w:rsidRDefault="004D0B59" w:rsidP="004D0B59">
            <w:pPr>
              <w:widowControl/>
              <w:jc w:val="left"/>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Observations</w:t>
            </w:r>
          </w:p>
        </w:tc>
        <w:tc>
          <w:tcPr>
            <w:tcW w:w="1134" w:type="dxa"/>
            <w:tcBorders>
              <w:top w:val="nil"/>
              <w:left w:val="nil"/>
              <w:bottom w:val="single" w:sz="4" w:space="0" w:color="auto"/>
              <w:right w:val="nil"/>
            </w:tcBorders>
            <w:shd w:val="clear" w:color="auto" w:fill="auto"/>
            <w:noWrap/>
            <w:vAlign w:val="bottom"/>
            <w:hideMark/>
          </w:tcPr>
          <w:p w14:paraId="5B67B9B8"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553</w:t>
            </w:r>
          </w:p>
        </w:tc>
        <w:tc>
          <w:tcPr>
            <w:tcW w:w="1275" w:type="dxa"/>
            <w:tcBorders>
              <w:top w:val="nil"/>
              <w:left w:val="nil"/>
              <w:bottom w:val="single" w:sz="4" w:space="0" w:color="auto"/>
              <w:right w:val="nil"/>
            </w:tcBorders>
            <w:shd w:val="clear" w:color="auto" w:fill="auto"/>
            <w:noWrap/>
            <w:vAlign w:val="bottom"/>
            <w:hideMark/>
          </w:tcPr>
          <w:p w14:paraId="354CA4FB"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553</w:t>
            </w:r>
          </w:p>
        </w:tc>
        <w:tc>
          <w:tcPr>
            <w:tcW w:w="1560" w:type="dxa"/>
            <w:tcBorders>
              <w:top w:val="nil"/>
              <w:left w:val="nil"/>
              <w:bottom w:val="single" w:sz="4" w:space="0" w:color="auto"/>
              <w:right w:val="nil"/>
            </w:tcBorders>
            <w:shd w:val="clear" w:color="auto" w:fill="auto"/>
            <w:noWrap/>
            <w:vAlign w:val="bottom"/>
            <w:hideMark/>
          </w:tcPr>
          <w:p w14:paraId="5862028E"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553</w:t>
            </w:r>
          </w:p>
        </w:tc>
        <w:tc>
          <w:tcPr>
            <w:tcW w:w="1417" w:type="dxa"/>
            <w:tcBorders>
              <w:top w:val="nil"/>
              <w:left w:val="nil"/>
              <w:bottom w:val="single" w:sz="4" w:space="0" w:color="auto"/>
              <w:right w:val="nil"/>
            </w:tcBorders>
            <w:shd w:val="clear" w:color="auto" w:fill="auto"/>
            <w:noWrap/>
            <w:vAlign w:val="bottom"/>
            <w:hideMark/>
          </w:tcPr>
          <w:p w14:paraId="4308E577"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7,503</w:t>
            </w:r>
          </w:p>
        </w:tc>
        <w:tc>
          <w:tcPr>
            <w:tcW w:w="1134" w:type="dxa"/>
            <w:tcBorders>
              <w:top w:val="nil"/>
              <w:left w:val="nil"/>
              <w:bottom w:val="single" w:sz="4" w:space="0" w:color="auto"/>
              <w:right w:val="nil"/>
            </w:tcBorders>
            <w:shd w:val="clear" w:color="auto" w:fill="auto"/>
            <w:noWrap/>
            <w:vAlign w:val="bottom"/>
            <w:hideMark/>
          </w:tcPr>
          <w:p w14:paraId="4757E4F1"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7,503</w:t>
            </w:r>
          </w:p>
        </w:tc>
        <w:tc>
          <w:tcPr>
            <w:tcW w:w="1843" w:type="dxa"/>
            <w:tcBorders>
              <w:top w:val="nil"/>
              <w:left w:val="nil"/>
              <w:bottom w:val="single" w:sz="4" w:space="0" w:color="auto"/>
              <w:right w:val="nil"/>
            </w:tcBorders>
            <w:shd w:val="clear" w:color="auto" w:fill="auto"/>
            <w:noWrap/>
            <w:vAlign w:val="bottom"/>
            <w:hideMark/>
          </w:tcPr>
          <w:p w14:paraId="11F6BBCF"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7,503</w:t>
            </w:r>
          </w:p>
        </w:tc>
        <w:tc>
          <w:tcPr>
            <w:tcW w:w="1127" w:type="dxa"/>
            <w:tcBorders>
              <w:top w:val="nil"/>
              <w:left w:val="nil"/>
              <w:bottom w:val="single" w:sz="4" w:space="0" w:color="auto"/>
              <w:right w:val="nil"/>
            </w:tcBorders>
            <w:shd w:val="clear" w:color="auto" w:fill="auto"/>
            <w:noWrap/>
            <w:vAlign w:val="bottom"/>
            <w:hideMark/>
          </w:tcPr>
          <w:p w14:paraId="418FA7E6"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1,152</w:t>
            </w:r>
          </w:p>
        </w:tc>
        <w:tc>
          <w:tcPr>
            <w:tcW w:w="1283" w:type="dxa"/>
            <w:tcBorders>
              <w:top w:val="nil"/>
              <w:left w:val="nil"/>
              <w:bottom w:val="single" w:sz="4" w:space="0" w:color="auto"/>
              <w:right w:val="nil"/>
            </w:tcBorders>
            <w:shd w:val="clear" w:color="auto" w:fill="auto"/>
            <w:noWrap/>
            <w:vAlign w:val="bottom"/>
            <w:hideMark/>
          </w:tcPr>
          <w:p w14:paraId="3F290922"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1,152</w:t>
            </w:r>
          </w:p>
        </w:tc>
        <w:tc>
          <w:tcPr>
            <w:tcW w:w="1134" w:type="dxa"/>
            <w:tcBorders>
              <w:top w:val="nil"/>
              <w:left w:val="nil"/>
              <w:bottom w:val="single" w:sz="4" w:space="0" w:color="auto"/>
              <w:right w:val="nil"/>
            </w:tcBorders>
            <w:shd w:val="clear" w:color="auto" w:fill="auto"/>
            <w:noWrap/>
            <w:vAlign w:val="bottom"/>
            <w:hideMark/>
          </w:tcPr>
          <w:p w14:paraId="24502A61" w14:textId="77777777" w:rsidR="004D0B59" w:rsidRPr="005670AD" w:rsidRDefault="004D0B59" w:rsidP="004D0B59">
            <w:pPr>
              <w:widowControl/>
              <w:jc w:val="center"/>
              <w:rPr>
                <w:rFonts w:ascii="Times New Roman" w:eastAsia="Times New Roman" w:hAnsi="Times New Roman" w:cs="Times New Roman"/>
                <w:color w:val="000000"/>
                <w:kern w:val="0"/>
                <w:sz w:val="20"/>
                <w:szCs w:val="20"/>
              </w:rPr>
            </w:pPr>
            <w:r w:rsidRPr="005670AD">
              <w:rPr>
                <w:rFonts w:ascii="Times New Roman" w:eastAsia="Times New Roman" w:hAnsi="Times New Roman" w:cs="Times New Roman"/>
                <w:color w:val="000000"/>
                <w:kern w:val="0"/>
                <w:sz w:val="20"/>
                <w:szCs w:val="20"/>
              </w:rPr>
              <w:t>1,152</w:t>
            </w:r>
          </w:p>
        </w:tc>
      </w:tr>
    </w:tbl>
    <w:p w14:paraId="39364336" w14:textId="77777777" w:rsidR="000922AC" w:rsidRDefault="000922AC" w:rsidP="00D71417">
      <w:pPr>
        <w:rPr>
          <w:rFonts w:ascii="Times New Roman" w:hAnsi="Times New Roman"/>
          <w:szCs w:val="21"/>
        </w:rPr>
      </w:pPr>
    </w:p>
    <w:p w14:paraId="0FDCC6B8" w14:textId="43742B91" w:rsidR="00564D1E" w:rsidRDefault="00B840E6" w:rsidP="00D71417">
      <w:pPr>
        <w:rPr>
          <w:rFonts w:ascii="Times New Roman" w:hAnsi="Times New Roman" w:cs="Times New Roman"/>
        </w:rPr>
      </w:pPr>
      <w:r w:rsidRPr="005670AD">
        <w:rPr>
          <w:rFonts w:ascii="Times New Roman" w:hAnsi="Times New Roman"/>
          <w:szCs w:val="21"/>
        </w:rPr>
        <w:t xml:space="preserve">Notes: All the regressions shown above have controlled for the year dummy and industry dummies. Standard errors </w:t>
      </w:r>
      <w:r w:rsidRPr="005670AD">
        <w:rPr>
          <w:rFonts w:ascii="Times New Roman" w:hAnsi="Times New Roman"/>
          <w:szCs w:val="21"/>
        </w:rPr>
        <w:lastRenderedPageBreak/>
        <w:t xml:space="preserve">are in parentheses. </w:t>
      </w:r>
      <w:r w:rsidRPr="005670AD">
        <w:rPr>
          <w:rFonts w:ascii="Times New Roman" w:hAnsi="Times New Roman" w:cs="Times New Roman"/>
        </w:rPr>
        <w:t>*, **, *** denote stat</w:t>
      </w:r>
      <w:r w:rsidR="00C27030" w:rsidRPr="005670AD">
        <w:rPr>
          <w:rFonts w:ascii="Times New Roman" w:hAnsi="Times New Roman" w:cs="Times New Roman"/>
        </w:rPr>
        <w:t>istical significance at 10%, 5% and</w:t>
      </w:r>
      <w:r w:rsidRPr="005670AD">
        <w:rPr>
          <w:rFonts w:ascii="Times New Roman" w:hAnsi="Times New Roman" w:cs="Times New Roman"/>
        </w:rPr>
        <w:t xml:space="preserve"> 1% level</w:t>
      </w:r>
      <w:r w:rsidR="005670AD">
        <w:rPr>
          <w:rFonts w:ascii="Times New Roman" w:hAnsi="Times New Roman" w:cs="Times New Roman"/>
        </w:rPr>
        <w:t xml:space="preserve">s, respectively </w:t>
      </w:r>
      <w:r w:rsidR="00715CDC">
        <w:rPr>
          <w:rFonts w:ascii="Times New Roman" w:hAnsi="Times New Roman" w:cs="Times New Roman"/>
        </w:rPr>
        <w:t>(two-tailed tests).</w:t>
      </w:r>
      <w:r w:rsidR="005320EE">
        <w:rPr>
          <w:rFonts w:ascii="Times New Roman" w:hAnsi="Times New Roman" w:cs="Times New Roman"/>
        </w:rPr>
        <w:t xml:space="preserve"> </w:t>
      </w:r>
    </w:p>
    <w:p w14:paraId="5AB83503" w14:textId="77777777" w:rsidR="00564D1E" w:rsidRDefault="00564D1E">
      <w:pPr>
        <w:widowControl/>
        <w:jc w:val="left"/>
        <w:rPr>
          <w:rFonts w:ascii="Times New Roman" w:hAnsi="Times New Roman" w:cs="Times New Roman"/>
        </w:rPr>
      </w:pPr>
      <w:r>
        <w:rPr>
          <w:rFonts w:ascii="Times New Roman" w:hAnsi="Times New Roman" w:cs="Times New Roman"/>
        </w:rPr>
        <w:br w:type="page"/>
      </w:r>
    </w:p>
    <w:p w14:paraId="4F6DD069" w14:textId="42E13319" w:rsidR="00564D1E" w:rsidRDefault="00564D1E" w:rsidP="00564D1E">
      <w:pPr>
        <w:rPr>
          <w:rFonts w:ascii="Times New Roman" w:hAnsi="Times New Roman" w:cs="Times New Roman"/>
          <w:b/>
          <w:sz w:val="24"/>
        </w:rPr>
        <w:sectPr w:rsidR="00564D1E" w:rsidSect="00666A9B">
          <w:pgSz w:w="16838" w:h="11906" w:orient="landscape"/>
          <w:pgMar w:top="1304" w:right="1440" w:bottom="1304" w:left="1440" w:header="851" w:footer="992" w:gutter="0"/>
          <w:cols w:space="425"/>
          <w:docGrid w:type="linesAndChars" w:linePitch="31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208"/>
      </w:tblGrid>
      <w:tr w:rsidR="00564D1E" w14:paraId="08D44DDC" w14:textId="77777777" w:rsidTr="00564D1E">
        <w:tc>
          <w:tcPr>
            <w:tcW w:w="3306" w:type="dxa"/>
          </w:tcPr>
          <w:p w14:paraId="06F18A42" w14:textId="4161579B" w:rsidR="00564D1E" w:rsidRDefault="00FB60E1" w:rsidP="00564D1E">
            <w:r>
              <w:rPr>
                <w:noProof/>
                <w:lang w:val="en-GB" w:eastAsia="en-GB"/>
              </w:rPr>
              <w:lastRenderedPageBreak/>
              <w:drawing>
                <wp:inline distT="0" distB="0" distL="0" distR="0" wp14:anchorId="4E6AB032" wp14:editId="1E1AEA2E">
                  <wp:extent cx="1828800" cy="25603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2560320"/>
                          </a:xfrm>
                          <a:prstGeom prst="rect">
                            <a:avLst/>
                          </a:prstGeom>
                        </pic:spPr>
                      </pic:pic>
                    </a:graphicData>
                  </a:graphic>
                </wp:inline>
              </w:drawing>
            </w:r>
          </w:p>
        </w:tc>
        <w:tc>
          <w:tcPr>
            <w:tcW w:w="6208" w:type="dxa"/>
          </w:tcPr>
          <w:p w14:paraId="2DAA5C65" w14:textId="77777777" w:rsidR="00564D1E" w:rsidRDefault="00564D1E" w:rsidP="00564D1E">
            <w:pPr>
              <w:rPr>
                <w:rFonts w:ascii="Times New Roman" w:hAnsi="Times New Roman" w:cs="Times New Roman"/>
                <w:sz w:val="24"/>
              </w:rPr>
            </w:pPr>
            <w:r>
              <w:rPr>
                <w:rFonts w:ascii="Times New Roman" w:hAnsi="Times New Roman" w:cs="Times New Roman"/>
                <w:b/>
                <w:sz w:val="24"/>
              </w:rPr>
              <w:t>P</w:t>
            </w:r>
            <w:r w:rsidRPr="00AA1D84">
              <w:rPr>
                <w:rFonts w:ascii="Times New Roman" w:hAnsi="Times New Roman" w:cs="Times New Roman"/>
                <w:b/>
                <w:sz w:val="24"/>
              </w:rPr>
              <w:t>ei Sun</w:t>
            </w:r>
            <w:r w:rsidRPr="00AA1D84">
              <w:rPr>
                <w:rFonts w:ascii="Times New Roman" w:hAnsi="Times New Roman" w:cs="Times New Roman"/>
                <w:sz w:val="24"/>
              </w:rPr>
              <w:t xml:space="preserve"> </w:t>
            </w:r>
            <w:r>
              <w:rPr>
                <w:rFonts w:ascii="Times New Roman" w:hAnsi="Times New Roman" w:cs="Times New Roman" w:hint="eastAsia"/>
                <w:sz w:val="24"/>
              </w:rPr>
              <w:t xml:space="preserve">received the Ph.D. and M.Phil. degrees in economics from the University of Cambridge, U.K., in 2006 and 2001 respectively; and </w:t>
            </w:r>
            <w:r>
              <w:rPr>
                <w:rFonts w:ascii="Times New Roman" w:hAnsi="Times New Roman" w:cs="Times New Roman"/>
                <w:sz w:val="24"/>
              </w:rPr>
              <w:t>the</w:t>
            </w:r>
            <w:r>
              <w:rPr>
                <w:rFonts w:ascii="Times New Roman" w:hAnsi="Times New Roman" w:cs="Times New Roman" w:hint="eastAsia"/>
                <w:sz w:val="24"/>
              </w:rPr>
              <w:t xml:space="preserve"> B.A. degree in economics from Peking University, China in 2000.</w:t>
            </w:r>
          </w:p>
          <w:p w14:paraId="7BA74BC1" w14:textId="77777777" w:rsidR="00564D1E" w:rsidRDefault="00564D1E" w:rsidP="00564D1E">
            <w:pPr>
              <w:rPr>
                <w:rFonts w:ascii="Times New Roman" w:hAnsi="Times New Roman" w:cs="Times New Roman"/>
                <w:sz w:val="24"/>
              </w:rPr>
            </w:pPr>
          </w:p>
          <w:p w14:paraId="5C122CBD" w14:textId="77777777" w:rsidR="00564D1E" w:rsidRDefault="00564D1E" w:rsidP="00564D1E">
            <w:pPr>
              <w:rPr>
                <w:rFonts w:ascii="Times New Roman" w:hAnsi="Times New Roman" w:cs="Times New Roman"/>
                <w:sz w:val="24"/>
              </w:rPr>
            </w:pPr>
            <w:r>
              <w:rPr>
                <w:rFonts w:ascii="Times New Roman" w:hAnsi="Times New Roman" w:cs="Times New Roman" w:hint="eastAsia"/>
                <w:sz w:val="24"/>
              </w:rPr>
              <w:t xml:space="preserve">He is currently professor of economics and strategy at the School of Management, Fudan University, China. His research </w:t>
            </w:r>
            <w:r w:rsidRPr="00523F4B">
              <w:rPr>
                <w:rFonts w:ascii="Times New Roman" w:hAnsi="Times New Roman" w:cs="Times New Roman"/>
                <w:sz w:val="24"/>
              </w:rPr>
              <w:t>focuses on nonmarket strategy and corporate governance and is concerned with how firms</w:t>
            </w:r>
            <w:r>
              <w:rPr>
                <w:rFonts w:ascii="Times New Roman" w:hAnsi="Times New Roman" w:cs="Times New Roman"/>
                <w:sz w:val="24"/>
              </w:rPr>
              <w:t xml:space="preserve"> manage</w:t>
            </w:r>
            <w:r w:rsidRPr="00523F4B">
              <w:rPr>
                <w:rFonts w:ascii="Times New Roman" w:hAnsi="Times New Roman" w:cs="Times New Roman"/>
                <w:sz w:val="24"/>
              </w:rPr>
              <w:t xml:space="preserve"> and exploit institutional complexity and changes in emerging economies</w:t>
            </w:r>
            <w:r>
              <w:rPr>
                <w:rFonts w:ascii="Times New Roman" w:hAnsi="Times New Roman" w:cs="Times New Roman" w:hint="eastAsia"/>
                <w:sz w:val="24"/>
              </w:rPr>
              <w:t xml:space="preserve">. </w:t>
            </w:r>
            <w:r w:rsidRPr="002A70B4">
              <w:rPr>
                <w:rFonts w:ascii="Times New Roman" w:hAnsi="Times New Roman" w:cs="Times New Roman"/>
                <w:sz w:val="24"/>
              </w:rPr>
              <w:t xml:space="preserve">He has published papers in renowned academic journals such as </w:t>
            </w:r>
            <w:r w:rsidRPr="002A70B4">
              <w:rPr>
                <w:rFonts w:ascii="Times New Roman" w:hAnsi="Times New Roman" w:cs="Times New Roman"/>
                <w:i/>
                <w:sz w:val="24"/>
              </w:rPr>
              <w:t>Academy of Management Journal</w:t>
            </w:r>
            <w:r w:rsidRPr="002A70B4">
              <w:rPr>
                <w:rFonts w:ascii="Times New Roman" w:hAnsi="Times New Roman" w:cs="Times New Roman"/>
                <w:sz w:val="24"/>
              </w:rPr>
              <w:t xml:space="preserve">, </w:t>
            </w:r>
            <w:r w:rsidRPr="002A70B4">
              <w:rPr>
                <w:rFonts w:ascii="Times New Roman" w:hAnsi="Times New Roman" w:cs="Times New Roman"/>
                <w:i/>
                <w:sz w:val="24"/>
              </w:rPr>
              <w:t>Academy of Management Perspectives</w:t>
            </w:r>
            <w:r w:rsidRPr="002A70B4">
              <w:rPr>
                <w:rFonts w:ascii="Times New Roman" w:hAnsi="Times New Roman" w:cs="Times New Roman"/>
                <w:sz w:val="24"/>
              </w:rPr>
              <w:t xml:space="preserve">, </w:t>
            </w:r>
            <w:r w:rsidRPr="002A70B4">
              <w:rPr>
                <w:rFonts w:ascii="Times New Roman" w:hAnsi="Times New Roman" w:cs="Times New Roman"/>
                <w:i/>
                <w:sz w:val="24"/>
              </w:rPr>
              <w:t>Cambridge Journal of Economics</w:t>
            </w:r>
            <w:r w:rsidRPr="002A70B4">
              <w:rPr>
                <w:rFonts w:ascii="Times New Roman" w:hAnsi="Times New Roman" w:cs="Times New Roman"/>
                <w:sz w:val="24"/>
              </w:rPr>
              <w:t xml:space="preserve">, </w:t>
            </w:r>
            <w:r w:rsidRPr="002A70B4">
              <w:rPr>
                <w:rFonts w:ascii="Times New Roman" w:hAnsi="Times New Roman" w:cs="Times New Roman"/>
                <w:i/>
                <w:sz w:val="24"/>
              </w:rPr>
              <w:t>Economics Letters</w:t>
            </w:r>
            <w:r w:rsidRPr="002A70B4">
              <w:rPr>
                <w:rFonts w:ascii="Times New Roman" w:hAnsi="Times New Roman" w:cs="Times New Roman"/>
                <w:sz w:val="24"/>
              </w:rPr>
              <w:t xml:space="preserve">, </w:t>
            </w:r>
            <w:r w:rsidRPr="002A70B4">
              <w:rPr>
                <w:rFonts w:ascii="Times New Roman" w:hAnsi="Times New Roman" w:cs="Times New Roman"/>
                <w:i/>
                <w:sz w:val="24"/>
              </w:rPr>
              <w:t>Journal of International Business Studies</w:t>
            </w:r>
            <w:r w:rsidRPr="002A70B4">
              <w:rPr>
                <w:rFonts w:ascii="Times New Roman" w:hAnsi="Times New Roman" w:cs="Times New Roman"/>
                <w:sz w:val="24"/>
              </w:rPr>
              <w:t xml:space="preserve">, </w:t>
            </w:r>
            <w:r w:rsidRPr="002A70B4">
              <w:rPr>
                <w:rFonts w:ascii="Times New Roman" w:hAnsi="Times New Roman" w:cs="Times New Roman"/>
                <w:i/>
                <w:sz w:val="24"/>
              </w:rPr>
              <w:t>Journal of Management</w:t>
            </w:r>
            <w:r w:rsidRPr="002A70B4">
              <w:rPr>
                <w:rFonts w:ascii="Times New Roman" w:hAnsi="Times New Roman" w:cs="Times New Roman"/>
                <w:sz w:val="24"/>
              </w:rPr>
              <w:t xml:space="preserve">, </w:t>
            </w:r>
            <w:r w:rsidRPr="002A70B4">
              <w:rPr>
                <w:rFonts w:ascii="Times New Roman" w:hAnsi="Times New Roman" w:cs="Times New Roman"/>
                <w:i/>
                <w:sz w:val="24"/>
              </w:rPr>
              <w:t>Journal of Management Studies</w:t>
            </w:r>
            <w:r w:rsidRPr="002A70B4">
              <w:rPr>
                <w:rFonts w:ascii="Times New Roman" w:hAnsi="Times New Roman" w:cs="Times New Roman"/>
                <w:sz w:val="24"/>
              </w:rPr>
              <w:t xml:space="preserve">, and </w:t>
            </w:r>
            <w:r w:rsidRPr="002A70B4">
              <w:rPr>
                <w:rFonts w:ascii="Times New Roman" w:hAnsi="Times New Roman" w:cs="Times New Roman"/>
                <w:i/>
                <w:sz w:val="24"/>
              </w:rPr>
              <w:t>World Development</w:t>
            </w:r>
            <w:r w:rsidRPr="002A70B4">
              <w:rPr>
                <w:rFonts w:ascii="Times New Roman" w:hAnsi="Times New Roman" w:cs="Times New Roman"/>
                <w:sz w:val="24"/>
              </w:rPr>
              <w:t>.</w:t>
            </w:r>
          </w:p>
          <w:p w14:paraId="7B51B687" w14:textId="4D32B72F" w:rsidR="00564D1E" w:rsidRDefault="00564D1E" w:rsidP="00564D1E"/>
        </w:tc>
      </w:tr>
      <w:tr w:rsidR="00564D1E" w14:paraId="63EFFCE6" w14:textId="77777777" w:rsidTr="00564D1E">
        <w:tc>
          <w:tcPr>
            <w:tcW w:w="3306" w:type="dxa"/>
          </w:tcPr>
          <w:p w14:paraId="53BBAB4A" w14:textId="77777777" w:rsidR="00564D1E" w:rsidRDefault="00564D1E" w:rsidP="00564D1E">
            <w:pPr>
              <w:rPr>
                <w:b/>
                <w:noProof/>
              </w:rPr>
            </w:pPr>
          </w:p>
        </w:tc>
        <w:tc>
          <w:tcPr>
            <w:tcW w:w="6208" w:type="dxa"/>
          </w:tcPr>
          <w:p w14:paraId="61A722D4" w14:textId="77777777" w:rsidR="00564D1E" w:rsidRPr="006627D2" w:rsidRDefault="00564D1E" w:rsidP="00564D1E">
            <w:pPr>
              <w:rPr>
                <w:b/>
              </w:rPr>
            </w:pPr>
          </w:p>
        </w:tc>
      </w:tr>
      <w:tr w:rsidR="00564D1E" w14:paraId="56E21AD3" w14:textId="77777777" w:rsidTr="00564D1E">
        <w:tc>
          <w:tcPr>
            <w:tcW w:w="3306" w:type="dxa"/>
          </w:tcPr>
          <w:p w14:paraId="08C5F440" w14:textId="77777777" w:rsidR="00564D1E" w:rsidRDefault="00564D1E" w:rsidP="00564D1E">
            <w:r>
              <w:rPr>
                <w:b/>
                <w:noProof/>
                <w:kern w:val="28"/>
                <w:lang w:val="en-GB" w:eastAsia="en-GB"/>
              </w:rPr>
              <w:drawing>
                <wp:inline distT="0" distB="0" distL="0" distR="0" wp14:anchorId="26B42844" wp14:editId="687978EA">
                  <wp:extent cx="1631010" cy="1866900"/>
                  <wp:effectExtent l="0" t="0" r="7620" b="0"/>
                  <wp:docPr id="4" name="图片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174" cy="1872811"/>
                          </a:xfrm>
                          <a:prstGeom prst="rect">
                            <a:avLst/>
                          </a:prstGeom>
                          <a:noFill/>
                          <a:ln>
                            <a:noFill/>
                          </a:ln>
                        </pic:spPr>
                      </pic:pic>
                    </a:graphicData>
                  </a:graphic>
                </wp:inline>
              </w:drawing>
            </w:r>
          </w:p>
        </w:tc>
        <w:tc>
          <w:tcPr>
            <w:tcW w:w="6208" w:type="dxa"/>
          </w:tcPr>
          <w:p w14:paraId="586EB534" w14:textId="77777777" w:rsidR="00022C65" w:rsidRDefault="00564D1E" w:rsidP="00022C65">
            <w:pPr>
              <w:widowControl/>
              <w:autoSpaceDE w:val="0"/>
              <w:autoSpaceDN w:val="0"/>
              <w:adjustRightInd w:val="0"/>
              <w:rPr>
                <w:rFonts w:ascii="Times New Roman" w:hAnsi="Times New Roman" w:cs="Times New Roman"/>
                <w:sz w:val="24"/>
              </w:rPr>
            </w:pPr>
            <w:r w:rsidRPr="004A1FC1">
              <w:rPr>
                <w:rFonts w:ascii="Times New Roman" w:hAnsi="Times New Roman" w:cs="Times New Roman"/>
                <w:b/>
                <w:sz w:val="24"/>
              </w:rPr>
              <w:t>Zhe Qu</w:t>
            </w:r>
            <w:r w:rsidRPr="004A1FC1">
              <w:rPr>
                <w:rFonts w:ascii="Times New Roman" w:hAnsi="Times New Roman" w:cs="Times New Roman"/>
                <w:sz w:val="24"/>
              </w:rPr>
              <w:t xml:space="preserve"> </w:t>
            </w:r>
            <w:r w:rsidR="004A1FC1" w:rsidRPr="004A1FC1">
              <w:rPr>
                <w:rFonts w:ascii="Times New Roman" w:hAnsi="Times New Roman" w:cs="Times New Roman"/>
                <w:sz w:val="24"/>
              </w:rPr>
              <w:t>received the Ph.D. degree in information technology management from Georgia Institute of Technology, United States, in 2008.</w:t>
            </w:r>
            <w:r w:rsidR="004A1FC1">
              <w:rPr>
                <w:rFonts w:ascii="Times New Roman" w:hAnsi="Times New Roman" w:cs="Times New Roman"/>
                <w:sz w:val="24"/>
              </w:rPr>
              <w:t xml:space="preserve"> </w:t>
            </w:r>
          </w:p>
          <w:p w14:paraId="3A6A87A1" w14:textId="77777777" w:rsidR="00022C65" w:rsidRDefault="00022C65" w:rsidP="00022C65">
            <w:pPr>
              <w:widowControl/>
              <w:autoSpaceDE w:val="0"/>
              <w:autoSpaceDN w:val="0"/>
              <w:adjustRightInd w:val="0"/>
              <w:rPr>
                <w:rFonts w:ascii="Times New Roman" w:hAnsi="Times New Roman" w:cs="Times New Roman"/>
                <w:sz w:val="24"/>
              </w:rPr>
            </w:pPr>
          </w:p>
          <w:p w14:paraId="2D37F5EC" w14:textId="2A2A78D7" w:rsidR="00564D1E" w:rsidRPr="004A1FC1" w:rsidRDefault="004A1FC1" w:rsidP="00022C65">
            <w:pPr>
              <w:widowControl/>
              <w:autoSpaceDE w:val="0"/>
              <w:autoSpaceDN w:val="0"/>
              <w:adjustRightInd w:val="0"/>
              <w:rPr>
                <w:rFonts w:ascii="Times New Roman" w:hAnsi="Times New Roman" w:cs="Times New Roman"/>
                <w:sz w:val="24"/>
              </w:rPr>
            </w:pPr>
            <w:r w:rsidRPr="004A1FC1">
              <w:rPr>
                <w:rFonts w:ascii="Times New Roman" w:hAnsi="Times New Roman" w:cs="Times New Roman"/>
                <w:sz w:val="24"/>
              </w:rPr>
              <w:t xml:space="preserve">She </w:t>
            </w:r>
            <w:r w:rsidR="00564D1E" w:rsidRPr="004A1FC1">
              <w:rPr>
                <w:rFonts w:ascii="Times New Roman" w:hAnsi="Times New Roman" w:cs="Times New Roman"/>
                <w:sz w:val="24"/>
              </w:rPr>
              <w:t xml:space="preserve">is </w:t>
            </w:r>
            <w:r>
              <w:rPr>
                <w:rFonts w:ascii="Times New Roman" w:hAnsi="Times New Roman" w:cs="Times New Roman"/>
                <w:sz w:val="24"/>
              </w:rPr>
              <w:t xml:space="preserve">currently </w:t>
            </w:r>
            <w:r w:rsidR="00564D1E" w:rsidRPr="004A1FC1">
              <w:rPr>
                <w:rFonts w:ascii="Times New Roman" w:hAnsi="Times New Roman" w:cs="Times New Roman"/>
                <w:sz w:val="24"/>
              </w:rPr>
              <w:t xml:space="preserve">an Associate Professor in the School of Management at Fudan University. She was a visiting scholar in the Sloan School of Management at MIT in 2012. Her research takes an organizational view of Information Systems (IS) and addresses the relationship between IS/IT and strategy. She has received grant from the National Natural Science Foundation of China for her research on R&amp;D offshoring of multinational enterprises and learning of host country firms in ICT industry. Her work has been published in </w:t>
            </w:r>
            <w:r w:rsidR="00564D1E" w:rsidRPr="00022C65">
              <w:rPr>
                <w:rFonts w:ascii="Times New Roman" w:hAnsi="Times New Roman" w:cs="Times New Roman"/>
                <w:i/>
                <w:sz w:val="24"/>
              </w:rPr>
              <w:t xml:space="preserve">Decision Support Systems, Research Policy, </w:t>
            </w:r>
            <w:r w:rsidR="00564D1E" w:rsidRPr="00022C65">
              <w:rPr>
                <w:rFonts w:ascii="Times New Roman" w:hAnsi="Times New Roman" w:cs="Times New Roman" w:hint="eastAsia"/>
                <w:i/>
                <w:sz w:val="24"/>
              </w:rPr>
              <w:t>Journal of International Marketing</w:t>
            </w:r>
            <w:r w:rsidR="00564D1E" w:rsidRPr="00022C65">
              <w:rPr>
                <w:rFonts w:ascii="Times New Roman" w:hAnsi="Times New Roman" w:cs="Times New Roman"/>
                <w:i/>
                <w:sz w:val="24"/>
              </w:rPr>
              <w:t>, E</w:t>
            </w:r>
            <w:r w:rsidR="00564D1E" w:rsidRPr="00022C65">
              <w:rPr>
                <w:rFonts w:ascii="Times New Roman" w:hAnsi="Times New Roman" w:cs="Times New Roman" w:hint="eastAsia"/>
                <w:i/>
                <w:sz w:val="24"/>
              </w:rPr>
              <w:t>uropean Journal of Marketing</w:t>
            </w:r>
            <w:r w:rsidR="00564D1E" w:rsidRPr="00022C65">
              <w:rPr>
                <w:rFonts w:ascii="Times New Roman" w:hAnsi="Times New Roman" w:cs="Times New Roman"/>
                <w:i/>
                <w:sz w:val="24"/>
              </w:rPr>
              <w:t>,</w:t>
            </w:r>
            <w:r w:rsidR="00564D1E" w:rsidRPr="00022C65">
              <w:rPr>
                <w:rFonts w:ascii="Times New Roman" w:hAnsi="Times New Roman" w:cs="Times New Roman" w:hint="eastAsia"/>
                <w:i/>
                <w:sz w:val="24"/>
              </w:rPr>
              <w:t xml:space="preserve"> </w:t>
            </w:r>
            <w:r w:rsidR="00564D1E" w:rsidRPr="00022C65">
              <w:rPr>
                <w:rFonts w:ascii="Times New Roman" w:hAnsi="Times New Roman" w:cs="Times New Roman"/>
                <w:i/>
                <w:sz w:val="24"/>
              </w:rPr>
              <w:t>and Information Systems Frontiers</w:t>
            </w:r>
            <w:r>
              <w:rPr>
                <w:rFonts w:ascii="Times New Roman" w:hAnsi="Times New Roman" w:cs="Times New Roman"/>
                <w:sz w:val="24"/>
              </w:rPr>
              <w:t>.</w:t>
            </w:r>
          </w:p>
        </w:tc>
      </w:tr>
      <w:tr w:rsidR="00564D1E" w14:paraId="2C9BCDF9" w14:textId="77777777" w:rsidTr="00564D1E">
        <w:tc>
          <w:tcPr>
            <w:tcW w:w="3306" w:type="dxa"/>
          </w:tcPr>
          <w:p w14:paraId="3B2C046B" w14:textId="77777777" w:rsidR="00564D1E" w:rsidRDefault="00564D1E" w:rsidP="00564D1E"/>
        </w:tc>
        <w:tc>
          <w:tcPr>
            <w:tcW w:w="6208" w:type="dxa"/>
          </w:tcPr>
          <w:p w14:paraId="22B248B3" w14:textId="77777777" w:rsidR="00564D1E" w:rsidRDefault="00564D1E" w:rsidP="00022C65">
            <w:pPr>
              <w:rPr>
                <w:b/>
              </w:rPr>
            </w:pPr>
          </w:p>
        </w:tc>
      </w:tr>
      <w:tr w:rsidR="00564D1E" w14:paraId="3727E3F0" w14:textId="77777777" w:rsidTr="00564D1E">
        <w:tc>
          <w:tcPr>
            <w:tcW w:w="3306" w:type="dxa"/>
          </w:tcPr>
          <w:p w14:paraId="7039A637" w14:textId="60EF056B" w:rsidR="00564D1E" w:rsidRDefault="005873C1" w:rsidP="00564D1E">
            <w:r>
              <w:rPr>
                <w:noProof/>
                <w:lang w:val="en-GB" w:eastAsia="en-GB"/>
              </w:rPr>
              <w:lastRenderedPageBreak/>
              <w:drawing>
                <wp:inline distT="0" distB="0" distL="0" distR="0" wp14:anchorId="4CAFD1E8" wp14:editId="647215C3">
                  <wp:extent cx="1612565" cy="20764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xliao-pic.jpg"/>
                          <pic:cNvPicPr/>
                        </pic:nvPicPr>
                        <pic:blipFill rotWithShape="1">
                          <a:blip r:embed="rId12" cstate="print">
                            <a:extLst>
                              <a:ext uri="{28A0092B-C50C-407E-A947-70E740481C1C}">
                                <a14:useLocalDpi xmlns:a14="http://schemas.microsoft.com/office/drawing/2010/main" val="0"/>
                              </a:ext>
                            </a:extLst>
                          </a:blip>
                          <a:srcRect b="11430"/>
                          <a:stretch/>
                        </pic:blipFill>
                        <pic:spPr bwMode="auto">
                          <a:xfrm>
                            <a:off x="0" y="0"/>
                            <a:ext cx="1622303" cy="2088990"/>
                          </a:xfrm>
                          <a:prstGeom prst="rect">
                            <a:avLst/>
                          </a:prstGeom>
                          <a:ln>
                            <a:noFill/>
                          </a:ln>
                          <a:extLst>
                            <a:ext uri="{53640926-AAD7-44D8-BBD7-CCE9431645EC}">
                              <a14:shadowObscured xmlns:a14="http://schemas.microsoft.com/office/drawing/2010/main"/>
                            </a:ext>
                          </a:extLst>
                        </pic:spPr>
                      </pic:pic>
                    </a:graphicData>
                  </a:graphic>
                </wp:inline>
              </w:drawing>
            </w:r>
          </w:p>
        </w:tc>
        <w:tc>
          <w:tcPr>
            <w:tcW w:w="6208" w:type="dxa"/>
          </w:tcPr>
          <w:p w14:paraId="23C05707" w14:textId="77777777" w:rsidR="005873C1" w:rsidRPr="005873C1" w:rsidRDefault="005873C1" w:rsidP="00022C65">
            <w:pPr>
              <w:rPr>
                <w:rFonts w:ascii="Times New Roman" w:hAnsi="Times New Roman" w:cs="Times New Roman"/>
                <w:sz w:val="24"/>
              </w:rPr>
            </w:pPr>
            <w:r w:rsidRPr="005873C1">
              <w:rPr>
                <w:rFonts w:ascii="Times New Roman" w:hAnsi="Times New Roman" w:cs="Times New Roman"/>
                <w:b/>
                <w:sz w:val="24"/>
              </w:rPr>
              <w:t>Zhixiang Liao</w:t>
            </w:r>
            <w:r w:rsidRPr="005873C1">
              <w:rPr>
                <w:rFonts w:ascii="Times New Roman" w:hAnsi="Times New Roman" w:cs="Times New Roman"/>
                <w:sz w:val="24"/>
              </w:rPr>
              <w:t xml:space="preserve"> received the Master’s degree in management science and engineering from Fudan University.</w:t>
            </w:r>
          </w:p>
          <w:p w14:paraId="40AC87E4" w14:textId="77777777" w:rsidR="00003711" w:rsidRDefault="00003711" w:rsidP="00022C65">
            <w:pPr>
              <w:rPr>
                <w:rFonts w:ascii="Times New Roman" w:hAnsi="Times New Roman" w:cs="Times New Roman"/>
                <w:sz w:val="24"/>
              </w:rPr>
            </w:pPr>
          </w:p>
          <w:p w14:paraId="24D77E50" w14:textId="78607F7B" w:rsidR="005873C1" w:rsidRPr="005873C1" w:rsidRDefault="005873C1" w:rsidP="00022C65">
            <w:pPr>
              <w:rPr>
                <w:rFonts w:ascii="Times New Roman" w:hAnsi="Times New Roman" w:cs="Times New Roman"/>
                <w:sz w:val="24"/>
              </w:rPr>
            </w:pPr>
            <w:r w:rsidRPr="005873C1">
              <w:rPr>
                <w:rFonts w:ascii="Times New Roman" w:hAnsi="Times New Roman" w:cs="Times New Roman"/>
                <w:sz w:val="24"/>
              </w:rPr>
              <w:t>He is currently a Data Support Engineer at China Unionpay Data Services in Shanghai. His research focuse</w:t>
            </w:r>
            <w:r>
              <w:rPr>
                <w:rFonts w:ascii="Times New Roman" w:hAnsi="Times New Roman" w:cs="Times New Roman"/>
                <w:sz w:val="24"/>
              </w:rPr>
              <w:t>s</w:t>
            </w:r>
            <w:r w:rsidRPr="005873C1">
              <w:rPr>
                <w:rFonts w:ascii="Times New Roman" w:hAnsi="Times New Roman" w:cs="Times New Roman"/>
                <w:sz w:val="24"/>
              </w:rPr>
              <w:t xml:space="preserve"> on data science and deep learning. </w:t>
            </w:r>
            <w:r>
              <w:rPr>
                <w:rFonts w:ascii="Times New Roman" w:hAnsi="Times New Roman" w:cs="Times New Roman"/>
                <w:sz w:val="24"/>
              </w:rPr>
              <w:t>He specializes in</w:t>
            </w:r>
            <w:r w:rsidRPr="005873C1">
              <w:rPr>
                <w:rFonts w:ascii="Times New Roman" w:hAnsi="Times New Roman" w:cs="Times New Roman"/>
                <w:sz w:val="24"/>
              </w:rPr>
              <w:t xml:space="preserve"> software requirements </w:t>
            </w:r>
            <w:r w:rsidR="00415324">
              <w:rPr>
                <w:rFonts w:ascii="Times New Roman" w:hAnsi="Times New Roman" w:cs="Times New Roman"/>
                <w:sz w:val="24"/>
              </w:rPr>
              <w:t>specifications</w:t>
            </w:r>
            <w:r>
              <w:rPr>
                <w:rFonts w:ascii="Times New Roman" w:hAnsi="Times New Roman" w:cs="Times New Roman"/>
                <w:sz w:val="24"/>
              </w:rPr>
              <w:t xml:space="preserve"> </w:t>
            </w:r>
            <w:r w:rsidRPr="005873C1">
              <w:rPr>
                <w:rFonts w:ascii="Times New Roman" w:hAnsi="Times New Roman" w:cs="Times New Roman"/>
                <w:sz w:val="24"/>
              </w:rPr>
              <w:t xml:space="preserve">and algorithm implementations in the </w:t>
            </w:r>
            <w:r>
              <w:rPr>
                <w:rFonts w:ascii="Times New Roman" w:hAnsi="Times New Roman" w:cs="Times New Roman"/>
                <w:sz w:val="24"/>
              </w:rPr>
              <w:t xml:space="preserve">system </w:t>
            </w:r>
            <w:r w:rsidRPr="005873C1">
              <w:rPr>
                <w:rFonts w:ascii="Times New Roman" w:hAnsi="Times New Roman" w:cs="Times New Roman"/>
                <w:sz w:val="24"/>
              </w:rPr>
              <w:t>development process.</w:t>
            </w:r>
          </w:p>
          <w:p w14:paraId="1F13015C" w14:textId="77777777" w:rsidR="00564D1E" w:rsidRDefault="00564D1E" w:rsidP="00022C65"/>
        </w:tc>
      </w:tr>
    </w:tbl>
    <w:p w14:paraId="36CA38CB" w14:textId="77777777" w:rsidR="00564D1E" w:rsidRPr="005670AD" w:rsidRDefault="00564D1E" w:rsidP="00D71417">
      <w:pPr>
        <w:rPr>
          <w:rFonts w:ascii="Times New Roman" w:hAnsi="Times New Roman" w:cs="Times New Roman"/>
          <w:color w:val="FF0000"/>
          <w:szCs w:val="21"/>
        </w:rPr>
      </w:pPr>
    </w:p>
    <w:sectPr w:rsidR="00564D1E" w:rsidRPr="005670AD" w:rsidSect="00564D1E">
      <w:pgSz w:w="11906" w:h="16838"/>
      <w:pgMar w:top="1440" w:right="1304"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64CA" w14:textId="77777777" w:rsidR="00BB2E52" w:rsidRDefault="00BB2E52" w:rsidP="003A5E1D">
      <w:r>
        <w:separator/>
      </w:r>
    </w:p>
  </w:endnote>
  <w:endnote w:type="continuationSeparator" w:id="0">
    <w:p w14:paraId="59EDAB23" w14:textId="77777777" w:rsidR="00BB2E52" w:rsidRDefault="00BB2E52" w:rsidP="003A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138278"/>
      <w:docPartObj>
        <w:docPartGallery w:val="Page Numbers (Bottom of Page)"/>
        <w:docPartUnique/>
      </w:docPartObj>
    </w:sdtPr>
    <w:sdtEndPr/>
    <w:sdtContent>
      <w:p w14:paraId="0AE2E3CD" w14:textId="622215E7" w:rsidR="00564D1E" w:rsidRDefault="00564D1E">
        <w:pPr>
          <w:pStyle w:val="Footer"/>
          <w:jc w:val="right"/>
        </w:pPr>
        <w:r>
          <w:fldChar w:fldCharType="begin"/>
        </w:r>
        <w:r>
          <w:instrText>PAGE   \* MERGEFORMAT</w:instrText>
        </w:r>
        <w:r>
          <w:fldChar w:fldCharType="separate"/>
        </w:r>
        <w:r w:rsidR="00055085" w:rsidRPr="00055085">
          <w:rPr>
            <w:noProof/>
            <w:lang w:val="zh-CN"/>
          </w:rPr>
          <w:t>2</w:t>
        </w:r>
        <w:r>
          <w:fldChar w:fldCharType="end"/>
        </w:r>
      </w:p>
    </w:sdtContent>
  </w:sdt>
  <w:p w14:paraId="3D49F8E5" w14:textId="77777777" w:rsidR="00564D1E" w:rsidRDefault="0056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4F11" w14:textId="77777777" w:rsidR="00BB2E52" w:rsidRDefault="00BB2E52" w:rsidP="003A5E1D">
      <w:r>
        <w:separator/>
      </w:r>
    </w:p>
  </w:footnote>
  <w:footnote w:type="continuationSeparator" w:id="0">
    <w:p w14:paraId="79D4B703" w14:textId="77777777" w:rsidR="00BB2E52" w:rsidRDefault="00BB2E52" w:rsidP="003A5E1D">
      <w:r>
        <w:continuationSeparator/>
      </w:r>
    </w:p>
  </w:footnote>
  <w:footnote w:id="1">
    <w:p w14:paraId="5CE0869F" w14:textId="1F9FFE6E" w:rsidR="00564D1E" w:rsidRPr="008460BB" w:rsidRDefault="00564D1E" w:rsidP="007C2B1B">
      <w:pPr>
        <w:pStyle w:val="FootnoteText"/>
        <w:jc w:val="both"/>
        <w:rPr>
          <w:rFonts w:ascii="Times New Roman" w:hAnsi="Times New Roman" w:cs="Times New Roman"/>
        </w:rPr>
      </w:pPr>
      <w:r w:rsidRPr="00935368">
        <w:rPr>
          <w:rStyle w:val="FootnoteReference"/>
          <w:rFonts w:ascii="Times New Roman" w:hAnsi="Times New Roman" w:cs="Times New Roman"/>
        </w:rPr>
        <w:footnoteRef/>
      </w:r>
      <w:r w:rsidRPr="00935368">
        <w:rPr>
          <w:rFonts w:ascii="Times New Roman" w:hAnsi="Times New Roman" w:cs="Times New Roman"/>
        </w:rPr>
        <w:t xml:space="preserve"> </w:t>
      </w:r>
      <w:r w:rsidRPr="00DD1856">
        <w:rPr>
          <w:rFonts w:ascii="Times New Roman" w:hAnsi="Times New Roman" w:cs="Times New Roman"/>
        </w:rPr>
        <w:t xml:space="preserve">Foreign R&amp;D investments can be market-seeking because the expenditures are used to support existing manufacturing or marketing activities in host countries and to develop new products/processes specifically for the </w:t>
      </w:r>
      <w:r>
        <w:rPr>
          <w:rFonts w:ascii="Times New Roman" w:hAnsi="Times New Roman" w:cs="Times New Roman" w:hint="eastAsia"/>
        </w:rPr>
        <w:t xml:space="preserve">host countries. Foreign R&amp;D investments can also be resource-seeking when they aim to tap into high-quality, low-cost talents in </w:t>
      </w:r>
      <w:r>
        <w:rPr>
          <w:rFonts w:ascii="Times New Roman" w:hAnsi="Times New Roman" w:cs="Times New Roman"/>
        </w:rPr>
        <w:t>emerging</w:t>
      </w:r>
      <w:r>
        <w:rPr>
          <w:rFonts w:ascii="Times New Roman" w:hAnsi="Times New Roman" w:cs="Times New Roman" w:hint="eastAsia"/>
        </w:rPr>
        <w:t xml:space="preserve"> economies to conduct </w:t>
      </w:r>
      <w:r>
        <w:rPr>
          <w:rFonts w:ascii="Times New Roman" w:hAnsi="Times New Roman" w:cs="Times New Roman"/>
        </w:rPr>
        <w:t>basic</w:t>
      </w:r>
      <w:r>
        <w:rPr>
          <w:rFonts w:ascii="Times New Roman" w:hAnsi="Times New Roman" w:cs="Times New Roman" w:hint="eastAsia"/>
        </w:rPr>
        <w:t xml:space="preserve"> </w:t>
      </w:r>
      <w:r>
        <w:rPr>
          <w:rFonts w:ascii="Times New Roman" w:hAnsi="Times New Roman" w:cs="Times New Roman"/>
        </w:rPr>
        <w:t>research</w:t>
      </w:r>
      <w:r>
        <w:rPr>
          <w:rFonts w:ascii="Times New Roman" w:hAnsi="Times New Roman" w:cs="Times New Roman" w:hint="eastAsia"/>
        </w:rPr>
        <w:t xml:space="preserve"> in support of the </w:t>
      </w:r>
      <w:r>
        <w:rPr>
          <w:rFonts w:ascii="Times New Roman" w:hAnsi="Times New Roman" w:cs="Times New Roman"/>
        </w:rPr>
        <w:t>development</w:t>
      </w:r>
      <w:r>
        <w:rPr>
          <w:rFonts w:ascii="Times New Roman" w:hAnsi="Times New Roman" w:cs="Times New Roman" w:hint="eastAsia"/>
        </w:rPr>
        <w:t xml:space="preserve"> of global product/technology platforms </w:t>
      </w:r>
      <w:r>
        <w:rPr>
          <w:rFonts w:ascii="Times New Roman" w:hAnsi="Times New Roman" w:cs="Times New Roman"/>
        </w:rPr>
        <w:fldChar w:fldCharType="begin"/>
      </w:r>
      <w:r>
        <w:rPr>
          <w:rFonts w:ascii="Times New Roman" w:hAnsi="Times New Roman" w:cs="Times New Roman"/>
        </w:rPr>
        <w:instrText xml:space="preserve"> ADDIN EN.CITE &lt;EndNote&gt;&lt;Cite&gt;&lt;Author&gt;McKinsey&lt;/Author&gt;&lt;Year&gt;2011&lt;/Year&gt;&lt;IDText&gt;R&amp;amp;D strategies in emerging economies: McKinsey Global Survey Results.&lt;/IDText&gt;&lt;DisplayText&gt;[19]&amp;#x9;M. Company, &amp;quot;R&amp;amp;D strategies in emerging economies: McKinsey Global Survey Results.,&amp;quot; http://www.mckinsey.com/insights/operations/r_and_38d_strategies_in_emerging_economies_mckinsey_global_survey_results2011.&lt;/DisplayText&gt;&lt;record&gt;&lt;titles&gt;&lt;title&gt;R&amp;amp;D strategies in emerging economies: McKinsey Global Survey Results.&lt;/title&gt;&lt;/titles&gt;&lt;contributors&gt;&lt;authors&gt;&lt;author&gt;McKinsey &amp;amp; Company&lt;/author&gt;&lt;/authors&gt;&lt;/contributors&gt;&lt;added-date format="utc"&gt;1475485476&lt;/added-date&gt;&lt;pub-location&gt;http://www.mckinsey.com/insights/operations/r_and_38d_strategies_in_emerging_economies_mckinsey_global_survey_results&lt;/pub-location&gt;&lt;ref-type name="Report"&gt;27&lt;/ref-type&gt;&lt;dates&gt;&lt;year&gt;2011&lt;/year&gt;&lt;/dates&gt;&lt;rec-number&gt;937&lt;/rec-number&gt;&lt;last-updated-date format="utc"&gt;1475485555&lt;/last-updated-date&gt;&lt;/record&gt;&lt;/Cite&gt;&lt;/EndNote&gt;</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p>
  </w:footnote>
  <w:footnote w:id="2">
    <w:p w14:paraId="46E18D84" w14:textId="49DAC478" w:rsidR="00564D1E" w:rsidRPr="00733C11" w:rsidRDefault="00564D1E" w:rsidP="00054061">
      <w:pPr>
        <w:pStyle w:val="FootnoteText"/>
        <w:jc w:val="both"/>
        <w:rPr>
          <w:rFonts w:ascii="Times New Roman" w:hAnsi="Times New Roman" w:cs="Times New Roman"/>
        </w:rPr>
      </w:pPr>
      <w:r>
        <w:rPr>
          <w:rStyle w:val="FootnoteReference"/>
        </w:rPr>
        <w:footnoteRef/>
      </w:r>
      <w:r>
        <w:t xml:space="preserve"> </w:t>
      </w:r>
      <w:r w:rsidRPr="00251FF9">
        <w:rPr>
          <w:rFonts w:ascii="Times New Roman" w:hAnsi="Times New Roman" w:cs="Times New Roman" w:hint="eastAsia"/>
        </w:rPr>
        <w:t xml:space="preserve">As </w:t>
      </w:r>
      <w:r>
        <w:rPr>
          <w:rFonts w:ascii="Times New Roman" w:hAnsi="Times New Roman" w:cs="Times New Roman" w:hint="eastAsia"/>
        </w:rPr>
        <w:t xml:space="preserve">mentioned in our subsequent empirical analysis, </w:t>
      </w:r>
      <w:r>
        <w:rPr>
          <w:rFonts w:ascii="Times New Roman" w:hAnsi="Times New Roman" w:cs="Times New Roman"/>
        </w:rPr>
        <w:t xml:space="preserve">R&amp;D intensity at the </w:t>
      </w:r>
      <w:r w:rsidRPr="00A77410">
        <w:rPr>
          <w:rFonts w:ascii="Times New Roman" w:hAnsi="Times New Roman" w:cs="Times New Roman"/>
        </w:rPr>
        <w:t xml:space="preserve">top </w:t>
      </w:r>
      <w:r>
        <w:rPr>
          <w:rFonts w:ascii="Times New Roman" w:hAnsi="Times New Roman" w:cs="Times New Roman"/>
        </w:rPr>
        <w:t>1</w:t>
      </w:r>
      <w:r>
        <w:rPr>
          <w:rFonts w:ascii="Times New Roman" w:hAnsi="Times New Roman" w:cs="Times New Roman" w:hint="eastAsia"/>
        </w:rPr>
        <w:t>st</w:t>
      </w:r>
      <w:r>
        <w:rPr>
          <w:rFonts w:ascii="Times New Roman" w:hAnsi="Times New Roman" w:cs="Times New Roman"/>
        </w:rPr>
        <w:t xml:space="preserve"> percentile, </w:t>
      </w:r>
      <w:r w:rsidRPr="00A77410">
        <w:rPr>
          <w:rFonts w:ascii="Times New Roman" w:hAnsi="Times New Roman" w:cs="Times New Roman"/>
        </w:rPr>
        <w:t xml:space="preserve">5th percentile, </w:t>
      </w:r>
      <w:r>
        <w:rPr>
          <w:rFonts w:ascii="Times New Roman" w:hAnsi="Times New Roman" w:cs="Times New Roman"/>
        </w:rPr>
        <w:t xml:space="preserve">and </w:t>
      </w:r>
      <w:r w:rsidRPr="00A77410">
        <w:rPr>
          <w:rFonts w:ascii="Times New Roman" w:hAnsi="Times New Roman" w:cs="Times New Roman"/>
        </w:rPr>
        <w:t>10th percentile</w:t>
      </w:r>
      <w:r>
        <w:rPr>
          <w:rFonts w:ascii="Times New Roman" w:hAnsi="Times New Roman" w:cs="Times New Roman" w:hint="eastAsia"/>
        </w:rPr>
        <w:t xml:space="preserve"> of the sample firms </w:t>
      </w:r>
      <w:r>
        <w:rPr>
          <w:rFonts w:ascii="Times New Roman" w:hAnsi="Times New Roman" w:cs="Times New Roman"/>
        </w:rPr>
        <w:t xml:space="preserve">is 11.3%, </w:t>
      </w:r>
      <w:r w:rsidRPr="00A77410">
        <w:rPr>
          <w:rFonts w:ascii="Times New Roman" w:hAnsi="Times New Roman" w:cs="Times New Roman"/>
        </w:rPr>
        <w:t xml:space="preserve">4.3%, </w:t>
      </w:r>
      <w:r>
        <w:rPr>
          <w:rFonts w:ascii="Times New Roman" w:hAnsi="Times New Roman" w:cs="Times New Roman"/>
        </w:rPr>
        <w:t xml:space="preserve">and </w:t>
      </w:r>
      <w:r w:rsidRPr="00A77410">
        <w:rPr>
          <w:rFonts w:ascii="Times New Roman" w:hAnsi="Times New Roman" w:cs="Times New Roman"/>
        </w:rPr>
        <w:t xml:space="preserve">2.4%, </w:t>
      </w:r>
      <w:r>
        <w:rPr>
          <w:rFonts w:ascii="Times New Roman" w:hAnsi="Times New Roman" w:cs="Times New Roman"/>
        </w:rPr>
        <w:t>respectively</w:t>
      </w:r>
      <w:r w:rsidRPr="00A77410">
        <w:rPr>
          <w:rFonts w:ascii="Times New Roman" w:hAnsi="Times New Roman" w:cs="Times New Roman"/>
        </w:rPr>
        <w:t>.</w:t>
      </w:r>
    </w:p>
  </w:footnote>
  <w:footnote w:id="3">
    <w:p w14:paraId="55FED938" w14:textId="7EFBF081" w:rsidR="00564D1E" w:rsidRPr="00F65DBF" w:rsidRDefault="00564D1E">
      <w:pPr>
        <w:pStyle w:val="FootnoteText"/>
        <w:rPr>
          <w:rFonts w:ascii="Times New Roman" w:hAnsi="Times New Roman" w:cs="Times New Roman"/>
        </w:rPr>
      </w:pPr>
      <w:r>
        <w:rPr>
          <w:rStyle w:val="FootnoteReference"/>
        </w:rPr>
        <w:footnoteRef/>
      </w:r>
      <w:r>
        <w:t xml:space="preserve"> </w:t>
      </w:r>
      <w:r w:rsidRPr="00F65DBF">
        <w:rPr>
          <w:rFonts w:ascii="Times New Roman" w:hAnsi="Times New Roman" w:cs="Times New Roman"/>
        </w:rPr>
        <w:t>80% of drugs went to hospitals and clinics, with the remaining 20% distributed through retail pharmacies</w:t>
      </w:r>
      <w:r>
        <w:rPr>
          <w:rFonts w:ascii="Times New Roman" w:hAnsi="Times New Roman" w:cs="Times New Roman" w:hint="eastAsia"/>
        </w:rPr>
        <w:t xml:space="preserve"> [59]</w:t>
      </w:r>
      <w:r w:rsidRPr="00F65DBF">
        <w:rPr>
          <w:rFonts w:ascii="Times New Roman" w:hAnsi="Times New Roman" w:cs="Times New Roman"/>
        </w:rPr>
        <w:t>.</w:t>
      </w:r>
    </w:p>
  </w:footnote>
  <w:footnote w:id="4">
    <w:p w14:paraId="0E51D201" w14:textId="092E5C8B" w:rsidR="00564D1E" w:rsidRDefault="00564D1E">
      <w:pPr>
        <w:pStyle w:val="FootnoteText"/>
      </w:pPr>
      <w:r w:rsidRPr="00241DC5">
        <w:rPr>
          <w:rStyle w:val="FootnoteReference"/>
          <w:rFonts w:ascii="Times New Roman" w:hAnsi="Times New Roman" w:cs="Times New Roman"/>
        </w:rPr>
        <w:footnoteRef/>
      </w:r>
      <w:r w:rsidRPr="00241DC5">
        <w:rPr>
          <w:rFonts w:ascii="Times New Roman" w:hAnsi="Times New Roman" w:cs="Times New Roman"/>
        </w:rPr>
        <w:t xml:space="preserve"> Unfortunately, </w:t>
      </w:r>
      <w:r>
        <w:rPr>
          <w:rFonts w:ascii="Times New Roman" w:hAnsi="Times New Roman" w:cs="Times New Roman" w:hint="eastAsia"/>
        </w:rPr>
        <w:t xml:space="preserve">we do not have data access to the absolute levels of </w:t>
      </w:r>
      <w:r>
        <w:rPr>
          <w:rFonts w:ascii="Times New Roman" w:hAnsi="Times New Roman" w:cs="Times New Roman"/>
        </w:rPr>
        <w:t xml:space="preserve">regional </w:t>
      </w:r>
      <w:r>
        <w:rPr>
          <w:rFonts w:ascii="Times New Roman" w:hAnsi="Times New Roman" w:cs="Times New Roman" w:hint="eastAsia"/>
        </w:rPr>
        <w:t xml:space="preserve">drug prices and wages. </w:t>
      </w:r>
    </w:p>
  </w:footnote>
  <w:footnote w:id="5">
    <w:p w14:paraId="6ADA171F" w14:textId="001DE358" w:rsidR="00564D1E" w:rsidRPr="0038353B" w:rsidRDefault="00564D1E" w:rsidP="0038353B">
      <w:pPr>
        <w:pStyle w:val="FootnoteText"/>
        <w:jc w:val="both"/>
        <w:rPr>
          <w:rFonts w:ascii="Times New Roman" w:hAnsi="Times New Roman" w:cs="Times New Roman"/>
        </w:rPr>
      </w:pPr>
      <w:r w:rsidRPr="0038353B">
        <w:rPr>
          <w:rStyle w:val="FootnoteReference"/>
          <w:rFonts w:ascii="Times New Roman" w:hAnsi="Times New Roman" w:cs="Times New Roman"/>
        </w:rPr>
        <w:footnoteRef/>
      </w:r>
      <w:r w:rsidRPr="0038353B">
        <w:rPr>
          <w:rFonts w:ascii="Times New Roman" w:hAnsi="Times New Roman" w:cs="Times New Roman"/>
        </w:rPr>
        <w:t xml:space="preserve"> Due to space limit, the detailed first-stage results are not present</w:t>
      </w:r>
      <w:r>
        <w:rPr>
          <w:rFonts w:ascii="Times New Roman" w:hAnsi="Times New Roman" w:cs="Times New Roman"/>
        </w:rPr>
        <w:t>ed</w:t>
      </w:r>
      <w:r w:rsidRPr="0038353B">
        <w:rPr>
          <w:rFonts w:ascii="Times New Roman" w:hAnsi="Times New Roman" w:cs="Times New Roman"/>
        </w:rPr>
        <w:t xml:space="preserve"> in the paper, but they are certainly available from the authors upon request.</w:t>
      </w:r>
    </w:p>
  </w:footnote>
  <w:footnote w:id="6">
    <w:p w14:paraId="2CE01223" w14:textId="2BB9C5DE" w:rsidR="00564D1E" w:rsidRDefault="00564D1E">
      <w:pPr>
        <w:pStyle w:val="FootnoteText"/>
      </w:pPr>
      <w:r>
        <w:rPr>
          <w:rStyle w:val="FootnoteReference"/>
        </w:rPr>
        <w:footnoteRef/>
      </w:r>
      <w:r>
        <w:t xml:space="preserve"> </w:t>
      </w:r>
      <w:r w:rsidRPr="000A10CE">
        <w:rPr>
          <w:rFonts w:ascii="Times New Roman" w:hAnsi="Times New Roman" w:cs="Times New Roman"/>
        </w:rPr>
        <w:t>Due to space limit</w:t>
      </w:r>
      <w:r>
        <w:rPr>
          <w:rFonts w:ascii="Times New Roman" w:hAnsi="Times New Roman" w:cs="Times New Roman"/>
        </w:rPr>
        <w:t>ations</w:t>
      </w:r>
      <w:r w:rsidRPr="000A10CE">
        <w:rPr>
          <w:rFonts w:ascii="Times New Roman" w:hAnsi="Times New Roman" w:cs="Times New Roman"/>
        </w:rPr>
        <w:t>, the results are not reported here</w:t>
      </w:r>
      <w:r>
        <w:rPr>
          <w:rFonts w:ascii="Times New Roman" w:hAnsi="Times New Roman" w:cs="Times New Roman"/>
        </w:rPr>
        <w:t>;</w:t>
      </w:r>
      <w:r w:rsidRPr="000A10CE">
        <w:rPr>
          <w:rFonts w:ascii="Times New Roman" w:hAnsi="Times New Roman" w:cs="Times New Roman"/>
        </w:rPr>
        <w:t xml:space="preserve"> </w:t>
      </w:r>
      <w:r>
        <w:rPr>
          <w:rFonts w:ascii="Times New Roman" w:hAnsi="Times New Roman" w:cs="Times New Roman"/>
        </w:rPr>
        <w:t>they are</w:t>
      </w:r>
      <w:r w:rsidRPr="000A10CE">
        <w:rPr>
          <w:rFonts w:ascii="Times New Roman" w:hAnsi="Times New Roman" w:cs="Times New Roman"/>
        </w:rPr>
        <w:t xml:space="preserve"> available upon request</w:t>
      </w:r>
      <w:r>
        <w:rPr>
          <w:rFonts w:ascii="Times New Roman" w:hAnsi="Times New Roman" w:cs="Times New Roman" w:hint="eastAsia"/>
        </w:rPr>
        <w:t xml:space="preserve"> however</w:t>
      </w:r>
      <w:r w:rsidRPr="000A10CE">
        <w:rPr>
          <w:rFonts w:ascii="Times New Roman" w:hAnsi="Times New Roman" w:cs="Times New Roman"/>
        </w:rPr>
        <w:t>.</w:t>
      </w:r>
    </w:p>
  </w:footnote>
  <w:footnote w:id="7">
    <w:p w14:paraId="74C9F948" w14:textId="03F379DE" w:rsidR="00564D1E" w:rsidRPr="00D40E8D" w:rsidRDefault="00564D1E" w:rsidP="00BB2253">
      <w:pPr>
        <w:pStyle w:val="FootnoteText"/>
        <w:jc w:val="both"/>
        <w:rPr>
          <w:rFonts w:ascii="Times New Roman" w:hAnsi="Times New Roman" w:cs="Times New Roman"/>
        </w:rPr>
      </w:pPr>
      <w:r>
        <w:rPr>
          <w:rStyle w:val="FootnoteReference"/>
        </w:rPr>
        <w:footnoteRef/>
      </w:r>
      <w:r>
        <w:t xml:space="preserve"> </w:t>
      </w:r>
      <w:r w:rsidRPr="00D40E8D">
        <w:rPr>
          <w:rFonts w:ascii="Times New Roman" w:hAnsi="Times New Roman" w:cs="Times New Roman"/>
        </w:rPr>
        <w:t>This m</w:t>
      </w:r>
      <w:r>
        <w:rPr>
          <w:rFonts w:ascii="Times New Roman" w:hAnsi="Times New Roman" w:cs="Times New Roman"/>
        </w:rPr>
        <w:t>ight</w:t>
      </w:r>
      <w:r w:rsidRPr="00D40E8D">
        <w:rPr>
          <w:rFonts w:ascii="Times New Roman" w:hAnsi="Times New Roman" w:cs="Times New Roman"/>
        </w:rPr>
        <w:t xml:space="preserve"> also explain the </w:t>
      </w:r>
      <w:r>
        <w:rPr>
          <w:rFonts w:ascii="Times New Roman" w:hAnsi="Times New Roman" w:cs="Times New Roman"/>
        </w:rPr>
        <w:t>relatively</w:t>
      </w:r>
      <w:r w:rsidRPr="00D40E8D">
        <w:rPr>
          <w:rFonts w:ascii="Times New Roman" w:hAnsi="Times New Roman" w:cs="Times New Roman"/>
        </w:rPr>
        <w:t xml:space="preserve"> higher R&amp;D intensity in the joint ventures </w:t>
      </w:r>
      <w:r>
        <w:rPr>
          <w:rFonts w:ascii="Times New Roman" w:hAnsi="Times New Roman" w:cs="Times New Roman"/>
        </w:rPr>
        <w:t xml:space="preserve">group </w:t>
      </w:r>
      <w:r w:rsidRPr="00D40E8D">
        <w:rPr>
          <w:rFonts w:ascii="Times New Roman" w:hAnsi="Times New Roman" w:cs="Times New Roman"/>
        </w:rPr>
        <w:t xml:space="preserve">shown in Table 2. </w:t>
      </w:r>
      <w:r>
        <w:rPr>
          <w:rFonts w:ascii="Times New Roman" w:hAnsi="Times New Roman" w:cs="Times New Roman"/>
        </w:rPr>
        <w:t xml:space="preserve">MNEs may have to commit more resources to R&amp;D in the joint ventures </w:t>
      </w:r>
      <w:r w:rsidRPr="00BB2253">
        <w:rPr>
          <w:rFonts w:ascii="Times New Roman" w:hAnsi="Times New Roman" w:cs="Times New Roman"/>
          <w:i/>
        </w:rPr>
        <w:t xml:space="preserve">in </w:t>
      </w:r>
      <w:r>
        <w:rPr>
          <w:rFonts w:ascii="Times New Roman" w:hAnsi="Times New Roman" w:cs="Times New Roman"/>
          <w:i/>
        </w:rPr>
        <w:t>exchange</w:t>
      </w:r>
      <w:r w:rsidRPr="00BB2253">
        <w:rPr>
          <w:rFonts w:ascii="Times New Roman" w:hAnsi="Times New Roman" w:cs="Times New Roman"/>
          <w:i/>
        </w:rPr>
        <w:t xml:space="preserve"> for</w:t>
      </w:r>
      <w:r>
        <w:rPr>
          <w:rFonts w:ascii="Times New Roman" w:hAnsi="Times New Roman" w:cs="Times New Roman"/>
        </w:rPr>
        <w:t xml:space="preserve"> policy favors and financial resources at the disposal of the Chinese state.</w:t>
      </w:r>
    </w:p>
  </w:footnote>
  <w:footnote w:id="8">
    <w:p w14:paraId="66418273" w14:textId="209A2B26" w:rsidR="00564D1E" w:rsidRPr="00140E64" w:rsidRDefault="00564D1E" w:rsidP="00140E64">
      <w:pPr>
        <w:pStyle w:val="FootnoteText"/>
        <w:rPr>
          <w:rFonts w:ascii="Times New Roman" w:hAnsi="Times New Roman" w:cs="Times New Roman"/>
        </w:rPr>
      </w:pPr>
      <w:r>
        <w:rPr>
          <w:rStyle w:val="FootnoteReference"/>
        </w:rPr>
        <w:footnoteRef/>
      </w:r>
      <w:r>
        <w:t xml:space="preserve"> </w:t>
      </w:r>
      <w:r w:rsidRPr="00140E64">
        <w:rPr>
          <w:rFonts w:ascii="Times New Roman" w:hAnsi="Times New Roman" w:cs="Times New Roman"/>
        </w:rPr>
        <w:t>We thank one of the reviewers for calling our attention to this important limitation.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7589"/>
    <w:multiLevelType w:val="hybridMultilevel"/>
    <w:tmpl w:val="FAAA0752"/>
    <w:lvl w:ilvl="0" w:tplc="308A6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D45054"/>
    <w:multiLevelType w:val="hybridMultilevel"/>
    <w:tmpl w:val="E49268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BEB0DB9"/>
    <w:multiLevelType w:val="hybridMultilevel"/>
    <w:tmpl w:val="434635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78095365"/>
    <w:multiLevelType w:val="hybridMultilevel"/>
    <w:tmpl w:val="26B0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zcwMTGxtDQ2NzFV0lEKTi0uzszPAykwrAUAlw2lwC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1027C"/>
    <w:rsid w:val="00000306"/>
    <w:rsid w:val="00000549"/>
    <w:rsid w:val="00000C3F"/>
    <w:rsid w:val="00000E32"/>
    <w:rsid w:val="00002CBE"/>
    <w:rsid w:val="00002E64"/>
    <w:rsid w:val="00002F58"/>
    <w:rsid w:val="0000307A"/>
    <w:rsid w:val="00003711"/>
    <w:rsid w:val="00003DB4"/>
    <w:rsid w:val="000045C4"/>
    <w:rsid w:val="000050F1"/>
    <w:rsid w:val="00005522"/>
    <w:rsid w:val="00005BAF"/>
    <w:rsid w:val="0000633B"/>
    <w:rsid w:val="00006E98"/>
    <w:rsid w:val="00007892"/>
    <w:rsid w:val="00007C70"/>
    <w:rsid w:val="00010F08"/>
    <w:rsid w:val="00011536"/>
    <w:rsid w:val="000115B5"/>
    <w:rsid w:val="00011958"/>
    <w:rsid w:val="00011E46"/>
    <w:rsid w:val="00012252"/>
    <w:rsid w:val="00012557"/>
    <w:rsid w:val="000126F0"/>
    <w:rsid w:val="000135E8"/>
    <w:rsid w:val="00014D3B"/>
    <w:rsid w:val="000156A2"/>
    <w:rsid w:val="00015764"/>
    <w:rsid w:val="00016653"/>
    <w:rsid w:val="00016D61"/>
    <w:rsid w:val="00017138"/>
    <w:rsid w:val="000173B3"/>
    <w:rsid w:val="00017521"/>
    <w:rsid w:val="000175B6"/>
    <w:rsid w:val="00020762"/>
    <w:rsid w:val="000219DC"/>
    <w:rsid w:val="000220E6"/>
    <w:rsid w:val="00022230"/>
    <w:rsid w:val="00022814"/>
    <w:rsid w:val="00022C65"/>
    <w:rsid w:val="00024360"/>
    <w:rsid w:val="000243A9"/>
    <w:rsid w:val="00024543"/>
    <w:rsid w:val="00024C26"/>
    <w:rsid w:val="000255BD"/>
    <w:rsid w:val="000260AA"/>
    <w:rsid w:val="000262E1"/>
    <w:rsid w:val="00026E3E"/>
    <w:rsid w:val="00030D94"/>
    <w:rsid w:val="00030FE1"/>
    <w:rsid w:val="000322BF"/>
    <w:rsid w:val="00032ACD"/>
    <w:rsid w:val="00033826"/>
    <w:rsid w:val="000339B9"/>
    <w:rsid w:val="00033E91"/>
    <w:rsid w:val="00033F3F"/>
    <w:rsid w:val="00034183"/>
    <w:rsid w:val="0003434F"/>
    <w:rsid w:val="00034491"/>
    <w:rsid w:val="00034C65"/>
    <w:rsid w:val="00035657"/>
    <w:rsid w:val="000356E6"/>
    <w:rsid w:val="00035738"/>
    <w:rsid w:val="000360C5"/>
    <w:rsid w:val="0003753E"/>
    <w:rsid w:val="000376CB"/>
    <w:rsid w:val="000378C0"/>
    <w:rsid w:val="00037ABA"/>
    <w:rsid w:val="00037C22"/>
    <w:rsid w:val="00037D31"/>
    <w:rsid w:val="000406B2"/>
    <w:rsid w:val="00040C0B"/>
    <w:rsid w:val="00040D4B"/>
    <w:rsid w:val="00041393"/>
    <w:rsid w:val="0004324A"/>
    <w:rsid w:val="00044616"/>
    <w:rsid w:val="00044E8B"/>
    <w:rsid w:val="00044F59"/>
    <w:rsid w:val="00046011"/>
    <w:rsid w:val="000463CF"/>
    <w:rsid w:val="00046961"/>
    <w:rsid w:val="00046ADD"/>
    <w:rsid w:val="00046CDF"/>
    <w:rsid w:val="00047281"/>
    <w:rsid w:val="000477BB"/>
    <w:rsid w:val="00050ACC"/>
    <w:rsid w:val="000521FC"/>
    <w:rsid w:val="00052A43"/>
    <w:rsid w:val="000533E4"/>
    <w:rsid w:val="00053ACA"/>
    <w:rsid w:val="00054061"/>
    <w:rsid w:val="00054D08"/>
    <w:rsid w:val="00055085"/>
    <w:rsid w:val="00055EDF"/>
    <w:rsid w:val="00056803"/>
    <w:rsid w:val="000568FE"/>
    <w:rsid w:val="00056A03"/>
    <w:rsid w:val="0006161B"/>
    <w:rsid w:val="0006182E"/>
    <w:rsid w:val="00061AF4"/>
    <w:rsid w:val="00062128"/>
    <w:rsid w:val="00062E22"/>
    <w:rsid w:val="00063C47"/>
    <w:rsid w:val="00064710"/>
    <w:rsid w:val="00064E15"/>
    <w:rsid w:val="00065D4F"/>
    <w:rsid w:val="00065DFC"/>
    <w:rsid w:val="00065F4E"/>
    <w:rsid w:val="00066042"/>
    <w:rsid w:val="0006710C"/>
    <w:rsid w:val="000671B0"/>
    <w:rsid w:val="00067368"/>
    <w:rsid w:val="00067531"/>
    <w:rsid w:val="00067C91"/>
    <w:rsid w:val="00070615"/>
    <w:rsid w:val="00070618"/>
    <w:rsid w:val="00070877"/>
    <w:rsid w:val="0007123B"/>
    <w:rsid w:val="00072780"/>
    <w:rsid w:val="000729F0"/>
    <w:rsid w:val="00073383"/>
    <w:rsid w:val="00073C3D"/>
    <w:rsid w:val="0007425A"/>
    <w:rsid w:val="00074AB9"/>
    <w:rsid w:val="00076D9F"/>
    <w:rsid w:val="00080DBA"/>
    <w:rsid w:val="0008358D"/>
    <w:rsid w:val="0008361D"/>
    <w:rsid w:val="00083B08"/>
    <w:rsid w:val="00083D38"/>
    <w:rsid w:val="00084584"/>
    <w:rsid w:val="00085DC9"/>
    <w:rsid w:val="00086717"/>
    <w:rsid w:val="000870CB"/>
    <w:rsid w:val="00087169"/>
    <w:rsid w:val="00090449"/>
    <w:rsid w:val="00090698"/>
    <w:rsid w:val="00090C50"/>
    <w:rsid w:val="00090D2E"/>
    <w:rsid w:val="00091338"/>
    <w:rsid w:val="0009174A"/>
    <w:rsid w:val="0009180F"/>
    <w:rsid w:val="000918FC"/>
    <w:rsid w:val="000919C6"/>
    <w:rsid w:val="00091CEA"/>
    <w:rsid w:val="000922AC"/>
    <w:rsid w:val="00093A56"/>
    <w:rsid w:val="00093BB3"/>
    <w:rsid w:val="00093D78"/>
    <w:rsid w:val="00094372"/>
    <w:rsid w:val="00094B56"/>
    <w:rsid w:val="00095FAE"/>
    <w:rsid w:val="0009626A"/>
    <w:rsid w:val="000969B3"/>
    <w:rsid w:val="000971AE"/>
    <w:rsid w:val="00097233"/>
    <w:rsid w:val="00097A31"/>
    <w:rsid w:val="000A05E2"/>
    <w:rsid w:val="000A0C5A"/>
    <w:rsid w:val="000A0E1C"/>
    <w:rsid w:val="000A10CE"/>
    <w:rsid w:val="000A167C"/>
    <w:rsid w:val="000A1746"/>
    <w:rsid w:val="000A1A4F"/>
    <w:rsid w:val="000A212A"/>
    <w:rsid w:val="000A2A79"/>
    <w:rsid w:val="000A2DFA"/>
    <w:rsid w:val="000A3335"/>
    <w:rsid w:val="000A36D3"/>
    <w:rsid w:val="000A3A0A"/>
    <w:rsid w:val="000A3EBE"/>
    <w:rsid w:val="000A4422"/>
    <w:rsid w:val="000A547E"/>
    <w:rsid w:val="000A5E2B"/>
    <w:rsid w:val="000A62AD"/>
    <w:rsid w:val="000A62D0"/>
    <w:rsid w:val="000A6875"/>
    <w:rsid w:val="000A700F"/>
    <w:rsid w:val="000B05B1"/>
    <w:rsid w:val="000B0A35"/>
    <w:rsid w:val="000B216E"/>
    <w:rsid w:val="000B3236"/>
    <w:rsid w:val="000B35A5"/>
    <w:rsid w:val="000B35F3"/>
    <w:rsid w:val="000B37DC"/>
    <w:rsid w:val="000B3B93"/>
    <w:rsid w:val="000B4759"/>
    <w:rsid w:val="000B4C64"/>
    <w:rsid w:val="000B7131"/>
    <w:rsid w:val="000B73FE"/>
    <w:rsid w:val="000B7431"/>
    <w:rsid w:val="000B7C2D"/>
    <w:rsid w:val="000B7D17"/>
    <w:rsid w:val="000C00ED"/>
    <w:rsid w:val="000C0BBE"/>
    <w:rsid w:val="000C1A45"/>
    <w:rsid w:val="000C25C3"/>
    <w:rsid w:val="000C321A"/>
    <w:rsid w:val="000C4957"/>
    <w:rsid w:val="000C5C2E"/>
    <w:rsid w:val="000C666A"/>
    <w:rsid w:val="000C6C00"/>
    <w:rsid w:val="000C6F50"/>
    <w:rsid w:val="000C7675"/>
    <w:rsid w:val="000C780D"/>
    <w:rsid w:val="000D08AF"/>
    <w:rsid w:val="000D2094"/>
    <w:rsid w:val="000D2B50"/>
    <w:rsid w:val="000D2E49"/>
    <w:rsid w:val="000D38B5"/>
    <w:rsid w:val="000D4D54"/>
    <w:rsid w:val="000D4F2D"/>
    <w:rsid w:val="000D52DE"/>
    <w:rsid w:val="000D59AB"/>
    <w:rsid w:val="000D5D92"/>
    <w:rsid w:val="000E13E9"/>
    <w:rsid w:val="000E3599"/>
    <w:rsid w:val="000E47CE"/>
    <w:rsid w:val="000E51E0"/>
    <w:rsid w:val="000E553A"/>
    <w:rsid w:val="000E59EB"/>
    <w:rsid w:val="000E5E60"/>
    <w:rsid w:val="000E74EF"/>
    <w:rsid w:val="000F0064"/>
    <w:rsid w:val="000F07F2"/>
    <w:rsid w:val="000F2122"/>
    <w:rsid w:val="000F22BE"/>
    <w:rsid w:val="000F2E21"/>
    <w:rsid w:val="000F2FF9"/>
    <w:rsid w:val="000F45D0"/>
    <w:rsid w:val="000F51C3"/>
    <w:rsid w:val="000F5226"/>
    <w:rsid w:val="000F56CA"/>
    <w:rsid w:val="000F58C0"/>
    <w:rsid w:val="000F70CE"/>
    <w:rsid w:val="000F788A"/>
    <w:rsid w:val="001006D9"/>
    <w:rsid w:val="00101974"/>
    <w:rsid w:val="00101BDD"/>
    <w:rsid w:val="00102694"/>
    <w:rsid w:val="00103452"/>
    <w:rsid w:val="00104E5B"/>
    <w:rsid w:val="0010552D"/>
    <w:rsid w:val="001067E9"/>
    <w:rsid w:val="00106B7E"/>
    <w:rsid w:val="00106D24"/>
    <w:rsid w:val="00107433"/>
    <w:rsid w:val="0010771D"/>
    <w:rsid w:val="0010773F"/>
    <w:rsid w:val="001111DA"/>
    <w:rsid w:val="00111537"/>
    <w:rsid w:val="00111D7D"/>
    <w:rsid w:val="00112FF6"/>
    <w:rsid w:val="00113218"/>
    <w:rsid w:val="00113348"/>
    <w:rsid w:val="001147D2"/>
    <w:rsid w:val="0011492F"/>
    <w:rsid w:val="00114D38"/>
    <w:rsid w:val="001156B3"/>
    <w:rsid w:val="001158E1"/>
    <w:rsid w:val="00115B04"/>
    <w:rsid w:val="00115D8D"/>
    <w:rsid w:val="0011764A"/>
    <w:rsid w:val="00117CCA"/>
    <w:rsid w:val="00117CF5"/>
    <w:rsid w:val="00120C5A"/>
    <w:rsid w:val="00121208"/>
    <w:rsid w:val="0012153D"/>
    <w:rsid w:val="00122260"/>
    <w:rsid w:val="001222BB"/>
    <w:rsid w:val="001224F8"/>
    <w:rsid w:val="001237B7"/>
    <w:rsid w:val="00123996"/>
    <w:rsid w:val="00123B74"/>
    <w:rsid w:val="00127960"/>
    <w:rsid w:val="00127CB5"/>
    <w:rsid w:val="00127E8C"/>
    <w:rsid w:val="00131364"/>
    <w:rsid w:val="00131909"/>
    <w:rsid w:val="00132BA6"/>
    <w:rsid w:val="00134232"/>
    <w:rsid w:val="00136842"/>
    <w:rsid w:val="001374A2"/>
    <w:rsid w:val="0014046F"/>
    <w:rsid w:val="00140DA2"/>
    <w:rsid w:val="00140E64"/>
    <w:rsid w:val="00144BFC"/>
    <w:rsid w:val="00146810"/>
    <w:rsid w:val="00146CA6"/>
    <w:rsid w:val="00146E2C"/>
    <w:rsid w:val="0014750F"/>
    <w:rsid w:val="00147521"/>
    <w:rsid w:val="00150142"/>
    <w:rsid w:val="001503EE"/>
    <w:rsid w:val="00150A45"/>
    <w:rsid w:val="00151431"/>
    <w:rsid w:val="00152332"/>
    <w:rsid w:val="00152CAD"/>
    <w:rsid w:val="001537F2"/>
    <w:rsid w:val="001538F2"/>
    <w:rsid w:val="00153C13"/>
    <w:rsid w:val="0015425E"/>
    <w:rsid w:val="00155097"/>
    <w:rsid w:val="0015522D"/>
    <w:rsid w:val="001555F0"/>
    <w:rsid w:val="00157238"/>
    <w:rsid w:val="00157439"/>
    <w:rsid w:val="001606AC"/>
    <w:rsid w:val="001613D5"/>
    <w:rsid w:val="00161F57"/>
    <w:rsid w:val="0016239C"/>
    <w:rsid w:val="00162749"/>
    <w:rsid w:val="00162B48"/>
    <w:rsid w:val="0016337F"/>
    <w:rsid w:val="00163DFD"/>
    <w:rsid w:val="0016518F"/>
    <w:rsid w:val="00165221"/>
    <w:rsid w:val="00165328"/>
    <w:rsid w:val="00165E1A"/>
    <w:rsid w:val="00165F68"/>
    <w:rsid w:val="001675C4"/>
    <w:rsid w:val="001677D2"/>
    <w:rsid w:val="00167A31"/>
    <w:rsid w:val="00172E98"/>
    <w:rsid w:val="00173B7F"/>
    <w:rsid w:val="00173F8E"/>
    <w:rsid w:val="0017472E"/>
    <w:rsid w:val="00174884"/>
    <w:rsid w:val="00174FAB"/>
    <w:rsid w:val="001756D5"/>
    <w:rsid w:val="00175B08"/>
    <w:rsid w:val="0017653D"/>
    <w:rsid w:val="00177A4D"/>
    <w:rsid w:val="00177B55"/>
    <w:rsid w:val="00180154"/>
    <w:rsid w:val="0018041C"/>
    <w:rsid w:val="00181696"/>
    <w:rsid w:val="00181C95"/>
    <w:rsid w:val="00181FAC"/>
    <w:rsid w:val="001829B7"/>
    <w:rsid w:val="0018371C"/>
    <w:rsid w:val="00183CE7"/>
    <w:rsid w:val="00184B61"/>
    <w:rsid w:val="00184F1B"/>
    <w:rsid w:val="00185049"/>
    <w:rsid w:val="0018527B"/>
    <w:rsid w:val="00185B61"/>
    <w:rsid w:val="00186694"/>
    <w:rsid w:val="00186B19"/>
    <w:rsid w:val="00186E62"/>
    <w:rsid w:val="001872F5"/>
    <w:rsid w:val="001879EF"/>
    <w:rsid w:val="00187EEF"/>
    <w:rsid w:val="0019121F"/>
    <w:rsid w:val="00191B1D"/>
    <w:rsid w:val="00191BD3"/>
    <w:rsid w:val="00191CFC"/>
    <w:rsid w:val="00191FC4"/>
    <w:rsid w:val="001920E4"/>
    <w:rsid w:val="001926F8"/>
    <w:rsid w:val="00192766"/>
    <w:rsid w:val="00192CF3"/>
    <w:rsid w:val="00193371"/>
    <w:rsid w:val="00193485"/>
    <w:rsid w:val="00193AB6"/>
    <w:rsid w:val="00193C75"/>
    <w:rsid w:val="0019483D"/>
    <w:rsid w:val="001957BA"/>
    <w:rsid w:val="00195849"/>
    <w:rsid w:val="00195F38"/>
    <w:rsid w:val="00195FC0"/>
    <w:rsid w:val="0019614B"/>
    <w:rsid w:val="0019701D"/>
    <w:rsid w:val="001971F5"/>
    <w:rsid w:val="00197AFD"/>
    <w:rsid w:val="001A0A2E"/>
    <w:rsid w:val="001A0CC1"/>
    <w:rsid w:val="001A1260"/>
    <w:rsid w:val="001A1F89"/>
    <w:rsid w:val="001A23D1"/>
    <w:rsid w:val="001A28D5"/>
    <w:rsid w:val="001A2D60"/>
    <w:rsid w:val="001A3605"/>
    <w:rsid w:val="001A466D"/>
    <w:rsid w:val="001A4EC9"/>
    <w:rsid w:val="001A5959"/>
    <w:rsid w:val="001A5F76"/>
    <w:rsid w:val="001A6050"/>
    <w:rsid w:val="001A6516"/>
    <w:rsid w:val="001A6B44"/>
    <w:rsid w:val="001A7195"/>
    <w:rsid w:val="001A760E"/>
    <w:rsid w:val="001B1534"/>
    <w:rsid w:val="001B1B70"/>
    <w:rsid w:val="001B1C3C"/>
    <w:rsid w:val="001B2416"/>
    <w:rsid w:val="001B2C88"/>
    <w:rsid w:val="001B2F22"/>
    <w:rsid w:val="001B41E3"/>
    <w:rsid w:val="001B42A2"/>
    <w:rsid w:val="001B555E"/>
    <w:rsid w:val="001B6616"/>
    <w:rsid w:val="001B747F"/>
    <w:rsid w:val="001B7F01"/>
    <w:rsid w:val="001C08BD"/>
    <w:rsid w:val="001C16BF"/>
    <w:rsid w:val="001C1AB2"/>
    <w:rsid w:val="001C1ACE"/>
    <w:rsid w:val="001C229C"/>
    <w:rsid w:val="001C4016"/>
    <w:rsid w:val="001C4583"/>
    <w:rsid w:val="001C49C5"/>
    <w:rsid w:val="001C4E7A"/>
    <w:rsid w:val="001C5D40"/>
    <w:rsid w:val="001C6123"/>
    <w:rsid w:val="001C6261"/>
    <w:rsid w:val="001C62D0"/>
    <w:rsid w:val="001C646A"/>
    <w:rsid w:val="001C667B"/>
    <w:rsid w:val="001C7A3C"/>
    <w:rsid w:val="001D012A"/>
    <w:rsid w:val="001D1315"/>
    <w:rsid w:val="001D271A"/>
    <w:rsid w:val="001D3A6D"/>
    <w:rsid w:val="001D3F1C"/>
    <w:rsid w:val="001D47E3"/>
    <w:rsid w:val="001D4EC2"/>
    <w:rsid w:val="001D510E"/>
    <w:rsid w:val="001D6876"/>
    <w:rsid w:val="001D6BFB"/>
    <w:rsid w:val="001D6C2C"/>
    <w:rsid w:val="001D74E7"/>
    <w:rsid w:val="001D76F0"/>
    <w:rsid w:val="001D7A54"/>
    <w:rsid w:val="001E1174"/>
    <w:rsid w:val="001E1FD2"/>
    <w:rsid w:val="001E2A9D"/>
    <w:rsid w:val="001E37CD"/>
    <w:rsid w:val="001E38CA"/>
    <w:rsid w:val="001E3A68"/>
    <w:rsid w:val="001E4744"/>
    <w:rsid w:val="001E4BB7"/>
    <w:rsid w:val="001E603F"/>
    <w:rsid w:val="001E6B77"/>
    <w:rsid w:val="001E73B8"/>
    <w:rsid w:val="001E754B"/>
    <w:rsid w:val="001E7A88"/>
    <w:rsid w:val="001E7EE9"/>
    <w:rsid w:val="001F06F5"/>
    <w:rsid w:val="001F1A46"/>
    <w:rsid w:val="001F3146"/>
    <w:rsid w:val="001F35D8"/>
    <w:rsid w:val="001F3B2F"/>
    <w:rsid w:val="001F41CA"/>
    <w:rsid w:val="001F45C9"/>
    <w:rsid w:val="001F4BA3"/>
    <w:rsid w:val="001F4C2C"/>
    <w:rsid w:val="001F54D7"/>
    <w:rsid w:val="001F728A"/>
    <w:rsid w:val="001F79CD"/>
    <w:rsid w:val="00200107"/>
    <w:rsid w:val="0020026B"/>
    <w:rsid w:val="002017CB"/>
    <w:rsid w:val="00201A93"/>
    <w:rsid w:val="00201D54"/>
    <w:rsid w:val="00202A59"/>
    <w:rsid w:val="00202D2F"/>
    <w:rsid w:val="00203550"/>
    <w:rsid w:val="0020374C"/>
    <w:rsid w:val="00203DE5"/>
    <w:rsid w:val="00204059"/>
    <w:rsid w:val="002045B5"/>
    <w:rsid w:val="00204DD6"/>
    <w:rsid w:val="00205C2E"/>
    <w:rsid w:val="0020608B"/>
    <w:rsid w:val="002067F9"/>
    <w:rsid w:val="00211131"/>
    <w:rsid w:val="002111A5"/>
    <w:rsid w:val="0021146B"/>
    <w:rsid w:val="00212005"/>
    <w:rsid w:val="002136CF"/>
    <w:rsid w:val="0021388B"/>
    <w:rsid w:val="00214AE9"/>
    <w:rsid w:val="00214CEB"/>
    <w:rsid w:val="00215F20"/>
    <w:rsid w:val="002166A1"/>
    <w:rsid w:val="00216757"/>
    <w:rsid w:val="00216E1D"/>
    <w:rsid w:val="00217208"/>
    <w:rsid w:val="002208B1"/>
    <w:rsid w:val="00221240"/>
    <w:rsid w:val="002212B3"/>
    <w:rsid w:val="002222C7"/>
    <w:rsid w:val="00222B74"/>
    <w:rsid w:val="0022301B"/>
    <w:rsid w:val="002240C3"/>
    <w:rsid w:val="0022440D"/>
    <w:rsid w:val="002246AA"/>
    <w:rsid w:val="00225367"/>
    <w:rsid w:val="00225661"/>
    <w:rsid w:val="0022595B"/>
    <w:rsid w:val="00225AB6"/>
    <w:rsid w:val="002272B1"/>
    <w:rsid w:val="00227A31"/>
    <w:rsid w:val="00227B88"/>
    <w:rsid w:val="00230CEB"/>
    <w:rsid w:val="00230E65"/>
    <w:rsid w:val="00231E7C"/>
    <w:rsid w:val="0023256E"/>
    <w:rsid w:val="00232869"/>
    <w:rsid w:val="002328A7"/>
    <w:rsid w:val="00232ADB"/>
    <w:rsid w:val="00232C7C"/>
    <w:rsid w:val="002334D3"/>
    <w:rsid w:val="0023366B"/>
    <w:rsid w:val="00235B23"/>
    <w:rsid w:val="002361DB"/>
    <w:rsid w:val="0023630C"/>
    <w:rsid w:val="0023676C"/>
    <w:rsid w:val="00236D7C"/>
    <w:rsid w:val="0023738D"/>
    <w:rsid w:val="002416E3"/>
    <w:rsid w:val="00241831"/>
    <w:rsid w:val="00241A5A"/>
    <w:rsid w:val="00241D1E"/>
    <w:rsid w:val="00241DC5"/>
    <w:rsid w:val="002420C5"/>
    <w:rsid w:val="00243594"/>
    <w:rsid w:val="00243950"/>
    <w:rsid w:val="002447F7"/>
    <w:rsid w:val="0024496A"/>
    <w:rsid w:val="002453DD"/>
    <w:rsid w:val="00246479"/>
    <w:rsid w:val="002478FC"/>
    <w:rsid w:val="00247C7D"/>
    <w:rsid w:val="0025028C"/>
    <w:rsid w:val="00251AD9"/>
    <w:rsid w:val="00251FF9"/>
    <w:rsid w:val="0025253A"/>
    <w:rsid w:val="0025454E"/>
    <w:rsid w:val="00254787"/>
    <w:rsid w:val="00254861"/>
    <w:rsid w:val="00254AB0"/>
    <w:rsid w:val="002553D4"/>
    <w:rsid w:val="00255A83"/>
    <w:rsid w:val="00256311"/>
    <w:rsid w:val="002578A0"/>
    <w:rsid w:val="002602A1"/>
    <w:rsid w:val="00260EC2"/>
    <w:rsid w:val="00261DE5"/>
    <w:rsid w:val="00261E0F"/>
    <w:rsid w:val="002622BF"/>
    <w:rsid w:val="00262A2D"/>
    <w:rsid w:val="00262B6B"/>
    <w:rsid w:val="002633D7"/>
    <w:rsid w:val="00263720"/>
    <w:rsid w:val="002648F5"/>
    <w:rsid w:val="00264E64"/>
    <w:rsid w:val="00265130"/>
    <w:rsid w:val="00265E3F"/>
    <w:rsid w:val="0026681F"/>
    <w:rsid w:val="00266A36"/>
    <w:rsid w:val="00267A6C"/>
    <w:rsid w:val="00270F65"/>
    <w:rsid w:val="00272557"/>
    <w:rsid w:val="002733A3"/>
    <w:rsid w:val="00274769"/>
    <w:rsid w:val="0027485D"/>
    <w:rsid w:val="00274A47"/>
    <w:rsid w:val="00274C97"/>
    <w:rsid w:val="002754B7"/>
    <w:rsid w:val="00275A3A"/>
    <w:rsid w:val="00275EA7"/>
    <w:rsid w:val="0027726C"/>
    <w:rsid w:val="002776F0"/>
    <w:rsid w:val="0028088A"/>
    <w:rsid w:val="00280950"/>
    <w:rsid w:val="00280C13"/>
    <w:rsid w:val="00281072"/>
    <w:rsid w:val="00281150"/>
    <w:rsid w:val="0028126A"/>
    <w:rsid w:val="002817F5"/>
    <w:rsid w:val="002819A6"/>
    <w:rsid w:val="0028277C"/>
    <w:rsid w:val="00282BDC"/>
    <w:rsid w:val="00282BE2"/>
    <w:rsid w:val="00282FFC"/>
    <w:rsid w:val="0028381D"/>
    <w:rsid w:val="002841B2"/>
    <w:rsid w:val="002858FD"/>
    <w:rsid w:val="00286457"/>
    <w:rsid w:val="002877CC"/>
    <w:rsid w:val="00287DE4"/>
    <w:rsid w:val="0029018D"/>
    <w:rsid w:val="0029054A"/>
    <w:rsid w:val="0029139E"/>
    <w:rsid w:val="00291478"/>
    <w:rsid w:val="00291A96"/>
    <w:rsid w:val="00291CC0"/>
    <w:rsid w:val="002924A1"/>
    <w:rsid w:val="00292746"/>
    <w:rsid w:val="0029301D"/>
    <w:rsid w:val="00293920"/>
    <w:rsid w:val="0029399D"/>
    <w:rsid w:val="00293A2A"/>
    <w:rsid w:val="00293E20"/>
    <w:rsid w:val="00293E2A"/>
    <w:rsid w:val="002946A6"/>
    <w:rsid w:val="002946DA"/>
    <w:rsid w:val="00294C94"/>
    <w:rsid w:val="002950EF"/>
    <w:rsid w:val="00295569"/>
    <w:rsid w:val="00295639"/>
    <w:rsid w:val="0029571F"/>
    <w:rsid w:val="00295995"/>
    <w:rsid w:val="00296931"/>
    <w:rsid w:val="00297201"/>
    <w:rsid w:val="002A008B"/>
    <w:rsid w:val="002A07B9"/>
    <w:rsid w:val="002A0ED6"/>
    <w:rsid w:val="002A20CE"/>
    <w:rsid w:val="002A2839"/>
    <w:rsid w:val="002A3685"/>
    <w:rsid w:val="002A43C8"/>
    <w:rsid w:val="002A4817"/>
    <w:rsid w:val="002A4C5C"/>
    <w:rsid w:val="002A59E2"/>
    <w:rsid w:val="002A6206"/>
    <w:rsid w:val="002A70EE"/>
    <w:rsid w:val="002A797F"/>
    <w:rsid w:val="002A7A11"/>
    <w:rsid w:val="002A7FC6"/>
    <w:rsid w:val="002B1323"/>
    <w:rsid w:val="002B17FD"/>
    <w:rsid w:val="002B1D7B"/>
    <w:rsid w:val="002B21BF"/>
    <w:rsid w:val="002B278E"/>
    <w:rsid w:val="002B2939"/>
    <w:rsid w:val="002B2B6B"/>
    <w:rsid w:val="002B3056"/>
    <w:rsid w:val="002B33F0"/>
    <w:rsid w:val="002B40A1"/>
    <w:rsid w:val="002B41C7"/>
    <w:rsid w:val="002B577E"/>
    <w:rsid w:val="002B5F5E"/>
    <w:rsid w:val="002B6C8C"/>
    <w:rsid w:val="002B7593"/>
    <w:rsid w:val="002B7718"/>
    <w:rsid w:val="002B7963"/>
    <w:rsid w:val="002C0373"/>
    <w:rsid w:val="002C1222"/>
    <w:rsid w:val="002C1347"/>
    <w:rsid w:val="002C1439"/>
    <w:rsid w:val="002C18CA"/>
    <w:rsid w:val="002C1EC0"/>
    <w:rsid w:val="002C1F4F"/>
    <w:rsid w:val="002C2F2F"/>
    <w:rsid w:val="002C39DC"/>
    <w:rsid w:val="002C3D0D"/>
    <w:rsid w:val="002C4299"/>
    <w:rsid w:val="002C4E2B"/>
    <w:rsid w:val="002C5248"/>
    <w:rsid w:val="002C60E7"/>
    <w:rsid w:val="002C65D5"/>
    <w:rsid w:val="002C6728"/>
    <w:rsid w:val="002C68F9"/>
    <w:rsid w:val="002C7151"/>
    <w:rsid w:val="002C7EB3"/>
    <w:rsid w:val="002D00AD"/>
    <w:rsid w:val="002D135E"/>
    <w:rsid w:val="002D1DE8"/>
    <w:rsid w:val="002D29DD"/>
    <w:rsid w:val="002D29E6"/>
    <w:rsid w:val="002D2FB5"/>
    <w:rsid w:val="002D37A6"/>
    <w:rsid w:val="002D3D30"/>
    <w:rsid w:val="002D5BD6"/>
    <w:rsid w:val="002D5BF6"/>
    <w:rsid w:val="002D5CB1"/>
    <w:rsid w:val="002D73E5"/>
    <w:rsid w:val="002E185E"/>
    <w:rsid w:val="002E1A31"/>
    <w:rsid w:val="002E1AD9"/>
    <w:rsid w:val="002E228A"/>
    <w:rsid w:val="002E2373"/>
    <w:rsid w:val="002E23A2"/>
    <w:rsid w:val="002E285C"/>
    <w:rsid w:val="002E2B5F"/>
    <w:rsid w:val="002E3632"/>
    <w:rsid w:val="002E36BB"/>
    <w:rsid w:val="002E3985"/>
    <w:rsid w:val="002E5364"/>
    <w:rsid w:val="002E53D8"/>
    <w:rsid w:val="002E5739"/>
    <w:rsid w:val="002E575A"/>
    <w:rsid w:val="002E5A4D"/>
    <w:rsid w:val="002E5E1F"/>
    <w:rsid w:val="002E611A"/>
    <w:rsid w:val="002E65C0"/>
    <w:rsid w:val="002E6BC2"/>
    <w:rsid w:val="002E6BD2"/>
    <w:rsid w:val="002E7214"/>
    <w:rsid w:val="002E780E"/>
    <w:rsid w:val="002F0D8D"/>
    <w:rsid w:val="002F181F"/>
    <w:rsid w:val="002F26ED"/>
    <w:rsid w:val="002F2831"/>
    <w:rsid w:val="002F2A8E"/>
    <w:rsid w:val="002F2C0A"/>
    <w:rsid w:val="002F31BC"/>
    <w:rsid w:val="002F36E4"/>
    <w:rsid w:val="002F377A"/>
    <w:rsid w:val="002F3B9A"/>
    <w:rsid w:val="002F3BAF"/>
    <w:rsid w:val="002F3D3B"/>
    <w:rsid w:val="002F3FA3"/>
    <w:rsid w:val="002F4EA7"/>
    <w:rsid w:val="002F5263"/>
    <w:rsid w:val="002F568F"/>
    <w:rsid w:val="002F57E3"/>
    <w:rsid w:val="002F6B37"/>
    <w:rsid w:val="002F7043"/>
    <w:rsid w:val="002F707B"/>
    <w:rsid w:val="002F7A8A"/>
    <w:rsid w:val="002F7FC1"/>
    <w:rsid w:val="00300135"/>
    <w:rsid w:val="00300329"/>
    <w:rsid w:val="00300B10"/>
    <w:rsid w:val="0030106A"/>
    <w:rsid w:val="00301344"/>
    <w:rsid w:val="003015DB"/>
    <w:rsid w:val="00303087"/>
    <w:rsid w:val="00303587"/>
    <w:rsid w:val="00304322"/>
    <w:rsid w:val="00304A37"/>
    <w:rsid w:val="00304BA7"/>
    <w:rsid w:val="00305C8D"/>
    <w:rsid w:val="0030645D"/>
    <w:rsid w:val="00306679"/>
    <w:rsid w:val="00306690"/>
    <w:rsid w:val="00306778"/>
    <w:rsid w:val="0030739D"/>
    <w:rsid w:val="003074A2"/>
    <w:rsid w:val="00307A97"/>
    <w:rsid w:val="00310171"/>
    <w:rsid w:val="0031018F"/>
    <w:rsid w:val="0031027C"/>
    <w:rsid w:val="003107F3"/>
    <w:rsid w:val="0031193B"/>
    <w:rsid w:val="003119D5"/>
    <w:rsid w:val="00311BA3"/>
    <w:rsid w:val="003123C2"/>
    <w:rsid w:val="00312F2D"/>
    <w:rsid w:val="003138B1"/>
    <w:rsid w:val="00314176"/>
    <w:rsid w:val="00314729"/>
    <w:rsid w:val="00314904"/>
    <w:rsid w:val="00314B0E"/>
    <w:rsid w:val="00314DBB"/>
    <w:rsid w:val="00316167"/>
    <w:rsid w:val="00317034"/>
    <w:rsid w:val="003170F2"/>
    <w:rsid w:val="0031715E"/>
    <w:rsid w:val="00317D05"/>
    <w:rsid w:val="0032005E"/>
    <w:rsid w:val="00320A2F"/>
    <w:rsid w:val="00321F9B"/>
    <w:rsid w:val="0032211A"/>
    <w:rsid w:val="00322497"/>
    <w:rsid w:val="003229EE"/>
    <w:rsid w:val="00322B17"/>
    <w:rsid w:val="00323108"/>
    <w:rsid w:val="00323CC7"/>
    <w:rsid w:val="003251D7"/>
    <w:rsid w:val="00325732"/>
    <w:rsid w:val="00325C02"/>
    <w:rsid w:val="003263C9"/>
    <w:rsid w:val="0032791A"/>
    <w:rsid w:val="00327B10"/>
    <w:rsid w:val="00330703"/>
    <w:rsid w:val="00330F4B"/>
    <w:rsid w:val="003311BD"/>
    <w:rsid w:val="0033178A"/>
    <w:rsid w:val="00331ABF"/>
    <w:rsid w:val="00333C5D"/>
    <w:rsid w:val="00334343"/>
    <w:rsid w:val="0033484F"/>
    <w:rsid w:val="00334D06"/>
    <w:rsid w:val="00334E6E"/>
    <w:rsid w:val="00334E9B"/>
    <w:rsid w:val="003352E1"/>
    <w:rsid w:val="00335DAA"/>
    <w:rsid w:val="00335E80"/>
    <w:rsid w:val="0033604C"/>
    <w:rsid w:val="003361C4"/>
    <w:rsid w:val="00336377"/>
    <w:rsid w:val="00336538"/>
    <w:rsid w:val="00336DD4"/>
    <w:rsid w:val="00336ED6"/>
    <w:rsid w:val="0033740B"/>
    <w:rsid w:val="003374C1"/>
    <w:rsid w:val="00337E23"/>
    <w:rsid w:val="003418D3"/>
    <w:rsid w:val="00341A3C"/>
    <w:rsid w:val="00342910"/>
    <w:rsid w:val="0034386C"/>
    <w:rsid w:val="00344309"/>
    <w:rsid w:val="003444A7"/>
    <w:rsid w:val="003447DE"/>
    <w:rsid w:val="003448FA"/>
    <w:rsid w:val="003457AD"/>
    <w:rsid w:val="003457FB"/>
    <w:rsid w:val="0034646A"/>
    <w:rsid w:val="00346682"/>
    <w:rsid w:val="00346E84"/>
    <w:rsid w:val="003501E4"/>
    <w:rsid w:val="0035044D"/>
    <w:rsid w:val="00352C4D"/>
    <w:rsid w:val="003532D5"/>
    <w:rsid w:val="0035351C"/>
    <w:rsid w:val="0035370D"/>
    <w:rsid w:val="00353A89"/>
    <w:rsid w:val="00353CD4"/>
    <w:rsid w:val="00353E0B"/>
    <w:rsid w:val="003542EC"/>
    <w:rsid w:val="00354473"/>
    <w:rsid w:val="00354C3A"/>
    <w:rsid w:val="003550FC"/>
    <w:rsid w:val="00355447"/>
    <w:rsid w:val="00355BC0"/>
    <w:rsid w:val="00356386"/>
    <w:rsid w:val="003567E4"/>
    <w:rsid w:val="00357434"/>
    <w:rsid w:val="0036013F"/>
    <w:rsid w:val="00360FAB"/>
    <w:rsid w:val="003616AA"/>
    <w:rsid w:val="00361FC0"/>
    <w:rsid w:val="00362318"/>
    <w:rsid w:val="00363191"/>
    <w:rsid w:val="00363451"/>
    <w:rsid w:val="00363833"/>
    <w:rsid w:val="00364058"/>
    <w:rsid w:val="00365236"/>
    <w:rsid w:val="00365ED6"/>
    <w:rsid w:val="00366221"/>
    <w:rsid w:val="003666D2"/>
    <w:rsid w:val="0036712D"/>
    <w:rsid w:val="00367594"/>
    <w:rsid w:val="0037143A"/>
    <w:rsid w:val="0037210D"/>
    <w:rsid w:val="00372A3B"/>
    <w:rsid w:val="00372B7B"/>
    <w:rsid w:val="00373225"/>
    <w:rsid w:val="00374E45"/>
    <w:rsid w:val="00375ED7"/>
    <w:rsid w:val="00375FF2"/>
    <w:rsid w:val="00376210"/>
    <w:rsid w:val="00376B09"/>
    <w:rsid w:val="003772EA"/>
    <w:rsid w:val="00377736"/>
    <w:rsid w:val="00377982"/>
    <w:rsid w:val="00381A4F"/>
    <w:rsid w:val="00381F32"/>
    <w:rsid w:val="0038275D"/>
    <w:rsid w:val="003827ED"/>
    <w:rsid w:val="00382800"/>
    <w:rsid w:val="0038353B"/>
    <w:rsid w:val="00384882"/>
    <w:rsid w:val="00384E06"/>
    <w:rsid w:val="00385B77"/>
    <w:rsid w:val="00385CCF"/>
    <w:rsid w:val="0038642A"/>
    <w:rsid w:val="003866CC"/>
    <w:rsid w:val="00386712"/>
    <w:rsid w:val="00386DEE"/>
    <w:rsid w:val="003904D2"/>
    <w:rsid w:val="00391267"/>
    <w:rsid w:val="003926A4"/>
    <w:rsid w:val="0039307C"/>
    <w:rsid w:val="00393DAC"/>
    <w:rsid w:val="00394087"/>
    <w:rsid w:val="003948F5"/>
    <w:rsid w:val="00394C27"/>
    <w:rsid w:val="00395E1C"/>
    <w:rsid w:val="0039643F"/>
    <w:rsid w:val="0039680B"/>
    <w:rsid w:val="00396AAF"/>
    <w:rsid w:val="00396E1B"/>
    <w:rsid w:val="0039747E"/>
    <w:rsid w:val="00397A00"/>
    <w:rsid w:val="00397F6C"/>
    <w:rsid w:val="003A090C"/>
    <w:rsid w:val="003A09AD"/>
    <w:rsid w:val="003A2896"/>
    <w:rsid w:val="003A2F94"/>
    <w:rsid w:val="003A30DA"/>
    <w:rsid w:val="003A31A5"/>
    <w:rsid w:val="003A3566"/>
    <w:rsid w:val="003A5750"/>
    <w:rsid w:val="003A5E1D"/>
    <w:rsid w:val="003A6294"/>
    <w:rsid w:val="003A677E"/>
    <w:rsid w:val="003A6A72"/>
    <w:rsid w:val="003A6F03"/>
    <w:rsid w:val="003A757F"/>
    <w:rsid w:val="003A7974"/>
    <w:rsid w:val="003A7B51"/>
    <w:rsid w:val="003A7D2E"/>
    <w:rsid w:val="003B01A6"/>
    <w:rsid w:val="003B1FFD"/>
    <w:rsid w:val="003B2910"/>
    <w:rsid w:val="003B39CD"/>
    <w:rsid w:val="003B3DB7"/>
    <w:rsid w:val="003B42D6"/>
    <w:rsid w:val="003B4560"/>
    <w:rsid w:val="003B4D38"/>
    <w:rsid w:val="003B4DF6"/>
    <w:rsid w:val="003B5750"/>
    <w:rsid w:val="003B7645"/>
    <w:rsid w:val="003B79AB"/>
    <w:rsid w:val="003C0406"/>
    <w:rsid w:val="003C07EA"/>
    <w:rsid w:val="003C0B62"/>
    <w:rsid w:val="003C0BB1"/>
    <w:rsid w:val="003C194E"/>
    <w:rsid w:val="003C2835"/>
    <w:rsid w:val="003C2B2A"/>
    <w:rsid w:val="003C3D1B"/>
    <w:rsid w:val="003C44E2"/>
    <w:rsid w:val="003C4797"/>
    <w:rsid w:val="003C4D28"/>
    <w:rsid w:val="003C503E"/>
    <w:rsid w:val="003C68FB"/>
    <w:rsid w:val="003C7293"/>
    <w:rsid w:val="003C76F4"/>
    <w:rsid w:val="003C771C"/>
    <w:rsid w:val="003C7771"/>
    <w:rsid w:val="003D142C"/>
    <w:rsid w:val="003D182F"/>
    <w:rsid w:val="003D1C3F"/>
    <w:rsid w:val="003D2D04"/>
    <w:rsid w:val="003D3205"/>
    <w:rsid w:val="003D37CA"/>
    <w:rsid w:val="003D3935"/>
    <w:rsid w:val="003D3F95"/>
    <w:rsid w:val="003D4B84"/>
    <w:rsid w:val="003D4F0A"/>
    <w:rsid w:val="003D50B5"/>
    <w:rsid w:val="003D5353"/>
    <w:rsid w:val="003D59E5"/>
    <w:rsid w:val="003D5C19"/>
    <w:rsid w:val="003D7548"/>
    <w:rsid w:val="003D78EF"/>
    <w:rsid w:val="003E02E1"/>
    <w:rsid w:val="003E19F7"/>
    <w:rsid w:val="003E1CDC"/>
    <w:rsid w:val="003E30D7"/>
    <w:rsid w:val="003E3A2D"/>
    <w:rsid w:val="003E43AB"/>
    <w:rsid w:val="003E4870"/>
    <w:rsid w:val="003E4C61"/>
    <w:rsid w:val="003E4CF9"/>
    <w:rsid w:val="003E4EB3"/>
    <w:rsid w:val="003E5652"/>
    <w:rsid w:val="003E6575"/>
    <w:rsid w:val="003E69C0"/>
    <w:rsid w:val="003E6D4F"/>
    <w:rsid w:val="003E7E00"/>
    <w:rsid w:val="003F0220"/>
    <w:rsid w:val="003F0445"/>
    <w:rsid w:val="003F06F0"/>
    <w:rsid w:val="003F0952"/>
    <w:rsid w:val="003F1512"/>
    <w:rsid w:val="003F1ABC"/>
    <w:rsid w:val="003F2951"/>
    <w:rsid w:val="003F4E1B"/>
    <w:rsid w:val="003F4E2C"/>
    <w:rsid w:val="003F4E72"/>
    <w:rsid w:val="003F5066"/>
    <w:rsid w:val="003F5121"/>
    <w:rsid w:val="003F5292"/>
    <w:rsid w:val="003F5C23"/>
    <w:rsid w:val="003F5FCF"/>
    <w:rsid w:val="003F5FE6"/>
    <w:rsid w:val="003F6598"/>
    <w:rsid w:val="003F7444"/>
    <w:rsid w:val="003F76B7"/>
    <w:rsid w:val="003F7746"/>
    <w:rsid w:val="003F78C6"/>
    <w:rsid w:val="003F7B5C"/>
    <w:rsid w:val="0040082E"/>
    <w:rsid w:val="00400D49"/>
    <w:rsid w:val="00401EE0"/>
    <w:rsid w:val="00402589"/>
    <w:rsid w:val="00402B96"/>
    <w:rsid w:val="00403E0A"/>
    <w:rsid w:val="00404D5B"/>
    <w:rsid w:val="00404D9A"/>
    <w:rsid w:val="00405651"/>
    <w:rsid w:val="00405833"/>
    <w:rsid w:val="00405CE6"/>
    <w:rsid w:val="00405E6B"/>
    <w:rsid w:val="0040675E"/>
    <w:rsid w:val="004117D2"/>
    <w:rsid w:val="00411AAE"/>
    <w:rsid w:val="00411D4E"/>
    <w:rsid w:val="00411F11"/>
    <w:rsid w:val="0041221F"/>
    <w:rsid w:val="00412D24"/>
    <w:rsid w:val="00412E24"/>
    <w:rsid w:val="0041399C"/>
    <w:rsid w:val="0041465D"/>
    <w:rsid w:val="00414E65"/>
    <w:rsid w:val="00415040"/>
    <w:rsid w:val="00415324"/>
    <w:rsid w:val="004158C9"/>
    <w:rsid w:val="00415F39"/>
    <w:rsid w:val="00415F7D"/>
    <w:rsid w:val="00415FA3"/>
    <w:rsid w:val="004163CA"/>
    <w:rsid w:val="00416433"/>
    <w:rsid w:val="004164B6"/>
    <w:rsid w:val="004167B1"/>
    <w:rsid w:val="004173FE"/>
    <w:rsid w:val="0041788E"/>
    <w:rsid w:val="00420017"/>
    <w:rsid w:val="0042028D"/>
    <w:rsid w:val="00420AC4"/>
    <w:rsid w:val="00420AC6"/>
    <w:rsid w:val="00420D8C"/>
    <w:rsid w:val="00420F5D"/>
    <w:rsid w:val="00421C94"/>
    <w:rsid w:val="004220D7"/>
    <w:rsid w:val="00422543"/>
    <w:rsid w:val="00422573"/>
    <w:rsid w:val="00423D65"/>
    <w:rsid w:val="00424DF8"/>
    <w:rsid w:val="004259CA"/>
    <w:rsid w:val="00425BEE"/>
    <w:rsid w:val="00425C36"/>
    <w:rsid w:val="00425CD4"/>
    <w:rsid w:val="00425D61"/>
    <w:rsid w:val="00426669"/>
    <w:rsid w:val="004278B3"/>
    <w:rsid w:val="004307BC"/>
    <w:rsid w:val="0043096A"/>
    <w:rsid w:val="00430EBE"/>
    <w:rsid w:val="004344B1"/>
    <w:rsid w:val="0043498B"/>
    <w:rsid w:val="00434CC7"/>
    <w:rsid w:val="00435145"/>
    <w:rsid w:val="0043598B"/>
    <w:rsid w:val="00435F92"/>
    <w:rsid w:val="004362DB"/>
    <w:rsid w:val="004372A8"/>
    <w:rsid w:val="004377F3"/>
    <w:rsid w:val="004407A2"/>
    <w:rsid w:val="00440DDB"/>
    <w:rsid w:val="00441044"/>
    <w:rsid w:val="004419D5"/>
    <w:rsid w:val="0044271B"/>
    <w:rsid w:val="00442F7F"/>
    <w:rsid w:val="004432C7"/>
    <w:rsid w:val="004438CC"/>
    <w:rsid w:val="00443952"/>
    <w:rsid w:val="00443EF5"/>
    <w:rsid w:val="004454BB"/>
    <w:rsid w:val="00446F93"/>
    <w:rsid w:val="00447FE1"/>
    <w:rsid w:val="00450934"/>
    <w:rsid w:val="00450FC2"/>
    <w:rsid w:val="004512FB"/>
    <w:rsid w:val="0045135F"/>
    <w:rsid w:val="00451497"/>
    <w:rsid w:val="004517FB"/>
    <w:rsid w:val="00451949"/>
    <w:rsid w:val="00451D05"/>
    <w:rsid w:val="004526EB"/>
    <w:rsid w:val="004528D9"/>
    <w:rsid w:val="004533D7"/>
    <w:rsid w:val="00454120"/>
    <w:rsid w:val="00454A67"/>
    <w:rsid w:val="0045509A"/>
    <w:rsid w:val="00455AE4"/>
    <w:rsid w:val="00455E14"/>
    <w:rsid w:val="0045641B"/>
    <w:rsid w:val="00457D84"/>
    <w:rsid w:val="004603F3"/>
    <w:rsid w:val="004610E1"/>
    <w:rsid w:val="004613B0"/>
    <w:rsid w:val="00461574"/>
    <w:rsid w:val="0046171A"/>
    <w:rsid w:val="00461C0D"/>
    <w:rsid w:val="004623EF"/>
    <w:rsid w:val="00462A49"/>
    <w:rsid w:val="00462FCC"/>
    <w:rsid w:val="00463555"/>
    <w:rsid w:val="00464AE5"/>
    <w:rsid w:val="00465A0C"/>
    <w:rsid w:val="00465E4F"/>
    <w:rsid w:val="004664EB"/>
    <w:rsid w:val="00467569"/>
    <w:rsid w:val="004707C6"/>
    <w:rsid w:val="004708DE"/>
    <w:rsid w:val="0047092F"/>
    <w:rsid w:val="0047122A"/>
    <w:rsid w:val="004715F8"/>
    <w:rsid w:val="00471E87"/>
    <w:rsid w:val="00472B83"/>
    <w:rsid w:val="00473C05"/>
    <w:rsid w:val="00474D7A"/>
    <w:rsid w:val="00475056"/>
    <w:rsid w:val="0047514A"/>
    <w:rsid w:val="00476F3B"/>
    <w:rsid w:val="0047765C"/>
    <w:rsid w:val="0048081B"/>
    <w:rsid w:val="00480A9A"/>
    <w:rsid w:val="00481885"/>
    <w:rsid w:val="00481D99"/>
    <w:rsid w:val="00481F3F"/>
    <w:rsid w:val="004821AB"/>
    <w:rsid w:val="004821CA"/>
    <w:rsid w:val="00483A56"/>
    <w:rsid w:val="00484A81"/>
    <w:rsid w:val="00484BF3"/>
    <w:rsid w:val="00485921"/>
    <w:rsid w:val="00485A69"/>
    <w:rsid w:val="004863C7"/>
    <w:rsid w:val="00486522"/>
    <w:rsid w:val="00491770"/>
    <w:rsid w:val="00491A49"/>
    <w:rsid w:val="00491D2D"/>
    <w:rsid w:val="0049228E"/>
    <w:rsid w:val="00492901"/>
    <w:rsid w:val="004936C8"/>
    <w:rsid w:val="00494672"/>
    <w:rsid w:val="00494A4C"/>
    <w:rsid w:val="0049517A"/>
    <w:rsid w:val="00495539"/>
    <w:rsid w:val="00495766"/>
    <w:rsid w:val="00496394"/>
    <w:rsid w:val="00497600"/>
    <w:rsid w:val="004A1A0A"/>
    <w:rsid w:val="004A1F4F"/>
    <w:rsid w:val="004A1FC1"/>
    <w:rsid w:val="004A2243"/>
    <w:rsid w:val="004A22FB"/>
    <w:rsid w:val="004A2962"/>
    <w:rsid w:val="004A349F"/>
    <w:rsid w:val="004A49DC"/>
    <w:rsid w:val="004A4C47"/>
    <w:rsid w:val="004A4D1A"/>
    <w:rsid w:val="004A554E"/>
    <w:rsid w:val="004A6AE4"/>
    <w:rsid w:val="004B0AE1"/>
    <w:rsid w:val="004B10EF"/>
    <w:rsid w:val="004B11F6"/>
    <w:rsid w:val="004B2390"/>
    <w:rsid w:val="004B23F4"/>
    <w:rsid w:val="004B30DB"/>
    <w:rsid w:val="004B32EB"/>
    <w:rsid w:val="004B39EE"/>
    <w:rsid w:val="004B3A1C"/>
    <w:rsid w:val="004B3F52"/>
    <w:rsid w:val="004B47EE"/>
    <w:rsid w:val="004B4B8E"/>
    <w:rsid w:val="004B4DD8"/>
    <w:rsid w:val="004B6E69"/>
    <w:rsid w:val="004B7301"/>
    <w:rsid w:val="004B77E0"/>
    <w:rsid w:val="004B7A05"/>
    <w:rsid w:val="004C0692"/>
    <w:rsid w:val="004C131E"/>
    <w:rsid w:val="004C197F"/>
    <w:rsid w:val="004C1A34"/>
    <w:rsid w:val="004C1C53"/>
    <w:rsid w:val="004C1D09"/>
    <w:rsid w:val="004C1E49"/>
    <w:rsid w:val="004C231C"/>
    <w:rsid w:val="004C2BAD"/>
    <w:rsid w:val="004C3425"/>
    <w:rsid w:val="004C412C"/>
    <w:rsid w:val="004C4163"/>
    <w:rsid w:val="004C47B6"/>
    <w:rsid w:val="004C497D"/>
    <w:rsid w:val="004C4FB4"/>
    <w:rsid w:val="004C5509"/>
    <w:rsid w:val="004C56D2"/>
    <w:rsid w:val="004C6152"/>
    <w:rsid w:val="004C670B"/>
    <w:rsid w:val="004C6B67"/>
    <w:rsid w:val="004C702D"/>
    <w:rsid w:val="004C7A9D"/>
    <w:rsid w:val="004D0132"/>
    <w:rsid w:val="004D0B59"/>
    <w:rsid w:val="004D0C97"/>
    <w:rsid w:val="004D0DBC"/>
    <w:rsid w:val="004D1622"/>
    <w:rsid w:val="004D3B36"/>
    <w:rsid w:val="004D4283"/>
    <w:rsid w:val="004D44B6"/>
    <w:rsid w:val="004D46A6"/>
    <w:rsid w:val="004D59AC"/>
    <w:rsid w:val="004D6174"/>
    <w:rsid w:val="004D67F8"/>
    <w:rsid w:val="004D6DB7"/>
    <w:rsid w:val="004D7B8C"/>
    <w:rsid w:val="004E0552"/>
    <w:rsid w:val="004E07F0"/>
    <w:rsid w:val="004E0CB0"/>
    <w:rsid w:val="004E103E"/>
    <w:rsid w:val="004E1051"/>
    <w:rsid w:val="004E16FA"/>
    <w:rsid w:val="004E1FAE"/>
    <w:rsid w:val="004E223A"/>
    <w:rsid w:val="004E30EA"/>
    <w:rsid w:val="004E32B8"/>
    <w:rsid w:val="004E35A8"/>
    <w:rsid w:val="004E3DC4"/>
    <w:rsid w:val="004E48CE"/>
    <w:rsid w:val="004E5E61"/>
    <w:rsid w:val="004E6CB2"/>
    <w:rsid w:val="004E6F2A"/>
    <w:rsid w:val="004E7CFA"/>
    <w:rsid w:val="004E7D73"/>
    <w:rsid w:val="004E7E5D"/>
    <w:rsid w:val="004F092B"/>
    <w:rsid w:val="004F0C7D"/>
    <w:rsid w:val="004F0E50"/>
    <w:rsid w:val="004F110B"/>
    <w:rsid w:val="004F1926"/>
    <w:rsid w:val="004F196E"/>
    <w:rsid w:val="004F1AE0"/>
    <w:rsid w:val="004F2146"/>
    <w:rsid w:val="004F4CB7"/>
    <w:rsid w:val="004F5F5F"/>
    <w:rsid w:val="004F63F5"/>
    <w:rsid w:val="004F6B7C"/>
    <w:rsid w:val="004F6F6B"/>
    <w:rsid w:val="004F7321"/>
    <w:rsid w:val="004F758B"/>
    <w:rsid w:val="005000B8"/>
    <w:rsid w:val="005007C1"/>
    <w:rsid w:val="005009D5"/>
    <w:rsid w:val="00501FE3"/>
    <w:rsid w:val="0050224F"/>
    <w:rsid w:val="00502A20"/>
    <w:rsid w:val="00502E4E"/>
    <w:rsid w:val="00504B43"/>
    <w:rsid w:val="0050517A"/>
    <w:rsid w:val="0050590D"/>
    <w:rsid w:val="0050695F"/>
    <w:rsid w:val="0050767D"/>
    <w:rsid w:val="00507D0E"/>
    <w:rsid w:val="00510BA0"/>
    <w:rsid w:val="00511040"/>
    <w:rsid w:val="005110CE"/>
    <w:rsid w:val="005117AF"/>
    <w:rsid w:val="00511832"/>
    <w:rsid w:val="00511D25"/>
    <w:rsid w:val="0051297D"/>
    <w:rsid w:val="00512EE8"/>
    <w:rsid w:val="0051344A"/>
    <w:rsid w:val="0051374D"/>
    <w:rsid w:val="00514CBA"/>
    <w:rsid w:val="00514E32"/>
    <w:rsid w:val="0051519E"/>
    <w:rsid w:val="00515501"/>
    <w:rsid w:val="005161D9"/>
    <w:rsid w:val="00516C4D"/>
    <w:rsid w:val="00516DCA"/>
    <w:rsid w:val="005205BE"/>
    <w:rsid w:val="00520B54"/>
    <w:rsid w:val="00520D45"/>
    <w:rsid w:val="00520F84"/>
    <w:rsid w:val="005215D5"/>
    <w:rsid w:val="0052185A"/>
    <w:rsid w:val="005221AE"/>
    <w:rsid w:val="0052242F"/>
    <w:rsid w:val="005233D6"/>
    <w:rsid w:val="00523F23"/>
    <w:rsid w:val="005246A3"/>
    <w:rsid w:val="0052546E"/>
    <w:rsid w:val="0052650E"/>
    <w:rsid w:val="00526E7B"/>
    <w:rsid w:val="00527C9C"/>
    <w:rsid w:val="00527F13"/>
    <w:rsid w:val="005310B7"/>
    <w:rsid w:val="005314E7"/>
    <w:rsid w:val="005320EE"/>
    <w:rsid w:val="00532B4F"/>
    <w:rsid w:val="00532D67"/>
    <w:rsid w:val="00532FBA"/>
    <w:rsid w:val="00533786"/>
    <w:rsid w:val="005337F1"/>
    <w:rsid w:val="00533E9F"/>
    <w:rsid w:val="005350CA"/>
    <w:rsid w:val="005356B6"/>
    <w:rsid w:val="005357B5"/>
    <w:rsid w:val="00536343"/>
    <w:rsid w:val="005368CC"/>
    <w:rsid w:val="00536929"/>
    <w:rsid w:val="00537570"/>
    <w:rsid w:val="0053757C"/>
    <w:rsid w:val="00537CB9"/>
    <w:rsid w:val="00541D97"/>
    <w:rsid w:val="005426C9"/>
    <w:rsid w:val="005429A5"/>
    <w:rsid w:val="00543E77"/>
    <w:rsid w:val="00543F2C"/>
    <w:rsid w:val="00544253"/>
    <w:rsid w:val="00544EA1"/>
    <w:rsid w:val="0054669D"/>
    <w:rsid w:val="00546DE4"/>
    <w:rsid w:val="0054719F"/>
    <w:rsid w:val="00547D5E"/>
    <w:rsid w:val="0055068D"/>
    <w:rsid w:val="00550B7E"/>
    <w:rsid w:val="005511B9"/>
    <w:rsid w:val="005516C5"/>
    <w:rsid w:val="00551866"/>
    <w:rsid w:val="00551916"/>
    <w:rsid w:val="00551A5A"/>
    <w:rsid w:val="00551ACC"/>
    <w:rsid w:val="0055240C"/>
    <w:rsid w:val="005534BE"/>
    <w:rsid w:val="00553633"/>
    <w:rsid w:val="00553AFD"/>
    <w:rsid w:val="00553C9D"/>
    <w:rsid w:val="005540B6"/>
    <w:rsid w:val="00554355"/>
    <w:rsid w:val="0055499D"/>
    <w:rsid w:val="00554B8E"/>
    <w:rsid w:val="00554EA8"/>
    <w:rsid w:val="005563C3"/>
    <w:rsid w:val="005565CA"/>
    <w:rsid w:val="00556A62"/>
    <w:rsid w:val="00557745"/>
    <w:rsid w:val="0055793A"/>
    <w:rsid w:val="0056035F"/>
    <w:rsid w:val="00562D06"/>
    <w:rsid w:val="005630D7"/>
    <w:rsid w:val="005641AA"/>
    <w:rsid w:val="00564A85"/>
    <w:rsid w:val="00564D1E"/>
    <w:rsid w:val="005655C4"/>
    <w:rsid w:val="005667CB"/>
    <w:rsid w:val="005670AD"/>
    <w:rsid w:val="00567596"/>
    <w:rsid w:val="0057100B"/>
    <w:rsid w:val="00571393"/>
    <w:rsid w:val="005714C3"/>
    <w:rsid w:val="005733B1"/>
    <w:rsid w:val="00573696"/>
    <w:rsid w:val="00573BEC"/>
    <w:rsid w:val="00574E12"/>
    <w:rsid w:val="00575022"/>
    <w:rsid w:val="005760FD"/>
    <w:rsid w:val="0057621D"/>
    <w:rsid w:val="00576874"/>
    <w:rsid w:val="00577A0A"/>
    <w:rsid w:val="00577EC3"/>
    <w:rsid w:val="0058000D"/>
    <w:rsid w:val="0058007F"/>
    <w:rsid w:val="005811AA"/>
    <w:rsid w:val="00581320"/>
    <w:rsid w:val="0058240D"/>
    <w:rsid w:val="00582989"/>
    <w:rsid w:val="00582E59"/>
    <w:rsid w:val="00583478"/>
    <w:rsid w:val="00583F1B"/>
    <w:rsid w:val="00584FCA"/>
    <w:rsid w:val="00584FD9"/>
    <w:rsid w:val="00585184"/>
    <w:rsid w:val="00585204"/>
    <w:rsid w:val="005862DB"/>
    <w:rsid w:val="0058674B"/>
    <w:rsid w:val="005873C1"/>
    <w:rsid w:val="005875F6"/>
    <w:rsid w:val="00587790"/>
    <w:rsid w:val="00590102"/>
    <w:rsid w:val="00590573"/>
    <w:rsid w:val="00590726"/>
    <w:rsid w:val="005909C8"/>
    <w:rsid w:val="00590A91"/>
    <w:rsid w:val="00590F12"/>
    <w:rsid w:val="0059188C"/>
    <w:rsid w:val="00591B56"/>
    <w:rsid w:val="005930CB"/>
    <w:rsid w:val="00593474"/>
    <w:rsid w:val="00594122"/>
    <w:rsid w:val="00594741"/>
    <w:rsid w:val="005954B6"/>
    <w:rsid w:val="00595ABC"/>
    <w:rsid w:val="00595C4F"/>
    <w:rsid w:val="005962A8"/>
    <w:rsid w:val="005A01FB"/>
    <w:rsid w:val="005A0A6A"/>
    <w:rsid w:val="005A0F09"/>
    <w:rsid w:val="005A1C53"/>
    <w:rsid w:val="005A229E"/>
    <w:rsid w:val="005A2DB2"/>
    <w:rsid w:val="005A3646"/>
    <w:rsid w:val="005A379B"/>
    <w:rsid w:val="005A477D"/>
    <w:rsid w:val="005A4CEC"/>
    <w:rsid w:val="005A4E5F"/>
    <w:rsid w:val="005A52E5"/>
    <w:rsid w:val="005A53C2"/>
    <w:rsid w:val="005A56A4"/>
    <w:rsid w:val="005A5AB1"/>
    <w:rsid w:val="005A5B41"/>
    <w:rsid w:val="005A63A7"/>
    <w:rsid w:val="005A6972"/>
    <w:rsid w:val="005A6BDB"/>
    <w:rsid w:val="005A700F"/>
    <w:rsid w:val="005B115D"/>
    <w:rsid w:val="005B1734"/>
    <w:rsid w:val="005B1F42"/>
    <w:rsid w:val="005B22F7"/>
    <w:rsid w:val="005B236C"/>
    <w:rsid w:val="005B248C"/>
    <w:rsid w:val="005B2499"/>
    <w:rsid w:val="005B2E4C"/>
    <w:rsid w:val="005B3F9E"/>
    <w:rsid w:val="005B40CF"/>
    <w:rsid w:val="005B45CE"/>
    <w:rsid w:val="005B46A5"/>
    <w:rsid w:val="005B59C1"/>
    <w:rsid w:val="005B5AD0"/>
    <w:rsid w:val="005B62D7"/>
    <w:rsid w:val="005B6D65"/>
    <w:rsid w:val="005B7C86"/>
    <w:rsid w:val="005C0440"/>
    <w:rsid w:val="005C0A37"/>
    <w:rsid w:val="005C1186"/>
    <w:rsid w:val="005C14AF"/>
    <w:rsid w:val="005C1BC8"/>
    <w:rsid w:val="005C2775"/>
    <w:rsid w:val="005C2780"/>
    <w:rsid w:val="005C4957"/>
    <w:rsid w:val="005C4E29"/>
    <w:rsid w:val="005C4F93"/>
    <w:rsid w:val="005C4F99"/>
    <w:rsid w:val="005C7ED4"/>
    <w:rsid w:val="005C7EE1"/>
    <w:rsid w:val="005D0F87"/>
    <w:rsid w:val="005D11A4"/>
    <w:rsid w:val="005D12C9"/>
    <w:rsid w:val="005D192D"/>
    <w:rsid w:val="005D2983"/>
    <w:rsid w:val="005D4165"/>
    <w:rsid w:val="005D44E3"/>
    <w:rsid w:val="005D4584"/>
    <w:rsid w:val="005D4E4F"/>
    <w:rsid w:val="005D4EF0"/>
    <w:rsid w:val="005D64D5"/>
    <w:rsid w:val="005D6A87"/>
    <w:rsid w:val="005D7094"/>
    <w:rsid w:val="005E0C7B"/>
    <w:rsid w:val="005E0E18"/>
    <w:rsid w:val="005E3850"/>
    <w:rsid w:val="005E3AE0"/>
    <w:rsid w:val="005E4013"/>
    <w:rsid w:val="005E460E"/>
    <w:rsid w:val="005E5CF9"/>
    <w:rsid w:val="005E5D66"/>
    <w:rsid w:val="005E6510"/>
    <w:rsid w:val="005E7544"/>
    <w:rsid w:val="005F0622"/>
    <w:rsid w:val="005F1061"/>
    <w:rsid w:val="005F1DF7"/>
    <w:rsid w:val="005F20D3"/>
    <w:rsid w:val="005F3ADF"/>
    <w:rsid w:val="005F3B54"/>
    <w:rsid w:val="005F423D"/>
    <w:rsid w:val="005F4B87"/>
    <w:rsid w:val="005F4F38"/>
    <w:rsid w:val="005F564F"/>
    <w:rsid w:val="005F67EE"/>
    <w:rsid w:val="005F79A1"/>
    <w:rsid w:val="005F7EAC"/>
    <w:rsid w:val="006003DF"/>
    <w:rsid w:val="00600554"/>
    <w:rsid w:val="00600F67"/>
    <w:rsid w:val="00601213"/>
    <w:rsid w:val="006014C5"/>
    <w:rsid w:val="006018FF"/>
    <w:rsid w:val="00601D9B"/>
    <w:rsid w:val="00601DC2"/>
    <w:rsid w:val="00601DED"/>
    <w:rsid w:val="006024E7"/>
    <w:rsid w:val="006026FF"/>
    <w:rsid w:val="00603023"/>
    <w:rsid w:val="006034D3"/>
    <w:rsid w:val="0060412D"/>
    <w:rsid w:val="00604D9B"/>
    <w:rsid w:val="00605045"/>
    <w:rsid w:val="006056CD"/>
    <w:rsid w:val="00605782"/>
    <w:rsid w:val="00606735"/>
    <w:rsid w:val="00606928"/>
    <w:rsid w:val="00606D16"/>
    <w:rsid w:val="00607133"/>
    <w:rsid w:val="00607D42"/>
    <w:rsid w:val="00610152"/>
    <w:rsid w:val="00610CDE"/>
    <w:rsid w:val="00611328"/>
    <w:rsid w:val="00611D19"/>
    <w:rsid w:val="00612024"/>
    <w:rsid w:val="00612052"/>
    <w:rsid w:val="00612BAA"/>
    <w:rsid w:val="00613227"/>
    <w:rsid w:val="00613A71"/>
    <w:rsid w:val="00615509"/>
    <w:rsid w:val="0061655A"/>
    <w:rsid w:val="006167A1"/>
    <w:rsid w:val="006169BA"/>
    <w:rsid w:val="0061757C"/>
    <w:rsid w:val="00617EB9"/>
    <w:rsid w:val="006213FD"/>
    <w:rsid w:val="00622470"/>
    <w:rsid w:val="00622809"/>
    <w:rsid w:val="006233A7"/>
    <w:rsid w:val="0062344A"/>
    <w:rsid w:val="006234A4"/>
    <w:rsid w:val="00623B7C"/>
    <w:rsid w:val="00625227"/>
    <w:rsid w:val="00625FB7"/>
    <w:rsid w:val="00626A03"/>
    <w:rsid w:val="00626A34"/>
    <w:rsid w:val="00626E94"/>
    <w:rsid w:val="00627219"/>
    <w:rsid w:val="0062793F"/>
    <w:rsid w:val="00627B1F"/>
    <w:rsid w:val="00627C73"/>
    <w:rsid w:val="00627DB9"/>
    <w:rsid w:val="00630C76"/>
    <w:rsid w:val="0063118C"/>
    <w:rsid w:val="006312A9"/>
    <w:rsid w:val="0063179D"/>
    <w:rsid w:val="006325C8"/>
    <w:rsid w:val="00632A22"/>
    <w:rsid w:val="00632A38"/>
    <w:rsid w:val="00632CD2"/>
    <w:rsid w:val="006332B2"/>
    <w:rsid w:val="0063498C"/>
    <w:rsid w:val="00634B8A"/>
    <w:rsid w:val="00634DEA"/>
    <w:rsid w:val="00635EBD"/>
    <w:rsid w:val="00636747"/>
    <w:rsid w:val="00637107"/>
    <w:rsid w:val="006402CF"/>
    <w:rsid w:val="00640481"/>
    <w:rsid w:val="00640544"/>
    <w:rsid w:val="00640737"/>
    <w:rsid w:val="006407EB"/>
    <w:rsid w:val="006417AB"/>
    <w:rsid w:val="00642501"/>
    <w:rsid w:val="0064252C"/>
    <w:rsid w:val="006425EE"/>
    <w:rsid w:val="006431F8"/>
    <w:rsid w:val="0064363D"/>
    <w:rsid w:val="00643853"/>
    <w:rsid w:val="00643869"/>
    <w:rsid w:val="00643B4C"/>
    <w:rsid w:val="00643B6A"/>
    <w:rsid w:val="006443F5"/>
    <w:rsid w:val="00644AE3"/>
    <w:rsid w:val="006454E8"/>
    <w:rsid w:val="00646365"/>
    <w:rsid w:val="0064786E"/>
    <w:rsid w:val="006500B7"/>
    <w:rsid w:val="0065013E"/>
    <w:rsid w:val="006503DA"/>
    <w:rsid w:val="00652266"/>
    <w:rsid w:val="0065269B"/>
    <w:rsid w:val="0065350D"/>
    <w:rsid w:val="0065473A"/>
    <w:rsid w:val="0065473E"/>
    <w:rsid w:val="006554AF"/>
    <w:rsid w:val="006555D0"/>
    <w:rsid w:val="0065566D"/>
    <w:rsid w:val="00656D72"/>
    <w:rsid w:val="00657774"/>
    <w:rsid w:val="0066125A"/>
    <w:rsid w:val="00661AD6"/>
    <w:rsid w:val="00661EE5"/>
    <w:rsid w:val="00662092"/>
    <w:rsid w:val="00662877"/>
    <w:rsid w:val="00662CF4"/>
    <w:rsid w:val="00663016"/>
    <w:rsid w:val="00663451"/>
    <w:rsid w:val="006634A4"/>
    <w:rsid w:val="006644BD"/>
    <w:rsid w:val="00665122"/>
    <w:rsid w:val="006651C3"/>
    <w:rsid w:val="006664CA"/>
    <w:rsid w:val="00666953"/>
    <w:rsid w:val="00666A9B"/>
    <w:rsid w:val="00666ACA"/>
    <w:rsid w:val="00666E5E"/>
    <w:rsid w:val="0066731D"/>
    <w:rsid w:val="00667589"/>
    <w:rsid w:val="006700A4"/>
    <w:rsid w:val="00670B23"/>
    <w:rsid w:val="00671A16"/>
    <w:rsid w:val="00671EC3"/>
    <w:rsid w:val="00672ABC"/>
    <w:rsid w:val="00672CAD"/>
    <w:rsid w:val="00672F3E"/>
    <w:rsid w:val="00673873"/>
    <w:rsid w:val="00673E13"/>
    <w:rsid w:val="0067560D"/>
    <w:rsid w:val="006756B3"/>
    <w:rsid w:val="00675E00"/>
    <w:rsid w:val="00675FDA"/>
    <w:rsid w:val="00676846"/>
    <w:rsid w:val="00677132"/>
    <w:rsid w:val="00677742"/>
    <w:rsid w:val="0067791C"/>
    <w:rsid w:val="00677D31"/>
    <w:rsid w:val="0068018B"/>
    <w:rsid w:val="006808C8"/>
    <w:rsid w:val="006816CC"/>
    <w:rsid w:val="006816FA"/>
    <w:rsid w:val="0068182B"/>
    <w:rsid w:val="00681ED5"/>
    <w:rsid w:val="006821AA"/>
    <w:rsid w:val="006830A0"/>
    <w:rsid w:val="006850C2"/>
    <w:rsid w:val="006877DD"/>
    <w:rsid w:val="006902CE"/>
    <w:rsid w:val="00690683"/>
    <w:rsid w:val="0069092C"/>
    <w:rsid w:val="0069124F"/>
    <w:rsid w:val="00691356"/>
    <w:rsid w:val="00691398"/>
    <w:rsid w:val="00691F65"/>
    <w:rsid w:val="00692400"/>
    <w:rsid w:val="0069378C"/>
    <w:rsid w:val="00693993"/>
    <w:rsid w:val="00693CD4"/>
    <w:rsid w:val="00693EF1"/>
    <w:rsid w:val="006943B1"/>
    <w:rsid w:val="00695778"/>
    <w:rsid w:val="00695AD6"/>
    <w:rsid w:val="006975BB"/>
    <w:rsid w:val="006A0F1B"/>
    <w:rsid w:val="006A0F2C"/>
    <w:rsid w:val="006A10FE"/>
    <w:rsid w:val="006A17C2"/>
    <w:rsid w:val="006A2678"/>
    <w:rsid w:val="006A3367"/>
    <w:rsid w:val="006A38DF"/>
    <w:rsid w:val="006A5A79"/>
    <w:rsid w:val="006A68FE"/>
    <w:rsid w:val="006A6EDB"/>
    <w:rsid w:val="006A75A9"/>
    <w:rsid w:val="006A780D"/>
    <w:rsid w:val="006A7874"/>
    <w:rsid w:val="006B00CF"/>
    <w:rsid w:val="006B0A8D"/>
    <w:rsid w:val="006B0BCE"/>
    <w:rsid w:val="006B0C26"/>
    <w:rsid w:val="006B1FB3"/>
    <w:rsid w:val="006B269C"/>
    <w:rsid w:val="006B2E83"/>
    <w:rsid w:val="006B30E4"/>
    <w:rsid w:val="006B3A88"/>
    <w:rsid w:val="006B3AA5"/>
    <w:rsid w:val="006B3F8D"/>
    <w:rsid w:val="006B438F"/>
    <w:rsid w:val="006B4800"/>
    <w:rsid w:val="006B4991"/>
    <w:rsid w:val="006B5939"/>
    <w:rsid w:val="006B5FF3"/>
    <w:rsid w:val="006B63F0"/>
    <w:rsid w:val="006C1213"/>
    <w:rsid w:val="006C12FF"/>
    <w:rsid w:val="006C1C60"/>
    <w:rsid w:val="006C24AD"/>
    <w:rsid w:val="006C2D21"/>
    <w:rsid w:val="006C2E95"/>
    <w:rsid w:val="006C358E"/>
    <w:rsid w:val="006C3947"/>
    <w:rsid w:val="006C4483"/>
    <w:rsid w:val="006C457F"/>
    <w:rsid w:val="006C5808"/>
    <w:rsid w:val="006C5D0F"/>
    <w:rsid w:val="006C68D6"/>
    <w:rsid w:val="006C7AC3"/>
    <w:rsid w:val="006D00C9"/>
    <w:rsid w:val="006D04B2"/>
    <w:rsid w:val="006D1AF4"/>
    <w:rsid w:val="006D1BAA"/>
    <w:rsid w:val="006D26E5"/>
    <w:rsid w:val="006D2BEB"/>
    <w:rsid w:val="006D2D05"/>
    <w:rsid w:val="006D3280"/>
    <w:rsid w:val="006D462E"/>
    <w:rsid w:val="006D46D0"/>
    <w:rsid w:val="006D4941"/>
    <w:rsid w:val="006D4AD2"/>
    <w:rsid w:val="006D7C4E"/>
    <w:rsid w:val="006D7F01"/>
    <w:rsid w:val="006E144A"/>
    <w:rsid w:val="006E1473"/>
    <w:rsid w:val="006E2564"/>
    <w:rsid w:val="006E2C42"/>
    <w:rsid w:val="006E3218"/>
    <w:rsid w:val="006E3617"/>
    <w:rsid w:val="006E383D"/>
    <w:rsid w:val="006E3AB0"/>
    <w:rsid w:val="006E3F19"/>
    <w:rsid w:val="006E4003"/>
    <w:rsid w:val="006E4399"/>
    <w:rsid w:val="006E4A17"/>
    <w:rsid w:val="006E5B0D"/>
    <w:rsid w:val="006E5CE0"/>
    <w:rsid w:val="006E62F9"/>
    <w:rsid w:val="006E6E57"/>
    <w:rsid w:val="006E7227"/>
    <w:rsid w:val="006E75B1"/>
    <w:rsid w:val="006E786B"/>
    <w:rsid w:val="006F0213"/>
    <w:rsid w:val="006F0269"/>
    <w:rsid w:val="006F0517"/>
    <w:rsid w:val="006F070E"/>
    <w:rsid w:val="006F0D2E"/>
    <w:rsid w:val="006F0DD6"/>
    <w:rsid w:val="006F0F67"/>
    <w:rsid w:val="006F29D3"/>
    <w:rsid w:val="006F35C9"/>
    <w:rsid w:val="006F38FF"/>
    <w:rsid w:val="006F3960"/>
    <w:rsid w:val="006F44AE"/>
    <w:rsid w:val="006F5914"/>
    <w:rsid w:val="006F5FB9"/>
    <w:rsid w:val="006F6A8F"/>
    <w:rsid w:val="006F6B4A"/>
    <w:rsid w:val="006F723E"/>
    <w:rsid w:val="006F770F"/>
    <w:rsid w:val="006F7ABD"/>
    <w:rsid w:val="006F7CD8"/>
    <w:rsid w:val="00700BF0"/>
    <w:rsid w:val="007012CF"/>
    <w:rsid w:val="00701478"/>
    <w:rsid w:val="00701967"/>
    <w:rsid w:val="007025DC"/>
    <w:rsid w:val="00702F81"/>
    <w:rsid w:val="00705AFA"/>
    <w:rsid w:val="007067B6"/>
    <w:rsid w:val="007068B5"/>
    <w:rsid w:val="007069EF"/>
    <w:rsid w:val="00706A88"/>
    <w:rsid w:val="00707511"/>
    <w:rsid w:val="007079EB"/>
    <w:rsid w:val="00707BE3"/>
    <w:rsid w:val="007100D4"/>
    <w:rsid w:val="007102E6"/>
    <w:rsid w:val="00711C35"/>
    <w:rsid w:val="00713C5E"/>
    <w:rsid w:val="007141D0"/>
    <w:rsid w:val="007149C5"/>
    <w:rsid w:val="0071583F"/>
    <w:rsid w:val="007159C7"/>
    <w:rsid w:val="00715CDC"/>
    <w:rsid w:val="00715D01"/>
    <w:rsid w:val="00716302"/>
    <w:rsid w:val="00716829"/>
    <w:rsid w:val="007169B1"/>
    <w:rsid w:val="0071775F"/>
    <w:rsid w:val="007179B1"/>
    <w:rsid w:val="00717AC2"/>
    <w:rsid w:val="00717C78"/>
    <w:rsid w:val="00717FDA"/>
    <w:rsid w:val="0072101A"/>
    <w:rsid w:val="00722663"/>
    <w:rsid w:val="00722756"/>
    <w:rsid w:val="00722AA0"/>
    <w:rsid w:val="00722CFE"/>
    <w:rsid w:val="00723320"/>
    <w:rsid w:val="0072397A"/>
    <w:rsid w:val="00724B8F"/>
    <w:rsid w:val="00725382"/>
    <w:rsid w:val="00725855"/>
    <w:rsid w:val="00726663"/>
    <w:rsid w:val="007269D3"/>
    <w:rsid w:val="00726EF6"/>
    <w:rsid w:val="00727267"/>
    <w:rsid w:val="00727A26"/>
    <w:rsid w:val="00730759"/>
    <w:rsid w:val="00731722"/>
    <w:rsid w:val="00731DDC"/>
    <w:rsid w:val="00732544"/>
    <w:rsid w:val="00732AA6"/>
    <w:rsid w:val="007332AC"/>
    <w:rsid w:val="007333F5"/>
    <w:rsid w:val="007337F9"/>
    <w:rsid w:val="00733C11"/>
    <w:rsid w:val="00733F83"/>
    <w:rsid w:val="00735E82"/>
    <w:rsid w:val="007377AF"/>
    <w:rsid w:val="00737874"/>
    <w:rsid w:val="00740018"/>
    <w:rsid w:val="00740325"/>
    <w:rsid w:val="007405A8"/>
    <w:rsid w:val="007406C5"/>
    <w:rsid w:val="0074093D"/>
    <w:rsid w:val="0074180B"/>
    <w:rsid w:val="00742366"/>
    <w:rsid w:val="007429C7"/>
    <w:rsid w:val="00743508"/>
    <w:rsid w:val="00745088"/>
    <w:rsid w:val="007451EA"/>
    <w:rsid w:val="00745E30"/>
    <w:rsid w:val="00745FCB"/>
    <w:rsid w:val="00746E0F"/>
    <w:rsid w:val="00747718"/>
    <w:rsid w:val="00747B5E"/>
    <w:rsid w:val="0075016D"/>
    <w:rsid w:val="0075080E"/>
    <w:rsid w:val="00751D7C"/>
    <w:rsid w:val="0075231B"/>
    <w:rsid w:val="007529DB"/>
    <w:rsid w:val="0075417E"/>
    <w:rsid w:val="00754912"/>
    <w:rsid w:val="007549C9"/>
    <w:rsid w:val="00754F89"/>
    <w:rsid w:val="00755997"/>
    <w:rsid w:val="00755C8F"/>
    <w:rsid w:val="00756767"/>
    <w:rsid w:val="00757D81"/>
    <w:rsid w:val="0076085E"/>
    <w:rsid w:val="00761DC6"/>
    <w:rsid w:val="00762B18"/>
    <w:rsid w:val="00762BDF"/>
    <w:rsid w:val="00762C9D"/>
    <w:rsid w:val="00762FE0"/>
    <w:rsid w:val="00763654"/>
    <w:rsid w:val="0076381F"/>
    <w:rsid w:val="00764031"/>
    <w:rsid w:val="00765C17"/>
    <w:rsid w:val="00765E8B"/>
    <w:rsid w:val="00767A36"/>
    <w:rsid w:val="00767BEC"/>
    <w:rsid w:val="00770728"/>
    <w:rsid w:val="00770B66"/>
    <w:rsid w:val="00771464"/>
    <w:rsid w:val="0077389D"/>
    <w:rsid w:val="007758ED"/>
    <w:rsid w:val="007764D8"/>
    <w:rsid w:val="00776516"/>
    <w:rsid w:val="007765C2"/>
    <w:rsid w:val="00777A16"/>
    <w:rsid w:val="007804E6"/>
    <w:rsid w:val="007811BF"/>
    <w:rsid w:val="00781692"/>
    <w:rsid w:val="007818E2"/>
    <w:rsid w:val="007829AD"/>
    <w:rsid w:val="00783060"/>
    <w:rsid w:val="00783E1F"/>
    <w:rsid w:val="00784139"/>
    <w:rsid w:val="00784B55"/>
    <w:rsid w:val="0078587D"/>
    <w:rsid w:val="00785B3E"/>
    <w:rsid w:val="00786987"/>
    <w:rsid w:val="00786F84"/>
    <w:rsid w:val="0078748C"/>
    <w:rsid w:val="007875E2"/>
    <w:rsid w:val="00787DA6"/>
    <w:rsid w:val="00787DCD"/>
    <w:rsid w:val="00790E20"/>
    <w:rsid w:val="0079116F"/>
    <w:rsid w:val="0079195E"/>
    <w:rsid w:val="00791ACC"/>
    <w:rsid w:val="00792463"/>
    <w:rsid w:val="00792CD3"/>
    <w:rsid w:val="00792EC5"/>
    <w:rsid w:val="00792F81"/>
    <w:rsid w:val="007933DD"/>
    <w:rsid w:val="0079349D"/>
    <w:rsid w:val="007943BD"/>
    <w:rsid w:val="00795EA9"/>
    <w:rsid w:val="00797F7D"/>
    <w:rsid w:val="007A188E"/>
    <w:rsid w:val="007A23A9"/>
    <w:rsid w:val="007A2BBC"/>
    <w:rsid w:val="007A3634"/>
    <w:rsid w:val="007A3EEB"/>
    <w:rsid w:val="007A410B"/>
    <w:rsid w:val="007A4DC1"/>
    <w:rsid w:val="007A6095"/>
    <w:rsid w:val="007A62B4"/>
    <w:rsid w:val="007A7926"/>
    <w:rsid w:val="007B1906"/>
    <w:rsid w:val="007B2682"/>
    <w:rsid w:val="007B307C"/>
    <w:rsid w:val="007B3120"/>
    <w:rsid w:val="007B3D00"/>
    <w:rsid w:val="007B4234"/>
    <w:rsid w:val="007B4599"/>
    <w:rsid w:val="007B46D5"/>
    <w:rsid w:val="007B5708"/>
    <w:rsid w:val="007B5ACD"/>
    <w:rsid w:val="007B6031"/>
    <w:rsid w:val="007B68AD"/>
    <w:rsid w:val="007B6AA7"/>
    <w:rsid w:val="007B6BE2"/>
    <w:rsid w:val="007B6DBA"/>
    <w:rsid w:val="007B6E79"/>
    <w:rsid w:val="007C10DD"/>
    <w:rsid w:val="007C11AA"/>
    <w:rsid w:val="007C1355"/>
    <w:rsid w:val="007C1ADB"/>
    <w:rsid w:val="007C1DED"/>
    <w:rsid w:val="007C2B1B"/>
    <w:rsid w:val="007C419A"/>
    <w:rsid w:val="007D040B"/>
    <w:rsid w:val="007D0A46"/>
    <w:rsid w:val="007D2205"/>
    <w:rsid w:val="007D23D7"/>
    <w:rsid w:val="007D2D70"/>
    <w:rsid w:val="007D35BF"/>
    <w:rsid w:val="007D3830"/>
    <w:rsid w:val="007D528F"/>
    <w:rsid w:val="007D57A2"/>
    <w:rsid w:val="007D5EE3"/>
    <w:rsid w:val="007D6197"/>
    <w:rsid w:val="007D6C8F"/>
    <w:rsid w:val="007D6D0A"/>
    <w:rsid w:val="007D74BB"/>
    <w:rsid w:val="007D7942"/>
    <w:rsid w:val="007E1CC7"/>
    <w:rsid w:val="007E2254"/>
    <w:rsid w:val="007E2550"/>
    <w:rsid w:val="007E27AF"/>
    <w:rsid w:val="007E32F7"/>
    <w:rsid w:val="007E3BAF"/>
    <w:rsid w:val="007E3CD5"/>
    <w:rsid w:val="007E4517"/>
    <w:rsid w:val="007E5EC4"/>
    <w:rsid w:val="007E6B84"/>
    <w:rsid w:val="007E6D0F"/>
    <w:rsid w:val="007E6EB6"/>
    <w:rsid w:val="007E7815"/>
    <w:rsid w:val="007E792B"/>
    <w:rsid w:val="007F0147"/>
    <w:rsid w:val="007F07BA"/>
    <w:rsid w:val="007F10C3"/>
    <w:rsid w:val="007F1DCC"/>
    <w:rsid w:val="007F1DEA"/>
    <w:rsid w:val="007F23DC"/>
    <w:rsid w:val="007F2A76"/>
    <w:rsid w:val="007F3461"/>
    <w:rsid w:val="007F3880"/>
    <w:rsid w:val="007F4F58"/>
    <w:rsid w:val="007F7784"/>
    <w:rsid w:val="007F7A1E"/>
    <w:rsid w:val="008006C0"/>
    <w:rsid w:val="00800A59"/>
    <w:rsid w:val="00800B36"/>
    <w:rsid w:val="00800CED"/>
    <w:rsid w:val="00800FF3"/>
    <w:rsid w:val="00801061"/>
    <w:rsid w:val="008013A2"/>
    <w:rsid w:val="00801A44"/>
    <w:rsid w:val="00801C71"/>
    <w:rsid w:val="00801CD9"/>
    <w:rsid w:val="00802AE8"/>
    <w:rsid w:val="00802BDB"/>
    <w:rsid w:val="00802C25"/>
    <w:rsid w:val="00802F95"/>
    <w:rsid w:val="008035E3"/>
    <w:rsid w:val="0080387F"/>
    <w:rsid w:val="008041A1"/>
    <w:rsid w:val="00804540"/>
    <w:rsid w:val="00804883"/>
    <w:rsid w:val="00804A43"/>
    <w:rsid w:val="008053C0"/>
    <w:rsid w:val="00805584"/>
    <w:rsid w:val="0080571A"/>
    <w:rsid w:val="008069F9"/>
    <w:rsid w:val="00807A58"/>
    <w:rsid w:val="0081090D"/>
    <w:rsid w:val="00811579"/>
    <w:rsid w:val="00811912"/>
    <w:rsid w:val="00811A36"/>
    <w:rsid w:val="008126E1"/>
    <w:rsid w:val="00812835"/>
    <w:rsid w:val="00813E98"/>
    <w:rsid w:val="00814546"/>
    <w:rsid w:val="008147BC"/>
    <w:rsid w:val="008160B8"/>
    <w:rsid w:val="00816385"/>
    <w:rsid w:val="00816DBD"/>
    <w:rsid w:val="0081742A"/>
    <w:rsid w:val="008201E0"/>
    <w:rsid w:val="008205CC"/>
    <w:rsid w:val="00820D8A"/>
    <w:rsid w:val="00821635"/>
    <w:rsid w:val="008220C9"/>
    <w:rsid w:val="00822BEA"/>
    <w:rsid w:val="008238C4"/>
    <w:rsid w:val="00825D48"/>
    <w:rsid w:val="00826022"/>
    <w:rsid w:val="00826185"/>
    <w:rsid w:val="008267EC"/>
    <w:rsid w:val="00826C01"/>
    <w:rsid w:val="008270A3"/>
    <w:rsid w:val="00827589"/>
    <w:rsid w:val="0082765A"/>
    <w:rsid w:val="00827C48"/>
    <w:rsid w:val="00830E4A"/>
    <w:rsid w:val="00831F6C"/>
    <w:rsid w:val="0083285E"/>
    <w:rsid w:val="00832B26"/>
    <w:rsid w:val="00832CB6"/>
    <w:rsid w:val="00832E26"/>
    <w:rsid w:val="008340B9"/>
    <w:rsid w:val="00834890"/>
    <w:rsid w:val="00834DA4"/>
    <w:rsid w:val="008351F9"/>
    <w:rsid w:val="00835A56"/>
    <w:rsid w:val="008377DF"/>
    <w:rsid w:val="00837D3F"/>
    <w:rsid w:val="00840160"/>
    <w:rsid w:val="00840272"/>
    <w:rsid w:val="008416A4"/>
    <w:rsid w:val="0084184F"/>
    <w:rsid w:val="0084255E"/>
    <w:rsid w:val="00843342"/>
    <w:rsid w:val="008439AD"/>
    <w:rsid w:val="00844C5E"/>
    <w:rsid w:val="00844F55"/>
    <w:rsid w:val="00845729"/>
    <w:rsid w:val="00845A88"/>
    <w:rsid w:val="00845E45"/>
    <w:rsid w:val="008460BB"/>
    <w:rsid w:val="008461B4"/>
    <w:rsid w:val="00846FFA"/>
    <w:rsid w:val="0085002B"/>
    <w:rsid w:val="008505EF"/>
    <w:rsid w:val="00852236"/>
    <w:rsid w:val="008525A5"/>
    <w:rsid w:val="0085268C"/>
    <w:rsid w:val="00853400"/>
    <w:rsid w:val="00853751"/>
    <w:rsid w:val="008538AF"/>
    <w:rsid w:val="0085446C"/>
    <w:rsid w:val="00854946"/>
    <w:rsid w:val="00854B11"/>
    <w:rsid w:val="00854CAF"/>
    <w:rsid w:val="00855F46"/>
    <w:rsid w:val="00856722"/>
    <w:rsid w:val="00856E03"/>
    <w:rsid w:val="008576EC"/>
    <w:rsid w:val="00857D20"/>
    <w:rsid w:val="0086034D"/>
    <w:rsid w:val="008606AB"/>
    <w:rsid w:val="00861D82"/>
    <w:rsid w:val="00861E1D"/>
    <w:rsid w:val="00861EEB"/>
    <w:rsid w:val="0086216E"/>
    <w:rsid w:val="00862563"/>
    <w:rsid w:val="008626E4"/>
    <w:rsid w:val="0086313D"/>
    <w:rsid w:val="00864842"/>
    <w:rsid w:val="008648D8"/>
    <w:rsid w:val="00864D3F"/>
    <w:rsid w:val="008654BB"/>
    <w:rsid w:val="00865A8D"/>
    <w:rsid w:val="00865CB1"/>
    <w:rsid w:val="0086737D"/>
    <w:rsid w:val="00867F4A"/>
    <w:rsid w:val="00867FE3"/>
    <w:rsid w:val="00870233"/>
    <w:rsid w:val="00870DC2"/>
    <w:rsid w:val="00870DD1"/>
    <w:rsid w:val="0087122C"/>
    <w:rsid w:val="0087145B"/>
    <w:rsid w:val="00871E10"/>
    <w:rsid w:val="00873199"/>
    <w:rsid w:val="00873B22"/>
    <w:rsid w:val="00875409"/>
    <w:rsid w:val="00875846"/>
    <w:rsid w:val="008762D5"/>
    <w:rsid w:val="008764B4"/>
    <w:rsid w:val="00876D1E"/>
    <w:rsid w:val="00877538"/>
    <w:rsid w:val="0087793E"/>
    <w:rsid w:val="00880035"/>
    <w:rsid w:val="0088087A"/>
    <w:rsid w:val="00880C5E"/>
    <w:rsid w:val="00881901"/>
    <w:rsid w:val="00881FE3"/>
    <w:rsid w:val="00882026"/>
    <w:rsid w:val="008824CF"/>
    <w:rsid w:val="0088277D"/>
    <w:rsid w:val="00883205"/>
    <w:rsid w:val="0088346A"/>
    <w:rsid w:val="00883CA5"/>
    <w:rsid w:val="00883F0F"/>
    <w:rsid w:val="00883F75"/>
    <w:rsid w:val="008848FC"/>
    <w:rsid w:val="00884AD0"/>
    <w:rsid w:val="00886E28"/>
    <w:rsid w:val="0088716F"/>
    <w:rsid w:val="00887183"/>
    <w:rsid w:val="00890548"/>
    <w:rsid w:val="00891042"/>
    <w:rsid w:val="008911FD"/>
    <w:rsid w:val="008916DD"/>
    <w:rsid w:val="008917B7"/>
    <w:rsid w:val="00891EF6"/>
    <w:rsid w:val="00892FC0"/>
    <w:rsid w:val="00892FE6"/>
    <w:rsid w:val="00894352"/>
    <w:rsid w:val="008944F9"/>
    <w:rsid w:val="008951AB"/>
    <w:rsid w:val="00895669"/>
    <w:rsid w:val="00897A18"/>
    <w:rsid w:val="008A0067"/>
    <w:rsid w:val="008A02B0"/>
    <w:rsid w:val="008A0441"/>
    <w:rsid w:val="008A0A67"/>
    <w:rsid w:val="008A13D5"/>
    <w:rsid w:val="008A2994"/>
    <w:rsid w:val="008A386D"/>
    <w:rsid w:val="008A438C"/>
    <w:rsid w:val="008A5157"/>
    <w:rsid w:val="008A5578"/>
    <w:rsid w:val="008A7BD0"/>
    <w:rsid w:val="008A7DAA"/>
    <w:rsid w:val="008B0947"/>
    <w:rsid w:val="008B0B21"/>
    <w:rsid w:val="008B0DFD"/>
    <w:rsid w:val="008B1C35"/>
    <w:rsid w:val="008B2A47"/>
    <w:rsid w:val="008B3266"/>
    <w:rsid w:val="008B3B1C"/>
    <w:rsid w:val="008B3CEF"/>
    <w:rsid w:val="008B459D"/>
    <w:rsid w:val="008B46AC"/>
    <w:rsid w:val="008B53A2"/>
    <w:rsid w:val="008B5502"/>
    <w:rsid w:val="008B5560"/>
    <w:rsid w:val="008B5580"/>
    <w:rsid w:val="008B6B60"/>
    <w:rsid w:val="008B7156"/>
    <w:rsid w:val="008B7311"/>
    <w:rsid w:val="008B7453"/>
    <w:rsid w:val="008C19C8"/>
    <w:rsid w:val="008C3EFB"/>
    <w:rsid w:val="008C5030"/>
    <w:rsid w:val="008C52C6"/>
    <w:rsid w:val="008C5B9D"/>
    <w:rsid w:val="008C5F7C"/>
    <w:rsid w:val="008C6AF0"/>
    <w:rsid w:val="008C6F4B"/>
    <w:rsid w:val="008C7097"/>
    <w:rsid w:val="008C71E8"/>
    <w:rsid w:val="008D02B6"/>
    <w:rsid w:val="008D1F46"/>
    <w:rsid w:val="008D3E2D"/>
    <w:rsid w:val="008D467A"/>
    <w:rsid w:val="008D4C5C"/>
    <w:rsid w:val="008D56D4"/>
    <w:rsid w:val="008D5870"/>
    <w:rsid w:val="008D5C9B"/>
    <w:rsid w:val="008D6C77"/>
    <w:rsid w:val="008D73F8"/>
    <w:rsid w:val="008D7C3C"/>
    <w:rsid w:val="008D7FE8"/>
    <w:rsid w:val="008E0394"/>
    <w:rsid w:val="008E1056"/>
    <w:rsid w:val="008E17C9"/>
    <w:rsid w:val="008E1B2F"/>
    <w:rsid w:val="008E1E2C"/>
    <w:rsid w:val="008E2A5E"/>
    <w:rsid w:val="008E3538"/>
    <w:rsid w:val="008E3975"/>
    <w:rsid w:val="008E40FC"/>
    <w:rsid w:val="008E4BCC"/>
    <w:rsid w:val="008E50C6"/>
    <w:rsid w:val="008E5E7A"/>
    <w:rsid w:val="008E72AC"/>
    <w:rsid w:val="008E7315"/>
    <w:rsid w:val="008F09F3"/>
    <w:rsid w:val="008F1052"/>
    <w:rsid w:val="008F20CA"/>
    <w:rsid w:val="008F3320"/>
    <w:rsid w:val="008F374D"/>
    <w:rsid w:val="008F38A9"/>
    <w:rsid w:val="008F3AED"/>
    <w:rsid w:val="008F3B9B"/>
    <w:rsid w:val="008F4FDB"/>
    <w:rsid w:val="008F68D1"/>
    <w:rsid w:val="008F6BD8"/>
    <w:rsid w:val="008F731D"/>
    <w:rsid w:val="008F7B2D"/>
    <w:rsid w:val="009005E0"/>
    <w:rsid w:val="00900B7F"/>
    <w:rsid w:val="009010C3"/>
    <w:rsid w:val="00901E6C"/>
    <w:rsid w:val="00901F72"/>
    <w:rsid w:val="009020DF"/>
    <w:rsid w:val="00902453"/>
    <w:rsid w:val="0090264C"/>
    <w:rsid w:val="00902C27"/>
    <w:rsid w:val="009030E7"/>
    <w:rsid w:val="009035D4"/>
    <w:rsid w:val="009036AC"/>
    <w:rsid w:val="00903C95"/>
    <w:rsid w:val="00903D26"/>
    <w:rsid w:val="009047E7"/>
    <w:rsid w:val="00904F6E"/>
    <w:rsid w:val="00904F92"/>
    <w:rsid w:val="00905FB0"/>
    <w:rsid w:val="009063FA"/>
    <w:rsid w:val="00906C76"/>
    <w:rsid w:val="00907286"/>
    <w:rsid w:val="009074BD"/>
    <w:rsid w:val="00907C06"/>
    <w:rsid w:val="00910ECE"/>
    <w:rsid w:val="00911907"/>
    <w:rsid w:val="00912000"/>
    <w:rsid w:val="009125CC"/>
    <w:rsid w:val="00912679"/>
    <w:rsid w:val="00912F1E"/>
    <w:rsid w:val="00912FE5"/>
    <w:rsid w:val="0091386D"/>
    <w:rsid w:val="00914395"/>
    <w:rsid w:val="00914666"/>
    <w:rsid w:val="00915791"/>
    <w:rsid w:val="00915A06"/>
    <w:rsid w:val="00916990"/>
    <w:rsid w:val="009177D5"/>
    <w:rsid w:val="009200E7"/>
    <w:rsid w:val="00920E63"/>
    <w:rsid w:val="00921A35"/>
    <w:rsid w:val="00921DE5"/>
    <w:rsid w:val="00922448"/>
    <w:rsid w:val="0092252B"/>
    <w:rsid w:val="00922676"/>
    <w:rsid w:val="0092294C"/>
    <w:rsid w:val="0092307F"/>
    <w:rsid w:val="00923347"/>
    <w:rsid w:val="00923F3C"/>
    <w:rsid w:val="00924DA5"/>
    <w:rsid w:val="00926456"/>
    <w:rsid w:val="00926C65"/>
    <w:rsid w:val="00926CB3"/>
    <w:rsid w:val="009279DD"/>
    <w:rsid w:val="00930307"/>
    <w:rsid w:val="00930787"/>
    <w:rsid w:val="00930D0A"/>
    <w:rsid w:val="009311DC"/>
    <w:rsid w:val="00932013"/>
    <w:rsid w:val="0093267B"/>
    <w:rsid w:val="0093359B"/>
    <w:rsid w:val="0093384C"/>
    <w:rsid w:val="0093462E"/>
    <w:rsid w:val="009349B8"/>
    <w:rsid w:val="00935368"/>
    <w:rsid w:val="0093595B"/>
    <w:rsid w:val="00935D19"/>
    <w:rsid w:val="0093613E"/>
    <w:rsid w:val="009364E2"/>
    <w:rsid w:val="00936BC0"/>
    <w:rsid w:val="00936F22"/>
    <w:rsid w:val="00937D31"/>
    <w:rsid w:val="00940C21"/>
    <w:rsid w:val="00940CDC"/>
    <w:rsid w:val="00941183"/>
    <w:rsid w:val="00941536"/>
    <w:rsid w:val="00942130"/>
    <w:rsid w:val="00942361"/>
    <w:rsid w:val="00942916"/>
    <w:rsid w:val="00942DDF"/>
    <w:rsid w:val="009450EF"/>
    <w:rsid w:val="00945115"/>
    <w:rsid w:val="009470C4"/>
    <w:rsid w:val="00947EE1"/>
    <w:rsid w:val="00950BED"/>
    <w:rsid w:val="00950E72"/>
    <w:rsid w:val="00951159"/>
    <w:rsid w:val="009524C8"/>
    <w:rsid w:val="0095256E"/>
    <w:rsid w:val="00953384"/>
    <w:rsid w:val="009533E3"/>
    <w:rsid w:val="00954044"/>
    <w:rsid w:val="00954D32"/>
    <w:rsid w:val="00954FEF"/>
    <w:rsid w:val="00955497"/>
    <w:rsid w:val="0095576C"/>
    <w:rsid w:val="00955C41"/>
    <w:rsid w:val="00955DAE"/>
    <w:rsid w:val="0095628B"/>
    <w:rsid w:val="0095632C"/>
    <w:rsid w:val="00956669"/>
    <w:rsid w:val="00956E2A"/>
    <w:rsid w:val="00960076"/>
    <w:rsid w:val="00960814"/>
    <w:rsid w:val="00960955"/>
    <w:rsid w:val="00960CFF"/>
    <w:rsid w:val="00961204"/>
    <w:rsid w:val="00961DB8"/>
    <w:rsid w:val="0096267E"/>
    <w:rsid w:val="00962866"/>
    <w:rsid w:val="009629E8"/>
    <w:rsid w:val="00962F98"/>
    <w:rsid w:val="00963643"/>
    <w:rsid w:val="00963EDF"/>
    <w:rsid w:val="0096411D"/>
    <w:rsid w:val="00964495"/>
    <w:rsid w:val="00964D5F"/>
    <w:rsid w:val="009653A8"/>
    <w:rsid w:val="009654B2"/>
    <w:rsid w:val="00966AF8"/>
    <w:rsid w:val="00966BB7"/>
    <w:rsid w:val="0097072F"/>
    <w:rsid w:val="00971473"/>
    <w:rsid w:val="00971BF3"/>
    <w:rsid w:val="00972565"/>
    <w:rsid w:val="00973655"/>
    <w:rsid w:val="00973C68"/>
    <w:rsid w:val="00974052"/>
    <w:rsid w:val="00974FE4"/>
    <w:rsid w:val="00975806"/>
    <w:rsid w:val="00975DB1"/>
    <w:rsid w:val="00976AF3"/>
    <w:rsid w:val="00977874"/>
    <w:rsid w:val="009803C0"/>
    <w:rsid w:val="0098066F"/>
    <w:rsid w:val="009808F8"/>
    <w:rsid w:val="00980FE5"/>
    <w:rsid w:val="00981CAE"/>
    <w:rsid w:val="00981CD3"/>
    <w:rsid w:val="0098254E"/>
    <w:rsid w:val="0098281E"/>
    <w:rsid w:val="00982AD6"/>
    <w:rsid w:val="00982FAD"/>
    <w:rsid w:val="00983081"/>
    <w:rsid w:val="009832F9"/>
    <w:rsid w:val="00983C4B"/>
    <w:rsid w:val="00984123"/>
    <w:rsid w:val="00984EAD"/>
    <w:rsid w:val="009853A2"/>
    <w:rsid w:val="009859B6"/>
    <w:rsid w:val="00985E12"/>
    <w:rsid w:val="009862C1"/>
    <w:rsid w:val="00986A88"/>
    <w:rsid w:val="009909EA"/>
    <w:rsid w:val="0099168E"/>
    <w:rsid w:val="00991B0A"/>
    <w:rsid w:val="00991DCC"/>
    <w:rsid w:val="00992EDE"/>
    <w:rsid w:val="00993760"/>
    <w:rsid w:val="00993B3E"/>
    <w:rsid w:val="00994096"/>
    <w:rsid w:val="00994E95"/>
    <w:rsid w:val="0099506C"/>
    <w:rsid w:val="00997A3F"/>
    <w:rsid w:val="009A06D4"/>
    <w:rsid w:val="009A0D66"/>
    <w:rsid w:val="009A180E"/>
    <w:rsid w:val="009A21D8"/>
    <w:rsid w:val="009A2727"/>
    <w:rsid w:val="009A36BB"/>
    <w:rsid w:val="009A3AB6"/>
    <w:rsid w:val="009A3B39"/>
    <w:rsid w:val="009A40EA"/>
    <w:rsid w:val="009A4849"/>
    <w:rsid w:val="009A4BE5"/>
    <w:rsid w:val="009A4D0B"/>
    <w:rsid w:val="009A5739"/>
    <w:rsid w:val="009A5CA5"/>
    <w:rsid w:val="009A6E9B"/>
    <w:rsid w:val="009A7BFE"/>
    <w:rsid w:val="009A7C6B"/>
    <w:rsid w:val="009B0904"/>
    <w:rsid w:val="009B09B5"/>
    <w:rsid w:val="009B0C71"/>
    <w:rsid w:val="009B13ED"/>
    <w:rsid w:val="009B21E7"/>
    <w:rsid w:val="009B305B"/>
    <w:rsid w:val="009B3175"/>
    <w:rsid w:val="009B3D52"/>
    <w:rsid w:val="009B3F46"/>
    <w:rsid w:val="009B407B"/>
    <w:rsid w:val="009B578D"/>
    <w:rsid w:val="009B5963"/>
    <w:rsid w:val="009B5B34"/>
    <w:rsid w:val="009B62A1"/>
    <w:rsid w:val="009B633B"/>
    <w:rsid w:val="009B6AA8"/>
    <w:rsid w:val="009B6D22"/>
    <w:rsid w:val="009B6EE0"/>
    <w:rsid w:val="009B731F"/>
    <w:rsid w:val="009C0A46"/>
    <w:rsid w:val="009C3CAB"/>
    <w:rsid w:val="009C3ECA"/>
    <w:rsid w:val="009C46D8"/>
    <w:rsid w:val="009C5C0E"/>
    <w:rsid w:val="009C62B4"/>
    <w:rsid w:val="009C6CA4"/>
    <w:rsid w:val="009D0812"/>
    <w:rsid w:val="009D0E91"/>
    <w:rsid w:val="009D10AD"/>
    <w:rsid w:val="009D1482"/>
    <w:rsid w:val="009D1865"/>
    <w:rsid w:val="009D232D"/>
    <w:rsid w:val="009D2432"/>
    <w:rsid w:val="009D2886"/>
    <w:rsid w:val="009D3055"/>
    <w:rsid w:val="009D3D67"/>
    <w:rsid w:val="009D4684"/>
    <w:rsid w:val="009D4BBD"/>
    <w:rsid w:val="009D4FE1"/>
    <w:rsid w:val="009D56A6"/>
    <w:rsid w:val="009D65E3"/>
    <w:rsid w:val="009D7903"/>
    <w:rsid w:val="009D7B48"/>
    <w:rsid w:val="009E04AF"/>
    <w:rsid w:val="009E0949"/>
    <w:rsid w:val="009E1385"/>
    <w:rsid w:val="009E1D22"/>
    <w:rsid w:val="009E1E9C"/>
    <w:rsid w:val="009E1F79"/>
    <w:rsid w:val="009E33AE"/>
    <w:rsid w:val="009E410E"/>
    <w:rsid w:val="009E419E"/>
    <w:rsid w:val="009E4B6E"/>
    <w:rsid w:val="009E5566"/>
    <w:rsid w:val="009E5629"/>
    <w:rsid w:val="009E57CF"/>
    <w:rsid w:val="009E5BFD"/>
    <w:rsid w:val="009E60E4"/>
    <w:rsid w:val="009E65CE"/>
    <w:rsid w:val="009E6919"/>
    <w:rsid w:val="009E6C04"/>
    <w:rsid w:val="009E6CED"/>
    <w:rsid w:val="009E6E7F"/>
    <w:rsid w:val="009E742E"/>
    <w:rsid w:val="009E748A"/>
    <w:rsid w:val="009E7A43"/>
    <w:rsid w:val="009F0678"/>
    <w:rsid w:val="009F1167"/>
    <w:rsid w:val="009F1365"/>
    <w:rsid w:val="009F1385"/>
    <w:rsid w:val="009F2751"/>
    <w:rsid w:val="009F338A"/>
    <w:rsid w:val="009F3BF7"/>
    <w:rsid w:val="009F3D0B"/>
    <w:rsid w:val="009F3D83"/>
    <w:rsid w:val="009F4770"/>
    <w:rsid w:val="009F4C17"/>
    <w:rsid w:val="009F56EE"/>
    <w:rsid w:val="00A0024B"/>
    <w:rsid w:val="00A005B6"/>
    <w:rsid w:val="00A0149D"/>
    <w:rsid w:val="00A015D8"/>
    <w:rsid w:val="00A020FC"/>
    <w:rsid w:val="00A02F13"/>
    <w:rsid w:val="00A04405"/>
    <w:rsid w:val="00A044B9"/>
    <w:rsid w:val="00A05EED"/>
    <w:rsid w:val="00A060BE"/>
    <w:rsid w:val="00A075AE"/>
    <w:rsid w:val="00A07D90"/>
    <w:rsid w:val="00A11B05"/>
    <w:rsid w:val="00A1295C"/>
    <w:rsid w:val="00A12ADA"/>
    <w:rsid w:val="00A12FC3"/>
    <w:rsid w:val="00A139C2"/>
    <w:rsid w:val="00A13D42"/>
    <w:rsid w:val="00A14A3F"/>
    <w:rsid w:val="00A14E2D"/>
    <w:rsid w:val="00A16164"/>
    <w:rsid w:val="00A16E88"/>
    <w:rsid w:val="00A174CE"/>
    <w:rsid w:val="00A204E1"/>
    <w:rsid w:val="00A20518"/>
    <w:rsid w:val="00A2070E"/>
    <w:rsid w:val="00A20D78"/>
    <w:rsid w:val="00A20E9D"/>
    <w:rsid w:val="00A236D5"/>
    <w:rsid w:val="00A241D9"/>
    <w:rsid w:val="00A251A6"/>
    <w:rsid w:val="00A253FA"/>
    <w:rsid w:val="00A2542F"/>
    <w:rsid w:val="00A258F2"/>
    <w:rsid w:val="00A2653E"/>
    <w:rsid w:val="00A267FA"/>
    <w:rsid w:val="00A27331"/>
    <w:rsid w:val="00A274B0"/>
    <w:rsid w:val="00A27980"/>
    <w:rsid w:val="00A27EB2"/>
    <w:rsid w:val="00A30B44"/>
    <w:rsid w:val="00A32A4A"/>
    <w:rsid w:val="00A33CA6"/>
    <w:rsid w:val="00A343E4"/>
    <w:rsid w:val="00A345CB"/>
    <w:rsid w:val="00A357A6"/>
    <w:rsid w:val="00A35923"/>
    <w:rsid w:val="00A35924"/>
    <w:rsid w:val="00A35EF5"/>
    <w:rsid w:val="00A3670E"/>
    <w:rsid w:val="00A36789"/>
    <w:rsid w:val="00A40E21"/>
    <w:rsid w:val="00A42630"/>
    <w:rsid w:val="00A4289D"/>
    <w:rsid w:val="00A42CD4"/>
    <w:rsid w:val="00A4331A"/>
    <w:rsid w:val="00A439AF"/>
    <w:rsid w:val="00A43C3C"/>
    <w:rsid w:val="00A43DEC"/>
    <w:rsid w:val="00A4440C"/>
    <w:rsid w:val="00A44B08"/>
    <w:rsid w:val="00A45296"/>
    <w:rsid w:val="00A456D0"/>
    <w:rsid w:val="00A46B70"/>
    <w:rsid w:val="00A470C7"/>
    <w:rsid w:val="00A47640"/>
    <w:rsid w:val="00A4764D"/>
    <w:rsid w:val="00A47881"/>
    <w:rsid w:val="00A4790C"/>
    <w:rsid w:val="00A5015C"/>
    <w:rsid w:val="00A505C5"/>
    <w:rsid w:val="00A50990"/>
    <w:rsid w:val="00A50B74"/>
    <w:rsid w:val="00A5100B"/>
    <w:rsid w:val="00A51761"/>
    <w:rsid w:val="00A536B1"/>
    <w:rsid w:val="00A5392F"/>
    <w:rsid w:val="00A53CBE"/>
    <w:rsid w:val="00A53CD4"/>
    <w:rsid w:val="00A543D4"/>
    <w:rsid w:val="00A54C30"/>
    <w:rsid w:val="00A55B19"/>
    <w:rsid w:val="00A562CB"/>
    <w:rsid w:val="00A565DA"/>
    <w:rsid w:val="00A56AC0"/>
    <w:rsid w:val="00A56CC3"/>
    <w:rsid w:val="00A6086A"/>
    <w:rsid w:val="00A60AFB"/>
    <w:rsid w:val="00A61138"/>
    <w:rsid w:val="00A618AC"/>
    <w:rsid w:val="00A6211D"/>
    <w:rsid w:val="00A621B9"/>
    <w:rsid w:val="00A62E35"/>
    <w:rsid w:val="00A64442"/>
    <w:rsid w:val="00A648EB"/>
    <w:rsid w:val="00A649B8"/>
    <w:rsid w:val="00A65566"/>
    <w:rsid w:val="00A657FB"/>
    <w:rsid w:val="00A658FA"/>
    <w:rsid w:val="00A660D9"/>
    <w:rsid w:val="00A6720C"/>
    <w:rsid w:val="00A678B4"/>
    <w:rsid w:val="00A67D2C"/>
    <w:rsid w:val="00A70C24"/>
    <w:rsid w:val="00A70D28"/>
    <w:rsid w:val="00A71A0A"/>
    <w:rsid w:val="00A71E44"/>
    <w:rsid w:val="00A72155"/>
    <w:rsid w:val="00A72455"/>
    <w:rsid w:val="00A726DC"/>
    <w:rsid w:val="00A72EEB"/>
    <w:rsid w:val="00A72FBF"/>
    <w:rsid w:val="00A73120"/>
    <w:rsid w:val="00A73470"/>
    <w:rsid w:val="00A73806"/>
    <w:rsid w:val="00A753FB"/>
    <w:rsid w:val="00A759C0"/>
    <w:rsid w:val="00A76443"/>
    <w:rsid w:val="00A76613"/>
    <w:rsid w:val="00A769C3"/>
    <w:rsid w:val="00A76DBE"/>
    <w:rsid w:val="00A771A0"/>
    <w:rsid w:val="00A77410"/>
    <w:rsid w:val="00A7790F"/>
    <w:rsid w:val="00A80037"/>
    <w:rsid w:val="00A80175"/>
    <w:rsid w:val="00A80919"/>
    <w:rsid w:val="00A81CDE"/>
    <w:rsid w:val="00A81DC4"/>
    <w:rsid w:val="00A81EB2"/>
    <w:rsid w:val="00A823DB"/>
    <w:rsid w:val="00A830B2"/>
    <w:rsid w:val="00A832A7"/>
    <w:rsid w:val="00A833AE"/>
    <w:rsid w:val="00A83CDB"/>
    <w:rsid w:val="00A85B3E"/>
    <w:rsid w:val="00A86762"/>
    <w:rsid w:val="00A86889"/>
    <w:rsid w:val="00A8724D"/>
    <w:rsid w:val="00A87304"/>
    <w:rsid w:val="00A87D61"/>
    <w:rsid w:val="00A87E9B"/>
    <w:rsid w:val="00A90CB5"/>
    <w:rsid w:val="00A91439"/>
    <w:rsid w:val="00A91D3B"/>
    <w:rsid w:val="00A91D48"/>
    <w:rsid w:val="00A91F8C"/>
    <w:rsid w:val="00A9253D"/>
    <w:rsid w:val="00A92A01"/>
    <w:rsid w:val="00A92BC9"/>
    <w:rsid w:val="00A92BD1"/>
    <w:rsid w:val="00A93A7A"/>
    <w:rsid w:val="00A94E3B"/>
    <w:rsid w:val="00A9554C"/>
    <w:rsid w:val="00A957D6"/>
    <w:rsid w:val="00A95A61"/>
    <w:rsid w:val="00A9646B"/>
    <w:rsid w:val="00A96A97"/>
    <w:rsid w:val="00A97813"/>
    <w:rsid w:val="00A97E92"/>
    <w:rsid w:val="00AA01EB"/>
    <w:rsid w:val="00AA030B"/>
    <w:rsid w:val="00AA06D6"/>
    <w:rsid w:val="00AA0834"/>
    <w:rsid w:val="00AA3632"/>
    <w:rsid w:val="00AA3973"/>
    <w:rsid w:val="00AA3B32"/>
    <w:rsid w:val="00AA59BF"/>
    <w:rsid w:val="00AA6AD5"/>
    <w:rsid w:val="00AB00B0"/>
    <w:rsid w:val="00AB0F52"/>
    <w:rsid w:val="00AB2951"/>
    <w:rsid w:val="00AB447D"/>
    <w:rsid w:val="00AB44EF"/>
    <w:rsid w:val="00AB4C11"/>
    <w:rsid w:val="00AB536F"/>
    <w:rsid w:val="00AB54E5"/>
    <w:rsid w:val="00AB571E"/>
    <w:rsid w:val="00AB5A8B"/>
    <w:rsid w:val="00AB5BDB"/>
    <w:rsid w:val="00AB5BF6"/>
    <w:rsid w:val="00AB6030"/>
    <w:rsid w:val="00AB6625"/>
    <w:rsid w:val="00AB66E4"/>
    <w:rsid w:val="00AB7789"/>
    <w:rsid w:val="00AC09D4"/>
    <w:rsid w:val="00AC1774"/>
    <w:rsid w:val="00AC3067"/>
    <w:rsid w:val="00AC39E5"/>
    <w:rsid w:val="00AC48BC"/>
    <w:rsid w:val="00AC500D"/>
    <w:rsid w:val="00AC524C"/>
    <w:rsid w:val="00AC5959"/>
    <w:rsid w:val="00AC5F75"/>
    <w:rsid w:val="00AC688E"/>
    <w:rsid w:val="00AC7060"/>
    <w:rsid w:val="00AD12F7"/>
    <w:rsid w:val="00AD22CF"/>
    <w:rsid w:val="00AD2454"/>
    <w:rsid w:val="00AD25DB"/>
    <w:rsid w:val="00AD2E6F"/>
    <w:rsid w:val="00AD52F4"/>
    <w:rsid w:val="00AD5608"/>
    <w:rsid w:val="00AD5951"/>
    <w:rsid w:val="00AD66B6"/>
    <w:rsid w:val="00AD773E"/>
    <w:rsid w:val="00AD7B61"/>
    <w:rsid w:val="00AD7DEC"/>
    <w:rsid w:val="00AD7EBA"/>
    <w:rsid w:val="00AE0067"/>
    <w:rsid w:val="00AE0B7A"/>
    <w:rsid w:val="00AE1B69"/>
    <w:rsid w:val="00AE1BBF"/>
    <w:rsid w:val="00AE1C4B"/>
    <w:rsid w:val="00AE23CC"/>
    <w:rsid w:val="00AE274A"/>
    <w:rsid w:val="00AE277F"/>
    <w:rsid w:val="00AE29E8"/>
    <w:rsid w:val="00AE340D"/>
    <w:rsid w:val="00AE4018"/>
    <w:rsid w:val="00AE561A"/>
    <w:rsid w:val="00AE5F89"/>
    <w:rsid w:val="00AE63D0"/>
    <w:rsid w:val="00AE7B33"/>
    <w:rsid w:val="00AE7BE1"/>
    <w:rsid w:val="00AE7BE7"/>
    <w:rsid w:val="00AE7F58"/>
    <w:rsid w:val="00AF0117"/>
    <w:rsid w:val="00AF0589"/>
    <w:rsid w:val="00AF0DDE"/>
    <w:rsid w:val="00AF1E95"/>
    <w:rsid w:val="00AF1EC0"/>
    <w:rsid w:val="00AF1F22"/>
    <w:rsid w:val="00AF2324"/>
    <w:rsid w:val="00AF243A"/>
    <w:rsid w:val="00AF287C"/>
    <w:rsid w:val="00AF2932"/>
    <w:rsid w:val="00AF295F"/>
    <w:rsid w:val="00AF2EBC"/>
    <w:rsid w:val="00AF424D"/>
    <w:rsid w:val="00AF5698"/>
    <w:rsid w:val="00AF59B1"/>
    <w:rsid w:val="00AF6056"/>
    <w:rsid w:val="00AF6523"/>
    <w:rsid w:val="00AF670E"/>
    <w:rsid w:val="00AF6B48"/>
    <w:rsid w:val="00AF7184"/>
    <w:rsid w:val="00AF7DBB"/>
    <w:rsid w:val="00B01D2C"/>
    <w:rsid w:val="00B0257B"/>
    <w:rsid w:val="00B02C80"/>
    <w:rsid w:val="00B02DCE"/>
    <w:rsid w:val="00B04DB6"/>
    <w:rsid w:val="00B050F3"/>
    <w:rsid w:val="00B05643"/>
    <w:rsid w:val="00B07785"/>
    <w:rsid w:val="00B07FB8"/>
    <w:rsid w:val="00B1088D"/>
    <w:rsid w:val="00B12BBF"/>
    <w:rsid w:val="00B12C30"/>
    <w:rsid w:val="00B13017"/>
    <w:rsid w:val="00B13963"/>
    <w:rsid w:val="00B139C6"/>
    <w:rsid w:val="00B13EFB"/>
    <w:rsid w:val="00B15100"/>
    <w:rsid w:val="00B15456"/>
    <w:rsid w:val="00B15B9E"/>
    <w:rsid w:val="00B15CDB"/>
    <w:rsid w:val="00B16067"/>
    <w:rsid w:val="00B17FD9"/>
    <w:rsid w:val="00B20391"/>
    <w:rsid w:val="00B21076"/>
    <w:rsid w:val="00B21092"/>
    <w:rsid w:val="00B210EE"/>
    <w:rsid w:val="00B213B0"/>
    <w:rsid w:val="00B214DE"/>
    <w:rsid w:val="00B2156D"/>
    <w:rsid w:val="00B21DD7"/>
    <w:rsid w:val="00B220EA"/>
    <w:rsid w:val="00B22A1B"/>
    <w:rsid w:val="00B22C0D"/>
    <w:rsid w:val="00B22F34"/>
    <w:rsid w:val="00B233BD"/>
    <w:rsid w:val="00B2397D"/>
    <w:rsid w:val="00B242FE"/>
    <w:rsid w:val="00B24478"/>
    <w:rsid w:val="00B24B22"/>
    <w:rsid w:val="00B24F11"/>
    <w:rsid w:val="00B2514C"/>
    <w:rsid w:val="00B25358"/>
    <w:rsid w:val="00B25426"/>
    <w:rsid w:val="00B2595F"/>
    <w:rsid w:val="00B25CDA"/>
    <w:rsid w:val="00B26371"/>
    <w:rsid w:val="00B264C3"/>
    <w:rsid w:val="00B265D0"/>
    <w:rsid w:val="00B267C2"/>
    <w:rsid w:val="00B269E3"/>
    <w:rsid w:val="00B26C43"/>
    <w:rsid w:val="00B26EE5"/>
    <w:rsid w:val="00B27A42"/>
    <w:rsid w:val="00B3093D"/>
    <w:rsid w:val="00B30962"/>
    <w:rsid w:val="00B32120"/>
    <w:rsid w:val="00B32279"/>
    <w:rsid w:val="00B3244E"/>
    <w:rsid w:val="00B32B65"/>
    <w:rsid w:val="00B32F7F"/>
    <w:rsid w:val="00B34513"/>
    <w:rsid w:val="00B34EA3"/>
    <w:rsid w:val="00B35578"/>
    <w:rsid w:val="00B3576D"/>
    <w:rsid w:val="00B359A5"/>
    <w:rsid w:val="00B3649B"/>
    <w:rsid w:val="00B364CE"/>
    <w:rsid w:val="00B371BA"/>
    <w:rsid w:val="00B37509"/>
    <w:rsid w:val="00B41452"/>
    <w:rsid w:val="00B416A0"/>
    <w:rsid w:val="00B41769"/>
    <w:rsid w:val="00B41C51"/>
    <w:rsid w:val="00B420A5"/>
    <w:rsid w:val="00B426ED"/>
    <w:rsid w:val="00B43134"/>
    <w:rsid w:val="00B44304"/>
    <w:rsid w:val="00B4446B"/>
    <w:rsid w:val="00B44B6E"/>
    <w:rsid w:val="00B46970"/>
    <w:rsid w:val="00B4698B"/>
    <w:rsid w:val="00B47DF7"/>
    <w:rsid w:val="00B50127"/>
    <w:rsid w:val="00B5027F"/>
    <w:rsid w:val="00B505CB"/>
    <w:rsid w:val="00B50A40"/>
    <w:rsid w:val="00B50B1E"/>
    <w:rsid w:val="00B5159D"/>
    <w:rsid w:val="00B51E23"/>
    <w:rsid w:val="00B52289"/>
    <w:rsid w:val="00B52E56"/>
    <w:rsid w:val="00B53746"/>
    <w:rsid w:val="00B54840"/>
    <w:rsid w:val="00B54E23"/>
    <w:rsid w:val="00B564C2"/>
    <w:rsid w:val="00B565CF"/>
    <w:rsid w:val="00B57134"/>
    <w:rsid w:val="00B57685"/>
    <w:rsid w:val="00B57714"/>
    <w:rsid w:val="00B57EFA"/>
    <w:rsid w:val="00B60110"/>
    <w:rsid w:val="00B60931"/>
    <w:rsid w:val="00B61339"/>
    <w:rsid w:val="00B61A78"/>
    <w:rsid w:val="00B631DD"/>
    <w:rsid w:val="00B63395"/>
    <w:rsid w:val="00B6397D"/>
    <w:rsid w:val="00B63B84"/>
    <w:rsid w:val="00B64706"/>
    <w:rsid w:val="00B65071"/>
    <w:rsid w:val="00B654E6"/>
    <w:rsid w:val="00B6562C"/>
    <w:rsid w:val="00B657FB"/>
    <w:rsid w:val="00B65C04"/>
    <w:rsid w:val="00B65D19"/>
    <w:rsid w:val="00B65DCA"/>
    <w:rsid w:val="00B666A8"/>
    <w:rsid w:val="00B6744F"/>
    <w:rsid w:val="00B67768"/>
    <w:rsid w:val="00B67769"/>
    <w:rsid w:val="00B7038C"/>
    <w:rsid w:val="00B71797"/>
    <w:rsid w:val="00B7232F"/>
    <w:rsid w:val="00B72C06"/>
    <w:rsid w:val="00B73123"/>
    <w:rsid w:val="00B739E1"/>
    <w:rsid w:val="00B73EC3"/>
    <w:rsid w:val="00B7422F"/>
    <w:rsid w:val="00B7477E"/>
    <w:rsid w:val="00B74F1E"/>
    <w:rsid w:val="00B74F54"/>
    <w:rsid w:val="00B7514F"/>
    <w:rsid w:val="00B76DAD"/>
    <w:rsid w:val="00B76EDC"/>
    <w:rsid w:val="00B76F68"/>
    <w:rsid w:val="00B77133"/>
    <w:rsid w:val="00B77A21"/>
    <w:rsid w:val="00B80259"/>
    <w:rsid w:val="00B8053B"/>
    <w:rsid w:val="00B81534"/>
    <w:rsid w:val="00B81767"/>
    <w:rsid w:val="00B819DE"/>
    <w:rsid w:val="00B821ED"/>
    <w:rsid w:val="00B825D9"/>
    <w:rsid w:val="00B83144"/>
    <w:rsid w:val="00B835E0"/>
    <w:rsid w:val="00B837BA"/>
    <w:rsid w:val="00B8408C"/>
    <w:rsid w:val="00B840E6"/>
    <w:rsid w:val="00B84156"/>
    <w:rsid w:val="00B84E7E"/>
    <w:rsid w:val="00B85814"/>
    <w:rsid w:val="00B85868"/>
    <w:rsid w:val="00B86F7D"/>
    <w:rsid w:val="00B8704A"/>
    <w:rsid w:val="00B872FB"/>
    <w:rsid w:val="00B879D8"/>
    <w:rsid w:val="00B87A9F"/>
    <w:rsid w:val="00B91A8B"/>
    <w:rsid w:val="00B9267F"/>
    <w:rsid w:val="00B93473"/>
    <w:rsid w:val="00B93679"/>
    <w:rsid w:val="00B936E5"/>
    <w:rsid w:val="00B93EF0"/>
    <w:rsid w:val="00B94957"/>
    <w:rsid w:val="00B95DF9"/>
    <w:rsid w:val="00B96010"/>
    <w:rsid w:val="00B963D7"/>
    <w:rsid w:val="00B9666F"/>
    <w:rsid w:val="00B96B0F"/>
    <w:rsid w:val="00B979AB"/>
    <w:rsid w:val="00B97F3C"/>
    <w:rsid w:val="00BA066C"/>
    <w:rsid w:val="00BA08AB"/>
    <w:rsid w:val="00BA178A"/>
    <w:rsid w:val="00BA2AFC"/>
    <w:rsid w:val="00BA310F"/>
    <w:rsid w:val="00BA3C5C"/>
    <w:rsid w:val="00BA411E"/>
    <w:rsid w:val="00BA43D2"/>
    <w:rsid w:val="00BA499D"/>
    <w:rsid w:val="00BA54C5"/>
    <w:rsid w:val="00BA56D7"/>
    <w:rsid w:val="00BA5ABD"/>
    <w:rsid w:val="00BA60B1"/>
    <w:rsid w:val="00BA626C"/>
    <w:rsid w:val="00BA657C"/>
    <w:rsid w:val="00BA730A"/>
    <w:rsid w:val="00BA780C"/>
    <w:rsid w:val="00BB00B7"/>
    <w:rsid w:val="00BB0168"/>
    <w:rsid w:val="00BB11DF"/>
    <w:rsid w:val="00BB1811"/>
    <w:rsid w:val="00BB1D54"/>
    <w:rsid w:val="00BB2253"/>
    <w:rsid w:val="00BB24D9"/>
    <w:rsid w:val="00BB25D2"/>
    <w:rsid w:val="00BB2E52"/>
    <w:rsid w:val="00BB3321"/>
    <w:rsid w:val="00BB3520"/>
    <w:rsid w:val="00BB40B9"/>
    <w:rsid w:val="00BB44E1"/>
    <w:rsid w:val="00BB51F0"/>
    <w:rsid w:val="00BB5D60"/>
    <w:rsid w:val="00BB61E0"/>
    <w:rsid w:val="00BB633A"/>
    <w:rsid w:val="00BB7777"/>
    <w:rsid w:val="00BB79CF"/>
    <w:rsid w:val="00BC03A4"/>
    <w:rsid w:val="00BC0B72"/>
    <w:rsid w:val="00BC0BC3"/>
    <w:rsid w:val="00BC19B0"/>
    <w:rsid w:val="00BC40E6"/>
    <w:rsid w:val="00BC5446"/>
    <w:rsid w:val="00BC677F"/>
    <w:rsid w:val="00BC6D1B"/>
    <w:rsid w:val="00BC712D"/>
    <w:rsid w:val="00BC7714"/>
    <w:rsid w:val="00BD01ED"/>
    <w:rsid w:val="00BD094D"/>
    <w:rsid w:val="00BD095C"/>
    <w:rsid w:val="00BD189D"/>
    <w:rsid w:val="00BD1B03"/>
    <w:rsid w:val="00BD1DE6"/>
    <w:rsid w:val="00BD1FD4"/>
    <w:rsid w:val="00BD21A1"/>
    <w:rsid w:val="00BD2ECE"/>
    <w:rsid w:val="00BD3352"/>
    <w:rsid w:val="00BD371A"/>
    <w:rsid w:val="00BD4D5C"/>
    <w:rsid w:val="00BD54F6"/>
    <w:rsid w:val="00BD5DDE"/>
    <w:rsid w:val="00BD6988"/>
    <w:rsid w:val="00BD6BF1"/>
    <w:rsid w:val="00BD7681"/>
    <w:rsid w:val="00BE0069"/>
    <w:rsid w:val="00BE0DF5"/>
    <w:rsid w:val="00BE255D"/>
    <w:rsid w:val="00BE2CDC"/>
    <w:rsid w:val="00BE34DF"/>
    <w:rsid w:val="00BE3705"/>
    <w:rsid w:val="00BE3C97"/>
    <w:rsid w:val="00BE3D73"/>
    <w:rsid w:val="00BE45D5"/>
    <w:rsid w:val="00BE4683"/>
    <w:rsid w:val="00BE495F"/>
    <w:rsid w:val="00BE4BC8"/>
    <w:rsid w:val="00BE4D04"/>
    <w:rsid w:val="00BE5556"/>
    <w:rsid w:val="00BE584C"/>
    <w:rsid w:val="00BE624F"/>
    <w:rsid w:val="00BE63A0"/>
    <w:rsid w:val="00BE7024"/>
    <w:rsid w:val="00BE7CFF"/>
    <w:rsid w:val="00BF010B"/>
    <w:rsid w:val="00BF1D30"/>
    <w:rsid w:val="00BF1D37"/>
    <w:rsid w:val="00BF2513"/>
    <w:rsid w:val="00BF3813"/>
    <w:rsid w:val="00BF38AB"/>
    <w:rsid w:val="00BF4584"/>
    <w:rsid w:val="00BF5225"/>
    <w:rsid w:val="00BF5590"/>
    <w:rsid w:val="00BF598C"/>
    <w:rsid w:val="00BF5F5C"/>
    <w:rsid w:val="00BF6193"/>
    <w:rsid w:val="00BF6933"/>
    <w:rsid w:val="00BF6B96"/>
    <w:rsid w:val="00BF6E5C"/>
    <w:rsid w:val="00BF6F8B"/>
    <w:rsid w:val="00BF7315"/>
    <w:rsid w:val="00BF7804"/>
    <w:rsid w:val="00BF78E9"/>
    <w:rsid w:val="00C009E3"/>
    <w:rsid w:val="00C0147D"/>
    <w:rsid w:val="00C024C3"/>
    <w:rsid w:val="00C02F14"/>
    <w:rsid w:val="00C0388A"/>
    <w:rsid w:val="00C03964"/>
    <w:rsid w:val="00C03D66"/>
    <w:rsid w:val="00C044B4"/>
    <w:rsid w:val="00C04874"/>
    <w:rsid w:val="00C049D2"/>
    <w:rsid w:val="00C057D5"/>
    <w:rsid w:val="00C05B55"/>
    <w:rsid w:val="00C05E53"/>
    <w:rsid w:val="00C06C1B"/>
    <w:rsid w:val="00C07146"/>
    <w:rsid w:val="00C0716F"/>
    <w:rsid w:val="00C07E34"/>
    <w:rsid w:val="00C11507"/>
    <w:rsid w:val="00C1242C"/>
    <w:rsid w:val="00C13D7E"/>
    <w:rsid w:val="00C14013"/>
    <w:rsid w:val="00C14A4A"/>
    <w:rsid w:val="00C14BC7"/>
    <w:rsid w:val="00C151E1"/>
    <w:rsid w:val="00C169A8"/>
    <w:rsid w:val="00C16A1A"/>
    <w:rsid w:val="00C20F68"/>
    <w:rsid w:val="00C20FC3"/>
    <w:rsid w:val="00C21DB6"/>
    <w:rsid w:val="00C2365F"/>
    <w:rsid w:val="00C238DF"/>
    <w:rsid w:val="00C24BC2"/>
    <w:rsid w:val="00C25038"/>
    <w:rsid w:val="00C252D0"/>
    <w:rsid w:val="00C25860"/>
    <w:rsid w:val="00C2673D"/>
    <w:rsid w:val="00C269C9"/>
    <w:rsid w:val="00C26EDB"/>
    <w:rsid w:val="00C27030"/>
    <w:rsid w:val="00C270BA"/>
    <w:rsid w:val="00C30763"/>
    <w:rsid w:val="00C308B3"/>
    <w:rsid w:val="00C310CD"/>
    <w:rsid w:val="00C31135"/>
    <w:rsid w:val="00C312DC"/>
    <w:rsid w:val="00C32E25"/>
    <w:rsid w:val="00C32F04"/>
    <w:rsid w:val="00C330F6"/>
    <w:rsid w:val="00C332BA"/>
    <w:rsid w:val="00C33599"/>
    <w:rsid w:val="00C33D59"/>
    <w:rsid w:val="00C34353"/>
    <w:rsid w:val="00C346C2"/>
    <w:rsid w:val="00C34A9A"/>
    <w:rsid w:val="00C35A2C"/>
    <w:rsid w:val="00C36326"/>
    <w:rsid w:val="00C36898"/>
    <w:rsid w:val="00C36C80"/>
    <w:rsid w:val="00C37901"/>
    <w:rsid w:val="00C37A93"/>
    <w:rsid w:val="00C37D0E"/>
    <w:rsid w:val="00C40119"/>
    <w:rsid w:val="00C401F7"/>
    <w:rsid w:val="00C40B62"/>
    <w:rsid w:val="00C41A70"/>
    <w:rsid w:val="00C41CBA"/>
    <w:rsid w:val="00C41E3A"/>
    <w:rsid w:val="00C41E9E"/>
    <w:rsid w:val="00C42988"/>
    <w:rsid w:val="00C42DDC"/>
    <w:rsid w:val="00C437AA"/>
    <w:rsid w:val="00C43AA6"/>
    <w:rsid w:val="00C43C1E"/>
    <w:rsid w:val="00C44118"/>
    <w:rsid w:val="00C44445"/>
    <w:rsid w:val="00C44EA6"/>
    <w:rsid w:val="00C46748"/>
    <w:rsid w:val="00C47222"/>
    <w:rsid w:val="00C477FF"/>
    <w:rsid w:val="00C50762"/>
    <w:rsid w:val="00C510E0"/>
    <w:rsid w:val="00C524E0"/>
    <w:rsid w:val="00C53162"/>
    <w:rsid w:val="00C53693"/>
    <w:rsid w:val="00C53DF1"/>
    <w:rsid w:val="00C54B3E"/>
    <w:rsid w:val="00C560D3"/>
    <w:rsid w:val="00C56A25"/>
    <w:rsid w:val="00C572A9"/>
    <w:rsid w:val="00C57937"/>
    <w:rsid w:val="00C57A15"/>
    <w:rsid w:val="00C57CD8"/>
    <w:rsid w:val="00C57FF3"/>
    <w:rsid w:val="00C601EF"/>
    <w:rsid w:val="00C609E7"/>
    <w:rsid w:val="00C60BB0"/>
    <w:rsid w:val="00C610A5"/>
    <w:rsid w:val="00C6138F"/>
    <w:rsid w:val="00C619F1"/>
    <w:rsid w:val="00C61AAC"/>
    <w:rsid w:val="00C61F49"/>
    <w:rsid w:val="00C62898"/>
    <w:rsid w:val="00C62D3E"/>
    <w:rsid w:val="00C64301"/>
    <w:rsid w:val="00C64B59"/>
    <w:rsid w:val="00C65438"/>
    <w:rsid w:val="00C65605"/>
    <w:rsid w:val="00C6572F"/>
    <w:rsid w:val="00C65B48"/>
    <w:rsid w:val="00C65F5F"/>
    <w:rsid w:val="00C664D1"/>
    <w:rsid w:val="00C6661F"/>
    <w:rsid w:val="00C66DEC"/>
    <w:rsid w:val="00C702E9"/>
    <w:rsid w:val="00C70A65"/>
    <w:rsid w:val="00C7107D"/>
    <w:rsid w:val="00C722CD"/>
    <w:rsid w:val="00C725DF"/>
    <w:rsid w:val="00C7292E"/>
    <w:rsid w:val="00C72D05"/>
    <w:rsid w:val="00C72F60"/>
    <w:rsid w:val="00C730CA"/>
    <w:rsid w:val="00C73373"/>
    <w:rsid w:val="00C734FF"/>
    <w:rsid w:val="00C738CE"/>
    <w:rsid w:val="00C7490F"/>
    <w:rsid w:val="00C74978"/>
    <w:rsid w:val="00C74F52"/>
    <w:rsid w:val="00C75003"/>
    <w:rsid w:val="00C756F4"/>
    <w:rsid w:val="00C75732"/>
    <w:rsid w:val="00C76EA3"/>
    <w:rsid w:val="00C76EE1"/>
    <w:rsid w:val="00C77773"/>
    <w:rsid w:val="00C77EAA"/>
    <w:rsid w:val="00C80822"/>
    <w:rsid w:val="00C80BA0"/>
    <w:rsid w:val="00C80BE9"/>
    <w:rsid w:val="00C80CB9"/>
    <w:rsid w:val="00C8120A"/>
    <w:rsid w:val="00C8189D"/>
    <w:rsid w:val="00C81A0E"/>
    <w:rsid w:val="00C81A97"/>
    <w:rsid w:val="00C820AB"/>
    <w:rsid w:val="00C821BF"/>
    <w:rsid w:val="00C824C4"/>
    <w:rsid w:val="00C82803"/>
    <w:rsid w:val="00C828C0"/>
    <w:rsid w:val="00C833ED"/>
    <w:rsid w:val="00C834DB"/>
    <w:rsid w:val="00C83708"/>
    <w:rsid w:val="00C84B72"/>
    <w:rsid w:val="00C84C41"/>
    <w:rsid w:val="00C86921"/>
    <w:rsid w:val="00C908D3"/>
    <w:rsid w:val="00C90EE4"/>
    <w:rsid w:val="00C90F97"/>
    <w:rsid w:val="00C92874"/>
    <w:rsid w:val="00C93956"/>
    <w:rsid w:val="00C93AC5"/>
    <w:rsid w:val="00C93F2F"/>
    <w:rsid w:val="00C942EC"/>
    <w:rsid w:val="00C9446B"/>
    <w:rsid w:val="00C944DA"/>
    <w:rsid w:val="00C94564"/>
    <w:rsid w:val="00C94737"/>
    <w:rsid w:val="00C95AC4"/>
    <w:rsid w:val="00C95F2B"/>
    <w:rsid w:val="00C96547"/>
    <w:rsid w:val="00C96A65"/>
    <w:rsid w:val="00C96F03"/>
    <w:rsid w:val="00C971EA"/>
    <w:rsid w:val="00C97796"/>
    <w:rsid w:val="00CA18E5"/>
    <w:rsid w:val="00CA19E8"/>
    <w:rsid w:val="00CA1F59"/>
    <w:rsid w:val="00CA2786"/>
    <w:rsid w:val="00CA286B"/>
    <w:rsid w:val="00CA29FE"/>
    <w:rsid w:val="00CA2AF2"/>
    <w:rsid w:val="00CA3288"/>
    <w:rsid w:val="00CA3510"/>
    <w:rsid w:val="00CA374E"/>
    <w:rsid w:val="00CA3AAE"/>
    <w:rsid w:val="00CA4392"/>
    <w:rsid w:val="00CA4AD2"/>
    <w:rsid w:val="00CA4B12"/>
    <w:rsid w:val="00CA51B1"/>
    <w:rsid w:val="00CA5743"/>
    <w:rsid w:val="00CA607C"/>
    <w:rsid w:val="00CA7021"/>
    <w:rsid w:val="00CA7496"/>
    <w:rsid w:val="00CA7953"/>
    <w:rsid w:val="00CB02DF"/>
    <w:rsid w:val="00CB045A"/>
    <w:rsid w:val="00CB24F3"/>
    <w:rsid w:val="00CB2625"/>
    <w:rsid w:val="00CB264F"/>
    <w:rsid w:val="00CB2682"/>
    <w:rsid w:val="00CB2A8B"/>
    <w:rsid w:val="00CB2BB0"/>
    <w:rsid w:val="00CB3639"/>
    <w:rsid w:val="00CB3663"/>
    <w:rsid w:val="00CB3979"/>
    <w:rsid w:val="00CB5064"/>
    <w:rsid w:val="00CB50D3"/>
    <w:rsid w:val="00CB51FD"/>
    <w:rsid w:val="00CB5AC6"/>
    <w:rsid w:val="00CB61C7"/>
    <w:rsid w:val="00CB6683"/>
    <w:rsid w:val="00CB6E94"/>
    <w:rsid w:val="00CB7164"/>
    <w:rsid w:val="00CB7689"/>
    <w:rsid w:val="00CB76F9"/>
    <w:rsid w:val="00CC0709"/>
    <w:rsid w:val="00CC0C76"/>
    <w:rsid w:val="00CC1446"/>
    <w:rsid w:val="00CC2272"/>
    <w:rsid w:val="00CC24B0"/>
    <w:rsid w:val="00CC24F0"/>
    <w:rsid w:val="00CC2C03"/>
    <w:rsid w:val="00CC348B"/>
    <w:rsid w:val="00CC3599"/>
    <w:rsid w:val="00CC3989"/>
    <w:rsid w:val="00CC40CB"/>
    <w:rsid w:val="00CC43C0"/>
    <w:rsid w:val="00CC45C3"/>
    <w:rsid w:val="00CC4A67"/>
    <w:rsid w:val="00CC555A"/>
    <w:rsid w:val="00CC711D"/>
    <w:rsid w:val="00CC7F01"/>
    <w:rsid w:val="00CD09EB"/>
    <w:rsid w:val="00CD0DA2"/>
    <w:rsid w:val="00CD139D"/>
    <w:rsid w:val="00CD2205"/>
    <w:rsid w:val="00CD251B"/>
    <w:rsid w:val="00CD260E"/>
    <w:rsid w:val="00CD2F10"/>
    <w:rsid w:val="00CD3496"/>
    <w:rsid w:val="00CD3919"/>
    <w:rsid w:val="00CD4FC5"/>
    <w:rsid w:val="00CD53C0"/>
    <w:rsid w:val="00CD661F"/>
    <w:rsid w:val="00CD6815"/>
    <w:rsid w:val="00CD68E6"/>
    <w:rsid w:val="00CD795E"/>
    <w:rsid w:val="00CE02B9"/>
    <w:rsid w:val="00CE0AA1"/>
    <w:rsid w:val="00CE1167"/>
    <w:rsid w:val="00CE154B"/>
    <w:rsid w:val="00CE1879"/>
    <w:rsid w:val="00CE1A9E"/>
    <w:rsid w:val="00CE20E6"/>
    <w:rsid w:val="00CE2206"/>
    <w:rsid w:val="00CE2402"/>
    <w:rsid w:val="00CE2DD0"/>
    <w:rsid w:val="00CE4E7D"/>
    <w:rsid w:val="00CE5251"/>
    <w:rsid w:val="00CE5BB0"/>
    <w:rsid w:val="00CE5CBE"/>
    <w:rsid w:val="00CE5E05"/>
    <w:rsid w:val="00CE7060"/>
    <w:rsid w:val="00CE706D"/>
    <w:rsid w:val="00CE7118"/>
    <w:rsid w:val="00CE72E0"/>
    <w:rsid w:val="00CF00E8"/>
    <w:rsid w:val="00CF0E04"/>
    <w:rsid w:val="00CF15CF"/>
    <w:rsid w:val="00CF1904"/>
    <w:rsid w:val="00CF2E18"/>
    <w:rsid w:val="00CF3028"/>
    <w:rsid w:val="00CF4ADE"/>
    <w:rsid w:val="00CF62F6"/>
    <w:rsid w:val="00CF6834"/>
    <w:rsid w:val="00CF691F"/>
    <w:rsid w:val="00CF73D7"/>
    <w:rsid w:val="00CF7ABC"/>
    <w:rsid w:val="00D0004F"/>
    <w:rsid w:val="00D01985"/>
    <w:rsid w:val="00D02DD1"/>
    <w:rsid w:val="00D03434"/>
    <w:rsid w:val="00D03997"/>
    <w:rsid w:val="00D03E58"/>
    <w:rsid w:val="00D043B3"/>
    <w:rsid w:val="00D044CE"/>
    <w:rsid w:val="00D0544B"/>
    <w:rsid w:val="00D05FEF"/>
    <w:rsid w:val="00D06E5A"/>
    <w:rsid w:val="00D105AF"/>
    <w:rsid w:val="00D11189"/>
    <w:rsid w:val="00D112C1"/>
    <w:rsid w:val="00D11351"/>
    <w:rsid w:val="00D121E3"/>
    <w:rsid w:val="00D12490"/>
    <w:rsid w:val="00D1271A"/>
    <w:rsid w:val="00D1315D"/>
    <w:rsid w:val="00D14822"/>
    <w:rsid w:val="00D14F84"/>
    <w:rsid w:val="00D162CD"/>
    <w:rsid w:val="00D16F02"/>
    <w:rsid w:val="00D1774B"/>
    <w:rsid w:val="00D17CF0"/>
    <w:rsid w:val="00D17F42"/>
    <w:rsid w:val="00D215B4"/>
    <w:rsid w:val="00D21E1E"/>
    <w:rsid w:val="00D2217F"/>
    <w:rsid w:val="00D2236E"/>
    <w:rsid w:val="00D22683"/>
    <w:rsid w:val="00D24EF5"/>
    <w:rsid w:val="00D25620"/>
    <w:rsid w:val="00D25EC8"/>
    <w:rsid w:val="00D2765D"/>
    <w:rsid w:val="00D27E8B"/>
    <w:rsid w:val="00D301E6"/>
    <w:rsid w:val="00D313D6"/>
    <w:rsid w:val="00D3169F"/>
    <w:rsid w:val="00D3189B"/>
    <w:rsid w:val="00D32D13"/>
    <w:rsid w:val="00D3388F"/>
    <w:rsid w:val="00D34200"/>
    <w:rsid w:val="00D348CB"/>
    <w:rsid w:val="00D34E76"/>
    <w:rsid w:val="00D34FDF"/>
    <w:rsid w:val="00D4019A"/>
    <w:rsid w:val="00D40758"/>
    <w:rsid w:val="00D407E1"/>
    <w:rsid w:val="00D40E8D"/>
    <w:rsid w:val="00D4122D"/>
    <w:rsid w:val="00D41268"/>
    <w:rsid w:val="00D445D9"/>
    <w:rsid w:val="00D45542"/>
    <w:rsid w:val="00D45DBD"/>
    <w:rsid w:val="00D4715F"/>
    <w:rsid w:val="00D47A4C"/>
    <w:rsid w:val="00D47EE4"/>
    <w:rsid w:val="00D50467"/>
    <w:rsid w:val="00D506E6"/>
    <w:rsid w:val="00D509D3"/>
    <w:rsid w:val="00D50A09"/>
    <w:rsid w:val="00D51A96"/>
    <w:rsid w:val="00D51F43"/>
    <w:rsid w:val="00D52D4C"/>
    <w:rsid w:val="00D53094"/>
    <w:rsid w:val="00D53AC9"/>
    <w:rsid w:val="00D561DF"/>
    <w:rsid w:val="00D573DD"/>
    <w:rsid w:val="00D6083F"/>
    <w:rsid w:val="00D61762"/>
    <w:rsid w:val="00D63A59"/>
    <w:rsid w:val="00D648D3"/>
    <w:rsid w:val="00D64BDA"/>
    <w:rsid w:val="00D65249"/>
    <w:rsid w:val="00D65BA3"/>
    <w:rsid w:val="00D66687"/>
    <w:rsid w:val="00D706E7"/>
    <w:rsid w:val="00D70D1F"/>
    <w:rsid w:val="00D71417"/>
    <w:rsid w:val="00D71922"/>
    <w:rsid w:val="00D71927"/>
    <w:rsid w:val="00D725A6"/>
    <w:rsid w:val="00D72966"/>
    <w:rsid w:val="00D72DEA"/>
    <w:rsid w:val="00D730E8"/>
    <w:rsid w:val="00D73498"/>
    <w:rsid w:val="00D734A8"/>
    <w:rsid w:val="00D7387A"/>
    <w:rsid w:val="00D74302"/>
    <w:rsid w:val="00D7441B"/>
    <w:rsid w:val="00D7447C"/>
    <w:rsid w:val="00D7464B"/>
    <w:rsid w:val="00D74825"/>
    <w:rsid w:val="00D7553D"/>
    <w:rsid w:val="00D756A3"/>
    <w:rsid w:val="00D75880"/>
    <w:rsid w:val="00D75D3F"/>
    <w:rsid w:val="00D76201"/>
    <w:rsid w:val="00D768C2"/>
    <w:rsid w:val="00D771B5"/>
    <w:rsid w:val="00D7775E"/>
    <w:rsid w:val="00D77D54"/>
    <w:rsid w:val="00D77F02"/>
    <w:rsid w:val="00D77FFE"/>
    <w:rsid w:val="00D81A66"/>
    <w:rsid w:val="00D81AFF"/>
    <w:rsid w:val="00D81E9F"/>
    <w:rsid w:val="00D82404"/>
    <w:rsid w:val="00D8242F"/>
    <w:rsid w:val="00D826FD"/>
    <w:rsid w:val="00D84B51"/>
    <w:rsid w:val="00D859B8"/>
    <w:rsid w:val="00D85D4C"/>
    <w:rsid w:val="00D862CC"/>
    <w:rsid w:val="00D865B0"/>
    <w:rsid w:val="00D86ADC"/>
    <w:rsid w:val="00D86F20"/>
    <w:rsid w:val="00D86FFD"/>
    <w:rsid w:val="00D877A5"/>
    <w:rsid w:val="00D87921"/>
    <w:rsid w:val="00D87B55"/>
    <w:rsid w:val="00D91C3B"/>
    <w:rsid w:val="00D93A03"/>
    <w:rsid w:val="00D93BB2"/>
    <w:rsid w:val="00D93C4B"/>
    <w:rsid w:val="00D94350"/>
    <w:rsid w:val="00D948AC"/>
    <w:rsid w:val="00D94A36"/>
    <w:rsid w:val="00D950BF"/>
    <w:rsid w:val="00D95876"/>
    <w:rsid w:val="00D95DBE"/>
    <w:rsid w:val="00D96180"/>
    <w:rsid w:val="00D977EF"/>
    <w:rsid w:val="00D97DC4"/>
    <w:rsid w:val="00DA0118"/>
    <w:rsid w:val="00DA0242"/>
    <w:rsid w:val="00DA03C4"/>
    <w:rsid w:val="00DA0A3C"/>
    <w:rsid w:val="00DA21DA"/>
    <w:rsid w:val="00DA24CC"/>
    <w:rsid w:val="00DA5380"/>
    <w:rsid w:val="00DA5574"/>
    <w:rsid w:val="00DA7243"/>
    <w:rsid w:val="00DA77E8"/>
    <w:rsid w:val="00DA7B26"/>
    <w:rsid w:val="00DA7E70"/>
    <w:rsid w:val="00DB05E5"/>
    <w:rsid w:val="00DB1970"/>
    <w:rsid w:val="00DB2496"/>
    <w:rsid w:val="00DB2D02"/>
    <w:rsid w:val="00DB2D2D"/>
    <w:rsid w:val="00DB4314"/>
    <w:rsid w:val="00DB5167"/>
    <w:rsid w:val="00DB52D1"/>
    <w:rsid w:val="00DB555C"/>
    <w:rsid w:val="00DB5D44"/>
    <w:rsid w:val="00DB624D"/>
    <w:rsid w:val="00DB6297"/>
    <w:rsid w:val="00DB67DC"/>
    <w:rsid w:val="00DB6AB9"/>
    <w:rsid w:val="00DB745E"/>
    <w:rsid w:val="00DB7A53"/>
    <w:rsid w:val="00DC0CB9"/>
    <w:rsid w:val="00DC1B3A"/>
    <w:rsid w:val="00DC2033"/>
    <w:rsid w:val="00DC25C9"/>
    <w:rsid w:val="00DC2AAA"/>
    <w:rsid w:val="00DC2E8C"/>
    <w:rsid w:val="00DC3A75"/>
    <w:rsid w:val="00DC678B"/>
    <w:rsid w:val="00DC68F6"/>
    <w:rsid w:val="00DD01CA"/>
    <w:rsid w:val="00DD0E6A"/>
    <w:rsid w:val="00DD0EEB"/>
    <w:rsid w:val="00DD1843"/>
    <w:rsid w:val="00DD1856"/>
    <w:rsid w:val="00DD1BE1"/>
    <w:rsid w:val="00DD2FCD"/>
    <w:rsid w:val="00DD3B62"/>
    <w:rsid w:val="00DD418C"/>
    <w:rsid w:val="00DD4669"/>
    <w:rsid w:val="00DD4CD0"/>
    <w:rsid w:val="00DD4CE6"/>
    <w:rsid w:val="00DD5908"/>
    <w:rsid w:val="00DD5F4A"/>
    <w:rsid w:val="00DD5F66"/>
    <w:rsid w:val="00DD6495"/>
    <w:rsid w:val="00DD65A1"/>
    <w:rsid w:val="00DD66F4"/>
    <w:rsid w:val="00DD7675"/>
    <w:rsid w:val="00DD7AA4"/>
    <w:rsid w:val="00DD7C67"/>
    <w:rsid w:val="00DE021C"/>
    <w:rsid w:val="00DE0380"/>
    <w:rsid w:val="00DE0E29"/>
    <w:rsid w:val="00DE3306"/>
    <w:rsid w:val="00DE34A4"/>
    <w:rsid w:val="00DE36F0"/>
    <w:rsid w:val="00DE3BBB"/>
    <w:rsid w:val="00DE3FB2"/>
    <w:rsid w:val="00DE4294"/>
    <w:rsid w:val="00DE52DE"/>
    <w:rsid w:val="00DE560F"/>
    <w:rsid w:val="00DE5D55"/>
    <w:rsid w:val="00DE633C"/>
    <w:rsid w:val="00DE6D54"/>
    <w:rsid w:val="00DE7B85"/>
    <w:rsid w:val="00DF04CC"/>
    <w:rsid w:val="00DF0E3E"/>
    <w:rsid w:val="00DF124C"/>
    <w:rsid w:val="00DF1F3D"/>
    <w:rsid w:val="00DF2606"/>
    <w:rsid w:val="00DF2CDC"/>
    <w:rsid w:val="00DF2EF0"/>
    <w:rsid w:val="00DF2EF3"/>
    <w:rsid w:val="00DF3002"/>
    <w:rsid w:val="00DF49DA"/>
    <w:rsid w:val="00DF4D63"/>
    <w:rsid w:val="00DF57D4"/>
    <w:rsid w:val="00DF5F8A"/>
    <w:rsid w:val="00DF6896"/>
    <w:rsid w:val="00DF6FFD"/>
    <w:rsid w:val="00DF7287"/>
    <w:rsid w:val="00DF7746"/>
    <w:rsid w:val="00DF77C3"/>
    <w:rsid w:val="00E00DC2"/>
    <w:rsid w:val="00E01C79"/>
    <w:rsid w:val="00E02276"/>
    <w:rsid w:val="00E02DD7"/>
    <w:rsid w:val="00E03672"/>
    <w:rsid w:val="00E03CF3"/>
    <w:rsid w:val="00E03D7F"/>
    <w:rsid w:val="00E04852"/>
    <w:rsid w:val="00E057DE"/>
    <w:rsid w:val="00E05847"/>
    <w:rsid w:val="00E0679E"/>
    <w:rsid w:val="00E07405"/>
    <w:rsid w:val="00E07E7A"/>
    <w:rsid w:val="00E10DDD"/>
    <w:rsid w:val="00E111A0"/>
    <w:rsid w:val="00E13DA4"/>
    <w:rsid w:val="00E14893"/>
    <w:rsid w:val="00E154E5"/>
    <w:rsid w:val="00E15AFE"/>
    <w:rsid w:val="00E160B3"/>
    <w:rsid w:val="00E1638E"/>
    <w:rsid w:val="00E17C88"/>
    <w:rsid w:val="00E207E5"/>
    <w:rsid w:val="00E20CC8"/>
    <w:rsid w:val="00E212E0"/>
    <w:rsid w:val="00E2210C"/>
    <w:rsid w:val="00E23A27"/>
    <w:rsid w:val="00E24D67"/>
    <w:rsid w:val="00E2564B"/>
    <w:rsid w:val="00E25C1D"/>
    <w:rsid w:val="00E25D23"/>
    <w:rsid w:val="00E264BB"/>
    <w:rsid w:val="00E26CB0"/>
    <w:rsid w:val="00E2703B"/>
    <w:rsid w:val="00E27156"/>
    <w:rsid w:val="00E27C47"/>
    <w:rsid w:val="00E3071A"/>
    <w:rsid w:val="00E3159F"/>
    <w:rsid w:val="00E317E3"/>
    <w:rsid w:val="00E31B01"/>
    <w:rsid w:val="00E31DB6"/>
    <w:rsid w:val="00E33831"/>
    <w:rsid w:val="00E33B7C"/>
    <w:rsid w:val="00E341E4"/>
    <w:rsid w:val="00E3420D"/>
    <w:rsid w:val="00E3473E"/>
    <w:rsid w:val="00E34756"/>
    <w:rsid w:val="00E36549"/>
    <w:rsid w:val="00E366A3"/>
    <w:rsid w:val="00E36766"/>
    <w:rsid w:val="00E36BB4"/>
    <w:rsid w:val="00E37083"/>
    <w:rsid w:val="00E3713F"/>
    <w:rsid w:val="00E37335"/>
    <w:rsid w:val="00E375D4"/>
    <w:rsid w:val="00E37738"/>
    <w:rsid w:val="00E37E99"/>
    <w:rsid w:val="00E4023C"/>
    <w:rsid w:val="00E40802"/>
    <w:rsid w:val="00E4187F"/>
    <w:rsid w:val="00E41D41"/>
    <w:rsid w:val="00E42EC6"/>
    <w:rsid w:val="00E46018"/>
    <w:rsid w:val="00E474B8"/>
    <w:rsid w:val="00E47E68"/>
    <w:rsid w:val="00E509CA"/>
    <w:rsid w:val="00E5121B"/>
    <w:rsid w:val="00E51D0E"/>
    <w:rsid w:val="00E53235"/>
    <w:rsid w:val="00E53A41"/>
    <w:rsid w:val="00E53C98"/>
    <w:rsid w:val="00E53DB5"/>
    <w:rsid w:val="00E53EBE"/>
    <w:rsid w:val="00E53F0F"/>
    <w:rsid w:val="00E54516"/>
    <w:rsid w:val="00E55116"/>
    <w:rsid w:val="00E5581B"/>
    <w:rsid w:val="00E566FA"/>
    <w:rsid w:val="00E569FC"/>
    <w:rsid w:val="00E56EB8"/>
    <w:rsid w:val="00E572FF"/>
    <w:rsid w:val="00E57A38"/>
    <w:rsid w:val="00E60704"/>
    <w:rsid w:val="00E62DBF"/>
    <w:rsid w:val="00E636D2"/>
    <w:rsid w:val="00E63A89"/>
    <w:rsid w:val="00E63F92"/>
    <w:rsid w:val="00E64650"/>
    <w:rsid w:val="00E648E9"/>
    <w:rsid w:val="00E64C51"/>
    <w:rsid w:val="00E658DB"/>
    <w:rsid w:val="00E65BC5"/>
    <w:rsid w:val="00E6686A"/>
    <w:rsid w:val="00E66BAE"/>
    <w:rsid w:val="00E703D6"/>
    <w:rsid w:val="00E70422"/>
    <w:rsid w:val="00E70432"/>
    <w:rsid w:val="00E70CF6"/>
    <w:rsid w:val="00E71447"/>
    <w:rsid w:val="00E71D72"/>
    <w:rsid w:val="00E72CF3"/>
    <w:rsid w:val="00E7336F"/>
    <w:rsid w:val="00E7366F"/>
    <w:rsid w:val="00E73DFB"/>
    <w:rsid w:val="00E751E9"/>
    <w:rsid w:val="00E75CDF"/>
    <w:rsid w:val="00E761A0"/>
    <w:rsid w:val="00E80B29"/>
    <w:rsid w:val="00E828EE"/>
    <w:rsid w:val="00E82CAE"/>
    <w:rsid w:val="00E82DD8"/>
    <w:rsid w:val="00E835DB"/>
    <w:rsid w:val="00E84F12"/>
    <w:rsid w:val="00E85491"/>
    <w:rsid w:val="00E857C0"/>
    <w:rsid w:val="00E87043"/>
    <w:rsid w:val="00E90CD5"/>
    <w:rsid w:val="00E90E02"/>
    <w:rsid w:val="00E91913"/>
    <w:rsid w:val="00E93B7D"/>
    <w:rsid w:val="00E94562"/>
    <w:rsid w:val="00E94AD4"/>
    <w:rsid w:val="00E95A6D"/>
    <w:rsid w:val="00E95FCA"/>
    <w:rsid w:val="00E96B44"/>
    <w:rsid w:val="00EA0847"/>
    <w:rsid w:val="00EA0F44"/>
    <w:rsid w:val="00EA2102"/>
    <w:rsid w:val="00EA2358"/>
    <w:rsid w:val="00EA2ABF"/>
    <w:rsid w:val="00EA343F"/>
    <w:rsid w:val="00EA4BE0"/>
    <w:rsid w:val="00EA6CE1"/>
    <w:rsid w:val="00EA6FC8"/>
    <w:rsid w:val="00EA72EF"/>
    <w:rsid w:val="00EA7CE2"/>
    <w:rsid w:val="00EA7DDE"/>
    <w:rsid w:val="00EB0051"/>
    <w:rsid w:val="00EB03E5"/>
    <w:rsid w:val="00EB144A"/>
    <w:rsid w:val="00EB16DA"/>
    <w:rsid w:val="00EB17AF"/>
    <w:rsid w:val="00EB1C56"/>
    <w:rsid w:val="00EB1D0F"/>
    <w:rsid w:val="00EB26B0"/>
    <w:rsid w:val="00EB402D"/>
    <w:rsid w:val="00EB4941"/>
    <w:rsid w:val="00EB4CC8"/>
    <w:rsid w:val="00EB4D77"/>
    <w:rsid w:val="00EB53BC"/>
    <w:rsid w:val="00EB552B"/>
    <w:rsid w:val="00EB5DCD"/>
    <w:rsid w:val="00EB6755"/>
    <w:rsid w:val="00EB6C93"/>
    <w:rsid w:val="00EB7A58"/>
    <w:rsid w:val="00EB7AB5"/>
    <w:rsid w:val="00EC07D2"/>
    <w:rsid w:val="00EC13EA"/>
    <w:rsid w:val="00EC229E"/>
    <w:rsid w:val="00EC2BAD"/>
    <w:rsid w:val="00EC2CF5"/>
    <w:rsid w:val="00EC2D79"/>
    <w:rsid w:val="00EC4795"/>
    <w:rsid w:val="00EC48CB"/>
    <w:rsid w:val="00EC560E"/>
    <w:rsid w:val="00EC6AAE"/>
    <w:rsid w:val="00EC7C4F"/>
    <w:rsid w:val="00EC7CD8"/>
    <w:rsid w:val="00ED0BCF"/>
    <w:rsid w:val="00ED177C"/>
    <w:rsid w:val="00ED3006"/>
    <w:rsid w:val="00ED3A40"/>
    <w:rsid w:val="00ED3F6C"/>
    <w:rsid w:val="00ED3FA8"/>
    <w:rsid w:val="00ED414A"/>
    <w:rsid w:val="00ED4E9F"/>
    <w:rsid w:val="00ED5ACB"/>
    <w:rsid w:val="00ED5B1F"/>
    <w:rsid w:val="00ED5F97"/>
    <w:rsid w:val="00ED6BEE"/>
    <w:rsid w:val="00ED70D1"/>
    <w:rsid w:val="00ED7214"/>
    <w:rsid w:val="00ED7D9F"/>
    <w:rsid w:val="00EE1963"/>
    <w:rsid w:val="00EE1BFD"/>
    <w:rsid w:val="00EE2EF4"/>
    <w:rsid w:val="00EE30E3"/>
    <w:rsid w:val="00EE39A0"/>
    <w:rsid w:val="00EE4D08"/>
    <w:rsid w:val="00EE56F4"/>
    <w:rsid w:val="00EE7092"/>
    <w:rsid w:val="00EE7860"/>
    <w:rsid w:val="00EE79A0"/>
    <w:rsid w:val="00EE7E5F"/>
    <w:rsid w:val="00EE7F01"/>
    <w:rsid w:val="00EF01A6"/>
    <w:rsid w:val="00EF0547"/>
    <w:rsid w:val="00EF0EF4"/>
    <w:rsid w:val="00EF1950"/>
    <w:rsid w:val="00EF1DE6"/>
    <w:rsid w:val="00EF2024"/>
    <w:rsid w:val="00EF2AF0"/>
    <w:rsid w:val="00EF2CC4"/>
    <w:rsid w:val="00EF39B9"/>
    <w:rsid w:val="00EF45F6"/>
    <w:rsid w:val="00EF46A9"/>
    <w:rsid w:val="00EF4745"/>
    <w:rsid w:val="00EF50E1"/>
    <w:rsid w:val="00EF546F"/>
    <w:rsid w:val="00EF55F1"/>
    <w:rsid w:val="00EF59CB"/>
    <w:rsid w:val="00EF5D4E"/>
    <w:rsid w:val="00EF5D8A"/>
    <w:rsid w:val="00EF640A"/>
    <w:rsid w:val="00EF6840"/>
    <w:rsid w:val="00EF6CF3"/>
    <w:rsid w:val="00EF6DF0"/>
    <w:rsid w:val="00EF7170"/>
    <w:rsid w:val="00F0082D"/>
    <w:rsid w:val="00F01135"/>
    <w:rsid w:val="00F016DB"/>
    <w:rsid w:val="00F01B52"/>
    <w:rsid w:val="00F01C92"/>
    <w:rsid w:val="00F01D8A"/>
    <w:rsid w:val="00F04605"/>
    <w:rsid w:val="00F04B60"/>
    <w:rsid w:val="00F05E11"/>
    <w:rsid w:val="00F0630B"/>
    <w:rsid w:val="00F067DA"/>
    <w:rsid w:val="00F07F62"/>
    <w:rsid w:val="00F106B1"/>
    <w:rsid w:val="00F107F2"/>
    <w:rsid w:val="00F10E9A"/>
    <w:rsid w:val="00F10EBC"/>
    <w:rsid w:val="00F1110B"/>
    <w:rsid w:val="00F113D9"/>
    <w:rsid w:val="00F11E56"/>
    <w:rsid w:val="00F11FBB"/>
    <w:rsid w:val="00F13A0F"/>
    <w:rsid w:val="00F13BF2"/>
    <w:rsid w:val="00F142D5"/>
    <w:rsid w:val="00F14C38"/>
    <w:rsid w:val="00F152BB"/>
    <w:rsid w:val="00F16378"/>
    <w:rsid w:val="00F1643F"/>
    <w:rsid w:val="00F176DE"/>
    <w:rsid w:val="00F179C5"/>
    <w:rsid w:val="00F2031F"/>
    <w:rsid w:val="00F20A1D"/>
    <w:rsid w:val="00F211EF"/>
    <w:rsid w:val="00F213C6"/>
    <w:rsid w:val="00F21423"/>
    <w:rsid w:val="00F22053"/>
    <w:rsid w:val="00F224CA"/>
    <w:rsid w:val="00F227FF"/>
    <w:rsid w:val="00F229B6"/>
    <w:rsid w:val="00F2384D"/>
    <w:rsid w:val="00F23D18"/>
    <w:rsid w:val="00F24454"/>
    <w:rsid w:val="00F255D8"/>
    <w:rsid w:val="00F25833"/>
    <w:rsid w:val="00F271AB"/>
    <w:rsid w:val="00F277AE"/>
    <w:rsid w:val="00F30848"/>
    <w:rsid w:val="00F3101E"/>
    <w:rsid w:val="00F314A3"/>
    <w:rsid w:val="00F32DC5"/>
    <w:rsid w:val="00F339EC"/>
    <w:rsid w:val="00F33B59"/>
    <w:rsid w:val="00F33C36"/>
    <w:rsid w:val="00F34501"/>
    <w:rsid w:val="00F34819"/>
    <w:rsid w:val="00F3487C"/>
    <w:rsid w:val="00F3509D"/>
    <w:rsid w:val="00F3556A"/>
    <w:rsid w:val="00F35A58"/>
    <w:rsid w:val="00F35E1A"/>
    <w:rsid w:val="00F35F85"/>
    <w:rsid w:val="00F3641F"/>
    <w:rsid w:val="00F3647D"/>
    <w:rsid w:val="00F406BD"/>
    <w:rsid w:val="00F4080D"/>
    <w:rsid w:val="00F4116F"/>
    <w:rsid w:val="00F41DCB"/>
    <w:rsid w:val="00F41E23"/>
    <w:rsid w:val="00F42B3B"/>
    <w:rsid w:val="00F4379A"/>
    <w:rsid w:val="00F445EE"/>
    <w:rsid w:val="00F4507A"/>
    <w:rsid w:val="00F45966"/>
    <w:rsid w:val="00F4720B"/>
    <w:rsid w:val="00F47294"/>
    <w:rsid w:val="00F4729E"/>
    <w:rsid w:val="00F47A1A"/>
    <w:rsid w:val="00F502B9"/>
    <w:rsid w:val="00F509C5"/>
    <w:rsid w:val="00F50F99"/>
    <w:rsid w:val="00F51028"/>
    <w:rsid w:val="00F5117F"/>
    <w:rsid w:val="00F514D0"/>
    <w:rsid w:val="00F52EF5"/>
    <w:rsid w:val="00F53733"/>
    <w:rsid w:val="00F53942"/>
    <w:rsid w:val="00F53EE4"/>
    <w:rsid w:val="00F53F5F"/>
    <w:rsid w:val="00F5434A"/>
    <w:rsid w:val="00F548BC"/>
    <w:rsid w:val="00F54B55"/>
    <w:rsid w:val="00F54E47"/>
    <w:rsid w:val="00F55968"/>
    <w:rsid w:val="00F55B26"/>
    <w:rsid w:val="00F56385"/>
    <w:rsid w:val="00F5685D"/>
    <w:rsid w:val="00F5769E"/>
    <w:rsid w:val="00F57D47"/>
    <w:rsid w:val="00F57E72"/>
    <w:rsid w:val="00F60EF7"/>
    <w:rsid w:val="00F616B5"/>
    <w:rsid w:val="00F617EA"/>
    <w:rsid w:val="00F6225B"/>
    <w:rsid w:val="00F626B0"/>
    <w:rsid w:val="00F63482"/>
    <w:rsid w:val="00F64529"/>
    <w:rsid w:val="00F64952"/>
    <w:rsid w:val="00F64BB3"/>
    <w:rsid w:val="00F6537C"/>
    <w:rsid w:val="00F65DBF"/>
    <w:rsid w:val="00F66D7D"/>
    <w:rsid w:val="00F66E2A"/>
    <w:rsid w:val="00F672A5"/>
    <w:rsid w:val="00F67343"/>
    <w:rsid w:val="00F673DD"/>
    <w:rsid w:val="00F6795E"/>
    <w:rsid w:val="00F67B8E"/>
    <w:rsid w:val="00F70DC1"/>
    <w:rsid w:val="00F72308"/>
    <w:rsid w:val="00F730C0"/>
    <w:rsid w:val="00F73E3D"/>
    <w:rsid w:val="00F74000"/>
    <w:rsid w:val="00F75611"/>
    <w:rsid w:val="00F75C1A"/>
    <w:rsid w:val="00F75F6A"/>
    <w:rsid w:val="00F766B8"/>
    <w:rsid w:val="00F76944"/>
    <w:rsid w:val="00F76AB1"/>
    <w:rsid w:val="00F77B46"/>
    <w:rsid w:val="00F77B78"/>
    <w:rsid w:val="00F80500"/>
    <w:rsid w:val="00F806AB"/>
    <w:rsid w:val="00F80B9A"/>
    <w:rsid w:val="00F811C4"/>
    <w:rsid w:val="00F818A3"/>
    <w:rsid w:val="00F824B6"/>
    <w:rsid w:val="00F82804"/>
    <w:rsid w:val="00F837A3"/>
    <w:rsid w:val="00F83AF0"/>
    <w:rsid w:val="00F84696"/>
    <w:rsid w:val="00F85D87"/>
    <w:rsid w:val="00F85F27"/>
    <w:rsid w:val="00F86655"/>
    <w:rsid w:val="00F86909"/>
    <w:rsid w:val="00F876A0"/>
    <w:rsid w:val="00F87821"/>
    <w:rsid w:val="00F8785A"/>
    <w:rsid w:val="00F879FF"/>
    <w:rsid w:val="00F87F29"/>
    <w:rsid w:val="00F903C0"/>
    <w:rsid w:val="00F90B35"/>
    <w:rsid w:val="00F90C1A"/>
    <w:rsid w:val="00F9142E"/>
    <w:rsid w:val="00F920AD"/>
    <w:rsid w:val="00F9248E"/>
    <w:rsid w:val="00F92A96"/>
    <w:rsid w:val="00F92D50"/>
    <w:rsid w:val="00F93496"/>
    <w:rsid w:val="00F935D0"/>
    <w:rsid w:val="00F94465"/>
    <w:rsid w:val="00F951E5"/>
    <w:rsid w:val="00F95954"/>
    <w:rsid w:val="00F963C1"/>
    <w:rsid w:val="00F97211"/>
    <w:rsid w:val="00FA0310"/>
    <w:rsid w:val="00FA10D8"/>
    <w:rsid w:val="00FA1716"/>
    <w:rsid w:val="00FA2206"/>
    <w:rsid w:val="00FA22E7"/>
    <w:rsid w:val="00FA26D6"/>
    <w:rsid w:val="00FA29FE"/>
    <w:rsid w:val="00FA372B"/>
    <w:rsid w:val="00FA376C"/>
    <w:rsid w:val="00FA44DB"/>
    <w:rsid w:val="00FA4FA1"/>
    <w:rsid w:val="00FA722F"/>
    <w:rsid w:val="00FB02D0"/>
    <w:rsid w:val="00FB04DA"/>
    <w:rsid w:val="00FB1702"/>
    <w:rsid w:val="00FB29C5"/>
    <w:rsid w:val="00FB3032"/>
    <w:rsid w:val="00FB337B"/>
    <w:rsid w:val="00FB39AA"/>
    <w:rsid w:val="00FB3A4B"/>
    <w:rsid w:val="00FB3D3D"/>
    <w:rsid w:val="00FB476B"/>
    <w:rsid w:val="00FB4D56"/>
    <w:rsid w:val="00FB5BF1"/>
    <w:rsid w:val="00FB60E1"/>
    <w:rsid w:val="00FB678F"/>
    <w:rsid w:val="00FB7016"/>
    <w:rsid w:val="00FB70B3"/>
    <w:rsid w:val="00FB7454"/>
    <w:rsid w:val="00FB7EFB"/>
    <w:rsid w:val="00FC0D74"/>
    <w:rsid w:val="00FC1A24"/>
    <w:rsid w:val="00FC24F7"/>
    <w:rsid w:val="00FC4C46"/>
    <w:rsid w:val="00FC5080"/>
    <w:rsid w:val="00FC5E8B"/>
    <w:rsid w:val="00FC7658"/>
    <w:rsid w:val="00FD1AE5"/>
    <w:rsid w:val="00FD1D1E"/>
    <w:rsid w:val="00FD1DA2"/>
    <w:rsid w:val="00FD2F1F"/>
    <w:rsid w:val="00FD329E"/>
    <w:rsid w:val="00FD3409"/>
    <w:rsid w:val="00FD34B2"/>
    <w:rsid w:val="00FD37C1"/>
    <w:rsid w:val="00FD3984"/>
    <w:rsid w:val="00FD3F14"/>
    <w:rsid w:val="00FD4601"/>
    <w:rsid w:val="00FD47F5"/>
    <w:rsid w:val="00FD493E"/>
    <w:rsid w:val="00FD51D1"/>
    <w:rsid w:val="00FD5943"/>
    <w:rsid w:val="00FD646B"/>
    <w:rsid w:val="00FE03A9"/>
    <w:rsid w:val="00FE1CC7"/>
    <w:rsid w:val="00FE269E"/>
    <w:rsid w:val="00FE2A64"/>
    <w:rsid w:val="00FE4C47"/>
    <w:rsid w:val="00FE5DD0"/>
    <w:rsid w:val="00FE6AFD"/>
    <w:rsid w:val="00FE727D"/>
    <w:rsid w:val="00FE7404"/>
    <w:rsid w:val="00FF1FE4"/>
    <w:rsid w:val="00FF28FE"/>
    <w:rsid w:val="00FF2BCF"/>
    <w:rsid w:val="00FF326D"/>
    <w:rsid w:val="00FF347E"/>
    <w:rsid w:val="00FF4109"/>
    <w:rsid w:val="00FF42AE"/>
    <w:rsid w:val="00FF4423"/>
    <w:rsid w:val="00FF4CB4"/>
    <w:rsid w:val="00FF50D6"/>
    <w:rsid w:val="00FF5B0A"/>
    <w:rsid w:val="00FF5D71"/>
    <w:rsid w:val="00FF5E6C"/>
    <w:rsid w:val="00FF6051"/>
    <w:rsid w:val="00FF66A5"/>
    <w:rsid w:val="00FF6E5C"/>
    <w:rsid w:val="00FF6F6E"/>
    <w:rsid w:val="00FF7A3B"/>
    <w:rsid w:val="00FF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AF0AF"/>
  <w15:docId w15:val="{838637BF-99B1-4951-92BA-B32DCDE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1A23D1"/>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A5E1D"/>
    <w:rPr>
      <w:sz w:val="18"/>
      <w:szCs w:val="18"/>
    </w:rPr>
  </w:style>
  <w:style w:type="paragraph" w:styleId="Footer">
    <w:name w:val="footer"/>
    <w:basedOn w:val="Normal"/>
    <w:link w:val="FooterChar"/>
    <w:uiPriority w:val="99"/>
    <w:unhideWhenUsed/>
    <w:rsid w:val="003A5E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A5E1D"/>
    <w:rPr>
      <w:sz w:val="18"/>
      <w:szCs w:val="18"/>
    </w:rPr>
  </w:style>
  <w:style w:type="character" w:styleId="Emphasis">
    <w:name w:val="Emphasis"/>
    <w:uiPriority w:val="20"/>
    <w:qFormat/>
    <w:rsid w:val="00695778"/>
    <w:rPr>
      <w:i/>
      <w:iCs/>
    </w:rPr>
  </w:style>
  <w:style w:type="paragraph" w:styleId="FootnoteText">
    <w:name w:val="footnote text"/>
    <w:basedOn w:val="Normal"/>
    <w:link w:val="FootnoteTextChar"/>
    <w:uiPriority w:val="99"/>
    <w:semiHidden/>
    <w:unhideWhenUsed/>
    <w:rsid w:val="00195F38"/>
    <w:pPr>
      <w:snapToGrid w:val="0"/>
      <w:jc w:val="left"/>
    </w:pPr>
    <w:rPr>
      <w:sz w:val="18"/>
      <w:szCs w:val="18"/>
    </w:rPr>
  </w:style>
  <w:style w:type="character" w:customStyle="1" w:styleId="FootnoteTextChar">
    <w:name w:val="Footnote Text Char"/>
    <w:basedOn w:val="DefaultParagraphFont"/>
    <w:link w:val="FootnoteText"/>
    <w:uiPriority w:val="99"/>
    <w:semiHidden/>
    <w:rsid w:val="00195F38"/>
    <w:rPr>
      <w:sz w:val="18"/>
      <w:szCs w:val="18"/>
    </w:rPr>
  </w:style>
  <w:style w:type="character" w:styleId="FootnoteReference">
    <w:name w:val="footnote reference"/>
    <w:basedOn w:val="DefaultParagraphFont"/>
    <w:uiPriority w:val="99"/>
    <w:semiHidden/>
    <w:unhideWhenUsed/>
    <w:rsid w:val="00195F38"/>
    <w:rPr>
      <w:vertAlign w:val="superscript"/>
    </w:rPr>
  </w:style>
  <w:style w:type="table" w:styleId="TableGrid">
    <w:name w:val="Table Grid"/>
    <w:basedOn w:val="TableNormal"/>
    <w:uiPriority w:val="99"/>
    <w:rsid w:val="00CC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34C65"/>
    <w:rPr>
      <w:rFonts w:ascii="Calibri" w:hAnsi="Calibri" w:cs="Calibri"/>
      <w:noProof/>
      <w:sz w:val="20"/>
    </w:rPr>
  </w:style>
  <w:style w:type="character" w:customStyle="1" w:styleId="EndNoteBibliographyChar">
    <w:name w:val="EndNote Bibliography Char"/>
    <w:basedOn w:val="DefaultParagraphFont"/>
    <w:link w:val="EndNoteBibliography"/>
    <w:rsid w:val="00034C65"/>
    <w:rPr>
      <w:rFonts w:ascii="Calibri" w:hAnsi="Calibri" w:cs="Calibri"/>
      <w:noProof/>
      <w:sz w:val="20"/>
    </w:rPr>
  </w:style>
  <w:style w:type="character" w:styleId="Hyperlink">
    <w:name w:val="Hyperlink"/>
    <w:basedOn w:val="DefaultParagraphFont"/>
    <w:uiPriority w:val="99"/>
    <w:unhideWhenUsed/>
    <w:rsid w:val="0039680B"/>
    <w:rPr>
      <w:color w:val="0000FF"/>
      <w:u w:val="single"/>
    </w:rPr>
  </w:style>
  <w:style w:type="character" w:styleId="FollowedHyperlink">
    <w:name w:val="FollowedHyperlink"/>
    <w:basedOn w:val="DefaultParagraphFont"/>
    <w:uiPriority w:val="99"/>
    <w:semiHidden/>
    <w:unhideWhenUsed/>
    <w:rsid w:val="0039680B"/>
    <w:rPr>
      <w:color w:val="800080" w:themeColor="followedHyperlink"/>
      <w:u w:val="single"/>
    </w:rPr>
  </w:style>
  <w:style w:type="paragraph" w:customStyle="1" w:styleId="StyleJustifiedLinespacingDouble">
    <w:name w:val="Style Justified Line spacing:  Double"/>
    <w:basedOn w:val="Normal"/>
    <w:uiPriority w:val="99"/>
    <w:rsid w:val="00F05E11"/>
    <w:pPr>
      <w:widowControl/>
      <w:spacing w:line="480" w:lineRule="auto"/>
    </w:pPr>
    <w:rPr>
      <w:rFonts w:ascii="Times New Roman" w:eastAsia="SimSun" w:hAnsi="Times New Roman" w:cs="Times New Roman"/>
      <w:kern w:val="0"/>
      <w:sz w:val="24"/>
      <w:szCs w:val="24"/>
    </w:rPr>
  </w:style>
  <w:style w:type="character" w:styleId="PlaceholderText">
    <w:name w:val="Placeholder Text"/>
    <w:basedOn w:val="DefaultParagraphFont"/>
    <w:uiPriority w:val="99"/>
    <w:semiHidden/>
    <w:rsid w:val="00495539"/>
    <w:rPr>
      <w:color w:val="808080"/>
    </w:rPr>
  </w:style>
  <w:style w:type="paragraph" w:styleId="BalloonText">
    <w:name w:val="Balloon Text"/>
    <w:basedOn w:val="Normal"/>
    <w:link w:val="BalloonTextChar"/>
    <w:uiPriority w:val="99"/>
    <w:semiHidden/>
    <w:unhideWhenUsed/>
    <w:rsid w:val="00495539"/>
    <w:pPr>
      <w:jc w:val="left"/>
    </w:pPr>
    <w:rPr>
      <w:rFonts w:ascii="Tahoma" w:hAnsi="Tahoma"/>
      <w:sz w:val="16"/>
      <w:szCs w:val="18"/>
    </w:rPr>
  </w:style>
  <w:style w:type="character" w:customStyle="1" w:styleId="BalloonTextChar">
    <w:name w:val="Balloon Text Char"/>
    <w:basedOn w:val="DefaultParagraphFont"/>
    <w:link w:val="BalloonText"/>
    <w:uiPriority w:val="99"/>
    <w:semiHidden/>
    <w:rsid w:val="00495539"/>
    <w:rPr>
      <w:rFonts w:ascii="Tahoma" w:hAnsi="Tahoma"/>
      <w:sz w:val="16"/>
      <w:szCs w:val="18"/>
    </w:rPr>
  </w:style>
  <w:style w:type="paragraph" w:styleId="ListParagraph">
    <w:name w:val="List Paragraph"/>
    <w:basedOn w:val="Normal"/>
    <w:uiPriority w:val="34"/>
    <w:qFormat/>
    <w:rsid w:val="00EB1D0F"/>
    <w:pPr>
      <w:ind w:firstLineChars="200" w:firstLine="420"/>
    </w:pPr>
  </w:style>
  <w:style w:type="paragraph" w:customStyle="1" w:styleId="SenderAddress">
    <w:name w:val="Sender Address"/>
    <w:basedOn w:val="Normal"/>
    <w:uiPriority w:val="99"/>
    <w:rsid w:val="00627B1F"/>
    <w:pPr>
      <w:widowControl/>
      <w:jc w:val="left"/>
    </w:pPr>
    <w:rPr>
      <w:rFonts w:ascii="Times New Roman" w:eastAsia="SimSun" w:hAnsi="Times New Roman" w:cs="Times New Roman"/>
      <w:kern w:val="0"/>
      <w:sz w:val="24"/>
      <w:szCs w:val="24"/>
      <w:lang w:eastAsia="en-US"/>
    </w:rPr>
  </w:style>
  <w:style w:type="paragraph" w:customStyle="1" w:styleId="EndNoteBibliographyTitle">
    <w:name w:val="EndNote Bibliography Title"/>
    <w:basedOn w:val="Normal"/>
    <w:link w:val="EndNoteBibliographyTitleChar"/>
    <w:rsid w:val="0051519E"/>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51519E"/>
    <w:rPr>
      <w:rFonts w:ascii="Calibri" w:hAnsi="Calibri"/>
      <w:noProof/>
      <w:sz w:val="20"/>
    </w:rPr>
  </w:style>
  <w:style w:type="character" w:customStyle="1" w:styleId="Heading1Char">
    <w:name w:val="Heading 1 Char"/>
    <w:basedOn w:val="DefaultParagraphFont"/>
    <w:link w:val="Heading1"/>
    <w:uiPriority w:val="9"/>
    <w:rsid w:val="001A23D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A23D1"/>
    <w:rPr>
      <w:sz w:val="21"/>
      <w:szCs w:val="21"/>
    </w:rPr>
  </w:style>
  <w:style w:type="paragraph" w:styleId="CommentText">
    <w:name w:val="annotation text"/>
    <w:basedOn w:val="Normal"/>
    <w:link w:val="CommentTextChar"/>
    <w:uiPriority w:val="99"/>
    <w:semiHidden/>
    <w:unhideWhenUsed/>
    <w:rsid w:val="001A23D1"/>
    <w:pPr>
      <w:jc w:val="left"/>
    </w:pPr>
    <w:rPr>
      <w:rFonts w:ascii="Tahoma" w:hAnsi="Tahoma"/>
      <w:sz w:val="16"/>
    </w:rPr>
  </w:style>
  <w:style w:type="character" w:customStyle="1" w:styleId="CommentTextChar">
    <w:name w:val="Comment Text Char"/>
    <w:basedOn w:val="DefaultParagraphFont"/>
    <w:link w:val="CommentText"/>
    <w:uiPriority w:val="99"/>
    <w:semiHidden/>
    <w:rsid w:val="001A23D1"/>
    <w:rPr>
      <w:rFonts w:ascii="Tahoma" w:hAnsi="Tahoma"/>
      <w:sz w:val="16"/>
    </w:rPr>
  </w:style>
  <w:style w:type="character" w:customStyle="1" w:styleId="apple-converted-space">
    <w:name w:val="apple-converted-space"/>
    <w:basedOn w:val="DefaultParagraphFont"/>
    <w:rsid w:val="001A23D1"/>
  </w:style>
  <w:style w:type="paragraph" w:styleId="CommentSubject">
    <w:name w:val="annotation subject"/>
    <w:basedOn w:val="CommentText"/>
    <w:next w:val="CommentText"/>
    <w:link w:val="CommentSubjectChar"/>
    <w:uiPriority w:val="99"/>
    <w:semiHidden/>
    <w:unhideWhenUsed/>
    <w:rsid w:val="00960076"/>
    <w:rPr>
      <w:b/>
      <w:bCs/>
    </w:rPr>
  </w:style>
  <w:style w:type="character" w:customStyle="1" w:styleId="CommentSubjectChar">
    <w:name w:val="Comment Subject Char"/>
    <w:basedOn w:val="CommentTextChar"/>
    <w:link w:val="CommentSubject"/>
    <w:uiPriority w:val="99"/>
    <w:semiHidden/>
    <w:rsid w:val="00960076"/>
    <w:rPr>
      <w:rFonts w:ascii="Tahoma" w:hAnsi="Tahoma"/>
      <w:b/>
      <w:bCs/>
      <w:sz w:val="16"/>
    </w:rPr>
  </w:style>
  <w:style w:type="paragraph" w:styleId="Revision">
    <w:name w:val="Revision"/>
    <w:hidden/>
    <w:uiPriority w:val="99"/>
    <w:semiHidden/>
    <w:rsid w:val="00DE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275">
      <w:bodyDiv w:val="1"/>
      <w:marLeft w:val="0"/>
      <w:marRight w:val="0"/>
      <w:marTop w:val="0"/>
      <w:marBottom w:val="0"/>
      <w:divBdr>
        <w:top w:val="none" w:sz="0" w:space="0" w:color="auto"/>
        <w:left w:val="none" w:sz="0" w:space="0" w:color="auto"/>
        <w:bottom w:val="none" w:sz="0" w:space="0" w:color="auto"/>
        <w:right w:val="none" w:sz="0" w:space="0" w:color="auto"/>
      </w:divBdr>
    </w:div>
    <w:div w:id="262232298">
      <w:bodyDiv w:val="1"/>
      <w:marLeft w:val="0"/>
      <w:marRight w:val="0"/>
      <w:marTop w:val="0"/>
      <w:marBottom w:val="0"/>
      <w:divBdr>
        <w:top w:val="none" w:sz="0" w:space="0" w:color="auto"/>
        <w:left w:val="none" w:sz="0" w:space="0" w:color="auto"/>
        <w:bottom w:val="none" w:sz="0" w:space="0" w:color="auto"/>
        <w:right w:val="none" w:sz="0" w:space="0" w:color="auto"/>
      </w:divBdr>
    </w:div>
    <w:div w:id="339161830">
      <w:bodyDiv w:val="1"/>
      <w:marLeft w:val="0"/>
      <w:marRight w:val="0"/>
      <w:marTop w:val="0"/>
      <w:marBottom w:val="0"/>
      <w:divBdr>
        <w:top w:val="none" w:sz="0" w:space="0" w:color="auto"/>
        <w:left w:val="none" w:sz="0" w:space="0" w:color="auto"/>
        <w:bottom w:val="none" w:sz="0" w:space="0" w:color="auto"/>
        <w:right w:val="none" w:sz="0" w:space="0" w:color="auto"/>
      </w:divBdr>
    </w:div>
    <w:div w:id="463038025">
      <w:bodyDiv w:val="1"/>
      <w:marLeft w:val="0"/>
      <w:marRight w:val="0"/>
      <w:marTop w:val="0"/>
      <w:marBottom w:val="0"/>
      <w:divBdr>
        <w:top w:val="none" w:sz="0" w:space="0" w:color="auto"/>
        <w:left w:val="none" w:sz="0" w:space="0" w:color="auto"/>
        <w:bottom w:val="none" w:sz="0" w:space="0" w:color="auto"/>
        <w:right w:val="none" w:sz="0" w:space="0" w:color="auto"/>
      </w:divBdr>
    </w:div>
    <w:div w:id="595333126">
      <w:bodyDiv w:val="1"/>
      <w:marLeft w:val="0"/>
      <w:marRight w:val="0"/>
      <w:marTop w:val="0"/>
      <w:marBottom w:val="0"/>
      <w:divBdr>
        <w:top w:val="none" w:sz="0" w:space="0" w:color="auto"/>
        <w:left w:val="none" w:sz="0" w:space="0" w:color="auto"/>
        <w:bottom w:val="none" w:sz="0" w:space="0" w:color="auto"/>
        <w:right w:val="none" w:sz="0" w:space="0" w:color="auto"/>
      </w:divBdr>
    </w:div>
    <w:div w:id="683674358">
      <w:bodyDiv w:val="1"/>
      <w:marLeft w:val="0"/>
      <w:marRight w:val="0"/>
      <w:marTop w:val="0"/>
      <w:marBottom w:val="0"/>
      <w:divBdr>
        <w:top w:val="none" w:sz="0" w:space="0" w:color="auto"/>
        <w:left w:val="none" w:sz="0" w:space="0" w:color="auto"/>
        <w:bottom w:val="none" w:sz="0" w:space="0" w:color="auto"/>
        <w:right w:val="none" w:sz="0" w:space="0" w:color="auto"/>
      </w:divBdr>
    </w:div>
    <w:div w:id="718625114">
      <w:bodyDiv w:val="1"/>
      <w:marLeft w:val="0"/>
      <w:marRight w:val="0"/>
      <w:marTop w:val="0"/>
      <w:marBottom w:val="0"/>
      <w:divBdr>
        <w:top w:val="none" w:sz="0" w:space="0" w:color="auto"/>
        <w:left w:val="none" w:sz="0" w:space="0" w:color="auto"/>
        <w:bottom w:val="none" w:sz="0" w:space="0" w:color="auto"/>
        <w:right w:val="none" w:sz="0" w:space="0" w:color="auto"/>
      </w:divBdr>
    </w:div>
    <w:div w:id="720328342">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1200166331">
      <w:bodyDiv w:val="1"/>
      <w:marLeft w:val="0"/>
      <w:marRight w:val="0"/>
      <w:marTop w:val="0"/>
      <w:marBottom w:val="0"/>
      <w:divBdr>
        <w:top w:val="none" w:sz="0" w:space="0" w:color="auto"/>
        <w:left w:val="none" w:sz="0" w:space="0" w:color="auto"/>
        <w:bottom w:val="none" w:sz="0" w:space="0" w:color="auto"/>
        <w:right w:val="none" w:sz="0" w:space="0" w:color="auto"/>
      </w:divBdr>
    </w:div>
    <w:div w:id="1268003382">
      <w:bodyDiv w:val="1"/>
      <w:marLeft w:val="0"/>
      <w:marRight w:val="0"/>
      <w:marTop w:val="0"/>
      <w:marBottom w:val="0"/>
      <w:divBdr>
        <w:top w:val="none" w:sz="0" w:space="0" w:color="auto"/>
        <w:left w:val="none" w:sz="0" w:space="0" w:color="auto"/>
        <w:bottom w:val="none" w:sz="0" w:space="0" w:color="auto"/>
        <w:right w:val="none" w:sz="0" w:space="0" w:color="auto"/>
      </w:divBdr>
    </w:div>
    <w:div w:id="1285431479">
      <w:bodyDiv w:val="1"/>
      <w:marLeft w:val="0"/>
      <w:marRight w:val="0"/>
      <w:marTop w:val="0"/>
      <w:marBottom w:val="0"/>
      <w:divBdr>
        <w:top w:val="none" w:sz="0" w:space="0" w:color="auto"/>
        <w:left w:val="none" w:sz="0" w:space="0" w:color="auto"/>
        <w:bottom w:val="none" w:sz="0" w:space="0" w:color="auto"/>
        <w:right w:val="none" w:sz="0" w:space="0" w:color="auto"/>
      </w:divBdr>
    </w:div>
    <w:div w:id="1343505707">
      <w:bodyDiv w:val="1"/>
      <w:marLeft w:val="0"/>
      <w:marRight w:val="0"/>
      <w:marTop w:val="0"/>
      <w:marBottom w:val="0"/>
      <w:divBdr>
        <w:top w:val="none" w:sz="0" w:space="0" w:color="auto"/>
        <w:left w:val="none" w:sz="0" w:space="0" w:color="auto"/>
        <w:bottom w:val="none" w:sz="0" w:space="0" w:color="auto"/>
        <w:right w:val="none" w:sz="0" w:space="0" w:color="auto"/>
      </w:divBdr>
    </w:div>
    <w:div w:id="1409032192">
      <w:bodyDiv w:val="1"/>
      <w:marLeft w:val="0"/>
      <w:marRight w:val="0"/>
      <w:marTop w:val="0"/>
      <w:marBottom w:val="0"/>
      <w:divBdr>
        <w:top w:val="none" w:sz="0" w:space="0" w:color="auto"/>
        <w:left w:val="none" w:sz="0" w:space="0" w:color="auto"/>
        <w:bottom w:val="none" w:sz="0" w:space="0" w:color="auto"/>
        <w:right w:val="none" w:sz="0" w:space="0" w:color="auto"/>
      </w:divBdr>
    </w:div>
    <w:div w:id="1537430055">
      <w:bodyDiv w:val="1"/>
      <w:marLeft w:val="0"/>
      <w:marRight w:val="0"/>
      <w:marTop w:val="0"/>
      <w:marBottom w:val="0"/>
      <w:divBdr>
        <w:top w:val="none" w:sz="0" w:space="0" w:color="auto"/>
        <w:left w:val="none" w:sz="0" w:space="0" w:color="auto"/>
        <w:bottom w:val="none" w:sz="0" w:space="0" w:color="auto"/>
        <w:right w:val="none" w:sz="0" w:space="0" w:color="auto"/>
      </w:divBdr>
    </w:div>
    <w:div w:id="1605842144">
      <w:bodyDiv w:val="1"/>
      <w:marLeft w:val="0"/>
      <w:marRight w:val="0"/>
      <w:marTop w:val="0"/>
      <w:marBottom w:val="0"/>
      <w:divBdr>
        <w:top w:val="none" w:sz="0" w:space="0" w:color="auto"/>
        <w:left w:val="none" w:sz="0" w:space="0" w:color="auto"/>
        <w:bottom w:val="none" w:sz="0" w:space="0" w:color="auto"/>
        <w:right w:val="none" w:sz="0" w:space="0" w:color="auto"/>
      </w:divBdr>
    </w:div>
    <w:div w:id="1859930361">
      <w:bodyDiv w:val="1"/>
      <w:marLeft w:val="0"/>
      <w:marRight w:val="0"/>
      <w:marTop w:val="0"/>
      <w:marBottom w:val="0"/>
      <w:divBdr>
        <w:top w:val="none" w:sz="0" w:space="0" w:color="auto"/>
        <w:left w:val="none" w:sz="0" w:space="0" w:color="auto"/>
        <w:bottom w:val="none" w:sz="0" w:space="0" w:color="auto"/>
        <w:right w:val="none" w:sz="0" w:space="0" w:color="auto"/>
      </w:divBdr>
    </w:div>
    <w:div w:id="1907296984">
      <w:bodyDiv w:val="1"/>
      <w:marLeft w:val="0"/>
      <w:marRight w:val="0"/>
      <w:marTop w:val="0"/>
      <w:marBottom w:val="0"/>
      <w:divBdr>
        <w:top w:val="none" w:sz="0" w:space="0" w:color="auto"/>
        <w:left w:val="none" w:sz="0" w:space="0" w:color="auto"/>
        <w:bottom w:val="none" w:sz="0" w:space="0" w:color="auto"/>
        <w:right w:val="none" w:sz="0" w:space="0" w:color="auto"/>
      </w:divBdr>
    </w:div>
    <w:div w:id="20443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z@fudan.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占位符1</b:Tag>
    <b:SourceType>ArticleInAPeriodical</b:SourceType>
    <b:Guid>{C0CC697F-A8D2-4B70-85BF-D9788D616719}</b:Guid>
    <b:RefOrder>1</b:RefOrder>
  </b:Source>
</b:Sources>
</file>

<file path=customXml/itemProps1.xml><?xml version="1.0" encoding="utf-8"?>
<ds:datastoreItem xmlns:ds="http://schemas.openxmlformats.org/officeDocument/2006/customXml" ds:itemID="{D35EDA03-4FB2-4F83-9D22-A2D8CCFE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23158</Words>
  <Characters>132006</Characters>
  <Application>Microsoft Office Word</Application>
  <DocSecurity>4</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复旦大学</Company>
  <LinksUpToDate>false</LinksUpToDate>
  <CharactersWithSpaces>154855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Alice Hendry</cp:lastModifiedBy>
  <cp:revision>2</cp:revision>
  <cp:lastPrinted>2018-01-10T03:13:00Z</cp:lastPrinted>
  <dcterms:created xsi:type="dcterms:W3CDTF">2019-03-18T12:02:00Z</dcterms:created>
  <dcterms:modified xsi:type="dcterms:W3CDTF">2019-03-18T12:02:00Z</dcterms:modified>
</cp:coreProperties>
</file>